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C0A78" w14:textId="0F9D47EA" w:rsidR="005966E1" w:rsidRDefault="004911A2" w:rsidP="005966E1">
      <w:pPr>
        <w:pStyle w:val="Title"/>
      </w:pPr>
      <w:r>
        <w:t xml:space="preserve">English Stage </w:t>
      </w:r>
      <w:r w:rsidR="007C2B44">
        <w:t>5</w:t>
      </w:r>
      <w:r>
        <w:t xml:space="preserve"> (Year </w:t>
      </w:r>
      <w:r w:rsidR="00216A1B">
        <w:t>10</w:t>
      </w:r>
      <w:r>
        <w:t xml:space="preserve">) </w:t>
      </w:r>
      <w:r w:rsidR="00CF1409">
        <w:t>– resource booklet</w:t>
      </w:r>
    </w:p>
    <w:p w14:paraId="12882585" w14:textId="053AC188" w:rsidR="0051099C" w:rsidRDefault="0013173E" w:rsidP="005966E1">
      <w:pPr>
        <w:pStyle w:val="Subtitle0"/>
      </w:pPr>
      <w:r>
        <w:t>Novel voices</w:t>
      </w:r>
    </w:p>
    <w:p w14:paraId="750CF8BC" w14:textId="3E5A3E47" w:rsidR="00B16353" w:rsidRDefault="00260829" w:rsidP="00BE071F">
      <w:r w:rsidRPr="00260829">
        <w:t>This document contains the</w:t>
      </w:r>
      <w:r>
        <w:t xml:space="preserve"> teacher-facing</w:t>
      </w:r>
      <w:r w:rsidRPr="00260829">
        <w:t xml:space="preserve"> resources and activities that accompany the Year </w:t>
      </w:r>
      <w:r w:rsidR="0013173E">
        <w:t>10</w:t>
      </w:r>
      <w:r w:rsidRPr="00260829">
        <w:t xml:space="preserve"> teaching and learning program, </w:t>
      </w:r>
      <w:r w:rsidR="0013173E">
        <w:t>‘Novel voices’.</w:t>
      </w:r>
    </w:p>
    <w:p w14:paraId="2713F0D4" w14:textId="77777777" w:rsidR="00F70A1C" w:rsidRDefault="00F70A1C">
      <w:pPr>
        <w:suppressAutoHyphens w:val="0"/>
        <w:spacing w:before="0" w:after="160" w:line="259" w:lineRule="auto"/>
      </w:pPr>
      <w:r>
        <w:br w:type="page"/>
      </w:r>
    </w:p>
    <w:p w14:paraId="2DF22AA1" w14:textId="0CD592C3" w:rsidR="00B16353" w:rsidRDefault="000B64F3" w:rsidP="000B64F3">
      <w:pPr>
        <w:pStyle w:val="TOCHeading"/>
      </w:pPr>
      <w:r>
        <w:lastRenderedPageBreak/>
        <w:t>Contents</w:t>
      </w:r>
    </w:p>
    <w:sdt>
      <w:sdtPr>
        <w:id w:val="1231891353"/>
        <w:docPartObj>
          <w:docPartGallery w:val="Table of Contents"/>
          <w:docPartUnique/>
        </w:docPartObj>
      </w:sdtPr>
      <w:sdtEndPr/>
      <w:sdtContent>
        <w:p w14:paraId="780673A3" w14:textId="257BB0E5" w:rsidR="00511CD3" w:rsidRDefault="6E9CCD04">
          <w:pPr>
            <w:pStyle w:val="TOC1"/>
            <w:rPr>
              <w:rFonts w:asciiTheme="minorHAnsi" w:eastAsiaTheme="minorEastAsia" w:hAnsiTheme="minorHAnsi" w:cstheme="minorBidi"/>
              <w:b w:val="0"/>
              <w:kern w:val="2"/>
              <w:szCs w:val="22"/>
              <w:lang w:eastAsia="en-AU"/>
              <w14:ligatures w14:val="standardContextual"/>
            </w:rPr>
          </w:pPr>
          <w:r>
            <w:fldChar w:fldCharType="begin"/>
          </w:r>
          <w:r w:rsidR="734C5FF5">
            <w:instrText>TOC \o "1-3" \h \z \u</w:instrText>
          </w:r>
          <w:r>
            <w:fldChar w:fldCharType="separate"/>
          </w:r>
          <w:hyperlink w:anchor="_Toc166768185" w:history="1">
            <w:r w:rsidR="00511CD3" w:rsidRPr="00571AC8">
              <w:rPr>
                <w:rStyle w:val="Hyperlink"/>
              </w:rPr>
              <w:t>About this resource</w:t>
            </w:r>
            <w:r w:rsidR="00511CD3">
              <w:rPr>
                <w:webHidden/>
              </w:rPr>
              <w:tab/>
            </w:r>
            <w:r w:rsidR="00511CD3">
              <w:rPr>
                <w:webHidden/>
              </w:rPr>
              <w:fldChar w:fldCharType="begin"/>
            </w:r>
            <w:r w:rsidR="00511CD3">
              <w:rPr>
                <w:webHidden/>
              </w:rPr>
              <w:instrText xml:space="preserve"> PAGEREF _Toc166768185 \h </w:instrText>
            </w:r>
            <w:r w:rsidR="00511CD3">
              <w:rPr>
                <w:webHidden/>
              </w:rPr>
            </w:r>
            <w:r w:rsidR="00511CD3">
              <w:rPr>
                <w:webHidden/>
              </w:rPr>
              <w:fldChar w:fldCharType="separate"/>
            </w:r>
            <w:r w:rsidR="00511CD3">
              <w:rPr>
                <w:webHidden/>
              </w:rPr>
              <w:t>6</w:t>
            </w:r>
            <w:r w:rsidR="00511CD3">
              <w:rPr>
                <w:webHidden/>
              </w:rPr>
              <w:fldChar w:fldCharType="end"/>
            </w:r>
          </w:hyperlink>
        </w:p>
        <w:p w14:paraId="2A8F1D0B" w14:textId="77C85DE9"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86" w:history="1">
            <w:r w:rsidR="00511CD3" w:rsidRPr="00571AC8">
              <w:rPr>
                <w:rStyle w:val="Hyperlink"/>
              </w:rPr>
              <w:t>Purpose of resource</w:t>
            </w:r>
            <w:r w:rsidR="00511CD3">
              <w:rPr>
                <w:webHidden/>
              </w:rPr>
              <w:tab/>
            </w:r>
            <w:r w:rsidR="00511CD3">
              <w:rPr>
                <w:webHidden/>
              </w:rPr>
              <w:fldChar w:fldCharType="begin"/>
            </w:r>
            <w:r w:rsidR="00511CD3">
              <w:rPr>
                <w:webHidden/>
              </w:rPr>
              <w:instrText xml:space="preserve"> PAGEREF _Toc166768186 \h </w:instrText>
            </w:r>
            <w:r w:rsidR="00511CD3">
              <w:rPr>
                <w:webHidden/>
              </w:rPr>
            </w:r>
            <w:r w:rsidR="00511CD3">
              <w:rPr>
                <w:webHidden/>
              </w:rPr>
              <w:fldChar w:fldCharType="separate"/>
            </w:r>
            <w:r w:rsidR="00511CD3">
              <w:rPr>
                <w:webHidden/>
              </w:rPr>
              <w:t>6</w:t>
            </w:r>
            <w:r w:rsidR="00511CD3">
              <w:rPr>
                <w:webHidden/>
              </w:rPr>
              <w:fldChar w:fldCharType="end"/>
            </w:r>
          </w:hyperlink>
        </w:p>
        <w:p w14:paraId="4F59E6F8" w14:textId="43A9B8E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87" w:history="1">
            <w:r w:rsidR="00511CD3" w:rsidRPr="00571AC8">
              <w:rPr>
                <w:rStyle w:val="Hyperlink"/>
              </w:rPr>
              <w:t>Target audience</w:t>
            </w:r>
            <w:r w:rsidR="00511CD3">
              <w:rPr>
                <w:webHidden/>
              </w:rPr>
              <w:tab/>
            </w:r>
            <w:r w:rsidR="00511CD3">
              <w:rPr>
                <w:webHidden/>
              </w:rPr>
              <w:fldChar w:fldCharType="begin"/>
            </w:r>
            <w:r w:rsidR="00511CD3">
              <w:rPr>
                <w:webHidden/>
              </w:rPr>
              <w:instrText xml:space="preserve"> PAGEREF _Toc166768187 \h </w:instrText>
            </w:r>
            <w:r w:rsidR="00511CD3">
              <w:rPr>
                <w:webHidden/>
              </w:rPr>
            </w:r>
            <w:r w:rsidR="00511CD3">
              <w:rPr>
                <w:webHidden/>
              </w:rPr>
              <w:fldChar w:fldCharType="separate"/>
            </w:r>
            <w:r w:rsidR="00511CD3">
              <w:rPr>
                <w:webHidden/>
              </w:rPr>
              <w:t>6</w:t>
            </w:r>
            <w:r w:rsidR="00511CD3">
              <w:rPr>
                <w:webHidden/>
              </w:rPr>
              <w:fldChar w:fldCharType="end"/>
            </w:r>
          </w:hyperlink>
        </w:p>
        <w:p w14:paraId="46FE85DF" w14:textId="251ABA0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88" w:history="1">
            <w:r w:rsidR="00511CD3" w:rsidRPr="00571AC8">
              <w:rPr>
                <w:rStyle w:val="Hyperlink"/>
              </w:rPr>
              <w:t>When and how to use</w:t>
            </w:r>
            <w:r w:rsidR="00511CD3">
              <w:rPr>
                <w:webHidden/>
              </w:rPr>
              <w:tab/>
            </w:r>
            <w:r w:rsidR="00511CD3">
              <w:rPr>
                <w:webHidden/>
              </w:rPr>
              <w:fldChar w:fldCharType="begin"/>
            </w:r>
            <w:r w:rsidR="00511CD3">
              <w:rPr>
                <w:webHidden/>
              </w:rPr>
              <w:instrText xml:space="preserve"> PAGEREF _Toc166768188 \h </w:instrText>
            </w:r>
            <w:r w:rsidR="00511CD3">
              <w:rPr>
                <w:webHidden/>
              </w:rPr>
            </w:r>
            <w:r w:rsidR="00511CD3">
              <w:rPr>
                <w:webHidden/>
              </w:rPr>
              <w:fldChar w:fldCharType="separate"/>
            </w:r>
            <w:r w:rsidR="00511CD3">
              <w:rPr>
                <w:webHidden/>
              </w:rPr>
              <w:t>6</w:t>
            </w:r>
            <w:r w:rsidR="00511CD3">
              <w:rPr>
                <w:webHidden/>
              </w:rPr>
              <w:fldChar w:fldCharType="end"/>
            </w:r>
          </w:hyperlink>
        </w:p>
        <w:p w14:paraId="2D628452" w14:textId="62298A4B"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89" w:history="1">
            <w:r w:rsidR="00511CD3" w:rsidRPr="00571AC8">
              <w:rPr>
                <w:rStyle w:val="Hyperlink"/>
              </w:rPr>
              <w:t>Texts and resources</w:t>
            </w:r>
            <w:r w:rsidR="00511CD3">
              <w:rPr>
                <w:webHidden/>
              </w:rPr>
              <w:tab/>
            </w:r>
            <w:r w:rsidR="00511CD3">
              <w:rPr>
                <w:webHidden/>
              </w:rPr>
              <w:fldChar w:fldCharType="begin"/>
            </w:r>
            <w:r w:rsidR="00511CD3">
              <w:rPr>
                <w:webHidden/>
              </w:rPr>
              <w:instrText xml:space="preserve"> PAGEREF _Toc166768189 \h </w:instrText>
            </w:r>
            <w:r w:rsidR="00511CD3">
              <w:rPr>
                <w:webHidden/>
              </w:rPr>
            </w:r>
            <w:r w:rsidR="00511CD3">
              <w:rPr>
                <w:webHidden/>
              </w:rPr>
              <w:fldChar w:fldCharType="separate"/>
            </w:r>
            <w:r w:rsidR="00511CD3">
              <w:rPr>
                <w:webHidden/>
              </w:rPr>
              <w:t>7</w:t>
            </w:r>
            <w:r w:rsidR="00511CD3">
              <w:rPr>
                <w:webHidden/>
              </w:rPr>
              <w:fldChar w:fldCharType="end"/>
            </w:r>
          </w:hyperlink>
        </w:p>
        <w:p w14:paraId="377AFC21" w14:textId="347B2FBF"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190" w:history="1">
            <w:r w:rsidR="00511CD3" w:rsidRPr="00571AC8">
              <w:rPr>
                <w:rStyle w:val="Hyperlink"/>
              </w:rPr>
              <w:t>Pre-reading</w:t>
            </w:r>
            <w:r w:rsidR="00511CD3">
              <w:rPr>
                <w:webHidden/>
              </w:rPr>
              <w:tab/>
            </w:r>
            <w:r w:rsidR="00511CD3">
              <w:rPr>
                <w:webHidden/>
              </w:rPr>
              <w:fldChar w:fldCharType="begin"/>
            </w:r>
            <w:r w:rsidR="00511CD3">
              <w:rPr>
                <w:webHidden/>
              </w:rPr>
              <w:instrText xml:space="preserve"> PAGEREF _Toc166768190 \h </w:instrText>
            </w:r>
            <w:r w:rsidR="00511CD3">
              <w:rPr>
                <w:webHidden/>
              </w:rPr>
            </w:r>
            <w:r w:rsidR="00511CD3">
              <w:rPr>
                <w:webHidden/>
              </w:rPr>
              <w:fldChar w:fldCharType="separate"/>
            </w:r>
            <w:r w:rsidR="00511CD3">
              <w:rPr>
                <w:webHidden/>
              </w:rPr>
              <w:t>10</w:t>
            </w:r>
            <w:r w:rsidR="00511CD3">
              <w:rPr>
                <w:webHidden/>
              </w:rPr>
              <w:fldChar w:fldCharType="end"/>
            </w:r>
          </w:hyperlink>
        </w:p>
        <w:p w14:paraId="04275CA0" w14:textId="451A706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1" w:history="1">
            <w:r w:rsidR="00511CD3" w:rsidRPr="00571AC8">
              <w:rPr>
                <w:rStyle w:val="Hyperlink"/>
              </w:rPr>
              <w:t>Pre-reading, resource 1 – exploring controversial issues</w:t>
            </w:r>
            <w:r w:rsidR="00511CD3">
              <w:rPr>
                <w:webHidden/>
              </w:rPr>
              <w:tab/>
            </w:r>
            <w:r w:rsidR="00511CD3">
              <w:rPr>
                <w:webHidden/>
              </w:rPr>
              <w:fldChar w:fldCharType="begin"/>
            </w:r>
            <w:r w:rsidR="00511CD3">
              <w:rPr>
                <w:webHidden/>
              </w:rPr>
              <w:instrText xml:space="preserve"> PAGEREF _Toc166768191 \h </w:instrText>
            </w:r>
            <w:r w:rsidR="00511CD3">
              <w:rPr>
                <w:webHidden/>
              </w:rPr>
            </w:r>
            <w:r w:rsidR="00511CD3">
              <w:rPr>
                <w:webHidden/>
              </w:rPr>
              <w:fldChar w:fldCharType="separate"/>
            </w:r>
            <w:r w:rsidR="00511CD3">
              <w:rPr>
                <w:webHidden/>
              </w:rPr>
              <w:t>10</w:t>
            </w:r>
            <w:r w:rsidR="00511CD3">
              <w:rPr>
                <w:webHidden/>
              </w:rPr>
              <w:fldChar w:fldCharType="end"/>
            </w:r>
          </w:hyperlink>
        </w:p>
        <w:p w14:paraId="75192968" w14:textId="350BBE1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2" w:history="1">
            <w:r w:rsidR="00511CD3" w:rsidRPr="00571AC8">
              <w:rPr>
                <w:rStyle w:val="Hyperlink"/>
              </w:rPr>
              <w:t>Pre-reading, resource 2 – parent and caregiver letter</w:t>
            </w:r>
            <w:r w:rsidR="00511CD3">
              <w:rPr>
                <w:webHidden/>
              </w:rPr>
              <w:tab/>
            </w:r>
            <w:r w:rsidR="00511CD3">
              <w:rPr>
                <w:webHidden/>
              </w:rPr>
              <w:fldChar w:fldCharType="begin"/>
            </w:r>
            <w:r w:rsidR="00511CD3">
              <w:rPr>
                <w:webHidden/>
              </w:rPr>
              <w:instrText xml:space="preserve"> PAGEREF _Toc166768192 \h </w:instrText>
            </w:r>
            <w:r w:rsidR="00511CD3">
              <w:rPr>
                <w:webHidden/>
              </w:rPr>
            </w:r>
            <w:r w:rsidR="00511CD3">
              <w:rPr>
                <w:webHidden/>
              </w:rPr>
              <w:fldChar w:fldCharType="separate"/>
            </w:r>
            <w:r w:rsidR="00511CD3">
              <w:rPr>
                <w:webHidden/>
              </w:rPr>
              <w:t>15</w:t>
            </w:r>
            <w:r w:rsidR="00511CD3">
              <w:rPr>
                <w:webHidden/>
              </w:rPr>
              <w:fldChar w:fldCharType="end"/>
            </w:r>
          </w:hyperlink>
        </w:p>
        <w:p w14:paraId="61567F54" w14:textId="7F41BAB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3" w:history="1">
            <w:r w:rsidR="00511CD3" w:rsidRPr="00571AC8">
              <w:rPr>
                <w:rStyle w:val="Hyperlink"/>
              </w:rPr>
              <w:t>Pre-reading, resource 3 – preventing public disclosures</w:t>
            </w:r>
            <w:r w:rsidR="00511CD3">
              <w:rPr>
                <w:webHidden/>
              </w:rPr>
              <w:tab/>
            </w:r>
            <w:r w:rsidR="00511CD3">
              <w:rPr>
                <w:webHidden/>
              </w:rPr>
              <w:fldChar w:fldCharType="begin"/>
            </w:r>
            <w:r w:rsidR="00511CD3">
              <w:rPr>
                <w:webHidden/>
              </w:rPr>
              <w:instrText xml:space="preserve"> PAGEREF _Toc166768193 \h </w:instrText>
            </w:r>
            <w:r w:rsidR="00511CD3">
              <w:rPr>
                <w:webHidden/>
              </w:rPr>
            </w:r>
            <w:r w:rsidR="00511CD3">
              <w:rPr>
                <w:webHidden/>
              </w:rPr>
              <w:fldChar w:fldCharType="separate"/>
            </w:r>
            <w:r w:rsidR="00511CD3">
              <w:rPr>
                <w:webHidden/>
              </w:rPr>
              <w:t>16</w:t>
            </w:r>
            <w:r w:rsidR="00511CD3">
              <w:rPr>
                <w:webHidden/>
              </w:rPr>
              <w:fldChar w:fldCharType="end"/>
            </w:r>
          </w:hyperlink>
        </w:p>
        <w:p w14:paraId="4E5F9FCB" w14:textId="66DF8FD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4" w:history="1">
            <w:r w:rsidR="00511CD3" w:rsidRPr="00571AC8">
              <w:rPr>
                <w:rStyle w:val="Hyperlink"/>
              </w:rPr>
              <w:t>Pre-reading, resource 4 – preparing classroom routines</w:t>
            </w:r>
            <w:r w:rsidR="00511CD3">
              <w:rPr>
                <w:webHidden/>
              </w:rPr>
              <w:tab/>
            </w:r>
            <w:r w:rsidR="00511CD3">
              <w:rPr>
                <w:webHidden/>
              </w:rPr>
              <w:fldChar w:fldCharType="begin"/>
            </w:r>
            <w:r w:rsidR="00511CD3">
              <w:rPr>
                <w:webHidden/>
              </w:rPr>
              <w:instrText xml:space="preserve"> PAGEREF _Toc166768194 \h </w:instrText>
            </w:r>
            <w:r w:rsidR="00511CD3">
              <w:rPr>
                <w:webHidden/>
              </w:rPr>
            </w:r>
            <w:r w:rsidR="00511CD3">
              <w:rPr>
                <w:webHidden/>
              </w:rPr>
              <w:fldChar w:fldCharType="separate"/>
            </w:r>
            <w:r w:rsidR="00511CD3">
              <w:rPr>
                <w:webHidden/>
              </w:rPr>
              <w:t>17</w:t>
            </w:r>
            <w:r w:rsidR="00511CD3">
              <w:rPr>
                <w:webHidden/>
              </w:rPr>
              <w:fldChar w:fldCharType="end"/>
            </w:r>
          </w:hyperlink>
        </w:p>
        <w:p w14:paraId="45820643" w14:textId="6294D5BC"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195" w:history="1">
            <w:r w:rsidR="00511CD3" w:rsidRPr="00571AC8">
              <w:rPr>
                <w:rStyle w:val="Hyperlink"/>
              </w:rPr>
              <w:t>Phase 1 – engaging with the unit and the learning community</w:t>
            </w:r>
            <w:r w:rsidR="00511CD3">
              <w:rPr>
                <w:webHidden/>
              </w:rPr>
              <w:tab/>
            </w:r>
            <w:r w:rsidR="00511CD3">
              <w:rPr>
                <w:webHidden/>
              </w:rPr>
              <w:fldChar w:fldCharType="begin"/>
            </w:r>
            <w:r w:rsidR="00511CD3">
              <w:rPr>
                <w:webHidden/>
              </w:rPr>
              <w:instrText xml:space="preserve"> PAGEREF _Toc166768195 \h </w:instrText>
            </w:r>
            <w:r w:rsidR="00511CD3">
              <w:rPr>
                <w:webHidden/>
              </w:rPr>
            </w:r>
            <w:r w:rsidR="00511CD3">
              <w:rPr>
                <w:webHidden/>
              </w:rPr>
              <w:fldChar w:fldCharType="separate"/>
            </w:r>
            <w:r w:rsidR="00511CD3">
              <w:rPr>
                <w:webHidden/>
              </w:rPr>
              <w:t>22</w:t>
            </w:r>
            <w:r w:rsidR="00511CD3">
              <w:rPr>
                <w:webHidden/>
              </w:rPr>
              <w:fldChar w:fldCharType="end"/>
            </w:r>
          </w:hyperlink>
        </w:p>
        <w:p w14:paraId="2837182D" w14:textId="6052E1D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6" w:history="1">
            <w:r w:rsidR="00511CD3" w:rsidRPr="00571AC8">
              <w:rPr>
                <w:rStyle w:val="Hyperlink"/>
              </w:rPr>
              <w:t>Phase 1, activity 1 – reflecting personally on characters</w:t>
            </w:r>
            <w:r w:rsidR="00511CD3">
              <w:rPr>
                <w:webHidden/>
              </w:rPr>
              <w:tab/>
            </w:r>
            <w:r w:rsidR="00511CD3">
              <w:rPr>
                <w:webHidden/>
              </w:rPr>
              <w:fldChar w:fldCharType="begin"/>
            </w:r>
            <w:r w:rsidR="00511CD3">
              <w:rPr>
                <w:webHidden/>
              </w:rPr>
              <w:instrText xml:space="preserve"> PAGEREF _Toc166768196 \h </w:instrText>
            </w:r>
            <w:r w:rsidR="00511CD3">
              <w:rPr>
                <w:webHidden/>
              </w:rPr>
            </w:r>
            <w:r w:rsidR="00511CD3">
              <w:rPr>
                <w:webHidden/>
              </w:rPr>
              <w:fldChar w:fldCharType="separate"/>
            </w:r>
            <w:r w:rsidR="00511CD3">
              <w:rPr>
                <w:webHidden/>
              </w:rPr>
              <w:t>23</w:t>
            </w:r>
            <w:r w:rsidR="00511CD3">
              <w:rPr>
                <w:webHidden/>
              </w:rPr>
              <w:fldChar w:fldCharType="end"/>
            </w:r>
          </w:hyperlink>
        </w:p>
        <w:p w14:paraId="64A73609" w14:textId="27DC23B1"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7" w:history="1">
            <w:r w:rsidR="00511CD3" w:rsidRPr="00571AC8">
              <w:rPr>
                <w:rStyle w:val="Hyperlink"/>
              </w:rPr>
              <w:t>Phase 1, activity 2 – activating prior knowledge</w:t>
            </w:r>
            <w:r w:rsidR="00511CD3">
              <w:rPr>
                <w:webHidden/>
              </w:rPr>
              <w:tab/>
            </w:r>
            <w:r w:rsidR="00511CD3">
              <w:rPr>
                <w:webHidden/>
              </w:rPr>
              <w:fldChar w:fldCharType="begin"/>
            </w:r>
            <w:r w:rsidR="00511CD3">
              <w:rPr>
                <w:webHidden/>
              </w:rPr>
              <w:instrText xml:space="preserve"> PAGEREF _Toc166768197 \h </w:instrText>
            </w:r>
            <w:r w:rsidR="00511CD3">
              <w:rPr>
                <w:webHidden/>
              </w:rPr>
            </w:r>
            <w:r w:rsidR="00511CD3">
              <w:rPr>
                <w:webHidden/>
              </w:rPr>
              <w:fldChar w:fldCharType="separate"/>
            </w:r>
            <w:r w:rsidR="00511CD3">
              <w:rPr>
                <w:webHidden/>
              </w:rPr>
              <w:t>25</w:t>
            </w:r>
            <w:r w:rsidR="00511CD3">
              <w:rPr>
                <w:webHidden/>
              </w:rPr>
              <w:fldChar w:fldCharType="end"/>
            </w:r>
          </w:hyperlink>
        </w:p>
        <w:p w14:paraId="7DD0E03E" w14:textId="6A4F0B1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8" w:history="1">
            <w:r w:rsidR="00511CD3" w:rsidRPr="00571AC8">
              <w:rPr>
                <w:rStyle w:val="Hyperlink"/>
              </w:rPr>
              <w:t>Phase 1, activity 3 – the language of opinion</w:t>
            </w:r>
            <w:r w:rsidR="00511CD3">
              <w:rPr>
                <w:webHidden/>
              </w:rPr>
              <w:tab/>
            </w:r>
            <w:r w:rsidR="00511CD3">
              <w:rPr>
                <w:webHidden/>
              </w:rPr>
              <w:fldChar w:fldCharType="begin"/>
            </w:r>
            <w:r w:rsidR="00511CD3">
              <w:rPr>
                <w:webHidden/>
              </w:rPr>
              <w:instrText xml:space="preserve"> PAGEREF _Toc166768198 \h </w:instrText>
            </w:r>
            <w:r w:rsidR="00511CD3">
              <w:rPr>
                <w:webHidden/>
              </w:rPr>
            </w:r>
            <w:r w:rsidR="00511CD3">
              <w:rPr>
                <w:webHidden/>
              </w:rPr>
              <w:fldChar w:fldCharType="separate"/>
            </w:r>
            <w:r w:rsidR="00511CD3">
              <w:rPr>
                <w:webHidden/>
              </w:rPr>
              <w:t>26</w:t>
            </w:r>
            <w:r w:rsidR="00511CD3">
              <w:rPr>
                <w:webHidden/>
              </w:rPr>
              <w:fldChar w:fldCharType="end"/>
            </w:r>
          </w:hyperlink>
        </w:p>
        <w:p w14:paraId="513796B8" w14:textId="299CC6B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199" w:history="1">
            <w:r w:rsidR="00511CD3" w:rsidRPr="00571AC8">
              <w:rPr>
                <w:rStyle w:val="Hyperlink"/>
              </w:rPr>
              <w:t>Phase 1, resource 1 – book review annotation</w:t>
            </w:r>
            <w:r w:rsidR="00511CD3">
              <w:rPr>
                <w:webHidden/>
              </w:rPr>
              <w:tab/>
            </w:r>
            <w:r w:rsidR="00511CD3">
              <w:rPr>
                <w:webHidden/>
              </w:rPr>
              <w:fldChar w:fldCharType="begin"/>
            </w:r>
            <w:r w:rsidR="00511CD3">
              <w:rPr>
                <w:webHidden/>
              </w:rPr>
              <w:instrText xml:space="preserve"> PAGEREF _Toc166768199 \h </w:instrText>
            </w:r>
            <w:r w:rsidR="00511CD3">
              <w:rPr>
                <w:webHidden/>
              </w:rPr>
            </w:r>
            <w:r w:rsidR="00511CD3">
              <w:rPr>
                <w:webHidden/>
              </w:rPr>
              <w:fldChar w:fldCharType="separate"/>
            </w:r>
            <w:r w:rsidR="00511CD3">
              <w:rPr>
                <w:webHidden/>
              </w:rPr>
              <w:t>28</w:t>
            </w:r>
            <w:r w:rsidR="00511CD3">
              <w:rPr>
                <w:webHidden/>
              </w:rPr>
              <w:fldChar w:fldCharType="end"/>
            </w:r>
          </w:hyperlink>
        </w:p>
        <w:p w14:paraId="5C9DF5C5" w14:textId="11D27252"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0" w:history="1">
            <w:r w:rsidR="00511CD3" w:rsidRPr="00571AC8">
              <w:rPr>
                <w:rStyle w:val="Hyperlink"/>
              </w:rPr>
              <w:t>Phase 1, resource 2 – book review template</w:t>
            </w:r>
            <w:r w:rsidR="00511CD3">
              <w:rPr>
                <w:webHidden/>
              </w:rPr>
              <w:tab/>
            </w:r>
            <w:r w:rsidR="00511CD3">
              <w:rPr>
                <w:webHidden/>
              </w:rPr>
              <w:fldChar w:fldCharType="begin"/>
            </w:r>
            <w:r w:rsidR="00511CD3">
              <w:rPr>
                <w:webHidden/>
              </w:rPr>
              <w:instrText xml:space="preserve"> PAGEREF _Toc166768200 \h </w:instrText>
            </w:r>
            <w:r w:rsidR="00511CD3">
              <w:rPr>
                <w:webHidden/>
              </w:rPr>
            </w:r>
            <w:r w:rsidR="00511CD3">
              <w:rPr>
                <w:webHidden/>
              </w:rPr>
              <w:fldChar w:fldCharType="separate"/>
            </w:r>
            <w:r w:rsidR="00511CD3">
              <w:rPr>
                <w:webHidden/>
              </w:rPr>
              <w:t>29</w:t>
            </w:r>
            <w:r w:rsidR="00511CD3">
              <w:rPr>
                <w:webHidden/>
              </w:rPr>
              <w:fldChar w:fldCharType="end"/>
            </w:r>
          </w:hyperlink>
        </w:p>
        <w:p w14:paraId="32EA7A1B" w14:textId="79E892F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1" w:history="1">
            <w:r w:rsidR="00511CD3" w:rsidRPr="00571AC8">
              <w:rPr>
                <w:rStyle w:val="Hyperlink"/>
              </w:rPr>
              <w:t>Core formative task 1 – sharing and reflecting on reading experiences</w:t>
            </w:r>
            <w:r w:rsidR="00511CD3">
              <w:rPr>
                <w:webHidden/>
              </w:rPr>
              <w:tab/>
            </w:r>
            <w:r w:rsidR="00511CD3">
              <w:rPr>
                <w:webHidden/>
              </w:rPr>
              <w:fldChar w:fldCharType="begin"/>
            </w:r>
            <w:r w:rsidR="00511CD3">
              <w:rPr>
                <w:webHidden/>
              </w:rPr>
              <w:instrText xml:space="preserve"> PAGEREF _Toc166768201 \h </w:instrText>
            </w:r>
            <w:r w:rsidR="00511CD3">
              <w:rPr>
                <w:webHidden/>
              </w:rPr>
            </w:r>
            <w:r w:rsidR="00511CD3">
              <w:rPr>
                <w:webHidden/>
              </w:rPr>
              <w:fldChar w:fldCharType="separate"/>
            </w:r>
            <w:r w:rsidR="00511CD3">
              <w:rPr>
                <w:webHidden/>
              </w:rPr>
              <w:t>31</w:t>
            </w:r>
            <w:r w:rsidR="00511CD3">
              <w:rPr>
                <w:webHidden/>
              </w:rPr>
              <w:fldChar w:fldCharType="end"/>
            </w:r>
          </w:hyperlink>
        </w:p>
        <w:p w14:paraId="685B3B18" w14:textId="672667D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2" w:history="1">
            <w:r w:rsidR="00511CD3" w:rsidRPr="00571AC8">
              <w:rPr>
                <w:rStyle w:val="Hyperlink"/>
              </w:rPr>
              <w:t>Phase 1, activity 4 – exit ticket</w:t>
            </w:r>
            <w:r w:rsidR="00511CD3">
              <w:rPr>
                <w:webHidden/>
              </w:rPr>
              <w:tab/>
            </w:r>
            <w:r w:rsidR="00511CD3">
              <w:rPr>
                <w:webHidden/>
              </w:rPr>
              <w:fldChar w:fldCharType="begin"/>
            </w:r>
            <w:r w:rsidR="00511CD3">
              <w:rPr>
                <w:webHidden/>
              </w:rPr>
              <w:instrText xml:space="preserve"> PAGEREF _Toc166768202 \h </w:instrText>
            </w:r>
            <w:r w:rsidR="00511CD3">
              <w:rPr>
                <w:webHidden/>
              </w:rPr>
            </w:r>
            <w:r w:rsidR="00511CD3">
              <w:rPr>
                <w:webHidden/>
              </w:rPr>
              <w:fldChar w:fldCharType="separate"/>
            </w:r>
            <w:r w:rsidR="00511CD3">
              <w:rPr>
                <w:webHidden/>
              </w:rPr>
              <w:t>32</w:t>
            </w:r>
            <w:r w:rsidR="00511CD3">
              <w:rPr>
                <w:webHidden/>
              </w:rPr>
              <w:fldChar w:fldCharType="end"/>
            </w:r>
          </w:hyperlink>
        </w:p>
        <w:p w14:paraId="0EF6E708" w14:textId="3C55E131"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03" w:history="1">
            <w:r w:rsidR="00511CD3" w:rsidRPr="00571AC8">
              <w:rPr>
                <w:rStyle w:val="Hyperlink"/>
              </w:rPr>
              <w:t>Phase 2 – unpacking and engaging with the conceptual focus</w:t>
            </w:r>
            <w:r w:rsidR="00511CD3">
              <w:rPr>
                <w:webHidden/>
              </w:rPr>
              <w:tab/>
            </w:r>
            <w:r w:rsidR="00511CD3">
              <w:rPr>
                <w:webHidden/>
              </w:rPr>
              <w:fldChar w:fldCharType="begin"/>
            </w:r>
            <w:r w:rsidR="00511CD3">
              <w:rPr>
                <w:webHidden/>
              </w:rPr>
              <w:instrText xml:space="preserve"> PAGEREF _Toc166768203 \h </w:instrText>
            </w:r>
            <w:r w:rsidR="00511CD3">
              <w:rPr>
                <w:webHidden/>
              </w:rPr>
            </w:r>
            <w:r w:rsidR="00511CD3">
              <w:rPr>
                <w:webHidden/>
              </w:rPr>
              <w:fldChar w:fldCharType="separate"/>
            </w:r>
            <w:r w:rsidR="00511CD3">
              <w:rPr>
                <w:webHidden/>
              </w:rPr>
              <w:t>33</w:t>
            </w:r>
            <w:r w:rsidR="00511CD3">
              <w:rPr>
                <w:webHidden/>
              </w:rPr>
              <w:fldChar w:fldCharType="end"/>
            </w:r>
          </w:hyperlink>
        </w:p>
        <w:p w14:paraId="3109D32E" w14:textId="0ED37C2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4" w:history="1">
            <w:r w:rsidR="00511CD3" w:rsidRPr="00571AC8">
              <w:rPr>
                <w:rStyle w:val="Hyperlink"/>
              </w:rPr>
              <w:t>Phase 2, activity 1 – narrative point of view</w:t>
            </w:r>
            <w:r w:rsidR="00511CD3">
              <w:rPr>
                <w:webHidden/>
              </w:rPr>
              <w:tab/>
            </w:r>
            <w:r w:rsidR="00511CD3">
              <w:rPr>
                <w:webHidden/>
              </w:rPr>
              <w:fldChar w:fldCharType="begin"/>
            </w:r>
            <w:r w:rsidR="00511CD3">
              <w:rPr>
                <w:webHidden/>
              </w:rPr>
              <w:instrText xml:space="preserve"> PAGEREF _Toc166768204 \h </w:instrText>
            </w:r>
            <w:r w:rsidR="00511CD3">
              <w:rPr>
                <w:webHidden/>
              </w:rPr>
            </w:r>
            <w:r w:rsidR="00511CD3">
              <w:rPr>
                <w:webHidden/>
              </w:rPr>
              <w:fldChar w:fldCharType="separate"/>
            </w:r>
            <w:r w:rsidR="00511CD3">
              <w:rPr>
                <w:webHidden/>
              </w:rPr>
              <w:t>34</w:t>
            </w:r>
            <w:r w:rsidR="00511CD3">
              <w:rPr>
                <w:webHidden/>
              </w:rPr>
              <w:fldChar w:fldCharType="end"/>
            </w:r>
          </w:hyperlink>
        </w:p>
        <w:p w14:paraId="60F76B2B" w14:textId="33FD4FFC"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5" w:history="1">
            <w:r w:rsidR="00511CD3" w:rsidRPr="00571AC8">
              <w:rPr>
                <w:rStyle w:val="Hyperlink"/>
              </w:rPr>
              <w:t>Phase 2, resource 1 – characterisation poster</w:t>
            </w:r>
            <w:r w:rsidR="00511CD3">
              <w:rPr>
                <w:webHidden/>
              </w:rPr>
              <w:tab/>
            </w:r>
            <w:r w:rsidR="00511CD3">
              <w:rPr>
                <w:webHidden/>
              </w:rPr>
              <w:fldChar w:fldCharType="begin"/>
            </w:r>
            <w:r w:rsidR="00511CD3">
              <w:rPr>
                <w:webHidden/>
              </w:rPr>
              <w:instrText xml:space="preserve"> PAGEREF _Toc166768205 \h </w:instrText>
            </w:r>
            <w:r w:rsidR="00511CD3">
              <w:rPr>
                <w:webHidden/>
              </w:rPr>
            </w:r>
            <w:r w:rsidR="00511CD3">
              <w:rPr>
                <w:webHidden/>
              </w:rPr>
              <w:fldChar w:fldCharType="separate"/>
            </w:r>
            <w:r w:rsidR="00511CD3">
              <w:rPr>
                <w:webHidden/>
              </w:rPr>
              <w:t>36</w:t>
            </w:r>
            <w:r w:rsidR="00511CD3">
              <w:rPr>
                <w:webHidden/>
              </w:rPr>
              <w:fldChar w:fldCharType="end"/>
            </w:r>
          </w:hyperlink>
        </w:p>
        <w:p w14:paraId="0ED73A33" w14:textId="4BD2943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6" w:history="1">
            <w:r w:rsidR="00511CD3" w:rsidRPr="00571AC8">
              <w:rPr>
                <w:rStyle w:val="Hyperlink"/>
              </w:rPr>
              <w:t>Phase 2, resource 2 – point of view poster</w:t>
            </w:r>
            <w:r w:rsidR="00511CD3">
              <w:rPr>
                <w:webHidden/>
              </w:rPr>
              <w:tab/>
            </w:r>
            <w:r w:rsidR="00511CD3">
              <w:rPr>
                <w:webHidden/>
              </w:rPr>
              <w:fldChar w:fldCharType="begin"/>
            </w:r>
            <w:r w:rsidR="00511CD3">
              <w:rPr>
                <w:webHidden/>
              </w:rPr>
              <w:instrText xml:space="preserve"> PAGEREF _Toc166768206 \h </w:instrText>
            </w:r>
            <w:r w:rsidR="00511CD3">
              <w:rPr>
                <w:webHidden/>
              </w:rPr>
            </w:r>
            <w:r w:rsidR="00511CD3">
              <w:rPr>
                <w:webHidden/>
              </w:rPr>
              <w:fldChar w:fldCharType="separate"/>
            </w:r>
            <w:r w:rsidR="00511CD3">
              <w:rPr>
                <w:webHidden/>
              </w:rPr>
              <w:t>37</w:t>
            </w:r>
            <w:r w:rsidR="00511CD3">
              <w:rPr>
                <w:webHidden/>
              </w:rPr>
              <w:fldChar w:fldCharType="end"/>
            </w:r>
          </w:hyperlink>
        </w:p>
        <w:p w14:paraId="71E06761" w14:textId="06652EC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7" w:history="1">
            <w:r w:rsidR="00511CD3" w:rsidRPr="00571AC8">
              <w:rPr>
                <w:rStyle w:val="Hyperlink"/>
              </w:rPr>
              <w:t>Phase 2, activity 2 – pre-reading activity</w:t>
            </w:r>
            <w:r w:rsidR="00511CD3">
              <w:rPr>
                <w:webHidden/>
              </w:rPr>
              <w:tab/>
            </w:r>
            <w:r w:rsidR="00511CD3">
              <w:rPr>
                <w:webHidden/>
              </w:rPr>
              <w:fldChar w:fldCharType="begin"/>
            </w:r>
            <w:r w:rsidR="00511CD3">
              <w:rPr>
                <w:webHidden/>
              </w:rPr>
              <w:instrText xml:space="preserve"> PAGEREF _Toc166768207 \h </w:instrText>
            </w:r>
            <w:r w:rsidR="00511CD3">
              <w:rPr>
                <w:webHidden/>
              </w:rPr>
            </w:r>
            <w:r w:rsidR="00511CD3">
              <w:rPr>
                <w:webHidden/>
              </w:rPr>
              <w:fldChar w:fldCharType="separate"/>
            </w:r>
            <w:r w:rsidR="00511CD3">
              <w:rPr>
                <w:webHidden/>
              </w:rPr>
              <w:t>38</w:t>
            </w:r>
            <w:r w:rsidR="00511CD3">
              <w:rPr>
                <w:webHidden/>
              </w:rPr>
              <w:fldChar w:fldCharType="end"/>
            </w:r>
          </w:hyperlink>
        </w:p>
        <w:p w14:paraId="48EADE90" w14:textId="4234184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8" w:history="1">
            <w:r w:rsidR="00511CD3" w:rsidRPr="00571AC8">
              <w:rPr>
                <w:rStyle w:val="Hyperlink"/>
              </w:rPr>
              <w:t>Core text – ‘The Index Cards’ by Louis Nowra</w:t>
            </w:r>
            <w:r w:rsidR="00511CD3">
              <w:rPr>
                <w:webHidden/>
              </w:rPr>
              <w:tab/>
            </w:r>
            <w:r w:rsidR="00511CD3">
              <w:rPr>
                <w:webHidden/>
              </w:rPr>
              <w:fldChar w:fldCharType="begin"/>
            </w:r>
            <w:r w:rsidR="00511CD3">
              <w:rPr>
                <w:webHidden/>
              </w:rPr>
              <w:instrText xml:space="preserve"> PAGEREF _Toc166768208 \h </w:instrText>
            </w:r>
            <w:r w:rsidR="00511CD3">
              <w:rPr>
                <w:webHidden/>
              </w:rPr>
            </w:r>
            <w:r w:rsidR="00511CD3">
              <w:rPr>
                <w:webHidden/>
              </w:rPr>
              <w:fldChar w:fldCharType="separate"/>
            </w:r>
            <w:r w:rsidR="00511CD3">
              <w:rPr>
                <w:webHidden/>
              </w:rPr>
              <w:t>41</w:t>
            </w:r>
            <w:r w:rsidR="00511CD3">
              <w:rPr>
                <w:webHidden/>
              </w:rPr>
              <w:fldChar w:fldCharType="end"/>
            </w:r>
          </w:hyperlink>
        </w:p>
        <w:p w14:paraId="75690A8F" w14:textId="2A82766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09" w:history="1">
            <w:r w:rsidR="00511CD3" w:rsidRPr="00571AC8">
              <w:rPr>
                <w:rStyle w:val="Hyperlink"/>
              </w:rPr>
              <w:t>Phase 2, resource 3 – facilitating a Hot seat activity</w:t>
            </w:r>
            <w:r w:rsidR="00511CD3">
              <w:rPr>
                <w:webHidden/>
              </w:rPr>
              <w:tab/>
            </w:r>
            <w:r w:rsidR="00511CD3">
              <w:rPr>
                <w:webHidden/>
              </w:rPr>
              <w:fldChar w:fldCharType="begin"/>
            </w:r>
            <w:r w:rsidR="00511CD3">
              <w:rPr>
                <w:webHidden/>
              </w:rPr>
              <w:instrText xml:space="preserve"> PAGEREF _Toc166768209 \h </w:instrText>
            </w:r>
            <w:r w:rsidR="00511CD3">
              <w:rPr>
                <w:webHidden/>
              </w:rPr>
            </w:r>
            <w:r w:rsidR="00511CD3">
              <w:rPr>
                <w:webHidden/>
              </w:rPr>
              <w:fldChar w:fldCharType="separate"/>
            </w:r>
            <w:r w:rsidR="00511CD3">
              <w:rPr>
                <w:webHidden/>
              </w:rPr>
              <w:t>47</w:t>
            </w:r>
            <w:r w:rsidR="00511CD3">
              <w:rPr>
                <w:webHidden/>
              </w:rPr>
              <w:fldChar w:fldCharType="end"/>
            </w:r>
          </w:hyperlink>
        </w:p>
        <w:p w14:paraId="59C6FE64" w14:textId="5ECAF48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0" w:history="1">
            <w:r w:rsidR="00511CD3" w:rsidRPr="00571AC8">
              <w:rPr>
                <w:rStyle w:val="Hyperlink"/>
              </w:rPr>
              <w:t>Phase 2, activity 3 – point of view and characterisation 3 level guide</w:t>
            </w:r>
            <w:r w:rsidR="00511CD3">
              <w:rPr>
                <w:webHidden/>
              </w:rPr>
              <w:tab/>
            </w:r>
            <w:r w:rsidR="00511CD3">
              <w:rPr>
                <w:webHidden/>
              </w:rPr>
              <w:fldChar w:fldCharType="begin"/>
            </w:r>
            <w:r w:rsidR="00511CD3">
              <w:rPr>
                <w:webHidden/>
              </w:rPr>
              <w:instrText xml:space="preserve"> PAGEREF _Toc166768210 \h </w:instrText>
            </w:r>
            <w:r w:rsidR="00511CD3">
              <w:rPr>
                <w:webHidden/>
              </w:rPr>
            </w:r>
            <w:r w:rsidR="00511CD3">
              <w:rPr>
                <w:webHidden/>
              </w:rPr>
              <w:fldChar w:fldCharType="separate"/>
            </w:r>
            <w:r w:rsidR="00511CD3">
              <w:rPr>
                <w:webHidden/>
              </w:rPr>
              <w:t>49</w:t>
            </w:r>
            <w:r w:rsidR="00511CD3">
              <w:rPr>
                <w:webHidden/>
              </w:rPr>
              <w:fldChar w:fldCharType="end"/>
            </w:r>
          </w:hyperlink>
        </w:p>
        <w:p w14:paraId="421A38A4" w14:textId="191CD13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1" w:history="1">
            <w:r w:rsidR="00511CD3" w:rsidRPr="00571AC8">
              <w:rPr>
                <w:rStyle w:val="Hyperlink"/>
              </w:rPr>
              <w:t>Phase 2, resource 4 – experimenting with point of view sample</w:t>
            </w:r>
            <w:r w:rsidR="00511CD3">
              <w:rPr>
                <w:webHidden/>
              </w:rPr>
              <w:tab/>
            </w:r>
            <w:r w:rsidR="00511CD3">
              <w:rPr>
                <w:webHidden/>
              </w:rPr>
              <w:fldChar w:fldCharType="begin"/>
            </w:r>
            <w:r w:rsidR="00511CD3">
              <w:rPr>
                <w:webHidden/>
              </w:rPr>
              <w:instrText xml:space="preserve"> PAGEREF _Toc166768211 \h </w:instrText>
            </w:r>
            <w:r w:rsidR="00511CD3">
              <w:rPr>
                <w:webHidden/>
              </w:rPr>
            </w:r>
            <w:r w:rsidR="00511CD3">
              <w:rPr>
                <w:webHidden/>
              </w:rPr>
              <w:fldChar w:fldCharType="separate"/>
            </w:r>
            <w:r w:rsidR="00511CD3">
              <w:rPr>
                <w:webHidden/>
              </w:rPr>
              <w:t>52</w:t>
            </w:r>
            <w:r w:rsidR="00511CD3">
              <w:rPr>
                <w:webHidden/>
              </w:rPr>
              <w:fldChar w:fldCharType="end"/>
            </w:r>
          </w:hyperlink>
        </w:p>
        <w:p w14:paraId="02FBBE27" w14:textId="39EFBFB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2" w:history="1">
            <w:r w:rsidR="00511CD3" w:rsidRPr="00571AC8">
              <w:rPr>
                <w:rStyle w:val="Hyperlink"/>
              </w:rPr>
              <w:t>Phase 2, activity 4 – analysing character</w:t>
            </w:r>
            <w:r w:rsidR="00511CD3">
              <w:rPr>
                <w:webHidden/>
              </w:rPr>
              <w:tab/>
            </w:r>
            <w:r w:rsidR="00511CD3">
              <w:rPr>
                <w:webHidden/>
              </w:rPr>
              <w:fldChar w:fldCharType="begin"/>
            </w:r>
            <w:r w:rsidR="00511CD3">
              <w:rPr>
                <w:webHidden/>
              </w:rPr>
              <w:instrText xml:space="preserve"> PAGEREF _Toc166768212 \h </w:instrText>
            </w:r>
            <w:r w:rsidR="00511CD3">
              <w:rPr>
                <w:webHidden/>
              </w:rPr>
            </w:r>
            <w:r w:rsidR="00511CD3">
              <w:rPr>
                <w:webHidden/>
              </w:rPr>
              <w:fldChar w:fldCharType="separate"/>
            </w:r>
            <w:r w:rsidR="00511CD3">
              <w:rPr>
                <w:webHidden/>
              </w:rPr>
              <w:t>55</w:t>
            </w:r>
            <w:r w:rsidR="00511CD3">
              <w:rPr>
                <w:webHidden/>
              </w:rPr>
              <w:fldChar w:fldCharType="end"/>
            </w:r>
          </w:hyperlink>
        </w:p>
        <w:p w14:paraId="0EBA9817" w14:textId="7CCAEC9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3" w:history="1">
            <w:r w:rsidR="00511CD3" w:rsidRPr="00571AC8">
              <w:rPr>
                <w:rStyle w:val="Hyperlink"/>
              </w:rPr>
              <w:t>Phase 2, activity 5 – Gladys’s character development</w:t>
            </w:r>
            <w:r w:rsidR="00511CD3">
              <w:rPr>
                <w:webHidden/>
              </w:rPr>
              <w:tab/>
            </w:r>
            <w:r w:rsidR="00511CD3">
              <w:rPr>
                <w:webHidden/>
              </w:rPr>
              <w:fldChar w:fldCharType="begin"/>
            </w:r>
            <w:r w:rsidR="00511CD3">
              <w:rPr>
                <w:webHidden/>
              </w:rPr>
              <w:instrText xml:space="preserve"> PAGEREF _Toc166768213 \h </w:instrText>
            </w:r>
            <w:r w:rsidR="00511CD3">
              <w:rPr>
                <w:webHidden/>
              </w:rPr>
            </w:r>
            <w:r w:rsidR="00511CD3">
              <w:rPr>
                <w:webHidden/>
              </w:rPr>
              <w:fldChar w:fldCharType="separate"/>
            </w:r>
            <w:r w:rsidR="00511CD3">
              <w:rPr>
                <w:webHidden/>
              </w:rPr>
              <w:t>58</w:t>
            </w:r>
            <w:r w:rsidR="00511CD3">
              <w:rPr>
                <w:webHidden/>
              </w:rPr>
              <w:fldChar w:fldCharType="end"/>
            </w:r>
          </w:hyperlink>
        </w:p>
        <w:p w14:paraId="27696D7F" w14:textId="7898D97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4" w:history="1">
            <w:r w:rsidR="00511CD3" w:rsidRPr="00571AC8">
              <w:rPr>
                <w:rStyle w:val="Hyperlink"/>
              </w:rPr>
              <w:t>Phase 2, activity 6 – appreciating the crafting of ‘The Index Cards’</w:t>
            </w:r>
            <w:r w:rsidR="00511CD3">
              <w:rPr>
                <w:webHidden/>
              </w:rPr>
              <w:tab/>
            </w:r>
            <w:r w:rsidR="00511CD3">
              <w:rPr>
                <w:webHidden/>
              </w:rPr>
              <w:fldChar w:fldCharType="begin"/>
            </w:r>
            <w:r w:rsidR="00511CD3">
              <w:rPr>
                <w:webHidden/>
              </w:rPr>
              <w:instrText xml:space="preserve"> PAGEREF _Toc166768214 \h </w:instrText>
            </w:r>
            <w:r w:rsidR="00511CD3">
              <w:rPr>
                <w:webHidden/>
              </w:rPr>
            </w:r>
            <w:r w:rsidR="00511CD3">
              <w:rPr>
                <w:webHidden/>
              </w:rPr>
              <w:fldChar w:fldCharType="separate"/>
            </w:r>
            <w:r w:rsidR="00511CD3">
              <w:rPr>
                <w:webHidden/>
              </w:rPr>
              <w:t>60</w:t>
            </w:r>
            <w:r w:rsidR="00511CD3">
              <w:rPr>
                <w:webHidden/>
              </w:rPr>
              <w:fldChar w:fldCharType="end"/>
            </w:r>
          </w:hyperlink>
        </w:p>
        <w:p w14:paraId="129A6207" w14:textId="349637FA"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5" w:history="1">
            <w:r w:rsidR="00511CD3" w:rsidRPr="00571AC8">
              <w:rPr>
                <w:rStyle w:val="Hyperlink"/>
              </w:rPr>
              <w:t>Phase 2, activity 7 – engaging with the assessment task notification</w:t>
            </w:r>
            <w:r w:rsidR="00511CD3">
              <w:rPr>
                <w:webHidden/>
              </w:rPr>
              <w:tab/>
            </w:r>
            <w:r w:rsidR="00511CD3">
              <w:rPr>
                <w:webHidden/>
              </w:rPr>
              <w:fldChar w:fldCharType="begin"/>
            </w:r>
            <w:r w:rsidR="00511CD3">
              <w:rPr>
                <w:webHidden/>
              </w:rPr>
              <w:instrText xml:space="preserve"> PAGEREF _Toc166768215 \h </w:instrText>
            </w:r>
            <w:r w:rsidR="00511CD3">
              <w:rPr>
                <w:webHidden/>
              </w:rPr>
            </w:r>
            <w:r w:rsidR="00511CD3">
              <w:rPr>
                <w:webHidden/>
              </w:rPr>
              <w:fldChar w:fldCharType="separate"/>
            </w:r>
            <w:r w:rsidR="00511CD3">
              <w:rPr>
                <w:webHidden/>
              </w:rPr>
              <w:t>61</w:t>
            </w:r>
            <w:r w:rsidR="00511CD3">
              <w:rPr>
                <w:webHidden/>
              </w:rPr>
              <w:fldChar w:fldCharType="end"/>
            </w:r>
          </w:hyperlink>
        </w:p>
        <w:p w14:paraId="47AF658F" w14:textId="2B92200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6" w:history="1">
            <w:r w:rsidR="00511CD3" w:rsidRPr="00571AC8">
              <w:rPr>
                <w:rStyle w:val="Hyperlink"/>
              </w:rPr>
              <w:t>Phase 2, activity 8 – word clines</w:t>
            </w:r>
            <w:r w:rsidR="00511CD3">
              <w:rPr>
                <w:webHidden/>
              </w:rPr>
              <w:tab/>
            </w:r>
            <w:r w:rsidR="00511CD3">
              <w:rPr>
                <w:webHidden/>
              </w:rPr>
              <w:fldChar w:fldCharType="begin"/>
            </w:r>
            <w:r w:rsidR="00511CD3">
              <w:rPr>
                <w:webHidden/>
              </w:rPr>
              <w:instrText xml:space="preserve"> PAGEREF _Toc166768216 \h </w:instrText>
            </w:r>
            <w:r w:rsidR="00511CD3">
              <w:rPr>
                <w:webHidden/>
              </w:rPr>
            </w:r>
            <w:r w:rsidR="00511CD3">
              <w:rPr>
                <w:webHidden/>
              </w:rPr>
              <w:fldChar w:fldCharType="separate"/>
            </w:r>
            <w:r w:rsidR="00511CD3">
              <w:rPr>
                <w:webHidden/>
              </w:rPr>
              <w:t>63</w:t>
            </w:r>
            <w:r w:rsidR="00511CD3">
              <w:rPr>
                <w:webHidden/>
              </w:rPr>
              <w:fldChar w:fldCharType="end"/>
            </w:r>
          </w:hyperlink>
        </w:p>
        <w:p w14:paraId="2ED7EF93" w14:textId="661C993E"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7" w:history="1">
            <w:r w:rsidR="00511CD3" w:rsidRPr="00571AC8">
              <w:rPr>
                <w:rStyle w:val="Hyperlink"/>
              </w:rPr>
              <w:t>Phase 2, activity 9 – exploring the purpose of an extended response</w:t>
            </w:r>
            <w:r w:rsidR="00511CD3">
              <w:rPr>
                <w:webHidden/>
              </w:rPr>
              <w:tab/>
            </w:r>
            <w:r w:rsidR="00511CD3">
              <w:rPr>
                <w:webHidden/>
              </w:rPr>
              <w:fldChar w:fldCharType="begin"/>
            </w:r>
            <w:r w:rsidR="00511CD3">
              <w:rPr>
                <w:webHidden/>
              </w:rPr>
              <w:instrText xml:space="preserve"> PAGEREF _Toc166768217 \h </w:instrText>
            </w:r>
            <w:r w:rsidR="00511CD3">
              <w:rPr>
                <w:webHidden/>
              </w:rPr>
            </w:r>
            <w:r w:rsidR="00511CD3">
              <w:rPr>
                <w:webHidden/>
              </w:rPr>
              <w:fldChar w:fldCharType="separate"/>
            </w:r>
            <w:r w:rsidR="00511CD3">
              <w:rPr>
                <w:webHidden/>
              </w:rPr>
              <w:t>65</w:t>
            </w:r>
            <w:r w:rsidR="00511CD3">
              <w:rPr>
                <w:webHidden/>
              </w:rPr>
              <w:fldChar w:fldCharType="end"/>
            </w:r>
          </w:hyperlink>
        </w:p>
        <w:p w14:paraId="2D0E9EF7" w14:textId="3C3BB0C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8" w:history="1">
            <w:r w:rsidR="00511CD3" w:rsidRPr="00571AC8">
              <w:rPr>
                <w:rStyle w:val="Hyperlink"/>
              </w:rPr>
              <w:t>Phase 2, resource 5 – developing a thesis statement</w:t>
            </w:r>
            <w:r w:rsidR="00511CD3">
              <w:rPr>
                <w:webHidden/>
              </w:rPr>
              <w:tab/>
            </w:r>
            <w:r w:rsidR="00511CD3">
              <w:rPr>
                <w:webHidden/>
              </w:rPr>
              <w:fldChar w:fldCharType="begin"/>
            </w:r>
            <w:r w:rsidR="00511CD3">
              <w:rPr>
                <w:webHidden/>
              </w:rPr>
              <w:instrText xml:space="preserve"> PAGEREF _Toc166768218 \h </w:instrText>
            </w:r>
            <w:r w:rsidR="00511CD3">
              <w:rPr>
                <w:webHidden/>
              </w:rPr>
            </w:r>
            <w:r w:rsidR="00511CD3">
              <w:rPr>
                <w:webHidden/>
              </w:rPr>
              <w:fldChar w:fldCharType="separate"/>
            </w:r>
            <w:r w:rsidR="00511CD3">
              <w:rPr>
                <w:webHidden/>
              </w:rPr>
              <w:t>66</w:t>
            </w:r>
            <w:r w:rsidR="00511CD3">
              <w:rPr>
                <w:webHidden/>
              </w:rPr>
              <w:fldChar w:fldCharType="end"/>
            </w:r>
          </w:hyperlink>
        </w:p>
        <w:p w14:paraId="24F524ED" w14:textId="5BC5B40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19" w:history="1">
            <w:r w:rsidR="00511CD3" w:rsidRPr="00571AC8">
              <w:rPr>
                <w:rStyle w:val="Hyperlink"/>
              </w:rPr>
              <w:t>Core formative task 2 – developing a thesis</w:t>
            </w:r>
            <w:r w:rsidR="00511CD3">
              <w:rPr>
                <w:webHidden/>
              </w:rPr>
              <w:tab/>
            </w:r>
            <w:r w:rsidR="00511CD3">
              <w:rPr>
                <w:webHidden/>
              </w:rPr>
              <w:fldChar w:fldCharType="begin"/>
            </w:r>
            <w:r w:rsidR="00511CD3">
              <w:rPr>
                <w:webHidden/>
              </w:rPr>
              <w:instrText xml:space="preserve"> PAGEREF _Toc166768219 \h </w:instrText>
            </w:r>
            <w:r w:rsidR="00511CD3">
              <w:rPr>
                <w:webHidden/>
              </w:rPr>
            </w:r>
            <w:r w:rsidR="00511CD3">
              <w:rPr>
                <w:webHidden/>
              </w:rPr>
              <w:fldChar w:fldCharType="separate"/>
            </w:r>
            <w:r w:rsidR="00511CD3">
              <w:rPr>
                <w:webHidden/>
              </w:rPr>
              <w:t>68</w:t>
            </w:r>
            <w:r w:rsidR="00511CD3">
              <w:rPr>
                <w:webHidden/>
              </w:rPr>
              <w:fldChar w:fldCharType="end"/>
            </w:r>
          </w:hyperlink>
        </w:p>
        <w:p w14:paraId="6B965E9A" w14:textId="12ACF9DA"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20" w:history="1">
            <w:r w:rsidR="00511CD3" w:rsidRPr="00571AC8">
              <w:rPr>
                <w:rStyle w:val="Hyperlink"/>
              </w:rPr>
              <w:t>Phase 3 – discovering and engaging analytically with the core text</w:t>
            </w:r>
            <w:r w:rsidR="00511CD3">
              <w:rPr>
                <w:webHidden/>
              </w:rPr>
              <w:tab/>
            </w:r>
            <w:r w:rsidR="00511CD3">
              <w:rPr>
                <w:webHidden/>
              </w:rPr>
              <w:fldChar w:fldCharType="begin"/>
            </w:r>
            <w:r w:rsidR="00511CD3">
              <w:rPr>
                <w:webHidden/>
              </w:rPr>
              <w:instrText xml:space="preserve"> PAGEREF _Toc166768220 \h </w:instrText>
            </w:r>
            <w:r w:rsidR="00511CD3">
              <w:rPr>
                <w:webHidden/>
              </w:rPr>
            </w:r>
            <w:r w:rsidR="00511CD3">
              <w:rPr>
                <w:webHidden/>
              </w:rPr>
              <w:fldChar w:fldCharType="separate"/>
            </w:r>
            <w:r w:rsidR="00511CD3">
              <w:rPr>
                <w:webHidden/>
              </w:rPr>
              <w:t>69</w:t>
            </w:r>
            <w:r w:rsidR="00511CD3">
              <w:rPr>
                <w:webHidden/>
              </w:rPr>
              <w:fldChar w:fldCharType="end"/>
            </w:r>
          </w:hyperlink>
        </w:p>
        <w:p w14:paraId="02B8373B" w14:textId="665D81E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1" w:history="1">
            <w:r w:rsidR="00511CD3" w:rsidRPr="00571AC8">
              <w:rPr>
                <w:rStyle w:val="Hyperlink"/>
              </w:rPr>
              <w:t>Phase 3, resource 1 – facilitating a gallery walk and chalk talk</w:t>
            </w:r>
            <w:r w:rsidR="00511CD3">
              <w:rPr>
                <w:webHidden/>
              </w:rPr>
              <w:tab/>
            </w:r>
            <w:r w:rsidR="00511CD3">
              <w:rPr>
                <w:webHidden/>
              </w:rPr>
              <w:fldChar w:fldCharType="begin"/>
            </w:r>
            <w:r w:rsidR="00511CD3">
              <w:rPr>
                <w:webHidden/>
              </w:rPr>
              <w:instrText xml:space="preserve"> PAGEREF _Toc166768221 \h </w:instrText>
            </w:r>
            <w:r w:rsidR="00511CD3">
              <w:rPr>
                <w:webHidden/>
              </w:rPr>
            </w:r>
            <w:r w:rsidR="00511CD3">
              <w:rPr>
                <w:webHidden/>
              </w:rPr>
              <w:fldChar w:fldCharType="separate"/>
            </w:r>
            <w:r w:rsidR="00511CD3">
              <w:rPr>
                <w:webHidden/>
              </w:rPr>
              <w:t>70</w:t>
            </w:r>
            <w:r w:rsidR="00511CD3">
              <w:rPr>
                <w:webHidden/>
              </w:rPr>
              <w:fldChar w:fldCharType="end"/>
            </w:r>
          </w:hyperlink>
        </w:p>
        <w:p w14:paraId="702B7A85" w14:textId="2757A0CB"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2" w:history="1">
            <w:r w:rsidR="00511CD3" w:rsidRPr="00571AC8">
              <w:rPr>
                <w:rStyle w:val="Hyperlink"/>
              </w:rPr>
              <w:t>Phase 3, resource 2 – reading the core text</w:t>
            </w:r>
            <w:r w:rsidR="00511CD3">
              <w:rPr>
                <w:webHidden/>
              </w:rPr>
              <w:tab/>
            </w:r>
            <w:r w:rsidR="00511CD3">
              <w:rPr>
                <w:webHidden/>
              </w:rPr>
              <w:fldChar w:fldCharType="begin"/>
            </w:r>
            <w:r w:rsidR="00511CD3">
              <w:rPr>
                <w:webHidden/>
              </w:rPr>
              <w:instrText xml:space="preserve"> PAGEREF _Toc166768222 \h </w:instrText>
            </w:r>
            <w:r w:rsidR="00511CD3">
              <w:rPr>
                <w:webHidden/>
              </w:rPr>
            </w:r>
            <w:r w:rsidR="00511CD3">
              <w:rPr>
                <w:webHidden/>
              </w:rPr>
              <w:fldChar w:fldCharType="separate"/>
            </w:r>
            <w:r w:rsidR="00511CD3">
              <w:rPr>
                <w:webHidden/>
              </w:rPr>
              <w:t>72</w:t>
            </w:r>
            <w:r w:rsidR="00511CD3">
              <w:rPr>
                <w:webHidden/>
              </w:rPr>
              <w:fldChar w:fldCharType="end"/>
            </w:r>
          </w:hyperlink>
        </w:p>
        <w:p w14:paraId="4F0820FA" w14:textId="6D34AD2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3" w:history="1">
            <w:r w:rsidR="00511CD3" w:rsidRPr="00571AC8">
              <w:rPr>
                <w:rStyle w:val="Hyperlink"/>
              </w:rPr>
              <w:t>Phase 3, resource 3 – exit tickets</w:t>
            </w:r>
            <w:r w:rsidR="00511CD3">
              <w:rPr>
                <w:webHidden/>
              </w:rPr>
              <w:tab/>
            </w:r>
            <w:r w:rsidR="00511CD3">
              <w:rPr>
                <w:webHidden/>
              </w:rPr>
              <w:fldChar w:fldCharType="begin"/>
            </w:r>
            <w:r w:rsidR="00511CD3">
              <w:rPr>
                <w:webHidden/>
              </w:rPr>
              <w:instrText xml:space="preserve"> PAGEREF _Toc166768223 \h </w:instrText>
            </w:r>
            <w:r w:rsidR="00511CD3">
              <w:rPr>
                <w:webHidden/>
              </w:rPr>
            </w:r>
            <w:r w:rsidR="00511CD3">
              <w:rPr>
                <w:webHidden/>
              </w:rPr>
              <w:fldChar w:fldCharType="separate"/>
            </w:r>
            <w:r w:rsidR="00511CD3">
              <w:rPr>
                <w:webHidden/>
              </w:rPr>
              <w:t>76</w:t>
            </w:r>
            <w:r w:rsidR="00511CD3">
              <w:rPr>
                <w:webHidden/>
              </w:rPr>
              <w:fldChar w:fldCharType="end"/>
            </w:r>
          </w:hyperlink>
        </w:p>
        <w:p w14:paraId="05E5ED84" w14:textId="3A16A42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4" w:history="1">
            <w:r w:rsidR="00511CD3" w:rsidRPr="00571AC8">
              <w:rPr>
                <w:rStyle w:val="Hyperlink"/>
              </w:rPr>
              <w:t>Phase 3, activity 1 – reading journal</w:t>
            </w:r>
            <w:r w:rsidR="00511CD3">
              <w:rPr>
                <w:webHidden/>
              </w:rPr>
              <w:tab/>
            </w:r>
            <w:r w:rsidR="00511CD3">
              <w:rPr>
                <w:webHidden/>
              </w:rPr>
              <w:fldChar w:fldCharType="begin"/>
            </w:r>
            <w:r w:rsidR="00511CD3">
              <w:rPr>
                <w:webHidden/>
              </w:rPr>
              <w:instrText xml:space="preserve"> PAGEREF _Toc166768224 \h </w:instrText>
            </w:r>
            <w:r w:rsidR="00511CD3">
              <w:rPr>
                <w:webHidden/>
              </w:rPr>
            </w:r>
            <w:r w:rsidR="00511CD3">
              <w:rPr>
                <w:webHidden/>
              </w:rPr>
              <w:fldChar w:fldCharType="separate"/>
            </w:r>
            <w:r w:rsidR="00511CD3">
              <w:rPr>
                <w:webHidden/>
              </w:rPr>
              <w:t>79</w:t>
            </w:r>
            <w:r w:rsidR="00511CD3">
              <w:rPr>
                <w:webHidden/>
              </w:rPr>
              <w:fldChar w:fldCharType="end"/>
            </w:r>
          </w:hyperlink>
        </w:p>
        <w:p w14:paraId="60D59A7F" w14:textId="69256CB6"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5" w:history="1">
            <w:r w:rsidR="00511CD3" w:rsidRPr="00571AC8">
              <w:rPr>
                <w:rStyle w:val="Hyperlink"/>
              </w:rPr>
              <w:t>Phase 3, resource 4 – reading journal template</w:t>
            </w:r>
            <w:r w:rsidR="00511CD3">
              <w:rPr>
                <w:webHidden/>
              </w:rPr>
              <w:tab/>
            </w:r>
            <w:r w:rsidR="00511CD3">
              <w:rPr>
                <w:webHidden/>
              </w:rPr>
              <w:fldChar w:fldCharType="begin"/>
            </w:r>
            <w:r w:rsidR="00511CD3">
              <w:rPr>
                <w:webHidden/>
              </w:rPr>
              <w:instrText xml:space="preserve"> PAGEREF _Toc166768225 \h </w:instrText>
            </w:r>
            <w:r w:rsidR="00511CD3">
              <w:rPr>
                <w:webHidden/>
              </w:rPr>
            </w:r>
            <w:r w:rsidR="00511CD3">
              <w:rPr>
                <w:webHidden/>
              </w:rPr>
              <w:fldChar w:fldCharType="separate"/>
            </w:r>
            <w:r w:rsidR="00511CD3">
              <w:rPr>
                <w:webHidden/>
              </w:rPr>
              <w:t>81</w:t>
            </w:r>
            <w:r w:rsidR="00511CD3">
              <w:rPr>
                <w:webHidden/>
              </w:rPr>
              <w:fldChar w:fldCharType="end"/>
            </w:r>
          </w:hyperlink>
        </w:p>
        <w:p w14:paraId="7D94E727" w14:textId="1CC3CC3C"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6" w:history="1">
            <w:r w:rsidR="00511CD3" w:rsidRPr="00571AC8">
              <w:rPr>
                <w:rStyle w:val="Hyperlink"/>
              </w:rPr>
              <w:t>Phase 3, activity 2 – 3, 2, 1 chapter summary</w:t>
            </w:r>
            <w:r w:rsidR="00511CD3">
              <w:rPr>
                <w:webHidden/>
              </w:rPr>
              <w:tab/>
            </w:r>
            <w:r w:rsidR="00511CD3">
              <w:rPr>
                <w:webHidden/>
              </w:rPr>
              <w:fldChar w:fldCharType="begin"/>
            </w:r>
            <w:r w:rsidR="00511CD3">
              <w:rPr>
                <w:webHidden/>
              </w:rPr>
              <w:instrText xml:space="preserve"> PAGEREF _Toc166768226 \h </w:instrText>
            </w:r>
            <w:r w:rsidR="00511CD3">
              <w:rPr>
                <w:webHidden/>
              </w:rPr>
            </w:r>
            <w:r w:rsidR="00511CD3">
              <w:rPr>
                <w:webHidden/>
              </w:rPr>
              <w:fldChar w:fldCharType="separate"/>
            </w:r>
            <w:r w:rsidR="00511CD3">
              <w:rPr>
                <w:webHidden/>
              </w:rPr>
              <w:t>82</w:t>
            </w:r>
            <w:r w:rsidR="00511CD3">
              <w:rPr>
                <w:webHidden/>
              </w:rPr>
              <w:fldChar w:fldCharType="end"/>
            </w:r>
          </w:hyperlink>
        </w:p>
        <w:p w14:paraId="5474CE62" w14:textId="099190B7"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7" w:history="1">
            <w:r w:rsidR="00511CD3" w:rsidRPr="00571AC8">
              <w:rPr>
                <w:rStyle w:val="Hyperlink"/>
              </w:rPr>
              <w:t>Phase 3, activity 3 – 6-word summaries</w:t>
            </w:r>
            <w:r w:rsidR="00511CD3">
              <w:rPr>
                <w:webHidden/>
              </w:rPr>
              <w:tab/>
            </w:r>
            <w:r w:rsidR="00511CD3">
              <w:rPr>
                <w:webHidden/>
              </w:rPr>
              <w:fldChar w:fldCharType="begin"/>
            </w:r>
            <w:r w:rsidR="00511CD3">
              <w:rPr>
                <w:webHidden/>
              </w:rPr>
              <w:instrText xml:space="preserve"> PAGEREF _Toc166768227 \h </w:instrText>
            </w:r>
            <w:r w:rsidR="00511CD3">
              <w:rPr>
                <w:webHidden/>
              </w:rPr>
            </w:r>
            <w:r w:rsidR="00511CD3">
              <w:rPr>
                <w:webHidden/>
              </w:rPr>
              <w:fldChar w:fldCharType="separate"/>
            </w:r>
            <w:r w:rsidR="00511CD3">
              <w:rPr>
                <w:webHidden/>
              </w:rPr>
              <w:t>84</w:t>
            </w:r>
            <w:r w:rsidR="00511CD3">
              <w:rPr>
                <w:webHidden/>
              </w:rPr>
              <w:fldChar w:fldCharType="end"/>
            </w:r>
          </w:hyperlink>
        </w:p>
        <w:p w14:paraId="201E7253" w14:textId="5CE425E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8" w:history="1">
            <w:r w:rsidR="00511CD3" w:rsidRPr="00571AC8">
              <w:rPr>
                <w:rStyle w:val="Hyperlink"/>
              </w:rPr>
              <w:t>Phase 3, activity 4 – gist, analysis, synthesis, elaboration</w:t>
            </w:r>
            <w:r w:rsidR="00511CD3">
              <w:rPr>
                <w:webHidden/>
              </w:rPr>
              <w:tab/>
            </w:r>
            <w:r w:rsidR="00511CD3">
              <w:rPr>
                <w:webHidden/>
              </w:rPr>
              <w:fldChar w:fldCharType="begin"/>
            </w:r>
            <w:r w:rsidR="00511CD3">
              <w:rPr>
                <w:webHidden/>
              </w:rPr>
              <w:instrText xml:space="preserve"> PAGEREF _Toc166768228 \h </w:instrText>
            </w:r>
            <w:r w:rsidR="00511CD3">
              <w:rPr>
                <w:webHidden/>
              </w:rPr>
            </w:r>
            <w:r w:rsidR="00511CD3">
              <w:rPr>
                <w:webHidden/>
              </w:rPr>
              <w:fldChar w:fldCharType="separate"/>
            </w:r>
            <w:r w:rsidR="00511CD3">
              <w:rPr>
                <w:webHidden/>
              </w:rPr>
              <w:t>85</w:t>
            </w:r>
            <w:r w:rsidR="00511CD3">
              <w:rPr>
                <w:webHidden/>
              </w:rPr>
              <w:fldChar w:fldCharType="end"/>
            </w:r>
          </w:hyperlink>
        </w:p>
        <w:p w14:paraId="4B14A322" w14:textId="6FF9B29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29" w:history="1">
            <w:r w:rsidR="00511CD3" w:rsidRPr="00571AC8">
              <w:rPr>
                <w:rStyle w:val="Hyperlink"/>
              </w:rPr>
              <w:t>Phase 3, resource 5 – sample GASE table</w:t>
            </w:r>
            <w:r w:rsidR="00511CD3">
              <w:rPr>
                <w:webHidden/>
              </w:rPr>
              <w:tab/>
            </w:r>
            <w:r w:rsidR="00511CD3">
              <w:rPr>
                <w:webHidden/>
              </w:rPr>
              <w:fldChar w:fldCharType="begin"/>
            </w:r>
            <w:r w:rsidR="00511CD3">
              <w:rPr>
                <w:webHidden/>
              </w:rPr>
              <w:instrText xml:space="preserve"> PAGEREF _Toc166768229 \h </w:instrText>
            </w:r>
            <w:r w:rsidR="00511CD3">
              <w:rPr>
                <w:webHidden/>
              </w:rPr>
            </w:r>
            <w:r w:rsidR="00511CD3">
              <w:rPr>
                <w:webHidden/>
              </w:rPr>
              <w:fldChar w:fldCharType="separate"/>
            </w:r>
            <w:r w:rsidR="00511CD3">
              <w:rPr>
                <w:webHidden/>
              </w:rPr>
              <w:t>87</w:t>
            </w:r>
            <w:r w:rsidR="00511CD3">
              <w:rPr>
                <w:webHidden/>
              </w:rPr>
              <w:fldChar w:fldCharType="end"/>
            </w:r>
          </w:hyperlink>
        </w:p>
        <w:p w14:paraId="71C3260A" w14:textId="08F6DA7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0" w:history="1">
            <w:r w:rsidR="00511CD3" w:rsidRPr="00571AC8">
              <w:rPr>
                <w:rStyle w:val="Hyperlink"/>
              </w:rPr>
              <w:t>Phase 3, activity 5 – content quiz for Part 2</w:t>
            </w:r>
            <w:r w:rsidR="00511CD3">
              <w:rPr>
                <w:webHidden/>
              </w:rPr>
              <w:tab/>
            </w:r>
            <w:r w:rsidR="00511CD3">
              <w:rPr>
                <w:webHidden/>
              </w:rPr>
              <w:fldChar w:fldCharType="begin"/>
            </w:r>
            <w:r w:rsidR="00511CD3">
              <w:rPr>
                <w:webHidden/>
              </w:rPr>
              <w:instrText xml:space="preserve"> PAGEREF _Toc166768230 \h </w:instrText>
            </w:r>
            <w:r w:rsidR="00511CD3">
              <w:rPr>
                <w:webHidden/>
              </w:rPr>
            </w:r>
            <w:r w:rsidR="00511CD3">
              <w:rPr>
                <w:webHidden/>
              </w:rPr>
              <w:fldChar w:fldCharType="separate"/>
            </w:r>
            <w:r w:rsidR="00511CD3">
              <w:rPr>
                <w:webHidden/>
              </w:rPr>
              <w:t>89</w:t>
            </w:r>
            <w:r w:rsidR="00511CD3">
              <w:rPr>
                <w:webHidden/>
              </w:rPr>
              <w:fldChar w:fldCharType="end"/>
            </w:r>
          </w:hyperlink>
        </w:p>
        <w:p w14:paraId="669753E7" w14:textId="562D053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1" w:history="1">
            <w:r w:rsidR="00511CD3" w:rsidRPr="00571AC8">
              <w:rPr>
                <w:rStyle w:val="Hyperlink"/>
              </w:rPr>
              <w:t>Phase 3, activity 6 – cloze passage for Part 3</w:t>
            </w:r>
            <w:r w:rsidR="00511CD3">
              <w:rPr>
                <w:webHidden/>
              </w:rPr>
              <w:tab/>
            </w:r>
            <w:r w:rsidR="00511CD3">
              <w:rPr>
                <w:webHidden/>
              </w:rPr>
              <w:fldChar w:fldCharType="begin"/>
            </w:r>
            <w:r w:rsidR="00511CD3">
              <w:rPr>
                <w:webHidden/>
              </w:rPr>
              <w:instrText xml:space="preserve"> PAGEREF _Toc166768231 \h </w:instrText>
            </w:r>
            <w:r w:rsidR="00511CD3">
              <w:rPr>
                <w:webHidden/>
              </w:rPr>
            </w:r>
            <w:r w:rsidR="00511CD3">
              <w:rPr>
                <w:webHidden/>
              </w:rPr>
              <w:fldChar w:fldCharType="separate"/>
            </w:r>
            <w:r w:rsidR="00511CD3">
              <w:rPr>
                <w:webHidden/>
              </w:rPr>
              <w:t>92</w:t>
            </w:r>
            <w:r w:rsidR="00511CD3">
              <w:rPr>
                <w:webHidden/>
              </w:rPr>
              <w:fldChar w:fldCharType="end"/>
            </w:r>
          </w:hyperlink>
        </w:p>
        <w:p w14:paraId="567AB1F0" w14:textId="7ECEBC5A"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2" w:history="1">
            <w:r w:rsidR="00511CD3" w:rsidRPr="00571AC8">
              <w:rPr>
                <w:rStyle w:val="Hyperlink"/>
              </w:rPr>
              <w:t>Phase 3, activity 7 – intertextuality in the opening chapter</w:t>
            </w:r>
            <w:r w:rsidR="00511CD3">
              <w:rPr>
                <w:webHidden/>
              </w:rPr>
              <w:tab/>
            </w:r>
            <w:r w:rsidR="00511CD3">
              <w:rPr>
                <w:webHidden/>
              </w:rPr>
              <w:fldChar w:fldCharType="begin"/>
            </w:r>
            <w:r w:rsidR="00511CD3">
              <w:rPr>
                <w:webHidden/>
              </w:rPr>
              <w:instrText xml:space="preserve"> PAGEREF _Toc166768232 \h </w:instrText>
            </w:r>
            <w:r w:rsidR="00511CD3">
              <w:rPr>
                <w:webHidden/>
              </w:rPr>
            </w:r>
            <w:r w:rsidR="00511CD3">
              <w:rPr>
                <w:webHidden/>
              </w:rPr>
              <w:fldChar w:fldCharType="separate"/>
            </w:r>
            <w:r w:rsidR="00511CD3">
              <w:rPr>
                <w:webHidden/>
              </w:rPr>
              <w:t>93</w:t>
            </w:r>
            <w:r w:rsidR="00511CD3">
              <w:rPr>
                <w:webHidden/>
              </w:rPr>
              <w:fldChar w:fldCharType="end"/>
            </w:r>
          </w:hyperlink>
        </w:p>
        <w:p w14:paraId="3C09290B" w14:textId="3E552D8B"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3" w:history="1">
            <w:r w:rsidR="00511CD3" w:rsidRPr="00571AC8">
              <w:rPr>
                <w:rStyle w:val="Hyperlink"/>
              </w:rPr>
              <w:t xml:space="preserve">Core text extract 1 – the opening chapter of </w:t>
            </w:r>
            <w:r w:rsidR="00511CD3" w:rsidRPr="00571AC8">
              <w:rPr>
                <w:rStyle w:val="Hyperlink"/>
                <w:i/>
                <w:iCs/>
              </w:rPr>
              <w:t>Aristotle and Dante Discover the Secrets of the Universe</w:t>
            </w:r>
            <w:r w:rsidR="00511CD3">
              <w:rPr>
                <w:webHidden/>
              </w:rPr>
              <w:tab/>
            </w:r>
            <w:r w:rsidR="00511CD3">
              <w:rPr>
                <w:webHidden/>
              </w:rPr>
              <w:fldChar w:fldCharType="begin"/>
            </w:r>
            <w:r w:rsidR="00511CD3">
              <w:rPr>
                <w:webHidden/>
              </w:rPr>
              <w:instrText xml:space="preserve"> PAGEREF _Toc166768233 \h </w:instrText>
            </w:r>
            <w:r w:rsidR="00511CD3">
              <w:rPr>
                <w:webHidden/>
              </w:rPr>
            </w:r>
            <w:r w:rsidR="00511CD3">
              <w:rPr>
                <w:webHidden/>
              </w:rPr>
              <w:fldChar w:fldCharType="separate"/>
            </w:r>
            <w:r w:rsidR="00511CD3">
              <w:rPr>
                <w:webHidden/>
              </w:rPr>
              <w:t>95</w:t>
            </w:r>
            <w:r w:rsidR="00511CD3">
              <w:rPr>
                <w:webHidden/>
              </w:rPr>
              <w:fldChar w:fldCharType="end"/>
            </w:r>
          </w:hyperlink>
        </w:p>
        <w:p w14:paraId="46785134" w14:textId="0D6956B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4" w:history="1">
            <w:r w:rsidR="00511CD3" w:rsidRPr="00571AC8">
              <w:rPr>
                <w:rStyle w:val="Hyperlink"/>
              </w:rPr>
              <w:t>Phase 3, activity 8 – annotating the opening chapter</w:t>
            </w:r>
            <w:r w:rsidR="00511CD3">
              <w:rPr>
                <w:webHidden/>
              </w:rPr>
              <w:tab/>
            </w:r>
            <w:r w:rsidR="00511CD3">
              <w:rPr>
                <w:webHidden/>
              </w:rPr>
              <w:fldChar w:fldCharType="begin"/>
            </w:r>
            <w:r w:rsidR="00511CD3">
              <w:rPr>
                <w:webHidden/>
              </w:rPr>
              <w:instrText xml:space="preserve"> PAGEREF _Toc166768234 \h </w:instrText>
            </w:r>
            <w:r w:rsidR="00511CD3">
              <w:rPr>
                <w:webHidden/>
              </w:rPr>
            </w:r>
            <w:r w:rsidR="00511CD3">
              <w:rPr>
                <w:webHidden/>
              </w:rPr>
              <w:fldChar w:fldCharType="separate"/>
            </w:r>
            <w:r w:rsidR="00511CD3">
              <w:rPr>
                <w:webHidden/>
              </w:rPr>
              <w:t>96</w:t>
            </w:r>
            <w:r w:rsidR="00511CD3">
              <w:rPr>
                <w:webHidden/>
              </w:rPr>
              <w:fldChar w:fldCharType="end"/>
            </w:r>
          </w:hyperlink>
        </w:p>
        <w:p w14:paraId="10D0194D" w14:textId="372B0509"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5" w:history="1">
            <w:r w:rsidR="00511CD3" w:rsidRPr="00571AC8">
              <w:rPr>
                <w:rStyle w:val="Hyperlink"/>
              </w:rPr>
              <w:t>Phase 3, resource 6 – annotations of the opening chapter</w:t>
            </w:r>
            <w:r w:rsidR="00511CD3">
              <w:rPr>
                <w:webHidden/>
              </w:rPr>
              <w:tab/>
            </w:r>
            <w:r w:rsidR="00511CD3">
              <w:rPr>
                <w:webHidden/>
              </w:rPr>
              <w:fldChar w:fldCharType="begin"/>
            </w:r>
            <w:r w:rsidR="00511CD3">
              <w:rPr>
                <w:webHidden/>
              </w:rPr>
              <w:instrText xml:space="preserve"> PAGEREF _Toc166768235 \h </w:instrText>
            </w:r>
            <w:r w:rsidR="00511CD3">
              <w:rPr>
                <w:webHidden/>
              </w:rPr>
            </w:r>
            <w:r w:rsidR="00511CD3">
              <w:rPr>
                <w:webHidden/>
              </w:rPr>
              <w:fldChar w:fldCharType="separate"/>
            </w:r>
            <w:r w:rsidR="00511CD3">
              <w:rPr>
                <w:webHidden/>
              </w:rPr>
              <w:t>98</w:t>
            </w:r>
            <w:r w:rsidR="00511CD3">
              <w:rPr>
                <w:webHidden/>
              </w:rPr>
              <w:fldChar w:fldCharType="end"/>
            </w:r>
          </w:hyperlink>
        </w:p>
        <w:p w14:paraId="1A67578C" w14:textId="04416E2E"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6" w:history="1">
            <w:r w:rsidR="00511CD3" w:rsidRPr="00571AC8">
              <w:rPr>
                <w:rStyle w:val="Hyperlink"/>
              </w:rPr>
              <w:t>Phase 3, activity 9 – characterisation in the opening chapter</w:t>
            </w:r>
            <w:r w:rsidR="00511CD3">
              <w:rPr>
                <w:webHidden/>
              </w:rPr>
              <w:tab/>
            </w:r>
            <w:r w:rsidR="00511CD3">
              <w:rPr>
                <w:webHidden/>
              </w:rPr>
              <w:fldChar w:fldCharType="begin"/>
            </w:r>
            <w:r w:rsidR="00511CD3">
              <w:rPr>
                <w:webHidden/>
              </w:rPr>
              <w:instrText xml:space="preserve"> PAGEREF _Toc166768236 \h </w:instrText>
            </w:r>
            <w:r w:rsidR="00511CD3">
              <w:rPr>
                <w:webHidden/>
              </w:rPr>
            </w:r>
            <w:r w:rsidR="00511CD3">
              <w:rPr>
                <w:webHidden/>
              </w:rPr>
              <w:fldChar w:fldCharType="separate"/>
            </w:r>
            <w:r w:rsidR="00511CD3">
              <w:rPr>
                <w:webHidden/>
              </w:rPr>
              <w:t>102</w:t>
            </w:r>
            <w:r w:rsidR="00511CD3">
              <w:rPr>
                <w:webHidden/>
              </w:rPr>
              <w:fldChar w:fldCharType="end"/>
            </w:r>
          </w:hyperlink>
        </w:p>
        <w:p w14:paraId="09964EA9" w14:textId="6EABA412"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7" w:history="1">
            <w:r w:rsidR="00511CD3" w:rsidRPr="00571AC8">
              <w:rPr>
                <w:rStyle w:val="Hyperlink"/>
              </w:rPr>
              <w:t>Phase 3, activity 10 – getting to know Benjamin Alire Sáenz</w:t>
            </w:r>
            <w:r w:rsidR="00511CD3">
              <w:rPr>
                <w:webHidden/>
              </w:rPr>
              <w:tab/>
            </w:r>
            <w:r w:rsidR="00511CD3">
              <w:rPr>
                <w:webHidden/>
              </w:rPr>
              <w:fldChar w:fldCharType="begin"/>
            </w:r>
            <w:r w:rsidR="00511CD3">
              <w:rPr>
                <w:webHidden/>
              </w:rPr>
              <w:instrText xml:space="preserve"> PAGEREF _Toc166768237 \h </w:instrText>
            </w:r>
            <w:r w:rsidR="00511CD3">
              <w:rPr>
                <w:webHidden/>
              </w:rPr>
            </w:r>
            <w:r w:rsidR="00511CD3">
              <w:rPr>
                <w:webHidden/>
              </w:rPr>
              <w:fldChar w:fldCharType="separate"/>
            </w:r>
            <w:r w:rsidR="00511CD3">
              <w:rPr>
                <w:webHidden/>
              </w:rPr>
              <w:t>103</w:t>
            </w:r>
            <w:r w:rsidR="00511CD3">
              <w:rPr>
                <w:webHidden/>
              </w:rPr>
              <w:fldChar w:fldCharType="end"/>
            </w:r>
          </w:hyperlink>
        </w:p>
        <w:p w14:paraId="665450BB" w14:textId="11E8FA7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8" w:history="1">
            <w:r w:rsidR="00511CD3" w:rsidRPr="00571AC8">
              <w:rPr>
                <w:rStyle w:val="Hyperlink"/>
              </w:rPr>
              <w:t>Phase 3, activity 11 – the Bildungsroman</w:t>
            </w:r>
            <w:r w:rsidR="00511CD3">
              <w:rPr>
                <w:webHidden/>
              </w:rPr>
              <w:tab/>
            </w:r>
            <w:r w:rsidR="00511CD3">
              <w:rPr>
                <w:webHidden/>
              </w:rPr>
              <w:fldChar w:fldCharType="begin"/>
            </w:r>
            <w:r w:rsidR="00511CD3">
              <w:rPr>
                <w:webHidden/>
              </w:rPr>
              <w:instrText xml:space="preserve"> PAGEREF _Toc166768238 \h </w:instrText>
            </w:r>
            <w:r w:rsidR="00511CD3">
              <w:rPr>
                <w:webHidden/>
              </w:rPr>
            </w:r>
            <w:r w:rsidR="00511CD3">
              <w:rPr>
                <w:webHidden/>
              </w:rPr>
              <w:fldChar w:fldCharType="separate"/>
            </w:r>
            <w:r w:rsidR="00511CD3">
              <w:rPr>
                <w:webHidden/>
              </w:rPr>
              <w:t>104</w:t>
            </w:r>
            <w:r w:rsidR="00511CD3">
              <w:rPr>
                <w:webHidden/>
              </w:rPr>
              <w:fldChar w:fldCharType="end"/>
            </w:r>
          </w:hyperlink>
        </w:p>
        <w:p w14:paraId="4BA9FDA2" w14:textId="1CC76F92"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39" w:history="1">
            <w:r w:rsidR="00511CD3" w:rsidRPr="00571AC8">
              <w:rPr>
                <w:rStyle w:val="Hyperlink"/>
              </w:rPr>
              <w:t>Phase 3, activity 12 – understanding narrative structure</w:t>
            </w:r>
            <w:r w:rsidR="00511CD3">
              <w:rPr>
                <w:webHidden/>
              </w:rPr>
              <w:tab/>
            </w:r>
            <w:r w:rsidR="00511CD3">
              <w:rPr>
                <w:webHidden/>
              </w:rPr>
              <w:fldChar w:fldCharType="begin"/>
            </w:r>
            <w:r w:rsidR="00511CD3">
              <w:rPr>
                <w:webHidden/>
              </w:rPr>
              <w:instrText xml:space="preserve"> PAGEREF _Toc166768239 \h </w:instrText>
            </w:r>
            <w:r w:rsidR="00511CD3">
              <w:rPr>
                <w:webHidden/>
              </w:rPr>
            </w:r>
            <w:r w:rsidR="00511CD3">
              <w:rPr>
                <w:webHidden/>
              </w:rPr>
              <w:fldChar w:fldCharType="separate"/>
            </w:r>
            <w:r w:rsidR="00511CD3">
              <w:rPr>
                <w:webHidden/>
              </w:rPr>
              <w:t>105</w:t>
            </w:r>
            <w:r w:rsidR="00511CD3">
              <w:rPr>
                <w:webHidden/>
              </w:rPr>
              <w:fldChar w:fldCharType="end"/>
            </w:r>
          </w:hyperlink>
        </w:p>
        <w:p w14:paraId="537418AD" w14:textId="35B93A9C"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0" w:history="1">
            <w:r w:rsidR="00511CD3" w:rsidRPr="00571AC8">
              <w:rPr>
                <w:rStyle w:val="Hyperlink"/>
              </w:rPr>
              <w:t>Phase 3, activity 13 – identifying foreshadowing, a treasure hunt</w:t>
            </w:r>
            <w:r w:rsidR="00511CD3">
              <w:rPr>
                <w:webHidden/>
              </w:rPr>
              <w:tab/>
            </w:r>
            <w:r w:rsidR="00511CD3">
              <w:rPr>
                <w:webHidden/>
              </w:rPr>
              <w:fldChar w:fldCharType="begin"/>
            </w:r>
            <w:r w:rsidR="00511CD3">
              <w:rPr>
                <w:webHidden/>
              </w:rPr>
              <w:instrText xml:space="preserve"> PAGEREF _Toc166768240 \h </w:instrText>
            </w:r>
            <w:r w:rsidR="00511CD3">
              <w:rPr>
                <w:webHidden/>
              </w:rPr>
            </w:r>
            <w:r w:rsidR="00511CD3">
              <w:rPr>
                <w:webHidden/>
              </w:rPr>
              <w:fldChar w:fldCharType="separate"/>
            </w:r>
            <w:r w:rsidR="00511CD3">
              <w:rPr>
                <w:webHidden/>
              </w:rPr>
              <w:t>109</w:t>
            </w:r>
            <w:r w:rsidR="00511CD3">
              <w:rPr>
                <w:webHidden/>
              </w:rPr>
              <w:fldChar w:fldCharType="end"/>
            </w:r>
          </w:hyperlink>
        </w:p>
        <w:p w14:paraId="27E3831C" w14:textId="2F305912"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1" w:history="1">
            <w:r w:rsidR="00511CD3" w:rsidRPr="00571AC8">
              <w:rPr>
                <w:rStyle w:val="Hyperlink"/>
              </w:rPr>
              <w:t>Phase 3, resource 7 – identifying foreshadowing sample answers</w:t>
            </w:r>
            <w:r w:rsidR="00511CD3">
              <w:rPr>
                <w:webHidden/>
              </w:rPr>
              <w:tab/>
            </w:r>
            <w:r w:rsidR="00511CD3">
              <w:rPr>
                <w:webHidden/>
              </w:rPr>
              <w:fldChar w:fldCharType="begin"/>
            </w:r>
            <w:r w:rsidR="00511CD3">
              <w:rPr>
                <w:webHidden/>
              </w:rPr>
              <w:instrText xml:space="preserve"> PAGEREF _Toc166768241 \h </w:instrText>
            </w:r>
            <w:r w:rsidR="00511CD3">
              <w:rPr>
                <w:webHidden/>
              </w:rPr>
            </w:r>
            <w:r w:rsidR="00511CD3">
              <w:rPr>
                <w:webHidden/>
              </w:rPr>
              <w:fldChar w:fldCharType="separate"/>
            </w:r>
            <w:r w:rsidR="00511CD3">
              <w:rPr>
                <w:webHidden/>
              </w:rPr>
              <w:t>112</w:t>
            </w:r>
            <w:r w:rsidR="00511CD3">
              <w:rPr>
                <w:webHidden/>
              </w:rPr>
              <w:fldChar w:fldCharType="end"/>
            </w:r>
          </w:hyperlink>
        </w:p>
        <w:p w14:paraId="5E298FFA" w14:textId="19F3D5C9"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2" w:history="1">
            <w:r w:rsidR="00511CD3" w:rsidRPr="00571AC8">
              <w:rPr>
                <w:rStyle w:val="Hyperlink"/>
              </w:rPr>
              <w:t>Phase 3, activity 14 – Aristotle’s suitcase</w:t>
            </w:r>
            <w:r w:rsidR="00511CD3">
              <w:rPr>
                <w:webHidden/>
              </w:rPr>
              <w:tab/>
            </w:r>
            <w:r w:rsidR="00511CD3">
              <w:rPr>
                <w:webHidden/>
              </w:rPr>
              <w:fldChar w:fldCharType="begin"/>
            </w:r>
            <w:r w:rsidR="00511CD3">
              <w:rPr>
                <w:webHidden/>
              </w:rPr>
              <w:instrText xml:space="preserve"> PAGEREF _Toc166768242 \h </w:instrText>
            </w:r>
            <w:r w:rsidR="00511CD3">
              <w:rPr>
                <w:webHidden/>
              </w:rPr>
            </w:r>
            <w:r w:rsidR="00511CD3">
              <w:rPr>
                <w:webHidden/>
              </w:rPr>
              <w:fldChar w:fldCharType="separate"/>
            </w:r>
            <w:r w:rsidR="00511CD3">
              <w:rPr>
                <w:webHidden/>
              </w:rPr>
              <w:t>114</w:t>
            </w:r>
            <w:r w:rsidR="00511CD3">
              <w:rPr>
                <w:webHidden/>
              </w:rPr>
              <w:fldChar w:fldCharType="end"/>
            </w:r>
          </w:hyperlink>
        </w:p>
        <w:p w14:paraId="7B855C9B" w14:textId="77DEAAB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3" w:history="1">
            <w:r w:rsidR="00511CD3" w:rsidRPr="00571AC8">
              <w:rPr>
                <w:rStyle w:val="Hyperlink"/>
              </w:rPr>
              <w:t>Phase 3, activity 15 – focalisation</w:t>
            </w:r>
            <w:r w:rsidR="00511CD3">
              <w:rPr>
                <w:webHidden/>
              </w:rPr>
              <w:tab/>
            </w:r>
            <w:r w:rsidR="00511CD3">
              <w:rPr>
                <w:webHidden/>
              </w:rPr>
              <w:fldChar w:fldCharType="begin"/>
            </w:r>
            <w:r w:rsidR="00511CD3">
              <w:rPr>
                <w:webHidden/>
              </w:rPr>
              <w:instrText xml:space="preserve"> PAGEREF _Toc166768243 \h </w:instrText>
            </w:r>
            <w:r w:rsidR="00511CD3">
              <w:rPr>
                <w:webHidden/>
              </w:rPr>
            </w:r>
            <w:r w:rsidR="00511CD3">
              <w:rPr>
                <w:webHidden/>
              </w:rPr>
              <w:fldChar w:fldCharType="separate"/>
            </w:r>
            <w:r w:rsidR="00511CD3">
              <w:rPr>
                <w:webHidden/>
              </w:rPr>
              <w:t>115</w:t>
            </w:r>
            <w:r w:rsidR="00511CD3">
              <w:rPr>
                <w:webHidden/>
              </w:rPr>
              <w:fldChar w:fldCharType="end"/>
            </w:r>
          </w:hyperlink>
        </w:p>
        <w:p w14:paraId="463EB100" w14:textId="4BD81EE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4" w:history="1">
            <w:r w:rsidR="00511CD3" w:rsidRPr="00571AC8">
              <w:rPr>
                <w:rStyle w:val="Hyperlink"/>
              </w:rPr>
              <w:t>Core formative task 3 – exploring point of view</w:t>
            </w:r>
            <w:r w:rsidR="00511CD3">
              <w:rPr>
                <w:webHidden/>
              </w:rPr>
              <w:tab/>
            </w:r>
            <w:r w:rsidR="00511CD3">
              <w:rPr>
                <w:webHidden/>
              </w:rPr>
              <w:fldChar w:fldCharType="begin"/>
            </w:r>
            <w:r w:rsidR="00511CD3">
              <w:rPr>
                <w:webHidden/>
              </w:rPr>
              <w:instrText xml:space="preserve"> PAGEREF _Toc166768244 \h </w:instrText>
            </w:r>
            <w:r w:rsidR="00511CD3">
              <w:rPr>
                <w:webHidden/>
              </w:rPr>
            </w:r>
            <w:r w:rsidR="00511CD3">
              <w:rPr>
                <w:webHidden/>
              </w:rPr>
              <w:fldChar w:fldCharType="separate"/>
            </w:r>
            <w:r w:rsidR="00511CD3">
              <w:rPr>
                <w:webHidden/>
              </w:rPr>
              <w:t>116</w:t>
            </w:r>
            <w:r w:rsidR="00511CD3">
              <w:rPr>
                <w:webHidden/>
              </w:rPr>
              <w:fldChar w:fldCharType="end"/>
            </w:r>
          </w:hyperlink>
        </w:p>
        <w:p w14:paraId="6E192F3A" w14:textId="0FF4357A"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45" w:history="1">
            <w:r w:rsidR="00511CD3" w:rsidRPr="00571AC8">
              <w:rPr>
                <w:rStyle w:val="Hyperlink"/>
              </w:rPr>
              <w:t>Phase 4 – deepening connections between texts and concepts</w:t>
            </w:r>
            <w:r w:rsidR="00511CD3">
              <w:rPr>
                <w:webHidden/>
              </w:rPr>
              <w:tab/>
            </w:r>
            <w:r w:rsidR="00511CD3">
              <w:rPr>
                <w:webHidden/>
              </w:rPr>
              <w:fldChar w:fldCharType="begin"/>
            </w:r>
            <w:r w:rsidR="00511CD3">
              <w:rPr>
                <w:webHidden/>
              </w:rPr>
              <w:instrText xml:space="preserve"> PAGEREF _Toc166768245 \h </w:instrText>
            </w:r>
            <w:r w:rsidR="00511CD3">
              <w:rPr>
                <w:webHidden/>
              </w:rPr>
            </w:r>
            <w:r w:rsidR="00511CD3">
              <w:rPr>
                <w:webHidden/>
              </w:rPr>
              <w:fldChar w:fldCharType="separate"/>
            </w:r>
            <w:r w:rsidR="00511CD3">
              <w:rPr>
                <w:webHidden/>
              </w:rPr>
              <w:t>118</w:t>
            </w:r>
            <w:r w:rsidR="00511CD3">
              <w:rPr>
                <w:webHidden/>
              </w:rPr>
              <w:fldChar w:fldCharType="end"/>
            </w:r>
          </w:hyperlink>
        </w:p>
        <w:p w14:paraId="5735C94B" w14:textId="4233663E"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6" w:history="1">
            <w:r w:rsidR="00511CD3" w:rsidRPr="00571AC8">
              <w:rPr>
                <w:rStyle w:val="Hyperlink"/>
              </w:rPr>
              <w:t>Core text extract 2 – dreams as a narrative device</w:t>
            </w:r>
            <w:r w:rsidR="00511CD3">
              <w:rPr>
                <w:webHidden/>
              </w:rPr>
              <w:tab/>
            </w:r>
            <w:r w:rsidR="00511CD3">
              <w:rPr>
                <w:webHidden/>
              </w:rPr>
              <w:fldChar w:fldCharType="begin"/>
            </w:r>
            <w:r w:rsidR="00511CD3">
              <w:rPr>
                <w:webHidden/>
              </w:rPr>
              <w:instrText xml:space="preserve"> PAGEREF _Toc166768246 \h </w:instrText>
            </w:r>
            <w:r w:rsidR="00511CD3">
              <w:rPr>
                <w:webHidden/>
              </w:rPr>
            </w:r>
            <w:r w:rsidR="00511CD3">
              <w:rPr>
                <w:webHidden/>
              </w:rPr>
              <w:fldChar w:fldCharType="separate"/>
            </w:r>
            <w:r w:rsidR="00511CD3">
              <w:rPr>
                <w:webHidden/>
              </w:rPr>
              <w:t>119</w:t>
            </w:r>
            <w:r w:rsidR="00511CD3">
              <w:rPr>
                <w:webHidden/>
              </w:rPr>
              <w:fldChar w:fldCharType="end"/>
            </w:r>
          </w:hyperlink>
        </w:p>
        <w:p w14:paraId="45781A96" w14:textId="5DFFB9DE"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7" w:history="1">
            <w:r w:rsidR="00511CD3" w:rsidRPr="00571AC8">
              <w:rPr>
                <w:rStyle w:val="Hyperlink"/>
              </w:rPr>
              <w:t>Phase 4, activity 1a – dreams as a narrative device</w:t>
            </w:r>
            <w:r w:rsidR="00511CD3">
              <w:rPr>
                <w:webHidden/>
              </w:rPr>
              <w:tab/>
            </w:r>
            <w:r w:rsidR="00511CD3">
              <w:rPr>
                <w:webHidden/>
              </w:rPr>
              <w:fldChar w:fldCharType="begin"/>
            </w:r>
            <w:r w:rsidR="00511CD3">
              <w:rPr>
                <w:webHidden/>
              </w:rPr>
              <w:instrText xml:space="preserve"> PAGEREF _Toc166768247 \h </w:instrText>
            </w:r>
            <w:r w:rsidR="00511CD3">
              <w:rPr>
                <w:webHidden/>
              </w:rPr>
            </w:r>
            <w:r w:rsidR="00511CD3">
              <w:rPr>
                <w:webHidden/>
              </w:rPr>
              <w:fldChar w:fldCharType="separate"/>
            </w:r>
            <w:r w:rsidR="00511CD3">
              <w:rPr>
                <w:webHidden/>
              </w:rPr>
              <w:t>120</w:t>
            </w:r>
            <w:r w:rsidR="00511CD3">
              <w:rPr>
                <w:webHidden/>
              </w:rPr>
              <w:fldChar w:fldCharType="end"/>
            </w:r>
          </w:hyperlink>
        </w:p>
        <w:p w14:paraId="2BA0CC41" w14:textId="752C5AD2"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8" w:history="1">
            <w:r w:rsidR="00511CD3" w:rsidRPr="00571AC8">
              <w:rPr>
                <w:rStyle w:val="Hyperlink"/>
              </w:rPr>
              <w:t>Phase 4, activity 1b – dreams as a narrative device</w:t>
            </w:r>
            <w:r w:rsidR="00511CD3">
              <w:rPr>
                <w:webHidden/>
              </w:rPr>
              <w:tab/>
            </w:r>
            <w:r w:rsidR="00511CD3">
              <w:rPr>
                <w:webHidden/>
              </w:rPr>
              <w:fldChar w:fldCharType="begin"/>
            </w:r>
            <w:r w:rsidR="00511CD3">
              <w:rPr>
                <w:webHidden/>
              </w:rPr>
              <w:instrText xml:space="preserve"> PAGEREF _Toc166768248 \h </w:instrText>
            </w:r>
            <w:r w:rsidR="00511CD3">
              <w:rPr>
                <w:webHidden/>
              </w:rPr>
            </w:r>
            <w:r w:rsidR="00511CD3">
              <w:rPr>
                <w:webHidden/>
              </w:rPr>
              <w:fldChar w:fldCharType="separate"/>
            </w:r>
            <w:r w:rsidR="00511CD3">
              <w:rPr>
                <w:webHidden/>
              </w:rPr>
              <w:t>124</w:t>
            </w:r>
            <w:r w:rsidR="00511CD3">
              <w:rPr>
                <w:webHidden/>
              </w:rPr>
              <w:fldChar w:fldCharType="end"/>
            </w:r>
          </w:hyperlink>
        </w:p>
        <w:p w14:paraId="52C89255" w14:textId="55CAF99B"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49" w:history="1">
            <w:r w:rsidR="00511CD3" w:rsidRPr="00571AC8">
              <w:rPr>
                <w:rStyle w:val="Hyperlink"/>
              </w:rPr>
              <w:t>Phase 4, activity 2 – Frayer diagram</w:t>
            </w:r>
            <w:r w:rsidR="00511CD3">
              <w:rPr>
                <w:webHidden/>
              </w:rPr>
              <w:tab/>
            </w:r>
            <w:r w:rsidR="00511CD3">
              <w:rPr>
                <w:webHidden/>
              </w:rPr>
              <w:fldChar w:fldCharType="begin"/>
            </w:r>
            <w:r w:rsidR="00511CD3">
              <w:rPr>
                <w:webHidden/>
              </w:rPr>
              <w:instrText xml:space="preserve"> PAGEREF _Toc166768249 \h </w:instrText>
            </w:r>
            <w:r w:rsidR="00511CD3">
              <w:rPr>
                <w:webHidden/>
              </w:rPr>
            </w:r>
            <w:r w:rsidR="00511CD3">
              <w:rPr>
                <w:webHidden/>
              </w:rPr>
              <w:fldChar w:fldCharType="separate"/>
            </w:r>
            <w:r w:rsidR="00511CD3">
              <w:rPr>
                <w:webHidden/>
              </w:rPr>
              <w:t>126</w:t>
            </w:r>
            <w:r w:rsidR="00511CD3">
              <w:rPr>
                <w:webHidden/>
              </w:rPr>
              <w:fldChar w:fldCharType="end"/>
            </w:r>
          </w:hyperlink>
        </w:p>
        <w:p w14:paraId="73A2B3F9" w14:textId="4FC7A22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0" w:history="1">
            <w:r w:rsidR="00511CD3" w:rsidRPr="00571AC8">
              <w:rPr>
                <w:rStyle w:val="Hyperlink"/>
              </w:rPr>
              <w:t>Phase 4, resource 1 – model Frayer diagram</w:t>
            </w:r>
            <w:r w:rsidR="00511CD3">
              <w:rPr>
                <w:webHidden/>
              </w:rPr>
              <w:tab/>
            </w:r>
            <w:r w:rsidR="00511CD3">
              <w:rPr>
                <w:webHidden/>
              </w:rPr>
              <w:fldChar w:fldCharType="begin"/>
            </w:r>
            <w:r w:rsidR="00511CD3">
              <w:rPr>
                <w:webHidden/>
              </w:rPr>
              <w:instrText xml:space="preserve"> PAGEREF _Toc166768250 \h </w:instrText>
            </w:r>
            <w:r w:rsidR="00511CD3">
              <w:rPr>
                <w:webHidden/>
              </w:rPr>
            </w:r>
            <w:r w:rsidR="00511CD3">
              <w:rPr>
                <w:webHidden/>
              </w:rPr>
              <w:fldChar w:fldCharType="separate"/>
            </w:r>
            <w:r w:rsidR="00511CD3">
              <w:rPr>
                <w:webHidden/>
              </w:rPr>
              <w:t>127</w:t>
            </w:r>
            <w:r w:rsidR="00511CD3">
              <w:rPr>
                <w:webHidden/>
              </w:rPr>
              <w:fldChar w:fldCharType="end"/>
            </w:r>
          </w:hyperlink>
        </w:p>
        <w:p w14:paraId="43DF4347" w14:textId="5AEBC98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1" w:history="1">
            <w:r w:rsidR="00511CD3" w:rsidRPr="00571AC8">
              <w:rPr>
                <w:rStyle w:val="Hyperlink"/>
              </w:rPr>
              <w:t>Phase 4, activity 3 – examples of epistolary writing</w:t>
            </w:r>
            <w:r w:rsidR="00511CD3">
              <w:rPr>
                <w:webHidden/>
              </w:rPr>
              <w:tab/>
            </w:r>
            <w:r w:rsidR="00511CD3">
              <w:rPr>
                <w:webHidden/>
              </w:rPr>
              <w:fldChar w:fldCharType="begin"/>
            </w:r>
            <w:r w:rsidR="00511CD3">
              <w:rPr>
                <w:webHidden/>
              </w:rPr>
              <w:instrText xml:space="preserve"> PAGEREF _Toc166768251 \h </w:instrText>
            </w:r>
            <w:r w:rsidR="00511CD3">
              <w:rPr>
                <w:webHidden/>
              </w:rPr>
            </w:r>
            <w:r w:rsidR="00511CD3">
              <w:rPr>
                <w:webHidden/>
              </w:rPr>
              <w:fldChar w:fldCharType="separate"/>
            </w:r>
            <w:r w:rsidR="00511CD3">
              <w:rPr>
                <w:webHidden/>
              </w:rPr>
              <w:t>128</w:t>
            </w:r>
            <w:r w:rsidR="00511CD3">
              <w:rPr>
                <w:webHidden/>
              </w:rPr>
              <w:fldChar w:fldCharType="end"/>
            </w:r>
          </w:hyperlink>
        </w:p>
        <w:p w14:paraId="6724E351" w14:textId="05717E2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2" w:history="1">
            <w:r w:rsidR="00511CD3" w:rsidRPr="00571AC8">
              <w:rPr>
                <w:rStyle w:val="Hyperlink"/>
              </w:rPr>
              <w:t>Phase 4, activity 4 – prediction activity ‘Letters on a Page’</w:t>
            </w:r>
            <w:r w:rsidR="00511CD3">
              <w:rPr>
                <w:webHidden/>
              </w:rPr>
              <w:tab/>
            </w:r>
            <w:r w:rsidR="00511CD3">
              <w:rPr>
                <w:webHidden/>
              </w:rPr>
              <w:fldChar w:fldCharType="begin"/>
            </w:r>
            <w:r w:rsidR="00511CD3">
              <w:rPr>
                <w:webHidden/>
              </w:rPr>
              <w:instrText xml:space="preserve"> PAGEREF _Toc166768252 \h </w:instrText>
            </w:r>
            <w:r w:rsidR="00511CD3">
              <w:rPr>
                <w:webHidden/>
              </w:rPr>
            </w:r>
            <w:r w:rsidR="00511CD3">
              <w:rPr>
                <w:webHidden/>
              </w:rPr>
              <w:fldChar w:fldCharType="separate"/>
            </w:r>
            <w:r w:rsidR="00511CD3">
              <w:rPr>
                <w:webHidden/>
              </w:rPr>
              <w:t>129</w:t>
            </w:r>
            <w:r w:rsidR="00511CD3">
              <w:rPr>
                <w:webHidden/>
              </w:rPr>
              <w:fldChar w:fldCharType="end"/>
            </w:r>
          </w:hyperlink>
        </w:p>
        <w:p w14:paraId="0D31832E" w14:textId="5B543C9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3" w:history="1">
            <w:r w:rsidR="00511CD3" w:rsidRPr="00571AC8">
              <w:rPr>
                <w:rStyle w:val="Hyperlink"/>
              </w:rPr>
              <w:t>Core text extract 3 – Aristotle’s letter to Dante</w:t>
            </w:r>
            <w:r w:rsidR="00511CD3">
              <w:rPr>
                <w:webHidden/>
              </w:rPr>
              <w:tab/>
            </w:r>
            <w:r w:rsidR="00511CD3">
              <w:rPr>
                <w:webHidden/>
              </w:rPr>
              <w:fldChar w:fldCharType="begin"/>
            </w:r>
            <w:r w:rsidR="00511CD3">
              <w:rPr>
                <w:webHidden/>
              </w:rPr>
              <w:instrText xml:space="preserve"> PAGEREF _Toc166768253 \h </w:instrText>
            </w:r>
            <w:r w:rsidR="00511CD3">
              <w:rPr>
                <w:webHidden/>
              </w:rPr>
            </w:r>
            <w:r w:rsidR="00511CD3">
              <w:rPr>
                <w:webHidden/>
              </w:rPr>
              <w:fldChar w:fldCharType="separate"/>
            </w:r>
            <w:r w:rsidR="00511CD3">
              <w:rPr>
                <w:webHidden/>
              </w:rPr>
              <w:t>130</w:t>
            </w:r>
            <w:r w:rsidR="00511CD3">
              <w:rPr>
                <w:webHidden/>
              </w:rPr>
              <w:fldChar w:fldCharType="end"/>
            </w:r>
          </w:hyperlink>
        </w:p>
        <w:p w14:paraId="3F822CA4" w14:textId="5AB0FFF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4" w:history="1">
            <w:r w:rsidR="00511CD3" w:rsidRPr="00571AC8">
              <w:rPr>
                <w:rStyle w:val="Hyperlink"/>
              </w:rPr>
              <w:t>Core text extract</w:t>
            </w:r>
            <w:r w:rsidR="00511CD3" w:rsidRPr="00571AC8">
              <w:rPr>
                <w:rStyle w:val="Hyperlink"/>
                <w:b/>
              </w:rPr>
              <w:t xml:space="preserve"> </w:t>
            </w:r>
            <w:r w:rsidR="00511CD3" w:rsidRPr="00571AC8">
              <w:rPr>
                <w:rStyle w:val="Hyperlink"/>
              </w:rPr>
              <w:t>4 – Dante’s letter to Aristotle</w:t>
            </w:r>
            <w:r w:rsidR="00511CD3">
              <w:rPr>
                <w:webHidden/>
              </w:rPr>
              <w:tab/>
            </w:r>
            <w:r w:rsidR="00511CD3">
              <w:rPr>
                <w:webHidden/>
              </w:rPr>
              <w:fldChar w:fldCharType="begin"/>
            </w:r>
            <w:r w:rsidR="00511CD3">
              <w:rPr>
                <w:webHidden/>
              </w:rPr>
              <w:instrText xml:space="preserve"> PAGEREF _Toc166768254 \h </w:instrText>
            </w:r>
            <w:r w:rsidR="00511CD3">
              <w:rPr>
                <w:webHidden/>
              </w:rPr>
            </w:r>
            <w:r w:rsidR="00511CD3">
              <w:rPr>
                <w:webHidden/>
              </w:rPr>
              <w:fldChar w:fldCharType="separate"/>
            </w:r>
            <w:r w:rsidR="00511CD3">
              <w:rPr>
                <w:webHidden/>
              </w:rPr>
              <w:t>131</w:t>
            </w:r>
            <w:r w:rsidR="00511CD3">
              <w:rPr>
                <w:webHidden/>
              </w:rPr>
              <w:fldChar w:fldCharType="end"/>
            </w:r>
          </w:hyperlink>
        </w:p>
        <w:p w14:paraId="7FF75A81" w14:textId="235548C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5" w:history="1">
            <w:r w:rsidR="00511CD3" w:rsidRPr="00571AC8">
              <w:rPr>
                <w:rStyle w:val="Hyperlink"/>
              </w:rPr>
              <w:t>Phase 4, resource 2 – annotation of Aristotle’s letter</w:t>
            </w:r>
            <w:r w:rsidR="00511CD3">
              <w:rPr>
                <w:webHidden/>
              </w:rPr>
              <w:tab/>
            </w:r>
            <w:r w:rsidR="00511CD3">
              <w:rPr>
                <w:webHidden/>
              </w:rPr>
              <w:fldChar w:fldCharType="begin"/>
            </w:r>
            <w:r w:rsidR="00511CD3">
              <w:rPr>
                <w:webHidden/>
              </w:rPr>
              <w:instrText xml:space="preserve"> PAGEREF _Toc166768255 \h </w:instrText>
            </w:r>
            <w:r w:rsidR="00511CD3">
              <w:rPr>
                <w:webHidden/>
              </w:rPr>
            </w:r>
            <w:r w:rsidR="00511CD3">
              <w:rPr>
                <w:webHidden/>
              </w:rPr>
              <w:fldChar w:fldCharType="separate"/>
            </w:r>
            <w:r w:rsidR="00511CD3">
              <w:rPr>
                <w:webHidden/>
              </w:rPr>
              <w:t>132</w:t>
            </w:r>
            <w:r w:rsidR="00511CD3">
              <w:rPr>
                <w:webHidden/>
              </w:rPr>
              <w:fldChar w:fldCharType="end"/>
            </w:r>
          </w:hyperlink>
        </w:p>
        <w:p w14:paraId="4F57F947" w14:textId="08472C0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6" w:history="1">
            <w:r w:rsidR="00511CD3" w:rsidRPr="00571AC8">
              <w:rPr>
                <w:rStyle w:val="Hyperlink"/>
              </w:rPr>
              <w:t>Phase 4, resource 3 – annotation of Dante’s letter</w:t>
            </w:r>
            <w:r w:rsidR="00511CD3">
              <w:rPr>
                <w:webHidden/>
              </w:rPr>
              <w:tab/>
            </w:r>
            <w:r w:rsidR="00511CD3">
              <w:rPr>
                <w:webHidden/>
              </w:rPr>
              <w:fldChar w:fldCharType="begin"/>
            </w:r>
            <w:r w:rsidR="00511CD3">
              <w:rPr>
                <w:webHidden/>
              </w:rPr>
              <w:instrText xml:space="preserve"> PAGEREF _Toc166768256 \h </w:instrText>
            </w:r>
            <w:r w:rsidR="00511CD3">
              <w:rPr>
                <w:webHidden/>
              </w:rPr>
            </w:r>
            <w:r w:rsidR="00511CD3">
              <w:rPr>
                <w:webHidden/>
              </w:rPr>
              <w:fldChar w:fldCharType="separate"/>
            </w:r>
            <w:r w:rsidR="00511CD3">
              <w:rPr>
                <w:webHidden/>
              </w:rPr>
              <w:t>134</w:t>
            </w:r>
            <w:r w:rsidR="00511CD3">
              <w:rPr>
                <w:webHidden/>
              </w:rPr>
              <w:fldChar w:fldCharType="end"/>
            </w:r>
          </w:hyperlink>
        </w:p>
        <w:p w14:paraId="7D0300B7" w14:textId="039D919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7" w:history="1">
            <w:r w:rsidR="00511CD3" w:rsidRPr="00571AC8">
              <w:rPr>
                <w:rStyle w:val="Hyperlink"/>
              </w:rPr>
              <w:t>Phase 4, activity 5 – What does Dante’s letter reveal?</w:t>
            </w:r>
            <w:r w:rsidR="00511CD3">
              <w:rPr>
                <w:webHidden/>
              </w:rPr>
              <w:tab/>
            </w:r>
            <w:r w:rsidR="00511CD3">
              <w:rPr>
                <w:webHidden/>
              </w:rPr>
              <w:fldChar w:fldCharType="begin"/>
            </w:r>
            <w:r w:rsidR="00511CD3">
              <w:rPr>
                <w:webHidden/>
              </w:rPr>
              <w:instrText xml:space="preserve"> PAGEREF _Toc166768257 \h </w:instrText>
            </w:r>
            <w:r w:rsidR="00511CD3">
              <w:rPr>
                <w:webHidden/>
              </w:rPr>
            </w:r>
            <w:r w:rsidR="00511CD3">
              <w:rPr>
                <w:webHidden/>
              </w:rPr>
              <w:fldChar w:fldCharType="separate"/>
            </w:r>
            <w:r w:rsidR="00511CD3">
              <w:rPr>
                <w:webHidden/>
              </w:rPr>
              <w:t>138</w:t>
            </w:r>
            <w:r w:rsidR="00511CD3">
              <w:rPr>
                <w:webHidden/>
              </w:rPr>
              <w:fldChar w:fldCharType="end"/>
            </w:r>
          </w:hyperlink>
        </w:p>
        <w:p w14:paraId="773F6A35" w14:textId="700777A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8" w:history="1">
            <w:r w:rsidR="00511CD3" w:rsidRPr="00571AC8">
              <w:rPr>
                <w:rStyle w:val="Hyperlink"/>
              </w:rPr>
              <w:t>Phase 4, activity 6 – analysing Aristotle and Dante’s letters</w:t>
            </w:r>
            <w:r w:rsidR="00511CD3">
              <w:rPr>
                <w:webHidden/>
              </w:rPr>
              <w:tab/>
            </w:r>
            <w:r w:rsidR="00511CD3">
              <w:rPr>
                <w:webHidden/>
              </w:rPr>
              <w:fldChar w:fldCharType="begin"/>
            </w:r>
            <w:r w:rsidR="00511CD3">
              <w:rPr>
                <w:webHidden/>
              </w:rPr>
              <w:instrText xml:space="preserve"> PAGEREF _Toc166768258 \h </w:instrText>
            </w:r>
            <w:r w:rsidR="00511CD3">
              <w:rPr>
                <w:webHidden/>
              </w:rPr>
            </w:r>
            <w:r w:rsidR="00511CD3">
              <w:rPr>
                <w:webHidden/>
              </w:rPr>
              <w:fldChar w:fldCharType="separate"/>
            </w:r>
            <w:r w:rsidR="00511CD3">
              <w:rPr>
                <w:webHidden/>
              </w:rPr>
              <w:t>139</w:t>
            </w:r>
            <w:r w:rsidR="00511CD3">
              <w:rPr>
                <w:webHidden/>
              </w:rPr>
              <w:fldChar w:fldCharType="end"/>
            </w:r>
          </w:hyperlink>
        </w:p>
        <w:p w14:paraId="56DA6BAA" w14:textId="730B098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59" w:history="1">
            <w:r w:rsidR="00511CD3" w:rsidRPr="00571AC8">
              <w:rPr>
                <w:rStyle w:val="Hyperlink"/>
              </w:rPr>
              <w:t>Phase 4, activity 7 – Who were Aristotle and Dante?</w:t>
            </w:r>
            <w:r w:rsidR="00511CD3">
              <w:rPr>
                <w:webHidden/>
              </w:rPr>
              <w:tab/>
            </w:r>
            <w:r w:rsidR="00511CD3">
              <w:rPr>
                <w:webHidden/>
              </w:rPr>
              <w:fldChar w:fldCharType="begin"/>
            </w:r>
            <w:r w:rsidR="00511CD3">
              <w:rPr>
                <w:webHidden/>
              </w:rPr>
              <w:instrText xml:space="preserve"> PAGEREF _Toc166768259 \h </w:instrText>
            </w:r>
            <w:r w:rsidR="00511CD3">
              <w:rPr>
                <w:webHidden/>
              </w:rPr>
            </w:r>
            <w:r w:rsidR="00511CD3">
              <w:rPr>
                <w:webHidden/>
              </w:rPr>
              <w:fldChar w:fldCharType="separate"/>
            </w:r>
            <w:r w:rsidR="00511CD3">
              <w:rPr>
                <w:webHidden/>
              </w:rPr>
              <w:t>140</w:t>
            </w:r>
            <w:r w:rsidR="00511CD3">
              <w:rPr>
                <w:webHidden/>
              </w:rPr>
              <w:fldChar w:fldCharType="end"/>
            </w:r>
          </w:hyperlink>
        </w:p>
        <w:p w14:paraId="14612EB4" w14:textId="21DF7D6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0" w:history="1">
            <w:r w:rsidR="00511CD3" w:rsidRPr="00571AC8">
              <w:rPr>
                <w:rStyle w:val="Hyperlink"/>
              </w:rPr>
              <w:t>Phase 4, activity 8 – Aristotle’s emergence from the cave</w:t>
            </w:r>
            <w:r w:rsidR="00511CD3">
              <w:rPr>
                <w:webHidden/>
              </w:rPr>
              <w:tab/>
            </w:r>
            <w:r w:rsidR="00511CD3">
              <w:rPr>
                <w:webHidden/>
              </w:rPr>
              <w:fldChar w:fldCharType="begin"/>
            </w:r>
            <w:r w:rsidR="00511CD3">
              <w:rPr>
                <w:webHidden/>
              </w:rPr>
              <w:instrText xml:space="preserve"> PAGEREF _Toc166768260 \h </w:instrText>
            </w:r>
            <w:r w:rsidR="00511CD3">
              <w:rPr>
                <w:webHidden/>
              </w:rPr>
            </w:r>
            <w:r w:rsidR="00511CD3">
              <w:rPr>
                <w:webHidden/>
              </w:rPr>
              <w:fldChar w:fldCharType="separate"/>
            </w:r>
            <w:r w:rsidR="00511CD3">
              <w:rPr>
                <w:webHidden/>
              </w:rPr>
              <w:t>142</w:t>
            </w:r>
            <w:r w:rsidR="00511CD3">
              <w:rPr>
                <w:webHidden/>
              </w:rPr>
              <w:fldChar w:fldCharType="end"/>
            </w:r>
          </w:hyperlink>
        </w:p>
        <w:p w14:paraId="6F496FFA" w14:textId="6F73A3B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1" w:history="1">
            <w:r w:rsidR="00511CD3" w:rsidRPr="00571AC8">
              <w:rPr>
                <w:rStyle w:val="Hyperlink"/>
              </w:rPr>
              <w:t>Core formative task 4 – study guide</w:t>
            </w:r>
            <w:r w:rsidR="00511CD3">
              <w:rPr>
                <w:webHidden/>
              </w:rPr>
              <w:tab/>
            </w:r>
            <w:r w:rsidR="00511CD3">
              <w:rPr>
                <w:webHidden/>
              </w:rPr>
              <w:fldChar w:fldCharType="begin"/>
            </w:r>
            <w:r w:rsidR="00511CD3">
              <w:rPr>
                <w:webHidden/>
              </w:rPr>
              <w:instrText xml:space="preserve"> PAGEREF _Toc166768261 \h </w:instrText>
            </w:r>
            <w:r w:rsidR="00511CD3">
              <w:rPr>
                <w:webHidden/>
              </w:rPr>
            </w:r>
            <w:r w:rsidR="00511CD3">
              <w:rPr>
                <w:webHidden/>
              </w:rPr>
              <w:fldChar w:fldCharType="separate"/>
            </w:r>
            <w:r w:rsidR="00511CD3">
              <w:rPr>
                <w:webHidden/>
              </w:rPr>
              <w:t>144</w:t>
            </w:r>
            <w:r w:rsidR="00511CD3">
              <w:rPr>
                <w:webHidden/>
              </w:rPr>
              <w:fldChar w:fldCharType="end"/>
            </w:r>
          </w:hyperlink>
        </w:p>
        <w:p w14:paraId="6F59B9B0" w14:textId="632C7ADE"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2" w:history="1">
            <w:r w:rsidR="00511CD3" w:rsidRPr="00571AC8">
              <w:rPr>
                <w:rStyle w:val="Hyperlink"/>
              </w:rPr>
              <w:t>Phase 4, resource 4 – sample character study guide</w:t>
            </w:r>
            <w:r w:rsidR="00511CD3">
              <w:rPr>
                <w:webHidden/>
              </w:rPr>
              <w:tab/>
            </w:r>
            <w:r w:rsidR="00511CD3">
              <w:rPr>
                <w:webHidden/>
              </w:rPr>
              <w:fldChar w:fldCharType="begin"/>
            </w:r>
            <w:r w:rsidR="00511CD3">
              <w:rPr>
                <w:webHidden/>
              </w:rPr>
              <w:instrText xml:space="preserve"> PAGEREF _Toc166768262 \h </w:instrText>
            </w:r>
            <w:r w:rsidR="00511CD3">
              <w:rPr>
                <w:webHidden/>
              </w:rPr>
            </w:r>
            <w:r w:rsidR="00511CD3">
              <w:rPr>
                <w:webHidden/>
              </w:rPr>
              <w:fldChar w:fldCharType="separate"/>
            </w:r>
            <w:r w:rsidR="00511CD3">
              <w:rPr>
                <w:webHidden/>
              </w:rPr>
              <w:t>146</w:t>
            </w:r>
            <w:r w:rsidR="00511CD3">
              <w:rPr>
                <w:webHidden/>
              </w:rPr>
              <w:fldChar w:fldCharType="end"/>
            </w:r>
          </w:hyperlink>
        </w:p>
        <w:p w14:paraId="6035761E" w14:textId="286897A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3" w:history="1">
            <w:r w:rsidR="00511CD3" w:rsidRPr="00571AC8">
              <w:rPr>
                <w:rStyle w:val="Hyperlink"/>
              </w:rPr>
              <w:t>Phase 4, activity 9 – exploring thematic messages</w:t>
            </w:r>
            <w:r w:rsidR="00511CD3">
              <w:rPr>
                <w:webHidden/>
              </w:rPr>
              <w:tab/>
            </w:r>
            <w:r w:rsidR="00511CD3">
              <w:rPr>
                <w:webHidden/>
              </w:rPr>
              <w:fldChar w:fldCharType="begin"/>
            </w:r>
            <w:r w:rsidR="00511CD3">
              <w:rPr>
                <w:webHidden/>
              </w:rPr>
              <w:instrText xml:space="preserve"> PAGEREF _Toc166768263 \h </w:instrText>
            </w:r>
            <w:r w:rsidR="00511CD3">
              <w:rPr>
                <w:webHidden/>
              </w:rPr>
            </w:r>
            <w:r w:rsidR="00511CD3">
              <w:rPr>
                <w:webHidden/>
              </w:rPr>
              <w:fldChar w:fldCharType="separate"/>
            </w:r>
            <w:r w:rsidR="00511CD3">
              <w:rPr>
                <w:webHidden/>
              </w:rPr>
              <w:t>148</w:t>
            </w:r>
            <w:r w:rsidR="00511CD3">
              <w:rPr>
                <w:webHidden/>
              </w:rPr>
              <w:fldChar w:fldCharType="end"/>
            </w:r>
          </w:hyperlink>
        </w:p>
        <w:p w14:paraId="7E014D5D" w14:textId="461D4109"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4" w:history="1">
            <w:r w:rsidR="00511CD3" w:rsidRPr="00571AC8">
              <w:rPr>
                <w:rStyle w:val="Hyperlink"/>
              </w:rPr>
              <w:t>Phase 4, activity 10 – Think, Puzzle, Explore</w:t>
            </w:r>
            <w:r w:rsidR="00511CD3">
              <w:rPr>
                <w:webHidden/>
              </w:rPr>
              <w:tab/>
            </w:r>
            <w:r w:rsidR="00511CD3">
              <w:rPr>
                <w:webHidden/>
              </w:rPr>
              <w:fldChar w:fldCharType="begin"/>
            </w:r>
            <w:r w:rsidR="00511CD3">
              <w:rPr>
                <w:webHidden/>
              </w:rPr>
              <w:instrText xml:space="preserve"> PAGEREF _Toc166768264 \h </w:instrText>
            </w:r>
            <w:r w:rsidR="00511CD3">
              <w:rPr>
                <w:webHidden/>
              </w:rPr>
            </w:r>
            <w:r w:rsidR="00511CD3">
              <w:rPr>
                <w:webHidden/>
              </w:rPr>
              <w:fldChar w:fldCharType="separate"/>
            </w:r>
            <w:r w:rsidR="00511CD3">
              <w:rPr>
                <w:webHidden/>
              </w:rPr>
              <w:t>151</w:t>
            </w:r>
            <w:r w:rsidR="00511CD3">
              <w:rPr>
                <w:webHidden/>
              </w:rPr>
              <w:fldChar w:fldCharType="end"/>
            </w:r>
          </w:hyperlink>
        </w:p>
        <w:p w14:paraId="1301DB47" w14:textId="6ACBAF31"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5" w:history="1">
            <w:r w:rsidR="00511CD3" w:rsidRPr="00571AC8">
              <w:rPr>
                <w:rStyle w:val="Hyperlink"/>
              </w:rPr>
              <w:t>Phase 4, activity 11 – crafting analytical paragraphs</w:t>
            </w:r>
            <w:r w:rsidR="00511CD3">
              <w:rPr>
                <w:webHidden/>
              </w:rPr>
              <w:tab/>
            </w:r>
            <w:r w:rsidR="00511CD3">
              <w:rPr>
                <w:webHidden/>
              </w:rPr>
              <w:fldChar w:fldCharType="begin"/>
            </w:r>
            <w:r w:rsidR="00511CD3">
              <w:rPr>
                <w:webHidden/>
              </w:rPr>
              <w:instrText xml:space="preserve"> PAGEREF _Toc166768265 \h </w:instrText>
            </w:r>
            <w:r w:rsidR="00511CD3">
              <w:rPr>
                <w:webHidden/>
              </w:rPr>
            </w:r>
            <w:r w:rsidR="00511CD3">
              <w:rPr>
                <w:webHidden/>
              </w:rPr>
              <w:fldChar w:fldCharType="separate"/>
            </w:r>
            <w:r w:rsidR="00511CD3">
              <w:rPr>
                <w:webHidden/>
              </w:rPr>
              <w:t>152</w:t>
            </w:r>
            <w:r w:rsidR="00511CD3">
              <w:rPr>
                <w:webHidden/>
              </w:rPr>
              <w:fldChar w:fldCharType="end"/>
            </w:r>
          </w:hyperlink>
        </w:p>
        <w:p w14:paraId="4945FB40" w14:textId="78765211"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6" w:history="1">
            <w:r w:rsidR="00511CD3" w:rsidRPr="00571AC8">
              <w:rPr>
                <w:rStyle w:val="Hyperlink"/>
              </w:rPr>
              <w:t>Phase 4, resource 5 – Seldon Method or This does that for textual analysis</w:t>
            </w:r>
            <w:r w:rsidR="00511CD3">
              <w:rPr>
                <w:webHidden/>
              </w:rPr>
              <w:tab/>
            </w:r>
            <w:r w:rsidR="00511CD3">
              <w:rPr>
                <w:webHidden/>
              </w:rPr>
              <w:fldChar w:fldCharType="begin"/>
            </w:r>
            <w:r w:rsidR="00511CD3">
              <w:rPr>
                <w:webHidden/>
              </w:rPr>
              <w:instrText xml:space="preserve"> PAGEREF _Toc166768266 \h </w:instrText>
            </w:r>
            <w:r w:rsidR="00511CD3">
              <w:rPr>
                <w:webHidden/>
              </w:rPr>
            </w:r>
            <w:r w:rsidR="00511CD3">
              <w:rPr>
                <w:webHidden/>
              </w:rPr>
              <w:fldChar w:fldCharType="separate"/>
            </w:r>
            <w:r w:rsidR="00511CD3">
              <w:rPr>
                <w:webHidden/>
              </w:rPr>
              <w:t>157</w:t>
            </w:r>
            <w:r w:rsidR="00511CD3">
              <w:rPr>
                <w:webHidden/>
              </w:rPr>
              <w:fldChar w:fldCharType="end"/>
            </w:r>
          </w:hyperlink>
        </w:p>
        <w:p w14:paraId="1CC49288" w14:textId="157ADE5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7" w:history="1">
            <w:r w:rsidR="00511CD3" w:rsidRPr="00571AC8">
              <w:rPr>
                <w:rStyle w:val="Hyperlink"/>
              </w:rPr>
              <w:t>Phase 4, activity 12 – Seldon Method or This does that for textual analysis</w:t>
            </w:r>
            <w:r w:rsidR="00511CD3">
              <w:rPr>
                <w:webHidden/>
              </w:rPr>
              <w:tab/>
            </w:r>
            <w:r w:rsidR="00511CD3">
              <w:rPr>
                <w:webHidden/>
              </w:rPr>
              <w:fldChar w:fldCharType="begin"/>
            </w:r>
            <w:r w:rsidR="00511CD3">
              <w:rPr>
                <w:webHidden/>
              </w:rPr>
              <w:instrText xml:space="preserve"> PAGEREF _Toc166768267 \h </w:instrText>
            </w:r>
            <w:r w:rsidR="00511CD3">
              <w:rPr>
                <w:webHidden/>
              </w:rPr>
            </w:r>
            <w:r w:rsidR="00511CD3">
              <w:rPr>
                <w:webHidden/>
              </w:rPr>
              <w:fldChar w:fldCharType="separate"/>
            </w:r>
            <w:r w:rsidR="00511CD3">
              <w:rPr>
                <w:webHidden/>
              </w:rPr>
              <w:t>159</w:t>
            </w:r>
            <w:r w:rsidR="00511CD3">
              <w:rPr>
                <w:webHidden/>
              </w:rPr>
              <w:fldChar w:fldCharType="end"/>
            </w:r>
          </w:hyperlink>
        </w:p>
        <w:p w14:paraId="3C361B70" w14:textId="03B627C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8" w:history="1">
            <w:r w:rsidR="00511CD3" w:rsidRPr="00571AC8">
              <w:rPr>
                <w:rStyle w:val="Hyperlink"/>
              </w:rPr>
              <w:t>Phase 4, resource 6 – synonyms for ‘shows’</w:t>
            </w:r>
            <w:r w:rsidR="00511CD3">
              <w:rPr>
                <w:webHidden/>
              </w:rPr>
              <w:tab/>
            </w:r>
            <w:r w:rsidR="00511CD3">
              <w:rPr>
                <w:webHidden/>
              </w:rPr>
              <w:fldChar w:fldCharType="begin"/>
            </w:r>
            <w:r w:rsidR="00511CD3">
              <w:rPr>
                <w:webHidden/>
              </w:rPr>
              <w:instrText xml:space="preserve"> PAGEREF _Toc166768268 \h </w:instrText>
            </w:r>
            <w:r w:rsidR="00511CD3">
              <w:rPr>
                <w:webHidden/>
              </w:rPr>
            </w:r>
            <w:r w:rsidR="00511CD3">
              <w:rPr>
                <w:webHidden/>
              </w:rPr>
              <w:fldChar w:fldCharType="separate"/>
            </w:r>
            <w:r w:rsidR="00511CD3">
              <w:rPr>
                <w:webHidden/>
              </w:rPr>
              <w:t>162</w:t>
            </w:r>
            <w:r w:rsidR="00511CD3">
              <w:rPr>
                <w:webHidden/>
              </w:rPr>
              <w:fldChar w:fldCharType="end"/>
            </w:r>
          </w:hyperlink>
        </w:p>
        <w:p w14:paraId="02C75BBA" w14:textId="778B4C3B"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69" w:history="1">
            <w:r w:rsidR="00511CD3" w:rsidRPr="00571AC8">
              <w:rPr>
                <w:rStyle w:val="Hyperlink"/>
              </w:rPr>
              <w:t>Phase 4, resource 7 – annotated WAGOLL paragraph</w:t>
            </w:r>
            <w:r w:rsidR="00511CD3">
              <w:rPr>
                <w:webHidden/>
              </w:rPr>
              <w:tab/>
            </w:r>
            <w:r w:rsidR="00511CD3">
              <w:rPr>
                <w:webHidden/>
              </w:rPr>
              <w:fldChar w:fldCharType="begin"/>
            </w:r>
            <w:r w:rsidR="00511CD3">
              <w:rPr>
                <w:webHidden/>
              </w:rPr>
              <w:instrText xml:space="preserve"> PAGEREF _Toc166768269 \h </w:instrText>
            </w:r>
            <w:r w:rsidR="00511CD3">
              <w:rPr>
                <w:webHidden/>
              </w:rPr>
            </w:r>
            <w:r w:rsidR="00511CD3">
              <w:rPr>
                <w:webHidden/>
              </w:rPr>
              <w:fldChar w:fldCharType="separate"/>
            </w:r>
            <w:r w:rsidR="00511CD3">
              <w:rPr>
                <w:webHidden/>
              </w:rPr>
              <w:t>163</w:t>
            </w:r>
            <w:r w:rsidR="00511CD3">
              <w:rPr>
                <w:webHidden/>
              </w:rPr>
              <w:fldChar w:fldCharType="end"/>
            </w:r>
          </w:hyperlink>
        </w:p>
        <w:p w14:paraId="35169F5A" w14:textId="7814F53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0" w:history="1">
            <w:r w:rsidR="00511CD3" w:rsidRPr="00571AC8">
              <w:rPr>
                <w:rStyle w:val="Hyperlink"/>
              </w:rPr>
              <w:t>Core formative task 5 – analytical paragraph</w:t>
            </w:r>
            <w:r w:rsidR="00511CD3">
              <w:rPr>
                <w:webHidden/>
              </w:rPr>
              <w:tab/>
            </w:r>
            <w:r w:rsidR="00511CD3">
              <w:rPr>
                <w:webHidden/>
              </w:rPr>
              <w:fldChar w:fldCharType="begin"/>
            </w:r>
            <w:r w:rsidR="00511CD3">
              <w:rPr>
                <w:webHidden/>
              </w:rPr>
              <w:instrText xml:space="preserve"> PAGEREF _Toc166768270 \h </w:instrText>
            </w:r>
            <w:r w:rsidR="00511CD3">
              <w:rPr>
                <w:webHidden/>
              </w:rPr>
            </w:r>
            <w:r w:rsidR="00511CD3">
              <w:rPr>
                <w:webHidden/>
              </w:rPr>
              <w:fldChar w:fldCharType="separate"/>
            </w:r>
            <w:r w:rsidR="00511CD3">
              <w:rPr>
                <w:webHidden/>
              </w:rPr>
              <w:t>166</w:t>
            </w:r>
            <w:r w:rsidR="00511CD3">
              <w:rPr>
                <w:webHidden/>
              </w:rPr>
              <w:fldChar w:fldCharType="end"/>
            </w:r>
          </w:hyperlink>
        </w:p>
        <w:p w14:paraId="3FEBFCB1" w14:textId="3F1C6F1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1" w:history="1">
            <w:r w:rsidR="00511CD3" w:rsidRPr="00571AC8">
              <w:rPr>
                <w:rStyle w:val="Hyperlink"/>
              </w:rPr>
              <w:t>Phase 4, activity 13 – peer feedback</w:t>
            </w:r>
            <w:r w:rsidR="00511CD3">
              <w:rPr>
                <w:webHidden/>
              </w:rPr>
              <w:tab/>
            </w:r>
            <w:r w:rsidR="00511CD3">
              <w:rPr>
                <w:webHidden/>
              </w:rPr>
              <w:fldChar w:fldCharType="begin"/>
            </w:r>
            <w:r w:rsidR="00511CD3">
              <w:rPr>
                <w:webHidden/>
              </w:rPr>
              <w:instrText xml:space="preserve"> PAGEREF _Toc166768271 \h </w:instrText>
            </w:r>
            <w:r w:rsidR="00511CD3">
              <w:rPr>
                <w:webHidden/>
              </w:rPr>
            </w:r>
            <w:r w:rsidR="00511CD3">
              <w:rPr>
                <w:webHidden/>
              </w:rPr>
              <w:fldChar w:fldCharType="separate"/>
            </w:r>
            <w:r w:rsidR="00511CD3">
              <w:rPr>
                <w:webHidden/>
              </w:rPr>
              <w:t>168</w:t>
            </w:r>
            <w:r w:rsidR="00511CD3">
              <w:rPr>
                <w:webHidden/>
              </w:rPr>
              <w:fldChar w:fldCharType="end"/>
            </w:r>
          </w:hyperlink>
        </w:p>
        <w:p w14:paraId="5B49D73C" w14:textId="437C9164"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72" w:history="1">
            <w:r w:rsidR="00511CD3" w:rsidRPr="00571AC8">
              <w:rPr>
                <w:rStyle w:val="Hyperlink"/>
              </w:rPr>
              <w:t>Phase 5 – engaging critically and creatively with model texts</w:t>
            </w:r>
            <w:r w:rsidR="00511CD3">
              <w:rPr>
                <w:webHidden/>
              </w:rPr>
              <w:tab/>
            </w:r>
            <w:r w:rsidR="00511CD3">
              <w:rPr>
                <w:webHidden/>
              </w:rPr>
              <w:fldChar w:fldCharType="begin"/>
            </w:r>
            <w:r w:rsidR="00511CD3">
              <w:rPr>
                <w:webHidden/>
              </w:rPr>
              <w:instrText xml:space="preserve"> PAGEREF _Toc166768272 \h </w:instrText>
            </w:r>
            <w:r w:rsidR="00511CD3">
              <w:rPr>
                <w:webHidden/>
              </w:rPr>
            </w:r>
            <w:r w:rsidR="00511CD3">
              <w:rPr>
                <w:webHidden/>
              </w:rPr>
              <w:fldChar w:fldCharType="separate"/>
            </w:r>
            <w:r w:rsidR="00511CD3">
              <w:rPr>
                <w:webHidden/>
              </w:rPr>
              <w:t>169</w:t>
            </w:r>
            <w:r w:rsidR="00511CD3">
              <w:rPr>
                <w:webHidden/>
              </w:rPr>
              <w:fldChar w:fldCharType="end"/>
            </w:r>
          </w:hyperlink>
        </w:p>
        <w:p w14:paraId="3AD2F6D5" w14:textId="50AFA929"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73" w:history="1">
            <w:r w:rsidR="00511CD3" w:rsidRPr="00571AC8">
              <w:rPr>
                <w:rStyle w:val="Hyperlink"/>
              </w:rPr>
              <w:t>Phase 6 – preparing the assessment task</w:t>
            </w:r>
            <w:r w:rsidR="00511CD3">
              <w:rPr>
                <w:webHidden/>
              </w:rPr>
              <w:tab/>
            </w:r>
            <w:r w:rsidR="00511CD3">
              <w:rPr>
                <w:webHidden/>
              </w:rPr>
              <w:fldChar w:fldCharType="begin"/>
            </w:r>
            <w:r w:rsidR="00511CD3">
              <w:rPr>
                <w:webHidden/>
              </w:rPr>
              <w:instrText xml:space="preserve"> PAGEREF _Toc166768273 \h </w:instrText>
            </w:r>
            <w:r w:rsidR="00511CD3">
              <w:rPr>
                <w:webHidden/>
              </w:rPr>
            </w:r>
            <w:r w:rsidR="00511CD3">
              <w:rPr>
                <w:webHidden/>
              </w:rPr>
              <w:fldChar w:fldCharType="separate"/>
            </w:r>
            <w:r w:rsidR="00511CD3">
              <w:rPr>
                <w:webHidden/>
              </w:rPr>
              <w:t>170</w:t>
            </w:r>
            <w:r w:rsidR="00511CD3">
              <w:rPr>
                <w:webHidden/>
              </w:rPr>
              <w:fldChar w:fldCharType="end"/>
            </w:r>
          </w:hyperlink>
        </w:p>
        <w:p w14:paraId="4A5421A5" w14:textId="6AAFDD0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4" w:history="1">
            <w:r w:rsidR="00511CD3" w:rsidRPr="00571AC8">
              <w:rPr>
                <w:rStyle w:val="Hyperlink"/>
              </w:rPr>
              <w:t>Phase 6, activity 1 – how to isolate and deconstruct key terms of a question</w:t>
            </w:r>
            <w:r w:rsidR="00511CD3">
              <w:rPr>
                <w:webHidden/>
              </w:rPr>
              <w:tab/>
            </w:r>
            <w:r w:rsidR="00511CD3">
              <w:rPr>
                <w:webHidden/>
              </w:rPr>
              <w:fldChar w:fldCharType="begin"/>
            </w:r>
            <w:r w:rsidR="00511CD3">
              <w:rPr>
                <w:webHidden/>
              </w:rPr>
              <w:instrText xml:space="preserve"> PAGEREF _Toc166768274 \h </w:instrText>
            </w:r>
            <w:r w:rsidR="00511CD3">
              <w:rPr>
                <w:webHidden/>
              </w:rPr>
            </w:r>
            <w:r w:rsidR="00511CD3">
              <w:rPr>
                <w:webHidden/>
              </w:rPr>
              <w:fldChar w:fldCharType="separate"/>
            </w:r>
            <w:r w:rsidR="00511CD3">
              <w:rPr>
                <w:webHidden/>
              </w:rPr>
              <w:t>171</w:t>
            </w:r>
            <w:r w:rsidR="00511CD3">
              <w:rPr>
                <w:webHidden/>
              </w:rPr>
              <w:fldChar w:fldCharType="end"/>
            </w:r>
          </w:hyperlink>
        </w:p>
        <w:p w14:paraId="189B8FBC" w14:textId="32ABB17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5" w:history="1">
            <w:r w:rsidR="00511CD3" w:rsidRPr="00571AC8">
              <w:rPr>
                <w:rStyle w:val="Hyperlink"/>
              </w:rPr>
              <w:t>Phase 6, resource 1 – deconstruction of key terms in the assessment notification</w:t>
            </w:r>
            <w:r w:rsidR="00511CD3">
              <w:rPr>
                <w:webHidden/>
              </w:rPr>
              <w:tab/>
            </w:r>
            <w:r w:rsidR="00511CD3">
              <w:rPr>
                <w:webHidden/>
              </w:rPr>
              <w:fldChar w:fldCharType="begin"/>
            </w:r>
            <w:r w:rsidR="00511CD3">
              <w:rPr>
                <w:webHidden/>
              </w:rPr>
              <w:instrText xml:space="preserve"> PAGEREF _Toc166768275 \h </w:instrText>
            </w:r>
            <w:r w:rsidR="00511CD3">
              <w:rPr>
                <w:webHidden/>
              </w:rPr>
            </w:r>
            <w:r w:rsidR="00511CD3">
              <w:rPr>
                <w:webHidden/>
              </w:rPr>
              <w:fldChar w:fldCharType="separate"/>
            </w:r>
            <w:r w:rsidR="00511CD3">
              <w:rPr>
                <w:webHidden/>
              </w:rPr>
              <w:t>172</w:t>
            </w:r>
            <w:r w:rsidR="00511CD3">
              <w:rPr>
                <w:webHidden/>
              </w:rPr>
              <w:fldChar w:fldCharType="end"/>
            </w:r>
          </w:hyperlink>
        </w:p>
        <w:p w14:paraId="22E5DC24" w14:textId="329CDCC5"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6" w:history="1">
            <w:r w:rsidR="00511CD3" w:rsidRPr="00571AC8">
              <w:rPr>
                <w:rStyle w:val="Hyperlink"/>
              </w:rPr>
              <w:t>Phase 6, resource 2 – what a good one looks like</w:t>
            </w:r>
            <w:r w:rsidR="00511CD3">
              <w:rPr>
                <w:webHidden/>
              </w:rPr>
              <w:tab/>
            </w:r>
            <w:r w:rsidR="00511CD3">
              <w:rPr>
                <w:webHidden/>
              </w:rPr>
              <w:fldChar w:fldCharType="begin"/>
            </w:r>
            <w:r w:rsidR="00511CD3">
              <w:rPr>
                <w:webHidden/>
              </w:rPr>
              <w:instrText xml:space="preserve"> PAGEREF _Toc166768276 \h </w:instrText>
            </w:r>
            <w:r w:rsidR="00511CD3">
              <w:rPr>
                <w:webHidden/>
              </w:rPr>
            </w:r>
            <w:r w:rsidR="00511CD3">
              <w:rPr>
                <w:webHidden/>
              </w:rPr>
              <w:fldChar w:fldCharType="separate"/>
            </w:r>
            <w:r w:rsidR="00511CD3">
              <w:rPr>
                <w:webHidden/>
              </w:rPr>
              <w:t>175</w:t>
            </w:r>
            <w:r w:rsidR="00511CD3">
              <w:rPr>
                <w:webHidden/>
              </w:rPr>
              <w:fldChar w:fldCharType="end"/>
            </w:r>
          </w:hyperlink>
        </w:p>
        <w:p w14:paraId="673B176F" w14:textId="39F2F954"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7" w:history="1">
            <w:r w:rsidR="00511CD3" w:rsidRPr="00571AC8">
              <w:rPr>
                <w:rStyle w:val="Hyperlink"/>
              </w:rPr>
              <w:t>Phase 6, activity 2 – WAGOLL reflection</w:t>
            </w:r>
            <w:r w:rsidR="00511CD3">
              <w:rPr>
                <w:webHidden/>
              </w:rPr>
              <w:tab/>
            </w:r>
            <w:r w:rsidR="00511CD3">
              <w:rPr>
                <w:webHidden/>
              </w:rPr>
              <w:fldChar w:fldCharType="begin"/>
            </w:r>
            <w:r w:rsidR="00511CD3">
              <w:rPr>
                <w:webHidden/>
              </w:rPr>
              <w:instrText xml:space="preserve"> PAGEREF _Toc166768277 \h </w:instrText>
            </w:r>
            <w:r w:rsidR="00511CD3">
              <w:rPr>
                <w:webHidden/>
              </w:rPr>
            </w:r>
            <w:r w:rsidR="00511CD3">
              <w:rPr>
                <w:webHidden/>
              </w:rPr>
              <w:fldChar w:fldCharType="separate"/>
            </w:r>
            <w:r w:rsidR="00511CD3">
              <w:rPr>
                <w:webHidden/>
              </w:rPr>
              <w:t>178</w:t>
            </w:r>
            <w:r w:rsidR="00511CD3">
              <w:rPr>
                <w:webHidden/>
              </w:rPr>
              <w:fldChar w:fldCharType="end"/>
            </w:r>
          </w:hyperlink>
        </w:p>
        <w:p w14:paraId="60FEECAA" w14:textId="0F476C3C"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8" w:history="1">
            <w:r w:rsidR="00511CD3" w:rsidRPr="00571AC8">
              <w:rPr>
                <w:rStyle w:val="Hyperlink"/>
              </w:rPr>
              <w:t>Phase 6, activity 3 – creating a personal thesis statement</w:t>
            </w:r>
            <w:r w:rsidR="00511CD3">
              <w:rPr>
                <w:webHidden/>
              </w:rPr>
              <w:tab/>
            </w:r>
            <w:r w:rsidR="00511CD3">
              <w:rPr>
                <w:webHidden/>
              </w:rPr>
              <w:fldChar w:fldCharType="begin"/>
            </w:r>
            <w:r w:rsidR="00511CD3">
              <w:rPr>
                <w:webHidden/>
              </w:rPr>
              <w:instrText xml:space="preserve"> PAGEREF _Toc166768278 \h </w:instrText>
            </w:r>
            <w:r w:rsidR="00511CD3">
              <w:rPr>
                <w:webHidden/>
              </w:rPr>
            </w:r>
            <w:r w:rsidR="00511CD3">
              <w:rPr>
                <w:webHidden/>
              </w:rPr>
              <w:fldChar w:fldCharType="separate"/>
            </w:r>
            <w:r w:rsidR="00511CD3">
              <w:rPr>
                <w:webHidden/>
              </w:rPr>
              <w:t>181</w:t>
            </w:r>
            <w:r w:rsidR="00511CD3">
              <w:rPr>
                <w:webHidden/>
              </w:rPr>
              <w:fldChar w:fldCharType="end"/>
            </w:r>
          </w:hyperlink>
        </w:p>
        <w:p w14:paraId="2ECA32D1" w14:textId="78DF755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79" w:history="1">
            <w:r w:rsidR="00511CD3" w:rsidRPr="00571AC8">
              <w:rPr>
                <w:rStyle w:val="Hyperlink"/>
              </w:rPr>
              <w:t>Phase 6, resource 3 – developing personal voice and precise vocabulary</w:t>
            </w:r>
            <w:r w:rsidR="00511CD3">
              <w:rPr>
                <w:webHidden/>
              </w:rPr>
              <w:tab/>
            </w:r>
            <w:r w:rsidR="00511CD3">
              <w:rPr>
                <w:webHidden/>
              </w:rPr>
              <w:fldChar w:fldCharType="begin"/>
            </w:r>
            <w:r w:rsidR="00511CD3">
              <w:rPr>
                <w:webHidden/>
              </w:rPr>
              <w:instrText xml:space="preserve"> PAGEREF _Toc166768279 \h </w:instrText>
            </w:r>
            <w:r w:rsidR="00511CD3">
              <w:rPr>
                <w:webHidden/>
              </w:rPr>
            </w:r>
            <w:r w:rsidR="00511CD3">
              <w:rPr>
                <w:webHidden/>
              </w:rPr>
              <w:fldChar w:fldCharType="separate"/>
            </w:r>
            <w:r w:rsidR="00511CD3">
              <w:rPr>
                <w:webHidden/>
              </w:rPr>
              <w:t>184</w:t>
            </w:r>
            <w:r w:rsidR="00511CD3">
              <w:rPr>
                <w:webHidden/>
              </w:rPr>
              <w:fldChar w:fldCharType="end"/>
            </w:r>
          </w:hyperlink>
        </w:p>
        <w:p w14:paraId="1E0C3579" w14:textId="11D31791"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0" w:history="1">
            <w:r w:rsidR="00511CD3" w:rsidRPr="00571AC8">
              <w:rPr>
                <w:rStyle w:val="Hyperlink"/>
              </w:rPr>
              <w:t>Phase 6, resource 4 – annotated personal thesis statement</w:t>
            </w:r>
            <w:r w:rsidR="00511CD3">
              <w:rPr>
                <w:webHidden/>
              </w:rPr>
              <w:tab/>
            </w:r>
            <w:r w:rsidR="00511CD3">
              <w:rPr>
                <w:webHidden/>
              </w:rPr>
              <w:fldChar w:fldCharType="begin"/>
            </w:r>
            <w:r w:rsidR="00511CD3">
              <w:rPr>
                <w:webHidden/>
              </w:rPr>
              <w:instrText xml:space="preserve"> PAGEREF _Toc166768280 \h </w:instrText>
            </w:r>
            <w:r w:rsidR="00511CD3">
              <w:rPr>
                <w:webHidden/>
              </w:rPr>
            </w:r>
            <w:r w:rsidR="00511CD3">
              <w:rPr>
                <w:webHidden/>
              </w:rPr>
              <w:fldChar w:fldCharType="separate"/>
            </w:r>
            <w:r w:rsidR="00511CD3">
              <w:rPr>
                <w:webHidden/>
              </w:rPr>
              <w:t>186</w:t>
            </w:r>
            <w:r w:rsidR="00511CD3">
              <w:rPr>
                <w:webHidden/>
              </w:rPr>
              <w:fldChar w:fldCharType="end"/>
            </w:r>
          </w:hyperlink>
        </w:p>
        <w:p w14:paraId="556C299D" w14:textId="5E3DE359"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1" w:history="1">
            <w:r w:rsidR="00511CD3" w:rsidRPr="00571AC8">
              <w:rPr>
                <w:rStyle w:val="Hyperlink"/>
              </w:rPr>
              <w:t>Phase 6, activity 4 – brainstorming thematic messages</w:t>
            </w:r>
            <w:r w:rsidR="00511CD3">
              <w:rPr>
                <w:webHidden/>
              </w:rPr>
              <w:tab/>
            </w:r>
            <w:r w:rsidR="00511CD3">
              <w:rPr>
                <w:webHidden/>
              </w:rPr>
              <w:fldChar w:fldCharType="begin"/>
            </w:r>
            <w:r w:rsidR="00511CD3">
              <w:rPr>
                <w:webHidden/>
              </w:rPr>
              <w:instrText xml:space="preserve"> PAGEREF _Toc166768281 \h </w:instrText>
            </w:r>
            <w:r w:rsidR="00511CD3">
              <w:rPr>
                <w:webHidden/>
              </w:rPr>
            </w:r>
            <w:r w:rsidR="00511CD3">
              <w:rPr>
                <w:webHidden/>
              </w:rPr>
              <w:fldChar w:fldCharType="separate"/>
            </w:r>
            <w:r w:rsidR="00511CD3">
              <w:rPr>
                <w:webHidden/>
              </w:rPr>
              <w:t>188</w:t>
            </w:r>
            <w:r w:rsidR="00511CD3">
              <w:rPr>
                <w:webHidden/>
              </w:rPr>
              <w:fldChar w:fldCharType="end"/>
            </w:r>
          </w:hyperlink>
        </w:p>
        <w:p w14:paraId="318550E4" w14:textId="6360A89A"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2" w:history="1">
            <w:r w:rsidR="00511CD3" w:rsidRPr="00571AC8">
              <w:rPr>
                <w:rStyle w:val="Hyperlink"/>
              </w:rPr>
              <w:t>Phase 6, resource 5 – synonyms for ‘in conclusion’</w:t>
            </w:r>
            <w:r w:rsidR="00511CD3">
              <w:rPr>
                <w:webHidden/>
              </w:rPr>
              <w:tab/>
            </w:r>
            <w:r w:rsidR="00511CD3">
              <w:rPr>
                <w:webHidden/>
              </w:rPr>
              <w:fldChar w:fldCharType="begin"/>
            </w:r>
            <w:r w:rsidR="00511CD3">
              <w:rPr>
                <w:webHidden/>
              </w:rPr>
              <w:instrText xml:space="preserve"> PAGEREF _Toc166768282 \h </w:instrText>
            </w:r>
            <w:r w:rsidR="00511CD3">
              <w:rPr>
                <w:webHidden/>
              </w:rPr>
            </w:r>
            <w:r w:rsidR="00511CD3">
              <w:rPr>
                <w:webHidden/>
              </w:rPr>
              <w:fldChar w:fldCharType="separate"/>
            </w:r>
            <w:r w:rsidR="00511CD3">
              <w:rPr>
                <w:webHidden/>
              </w:rPr>
              <w:t>190</w:t>
            </w:r>
            <w:r w:rsidR="00511CD3">
              <w:rPr>
                <w:webHidden/>
              </w:rPr>
              <w:fldChar w:fldCharType="end"/>
            </w:r>
          </w:hyperlink>
        </w:p>
        <w:p w14:paraId="627D0109" w14:textId="519C1683"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3" w:history="1">
            <w:r w:rsidR="00511CD3" w:rsidRPr="00571AC8">
              <w:rPr>
                <w:rStyle w:val="Hyperlink"/>
              </w:rPr>
              <w:t>Phase 6, activity 5 – features of a rhetorically effective conclusion</w:t>
            </w:r>
            <w:r w:rsidR="00511CD3">
              <w:rPr>
                <w:webHidden/>
              </w:rPr>
              <w:tab/>
            </w:r>
            <w:r w:rsidR="00511CD3">
              <w:rPr>
                <w:webHidden/>
              </w:rPr>
              <w:fldChar w:fldCharType="begin"/>
            </w:r>
            <w:r w:rsidR="00511CD3">
              <w:rPr>
                <w:webHidden/>
              </w:rPr>
              <w:instrText xml:space="preserve"> PAGEREF _Toc166768283 \h </w:instrText>
            </w:r>
            <w:r w:rsidR="00511CD3">
              <w:rPr>
                <w:webHidden/>
              </w:rPr>
            </w:r>
            <w:r w:rsidR="00511CD3">
              <w:rPr>
                <w:webHidden/>
              </w:rPr>
              <w:fldChar w:fldCharType="separate"/>
            </w:r>
            <w:r w:rsidR="00511CD3">
              <w:rPr>
                <w:webHidden/>
              </w:rPr>
              <w:t>191</w:t>
            </w:r>
            <w:r w:rsidR="00511CD3">
              <w:rPr>
                <w:webHidden/>
              </w:rPr>
              <w:fldChar w:fldCharType="end"/>
            </w:r>
          </w:hyperlink>
        </w:p>
        <w:p w14:paraId="709D97AC" w14:textId="1B0D3E58"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4" w:history="1">
            <w:r w:rsidR="00511CD3" w:rsidRPr="00571AC8">
              <w:rPr>
                <w:rStyle w:val="Hyperlink"/>
              </w:rPr>
              <w:t>Core formative task 6 – writing a rhetorically effective conclusion</w:t>
            </w:r>
            <w:r w:rsidR="00511CD3">
              <w:rPr>
                <w:webHidden/>
              </w:rPr>
              <w:tab/>
            </w:r>
            <w:r w:rsidR="00511CD3">
              <w:rPr>
                <w:webHidden/>
              </w:rPr>
              <w:fldChar w:fldCharType="begin"/>
            </w:r>
            <w:r w:rsidR="00511CD3">
              <w:rPr>
                <w:webHidden/>
              </w:rPr>
              <w:instrText xml:space="preserve"> PAGEREF _Toc166768284 \h </w:instrText>
            </w:r>
            <w:r w:rsidR="00511CD3">
              <w:rPr>
                <w:webHidden/>
              </w:rPr>
            </w:r>
            <w:r w:rsidR="00511CD3">
              <w:rPr>
                <w:webHidden/>
              </w:rPr>
              <w:fldChar w:fldCharType="separate"/>
            </w:r>
            <w:r w:rsidR="00511CD3">
              <w:rPr>
                <w:webHidden/>
              </w:rPr>
              <w:t>194</w:t>
            </w:r>
            <w:r w:rsidR="00511CD3">
              <w:rPr>
                <w:webHidden/>
              </w:rPr>
              <w:fldChar w:fldCharType="end"/>
            </w:r>
          </w:hyperlink>
        </w:p>
        <w:p w14:paraId="68D0A6C8" w14:textId="3B8C003D"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5" w:history="1">
            <w:r w:rsidR="00511CD3" w:rsidRPr="00571AC8">
              <w:rPr>
                <w:rStyle w:val="Hyperlink"/>
              </w:rPr>
              <w:t>Core formative task 7 – reflecting on and editing your analytical response</w:t>
            </w:r>
            <w:r w:rsidR="00511CD3">
              <w:rPr>
                <w:webHidden/>
              </w:rPr>
              <w:tab/>
            </w:r>
            <w:r w:rsidR="00511CD3">
              <w:rPr>
                <w:webHidden/>
              </w:rPr>
              <w:fldChar w:fldCharType="begin"/>
            </w:r>
            <w:r w:rsidR="00511CD3">
              <w:rPr>
                <w:webHidden/>
              </w:rPr>
              <w:instrText xml:space="preserve"> PAGEREF _Toc166768285 \h </w:instrText>
            </w:r>
            <w:r w:rsidR="00511CD3">
              <w:rPr>
                <w:webHidden/>
              </w:rPr>
            </w:r>
            <w:r w:rsidR="00511CD3">
              <w:rPr>
                <w:webHidden/>
              </w:rPr>
              <w:fldChar w:fldCharType="separate"/>
            </w:r>
            <w:r w:rsidR="00511CD3">
              <w:rPr>
                <w:webHidden/>
              </w:rPr>
              <w:t>196</w:t>
            </w:r>
            <w:r w:rsidR="00511CD3">
              <w:rPr>
                <w:webHidden/>
              </w:rPr>
              <w:fldChar w:fldCharType="end"/>
            </w:r>
          </w:hyperlink>
        </w:p>
        <w:p w14:paraId="279B25E4" w14:textId="3527201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6" w:history="1">
            <w:r w:rsidR="00511CD3" w:rsidRPr="00571AC8">
              <w:rPr>
                <w:rStyle w:val="Hyperlink"/>
              </w:rPr>
              <w:t>Phase 6, activity 6 – self-evaluation template</w:t>
            </w:r>
            <w:r w:rsidR="00511CD3">
              <w:rPr>
                <w:webHidden/>
              </w:rPr>
              <w:tab/>
            </w:r>
            <w:r w:rsidR="00511CD3">
              <w:rPr>
                <w:webHidden/>
              </w:rPr>
              <w:fldChar w:fldCharType="begin"/>
            </w:r>
            <w:r w:rsidR="00511CD3">
              <w:rPr>
                <w:webHidden/>
              </w:rPr>
              <w:instrText xml:space="preserve"> PAGEREF _Toc166768286 \h </w:instrText>
            </w:r>
            <w:r w:rsidR="00511CD3">
              <w:rPr>
                <w:webHidden/>
              </w:rPr>
            </w:r>
            <w:r w:rsidR="00511CD3">
              <w:rPr>
                <w:webHidden/>
              </w:rPr>
              <w:fldChar w:fldCharType="separate"/>
            </w:r>
            <w:r w:rsidR="00511CD3">
              <w:rPr>
                <w:webHidden/>
              </w:rPr>
              <w:t>198</w:t>
            </w:r>
            <w:r w:rsidR="00511CD3">
              <w:rPr>
                <w:webHidden/>
              </w:rPr>
              <w:fldChar w:fldCharType="end"/>
            </w:r>
          </w:hyperlink>
        </w:p>
        <w:p w14:paraId="06097080" w14:textId="38BF8F7F"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7" w:history="1">
            <w:r w:rsidR="00511CD3" w:rsidRPr="00571AC8">
              <w:rPr>
                <w:rStyle w:val="Hyperlink"/>
              </w:rPr>
              <w:t>Phase 6, activity 7 – peer-evaluation template</w:t>
            </w:r>
            <w:r w:rsidR="00511CD3">
              <w:rPr>
                <w:webHidden/>
              </w:rPr>
              <w:tab/>
            </w:r>
            <w:r w:rsidR="00511CD3">
              <w:rPr>
                <w:webHidden/>
              </w:rPr>
              <w:fldChar w:fldCharType="begin"/>
            </w:r>
            <w:r w:rsidR="00511CD3">
              <w:rPr>
                <w:webHidden/>
              </w:rPr>
              <w:instrText xml:space="preserve"> PAGEREF _Toc166768287 \h </w:instrText>
            </w:r>
            <w:r w:rsidR="00511CD3">
              <w:rPr>
                <w:webHidden/>
              </w:rPr>
            </w:r>
            <w:r w:rsidR="00511CD3">
              <w:rPr>
                <w:webHidden/>
              </w:rPr>
              <w:fldChar w:fldCharType="separate"/>
            </w:r>
            <w:r w:rsidR="00511CD3">
              <w:rPr>
                <w:webHidden/>
              </w:rPr>
              <w:t>202</w:t>
            </w:r>
            <w:r w:rsidR="00511CD3">
              <w:rPr>
                <w:webHidden/>
              </w:rPr>
              <w:fldChar w:fldCharType="end"/>
            </w:r>
          </w:hyperlink>
        </w:p>
        <w:p w14:paraId="332D9BB8" w14:textId="75206C20" w:rsidR="00511CD3" w:rsidRDefault="00341510">
          <w:pPr>
            <w:pStyle w:val="TOC2"/>
            <w:rPr>
              <w:rFonts w:asciiTheme="minorHAnsi" w:eastAsiaTheme="minorEastAsia" w:hAnsiTheme="minorHAnsi" w:cstheme="minorBidi"/>
              <w:kern w:val="2"/>
              <w:szCs w:val="22"/>
              <w:lang w:eastAsia="en-AU"/>
              <w14:ligatures w14:val="standardContextual"/>
            </w:rPr>
          </w:pPr>
          <w:hyperlink w:anchor="_Toc166768288" w:history="1">
            <w:r w:rsidR="00511CD3" w:rsidRPr="00571AC8">
              <w:rPr>
                <w:rStyle w:val="Hyperlink"/>
              </w:rPr>
              <w:t>Phase 6, activity 8 – peer-to-peer conference prompts</w:t>
            </w:r>
            <w:r w:rsidR="00511CD3">
              <w:rPr>
                <w:webHidden/>
              </w:rPr>
              <w:tab/>
            </w:r>
            <w:r w:rsidR="00511CD3">
              <w:rPr>
                <w:webHidden/>
              </w:rPr>
              <w:fldChar w:fldCharType="begin"/>
            </w:r>
            <w:r w:rsidR="00511CD3">
              <w:rPr>
                <w:webHidden/>
              </w:rPr>
              <w:instrText xml:space="preserve"> PAGEREF _Toc166768288 \h </w:instrText>
            </w:r>
            <w:r w:rsidR="00511CD3">
              <w:rPr>
                <w:webHidden/>
              </w:rPr>
            </w:r>
            <w:r w:rsidR="00511CD3">
              <w:rPr>
                <w:webHidden/>
              </w:rPr>
              <w:fldChar w:fldCharType="separate"/>
            </w:r>
            <w:r w:rsidR="00511CD3">
              <w:rPr>
                <w:webHidden/>
              </w:rPr>
              <w:t>206</w:t>
            </w:r>
            <w:r w:rsidR="00511CD3">
              <w:rPr>
                <w:webHidden/>
              </w:rPr>
              <w:fldChar w:fldCharType="end"/>
            </w:r>
          </w:hyperlink>
        </w:p>
        <w:p w14:paraId="77BBA4AD" w14:textId="3EE909F0" w:rsidR="00511CD3" w:rsidRDefault="00341510">
          <w:pPr>
            <w:pStyle w:val="TOC1"/>
            <w:rPr>
              <w:rFonts w:asciiTheme="minorHAnsi" w:eastAsiaTheme="minorEastAsia" w:hAnsiTheme="minorHAnsi" w:cstheme="minorBidi"/>
              <w:b w:val="0"/>
              <w:kern w:val="2"/>
              <w:szCs w:val="22"/>
              <w:lang w:eastAsia="en-AU"/>
              <w14:ligatures w14:val="standardContextual"/>
            </w:rPr>
          </w:pPr>
          <w:hyperlink w:anchor="_Toc166768289" w:history="1">
            <w:r w:rsidR="00511CD3" w:rsidRPr="00571AC8">
              <w:rPr>
                <w:rStyle w:val="Hyperlink"/>
              </w:rPr>
              <w:t>References</w:t>
            </w:r>
            <w:r w:rsidR="00511CD3">
              <w:rPr>
                <w:webHidden/>
              </w:rPr>
              <w:tab/>
            </w:r>
            <w:r w:rsidR="00511CD3">
              <w:rPr>
                <w:webHidden/>
              </w:rPr>
              <w:fldChar w:fldCharType="begin"/>
            </w:r>
            <w:r w:rsidR="00511CD3">
              <w:rPr>
                <w:webHidden/>
              </w:rPr>
              <w:instrText xml:space="preserve"> PAGEREF _Toc166768289 \h </w:instrText>
            </w:r>
            <w:r w:rsidR="00511CD3">
              <w:rPr>
                <w:webHidden/>
              </w:rPr>
            </w:r>
            <w:r w:rsidR="00511CD3">
              <w:rPr>
                <w:webHidden/>
              </w:rPr>
              <w:fldChar w:fldCharType="separate"/>
            </w:r>
            <w:r w:rsidR="00511CD3">
              <w:rPr>
                <w:webHidden/>
              </w:rPr>
              <w:t>207</w:t>
            </w:r>
            <w:r w:rsidR="00511CD3">
              <w:rPr>
                <w:webHidden/>
              </w:rPr>
              <w:fldChar w:fldCharType="end"/>
            </w:r>
          </w:hyperlink>
        </w:p>
        <w:p w14:paraId="117994F2" w14:textId="74A981F2" w:rsidR="009B01CF" w:rsidRDefault="6E9CCD04" w:rsidP="009B01CF">
          <w:pPr>
            <w:pStyle w:val="TOC1"/>
            <w:tabs>
              <w:tab w:val="right" w:leader="dot" w:pos="9630"/>
            </w:tabs>
          </w:pPr>
          <w:r>
            <w:fldChar w:fldCharType="end"/>
          </w:r>
        </w:p>
      </w:sdtContent>
    </w:sdt>
    <w:p w14:paraId="24EFDC66" w14:textId="77777777" w:rsidR="000B64F3" w:rsidRDefault="000B64F3">
      <w:pPr>
        <w:suppressAutoHyphens w:val="0"/>
        <w:spacing w:before="0" w:after="160" w:line="259" w:lineRule="auto"/>
        <w:rPr>
          <w:b/>
          <w:bCs/>
        </w:rPr>
      </w:pPr>
      <w:r>
        <w:rPr>
          <w:b/>
          <w:bCs/>
        </w:rPr>
        <w:br w:type="page"/>
      </w:r>
    </w:p>
    <w:p w14:paraId="3ED1A0BC" w14:textId="582BD74F" w:rsidR="00FE6AD4" w:rsidRPr="00936924" w:rsidRDefault="00FE6AD4" w:rsidP="0078602E">
      <w:pPr>
        <w:pStyle w:val="FeatureBox2"/>
        <w:rPr>
          <w:b/>
          <w:bCs/>
        </w:rPr>
      </w:pPr>
      <w:r w:rsidRPr="00936924">
        <w:rPr>
          <w:b/>
          <w:bCs/>
        </w:rPr>
        <w:lastRenderedPageBreak/>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A51FE8">
      <w:pPr>
        <w:pStyle w:val="FeatureBox2"/>
        <w:numPr>
          <w:ilvl w:val="0"/>
          <w:numId w:val="3"/>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A51FE8">
      <w:pPr>
        <w:pStyle w:val="FeatureBox2"/>
        <w:numPr>
          <w:ilvl w:val="0"/>
          <w:numId w:val="3"/>
        </w:numPr>
        <w:ind w:left="567" w:hanging="567"/>
      </w:pPr>
      <w:r w:rsidRPr="00963DF9">
        <w:t>In the desktop app, you will then need to select ‘Update entire table’. Your table numbers should then update to reflect your changes.</w:t>
      </w:r>
    </w:p>
    <w:p w14:paraId="02BD1EA0" w14:textId="77777777" w:rsidR="00D775A5" w:rsidRPr="000B64F3" w:rsidRDefault="00D775A5" w:rsidP="000B64F3">
      <w:r w:rsidRPr="000B64F3">
        <w:br w:type="page"/>
      </w:r>
    </w:p>
    <w:p w14:paraId="240FBEF5" w14:textId="231F4C41" w:rsidR="00554500" w:rsidRDefault="00554500" w:rsidP="00F61D65">
      <w:pPr>
        <w:pStyle w:val="Heading1"/>
      </w:pPr>
      <w:bookmarkStart w:id="0" w:name="_Toc166768185"/>
      <w:r>
        <w:t>About this resource</w:t>
      </w:r>
      <w:bookmarkEnd w:id="0"/>
    </w:p>
    <w:p w14:paraId="7C3AB50F" w14:textId="371E90CF" w:rsidR="00553614" w:rsidRDefault="00553614" w:rsidP="00BF4725">
      <w:r>
        <w:t>This teacher resource booklet is not a standalone resource</w:t>
      </w:r>
      <w:r w:rsidRPr="0013173E">
        <w:t xml:space="preserve">. It has been designed for use by teachers in connection to Year </w:t>
      </w:r>
      <w:r w:rsidR="0013173E" w:rsidRPr="0013173E">
        <w:t>10</w:t>
      </w:r>
      <w:r w:rsidRPr="0013173E">
        <w:t xml:space="preserve"> resources designed by the English curriculum team for the </w:t>
      </w:r>
      <w:hyperlink r:id="rId8" w:history="1">
        <w:r w:rsidRPr="0010652E">
          <w:rPr>
            <w:rStyle w:val="Hyperlink"/>
          </w:rPr>
          <w:t xml:space="preserve">English K–10 </w:t>
        </w:r>
        <w:r w:rsidR="0010652E" w:rsidRPr="0010652E">
          <w:rPr>
            <w:rStyle w:val="Hyperlink"/>
          </w:rPr>
          <w:t>S</w:t>
        </w:r>
        <w:r w:rsidR="00FC0825" w:rsidRPr="0010652E">
          <w:rPr>
            <w:rStyle w:val="Hyperlink"/>
          </w:rPr>
          <w:t>yllabus</w:t>
        </w:r>
      </w:hyperlink>
      <w:r w:rsidR="00FC0825" w:rsidRPr="0013173E">
        <w:t xml:space="preserve"> </w:t>
      </w:r>
      <w:r w:rsidRPr="0013173E">
        <w:t xml:space="preserve">(NESA 2022). These include the Year </w:t>
      </w:r>
      <w:r w:rsidR="0013173E" w:rsidRPr="0013173E">
        <w:t>10</w:t>
      </w:r>
      <w:r w:rsidRPr="0013173E">
        <w:t xml:space="preserve"> scope and sequence, Year </w:t>
      </w:r>
      <w:r w:rsidR="0013173E" w:rsidRPr="0013173E">
        <w:t>10</w:t>
      </w:r>
      <w:r w:rsidRPr="0013173E">
        <w:t xml:space="preserve"> ‘</w:t>
      </w:r>
      <w:r w:rsidR="0013173E" w:rsidRPr="0013173E">
        <w:t>Novel voices’</w:t>
      </w:r>
      <w:r w:rsidRPr="0013173E">
        <w:t xml:space="preserve"> program and the Year </w:t>
      </w:r>
      <w:r w:rsidR="0013173E" w:rsidRPr="0013173E">
        <w:t>10</w:t>
      </w:r>
      <w:r w:rsidRPr="0013173E">
        <w:t xml:space="preserve"> Term </w:t>
      </w:r>
      <w:r w:rsidR="007F6C66">
        <w:t>1</w:t>
      </w:r>
      <w:r w:rsidRPr="0013173E">
        <w:t xml:space="preserve"> sample assessment task, which includes a student work sample.</w:t>
      </w:r>
    </w:p>
    <w:p w14:paraId="60BF98F4" w14:textId="51AAB58D" w:rsidR="00D921E8" w:rsidRDefault="00D921E8" w:rsidP="00BF4725">
      <w:pPr>
        <w:pStyle w:val="Heading2"/>
      </w:pPr>
      <w:bookmarkStart w:id="1" w:name="_Toc166768186"/>
      <w:r>
        <w:t xml:space="preserve">Purpose of </w:t>
      </w:r>
      <w:r w:rsidR="00302F52">
        <w:t>resource</w:t>
      </w:r>
      <w:bookmarkEnd w:id="1"/>
    </w:p>
    <w:p w14:paraId="2EAFB732" w14:textId="64547B13" w:rsidR="00D921E8" w:rsidRDefault="00302F52" w:rsidP="00BF4725">
      <w:r>
        <w:t xml:space="preserve">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w:t>
      </w:r>
      <w:r w:rsidR="00215777">
        <w:t>up-to-</w:t>
      </w:r>
      <w:r>
        <w:t>date syllabus content</w:t>
      </w:r>
      <w:r w:rsidRPr="00D775A5">
        <w:t xml:space="preserve">. Links contained within this resource were correct as of </w:t>
      </w:r>
      <w:r w:rsidR="00D775A5" w:rsidRPr="00D775A5">
        <w:t>26 March 2024</w:t>
      </w:r>
      <w:r w:rsidR="001A78B1">
        <w:t>.</w:t>
      </w:r>
    </w:p>
    <w:p w14:paraId="137E19DE" w14:textId="77777777" w:rsidR="001D79ED" w:rsidRDefault="001D79ED" w:rsidP="00BF4725">
      <w:pPr>
        <w:pStyle w:val="Heading2"/>
      </w:pPr>
      <w:bookmarkStart w:id="2" w:name="_Toc166768187"/>
      <w:r>
        <w:t>Target audience</w:t>
      </w:r>
      <w:bookmarkEnd w:id="2"/>
    </w:p>
    <w:p w14:paraId="67B30D32" w14:textId="2CA720A7" w:rsidR="001D79ED" w:rsidRDefault="001D79ED" w:rsidP="00BF4725">
      <w:r>
        <w:t>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BF4725">
      <w:pPr>
        <w:pStyle w:val="Heading2"/>
      </w:pPr>
      <w:bookmarkStart w:id="3" w:name="_Toc166768188"/>
      <w:r>
        <w:t>When and how to use</w:t>
      </w:r>
      <w:bookmarkEnd w:id="3"/>
    </w:p>
    <w:p w14:paraId="4B40E4E4" w14:textId="0223D998" w:rsidR="001D79ED" w:rsidRDefault="1ABB7491" w:rsidP="00BF4725">
      <w:r>
        <w:t xml:space="preserve">This teaching and learning program has been designed </w:t>
      </w:r>
      <w:r w:rsidRPr="007F48C4">
        <w:t xml:space="preserve">for Term </w:t>
      </w:r>
      <w:r w:rsidR="007F48C4" w:rsidRPr="007F48C4">
        <w:t>1</w:t>
      </w:r>
      <w:r w:rsidRPr="007F48C4">
        <w:t xml:space="preserve"> of Year </w:t>
      </w:r>
      <w:r w:rsidR="007F48C4" w:rsidRPr="007F48C4">
        <w:t>10</w:t>
      </w:r>
      <w:r w:rsidRPr="007F48C4">
        <w:t xml:space="preserve">. It provides opportunities for the teacher to strengthen class rapport, while encouraging students to explore and understand new texts and concepts, and experience new ways of learning. </w:t>
      </w:r>
      <w:r w:rsidR="0037004E" w:rsidRPr="007F48C4">
        <w:t>Teacher-facing material has been included as</w:t>
      </w:r>
      <w:r w:rsidR="009F133D" w:rsidRPr="007F48C4">
        <w:t xml:space="preserve"> a</w:t>
      </w:r>
      <w:r w:rsidR="0037004E" w:rsidRPr="007F48C4">
        <w:t xml:space="preserve"> ‘resource’, while student-facing material has been labelled ‘activity’ in this booklet. The resources and activities can be used as an example and adapted for the teacher’s own design of resources. </w:t>
      </w:r>
      <w:r w:rsidR="001D79ED" w:rsidRPr="007F48C4">
        <w:t xml:space="preserve">The booklet also serves as an example of how resources and activities can be designed for the </w:t>
      </w:r>
      <w:hyperlink r:id="rId9" w:history="1">
        <w:r w:rsidR="0010652E" w:rsidRPr="0010652E">
          <w:rPr>
            <w:rStyle w:val="Hyperlink"/>
          </w:rPr>
          <w:t>English K–10 Syllabus</w:t>
        </w:r>
      </w:hyperlink>
      <w:r w:rsidR="0010652E" w:rsidRPr="007F48C4">
        <w:t xml:space="preserve"> </w:t>
      </w:r>
      <w:r w:rsidR="001D79ED" w:rsidRPr="007F48C4">
        <w:t>(NESA 2022). The resources</w:t>
      </w:r>
      <w:r w:rsidR="006D70F6" w:rsidRPr="007F48C4">
        <w:t xml:space="preserve"> and activities</w:t>
      </w:r>
      <w:r w:rsidR="001D79ED" w:rsidRPr="007F48C4">
        <w:t xml:space="preserve"> should be used with timeframes that are created by the teacher to meet the faculty and school assessment schedules.</w:t>
      </w:r>
    </w:p>
    <w:p w14:paraId="1399CD6E" w14:textId="77777777" w:rsidR="001D79ED" w:rsidRDefault="001D79ED" w:rsidP="00BF4725">
      <w:pPr>
        <w:pStyle w:val="Heading2"/>
      </w:pPr>
      <w:bookmarkStart w:id="4" w:name="_Toc166768189"/>
      <w:r>
        <w:t>Texts and resources</w:t>
      </w:r>
      <w:bookmarkEnd w:id="4"/>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773584D1" w14:textId="0A1BE7E9" w:rsidR="005106BB" w:rsidRPr="004F3126" w:rsidRDefault="005106BB" w:rsidP="001D79ED">
      <w:pPr>
        <w:rPr>
          <w:b/>
        </w:rPr>
      </w:pPr>
      <w:r w:rsidRPr="004F3126">
        <w:rPr>
          <w:rStyle w:val="Strong"/>
          <w:b w:val="0"/>
          <w:bCs w:val="0"/>
        </w:rPr>
        <w:t xml:space="preserve">For licensing reasons the resource booklet containing the complete </w:t>
      </w:r>
      <w:r>
        <w:rPr>
          <w:rStyle w:val="Strong"/>
          <w:b w:val="0"/>
          <w:bCs w:val="0"/>
        </w:rPr>
        <w:t xml:space="preserve">extracts from </w:t>
      </w:r>
      <w:r>
        <w:rPr>
          <w:rStyle w:val="Strong"/>
          <w:b w:val="0"/>
          <w:bCs w:val="0"/>
          <w:i/>
          <w:iCs/>
        </w:rPr>
        <w:t>Aristotle and Dante Discover the Secrets of the Universe</w:t>
      </w:r>
      <w:r w:rsidRPr="004F3126">
        <w:rPr>
          <w:rStyle w:val="Strong"/>
          <w:b w:val="0"/>
          <w:bCs w:val="0"/>
        </w:rPr>
        <w:t xml:space="preserve"> is available to staff only</w:t>
      </w:r>
      <w:r w:rsidRPr="004F3126">
        <w:rPr>
          <w:rStyle w:val="ui-provider"/>
          <w:b/>
        </w:rPr>
        <w:t>.</w:t>
      </w:r>
    </w:p>
    <w:p w14:paraId="511705B8" w14:textId="5E8F494E" w:rsidR="00425CC7" w:rsidRDefault="00425CC7" w:rsidP="003B1B01">
      <w:pPr>
        <w:pStyle w:val="Caption"/>
      </w:pPr>
      <w:r>
        <w:t xml:space="preserve">Table </w:t>
      </w:r>
      <w:r>
        <w:fldChar w:fldCharType="begin"/>
      </w:r>
      <w:r>
        <w:instrText>SEQ Table \* ARABIC</w:instrText>
      </w:r>
      <w:r>
        <w:fldChar w:fldCharType="separate"/>
      </w:r>
      <w:r w:rsidR="00A73FB6">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0" w:type="auto"/>
        <w:tblLayout w:type="fixed"/>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1838"/>
        <w:gridCol w:w="3896"/>
        <w:gridCol w:w="3896"/>
      </w:tblGrid>
      <w:tr w:rsidR="00554956" w14:paraId="24BC726E" w14:textId="77777777" w:rsidTr="00CE3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C62225" w14:textId="3E226E78" w:rsidR="00554956" w:rsidRDefault="00DA0D90" w:rsidP="001D79ED">
            <w:r>
              <w:t>Text</w:t>
            </w:r>
          </w:p>
        </w:tc>
        <w:tc>
          <w:tcPr>
            <w:tcW w:w="3896" w:type="dxa"/>
          </w:tcPr>
          <w:p w14:paraId="7518AD72" w14:textId="56D0FD8A" w:rsidR="00554956" w:rsidRDefault="00DA0D90" w:rsidP="001D79ED">
            <w:pPr>
              <w:cnfStyle w:val="100000000000" w:firstRow="1" w:lastRow="0" w:firstColumn="0" w:lastColumn="0" w:oddVBand="0" w:evenVBand="0" w:oddHBand="0" w:evenHBand="0" w:firstRowFirstColumn="0" w:firstRowLastColumn="0" w:lastRowFirstColumn="0" w:lastRowLastColumn="0"/>
            </w:pPr>
            <w:r>
              <w:t>Text requirement</w:t>
            </w:r>
          </w:p>
        </w:tc>
        <w:tc>
          <w:tcPr>
            <w:tcW w:w="3896" w:type="dxa"/>
          </w:tcPr>
          <w:p w14:paraId="4EC2DD9B" w14:textId="78324819" w:rsidR="00554956" w:rsidRDefault="00DA0D90" w:rsidP="001D79ED">
            <w:pPr>
              <w:cnfStyle w:val="100000000000" w:firstRow="1" w:lastRow="0" w:firstColumn="0" w:lastColumn="0" w:oddVBand="0" w:evenVBand="0" w:oddHBand="0" w:evenHBand="0" w:firstRowFirstColumn="0" w:firstRowLastColumn="0" w:lastRowFirstColumn="0" w:lastRowLastColumn="0"/>
            </w:pPr>
            <w:r>
              <w:t xml:space="preserve">Annotation </w:t>
            </w:r>
            <w:r w:rsidR="00367F19">
              <w:t>and</w:t>
            </w:r>
            <w:r>
              <w:t xml:space="preserve"> overview</w:t>
            </w:r>
          </w:p>
        </w:tc>
      </w:tr>
      <w:tr w:rsidR="00B537EF" w14:paraId="6470996B" w14:textId="77777777" w:rsidTr="00CE3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202376" w14:textId="731F3320" w:rsidR="00B537EF" w:rsidRPr="00D978BA" w:rsidRDefault="00132EB5" w:rsidP="001D79ED">
            <w:pPr>
              <w:rPr>
                <w:b w:val="0"/>
                <w:highlight w:val="yellow"/>
              </w:rPr>
            </w:pPr>
            <w:r w:rsidRPr="00B6590F">
              <w:t xml:space="preserve">Alire </w:t>
            </w:r>
            <w:r w:rsidR="00B6590F" w:rsidRPr="00B6590F">
              <w:t>Sáenz</w:t>
            </w:r>
            <w:r w:rsidR="00290507">
              <w:t xml:space="preserve"> </w:t>
            </w:r>
            <w:r w:rsidRPr="00B6590F">
              <w:t>B</w:t>
            </w:r>
            <w:r w:rsidR="00112D84" w:rsidRPr="00B6590F">
              <w:t xml:space="preserve"> (20</w:t>
            </w:r>
            <w:r w:rsidR="003E3CC5">
              <w:t>21</w:t>
            </w:r>
            <w:r w:rsidR="00112D84" w:rsidRPr="00B6590F">
              <w:t xml:space="preserve">) </w:t>
            </w:r>
            <w:r w:rsidR="00B6590F">
              <w:rPr>
                <w:i/>
              </w:rPr>
              <w:t xml:space="preserve">Aristotle and Dante Discover the Secrets of the Universe </w:t>
            </w:r>
            <w:r w:rsidR="00112D84" w:rsidRPr="006E363C">
              <w:t xml:space="preserve">2nd </w:t>
            </w:r>
            <w:r w:rsidR="00112D84" w:rsidRPr="000F12DA">
              <w:rPr>
                <w:rStyle w:val="Strong"/>
                <w:b/>
                <w:bCs w:val="0"/>
              </w:rPr>
              <w:t>edn,</w:t>
            </w:r>
            <w:r w:rsidR="00112D84" w:rsidRPr="00B6590F">
              <w:t xml:space="preserve"> </w:t>
            </w:r>
            <w:r w:rsidR="003E3CC5">
              <w:t>Simon &amp;</w:t>
            </w:r>
            <w:r w:rsidR="00D60AC6">
              <w:t xml:space="preserve"> </w:t>
            </w:r>
            <w:r w:rsidR="003E3CC5">
              <w:t>Schuster</w:t>
            </w:r>
            <w:r w:rsidR="00594224">
              <w:t xml:space="preserve"> Childrens UK, United Kingdom</w:t>
            </w:r>
            <w:r w:rsidR="00112D84" w:rsidRPr="00B6590F">
              <w:t>.</w:t>
            </w:r>
            <w:r w:rsidR="00080BF9">
              <w:t xml:space="preserve"> ISBN </w:t>
            </w:r>
            <w:r w:rsidR="00080BF9" w:rsidRPr="000A442B">
              <w:t>9781398505247</w:t>
            </w:r>
          </w:p>
        </w:tc>
        <w:tc>
          <w:tcPr>
            <w:tcW w:w="3896" w:type="dxa"/>
          </w:tcPr>
          <w:p w14:paraId="79E2389C" w14:textId="5C670E12" w:rsidR="00895290" w:rsidRPr="00C03606" w:rsidRDefault="00895290" w:rsidP="00895290">
            <w:pPr>
              <w:cnfStyle w:val="000000100000" w:firstRow="0" w:lastRow="0" w:firstColumn="0" w:lastColumn="0" w:oddVBand="0" w:evenVBand="0" w:oddHBand="1" w:evenHBand="0" w:firstRowFirstColumn="0" w:firstRowLastColumn="0" w:lastRowFirstColumn="0" w:lastRowLastColumn="0"/>
            </w:pPr>
            <w:r w:rsidRPr="00C03606">
              <w:t xml:space="preserve">This novel is a </w:t>
            </w:r>
            <w:r w:rsidR="00594224" w:rsidRPr="00C03606">
              <w:t>highly</w:t>
            </w:r>
            <w:r w:rsidRPr="00C03606">
              <w:t xml:space="preserve"> complex text as per the </w:t>
            </w:r>
            <w:hyperlink r:id="rId10" w:history="1">
              <w:r w:rsidR="00561A47" w:rsidRPr="00C03606">
                <w:rPr>
                  <w:rStyle w:val="Hyperlink"/>
                </w:rPr>
                <w:t>National Literacy Learning Progression (NLLP) (V3)</w:t>
              </w:r>
            </w:hyperlink>
            <w:r w:rsidR="00594224" w:rsidRPr="00C03606">
              <w:t xml:space="preserve">. </w:t>
            </w:r>
            <w:r w:rsidR="00C03606" w:rsidRPr="00C03606">
              <w:t>It provide</w:t>
            </w:r>
            <w:r w:rsidR="00C03606">
              <w:t>s students with the opportunity to engag</w:t>
            </w:r>
            <w:r w:rsidR="00B63471">
              <w:t xml:space="preserve">e with </w:t>
            </w:r>
            <w:r w:rsidR="00A02DC7">
              <w:t>complex issues and themes</w:t>
            </w:r>
            <w:r w:rsidR="008C6B02">
              <w:t xml:space="preserve">. It contains hybrid forms through </w:t>
            </w:r>
            <w:r w:rsidR="00FD04ED">
              <w:t xml:space="preserve">a combination of </w:t>
            </w:r>
            <w:r w:rsidR="008C6B02">
              <w:t>prose and epistolary storytelling</w:t>
            </w:r>
            <w:r w:rsidR="00EC1618">
              <w:t xml:space="preserve">, with the latter resulting in multiple narrative voices and points of view. </w:t>
            </w:r>
            <w:r w:rsidR="00A340A0">
              <w:t>The</w:t>
            </w:r>
            <w:r w:rsidR="005704BC">
              <w:t xml:space="preserve"> text contains</w:t>
            </w:r>
            <w:r w:rsidR="00A340A0">
              <w:t xml:space="preserve"> various historical and intertextual allusions</w:t>
            </w:r>
            <w:r w:rsidR="005704BC">
              <w:t>.</w:t>
            </w:r>
            <w:r w:rsidRPr="00C03606">
              <w:t xml:space="preserve"> </w:t>
            </w:r>
          </w:p>
          <w:p w14:paraId="43FD35D1" w14:textId="3E2AC454" w:rsidR="00B537EF" w:rsidRPr="00D978BA" w:rsidRDefault="00895290" w:rsidP="00895290">
            <w:pPr>
              <w:cnfStyle w:val="000000100000" w:firstRow="0" w:lastRow="0" w:firstColumn="0" w:lastColumn="0" w:oddVBand="0" w:evenVBand="0" w:oddHBand="1" w:evenHBand="0" w:firstRowFirstColumn="0" w:firstRowLastColumn="0" w:lastRowFirstColumn="0" w:lastRowLastColumn="0"/>
              <w:rPr>
                <w:highlight w:val="yellow"/>
              </w:rPr>
            </w:pPr>
            <w:r w:rsidRPr="00F402A1">
              <w:rPr>
                <w:b/>
              </w:rPr>
              <w:t>EN</w:t>
            </w:r>
            <w:r w:rsidR="005704BC" w:rsidRPr="00F402A1">
              <w:rPr>
                <w:b/>
              </w:rPr>
              <w:t>5</w:t>
            </w:r>
            <w:r w:rsidRPr="00F402A1">
              <w:rPr>
                <w:b/>
              </w:rPr>
              <w:t>-RVL-01</w:t>
            </w:r>
            <w:r w:rsidRPr="00F402A1">
              <w:t xml:space="preserve"> requires students to </w:t>
            </w:r>
            <w:r w:rsidR="001003D3" w:rsidRPr="00F402A1">
              <w:t>use a range of personal, creative and critical strategies to</w:t>
            </w:r>
            <w:r w:rsidR="00F402A1" w:rsidRPr="00F402A1">
              <w:t xml:space="preserve"> engage with complex texts</w:t>
            </w:r>
            <w:r w:rsidRPr="00F402A1">
              <w:t xml:space="preserve">. </w:t>
            </w:r>
            <w:r w:rsidRPr="00847474">
              <w:t xml:space="preserve">The text helps meet the </w:t>
            </w:r>
            <w:hyperlink r:id="rId11" w:anchor="course-requirements-k-10-english_k_10_2022" w:history="1">
              <w:r w:rsidRPr="00847474">
                <w:rPr>
                  <w:rStyle w:val="Hyperlink"/>
                </w:rPr>
                <w:t>Text requirements for English 7–10</w:t>
              </w:r>
            </w:hyperlink>
            <w:r w:rsidR="00F402A1" w:rsidRPr="00847474">
              <w:t xml:space="preserve"> as it is</w:t>
            </w:r>
            <w:r w:rsidRPr="00847474">
              <w:t xml:space="preserve"> a</w:t>
            </w:r>
            <w:r w:rsidR="00ED676B" w:rsidRPr="00847474">
              <w:t>n extended prose text, in the form of a novel</w:t>
            </w:r>
            <w:r w:rsidR="00DA4BD1" w:rsidRPr="00847474">
              <w:t xml:space="preserve">. It is recognised as a </w:t>
            </w:r>
            <w:r w:rsidR="00052DE3">
              <w:t xml:space="preserve">multiple-award winning </w:t>
            </w:r>
            <w:r w:rsidR="00DA4BD1" w:rsidRPr="00847474">
              <w:t>quality text from around the world (the United States of America</w:t>
            </w:r>
            <w:r w:rsidR="00847474" w:rsidRPr="00847474">
              <w:t>) about intercultural and diverse experiences.</w:t>
            </w:r>
          </w:p>
        </w:tc>
        <w:tc>
          <w:tcPr>
            <w:tcW w:w="3896" w:type="dxa"/>
          </w:tcPr>
          <w:p w14:paraId="3C2A469D" w14:textId="7F7440B1" w:rsidR="00F002E2" w:rsidRDefault="00F002E2" w:rsidP="005A7386">
            <w:pPr>
              <w:cnfStyle w:val="000000100000" w:firstRow="0" w:lastRow="0" w:firstColumn="0" w:lastColumn="0" w:oddVBand="0" w:evenVBand="0" w:oddHBand="1" w:evenHBand="0" w:firstRowFirstColumn="0" w:firstRowLastColumn="0" w:lastRowFirstColumn="0" w:lastRowLastColumn="0"/>
            </w:pPr>
            <w:r w:rsidRPr="00DC3E88">
              <w:t xml:space="preserve">The novel is a bildungsroman about </w:t>
            </w:r>
            <w:r w:rsidR="000A18A1" w:rsidRPr="00DC3E88">
              <w:t xml:space="preserve">a </w:t>
            </w:r>
            <w:r w:rsidR="00A00288">
              <w:t>16-year-old</w:t>
            </w:r>
            <w:r w:rsidR="00166A76">
              <w:t xml:space="preserve"> adolescent</w:t>
            </w:r>
            <w:r w:rsidR="000A18A1" w:rsidRPr="00DC3E88">
              <w:t xml:space="preserve">, Aristotle, who feels intense loneliness and </w:t>
            </w:r>
            <w:r w:rsidR="00DC3E88" w:rsidRPr="00DC3E88">
              <w:t>sadness. The development of his friendship with Dante</w:t>
            </w:r>
            <w:r w:rsidR="00DC3E88">
              <w:t xml:space="preserve">, </w:t>
            </w:r>
            <w:r w:rsidR="00586200">
              <w:t>a boy with whom he shares a similar Mexican heritage,</w:t>
            </w:r>
            <w:r w:rsidR="00DC3E88" w:rsidRPr="00DC3E88">
              <w:t xml:space="preserve"> allows him to develop confidence in his own identit</w:t>
            </w:r>
            <w:r w:rsidR="00586200">
              <w:t>y and his place within his world and within his family.</w:t>
            </w:r>
          </w:p>
          <w:p w14:paraId="52DA9A61" w14:textId="7FBCC5C6" w:rsidR="000410F9" w:rsidRPr="00DC3E88" w:rsidRDefault="000410F9" w:rsidP="005A7386">
            <w:pPr>
              <w:cnfStyle w:val="000000100000" w:firstRow="0" w:lastRow="0" w:firstColumn="0" w:lastColumn="0" w:oddVBand="0" w:evenVBand="0" w:oddHBand="1" w:evenHBand="0" w:firstRowFirstColumn="0" w:firstRowLastColumn="0" w:lastRowFirstColumn="0" w:lastRowLastColumn="0"/>
            </w:pPr>
            <w:r>
              <w:t xml:space="preserve">The novel is an uplifting </w:t>
            </w:r>
            <w:r w:rsidR="00A80571">
              <w:t>representation of the powerful impacts of friendship, personal connections and love.</w:t>
            </w:r>
          </w:p>
          <w:p w14:paraId="0AA04AC6" w14:textId="611004F6" w:rsidR="00166A76" w:rsidRDefault="00166A76" w:rsidP="005A7386">
            <w:pPr>
              <w:cnfStyle w:val="000000100000" w:firstRow="0" w:lastRow="0" w:firstColumn="0" w:lastColumn="0" w:oddVBand="0" w:evenVBand="0" w:oddHBand="1" w:evenHBand="0" w:firstRowFirstColumn="0" w:firstRowLastColumn="0" w:lastRowFirstColumn="0" w:lastRowLastColumn="0"/>
            </w:pPr>
            <w:r>
              <w:t xml:space="preserve">The novel contains some mature themes and may not be suitable for all audiences. This includes </w:t>
            </w:r>
            <w:r w:rsidR="000410F9">
              <w:t xml:space="preserve">incarceration, </w:t>
            </w:r>
            <w:r w:rsidR="00AB3D46">
              <w:t>representations of diverse sexualities</w:t>
            </w:r>
            <w:r w:rsidR="000410F9">
              <w:t xml:space="preserve">, </w:t>
            </w:r>
            <w:r w:rsidR="00773A5A">
              <w:t xml:space="preserve">references </w:t>
            </w:r>
            <w:r w:rsidR="000410F9">
              <w:t xml:space="preserve">to </w:t>
            </w:r>
            <w:r w:rsidR="00773A5A">
              <w:t xml:space="preserve">drug and alcohol use, </w:t>
            </w:r>
            <w:r w:rsidR="000C77CC">
              <w:t>sexual themes</w:t>
            </w:r>
            <w:r w:rsidR="004B716D">
              <w:t xml:space="preserve"> and </w:t>
            </w:r>
            <w:r w:rsidR="00E55F6A">
              <w:t>expletive language</w:t>
            </w:r>
            <w:r w:rsidR="00773A5A">
              <w:t>.</w:t>
            </w:r>
            <w:r w:rsidR="005F57F5">
              <w:t xml:space="preserve"> It is important that teachers read the text in its entirety and consider the suitability of the text for their contexts before selecting it as a novel to be studied.</w:t>
            </w:r>
          </w:p>
          <w:p w14:paraId="6406657F" w14:textId="17831B83" w:rsidR="00B537EF" w:rsidRPr="00D978BA" w:rsidRDefault="006425D0" w:rsidP="005A7386">
            <w:pPr>
              <w:cnfStyle w:val="000000100000" w:firstRow="0" w:lastRow="0" w:firstColumn="0" w:lastColumn="0" w:oddVBand="0" w:evenVBand="0" w:oddHBand="1" w:evenHBand="0" w:firstRowFirstColumn="0" w:firstRowLastColumn="0" w:lastRowFirstColumn="0" w:lastRowLastColumn="0"/>
              <w:rPr>
                <w:highlight w:val="yellow"/>
              </w:rPr>
            </w:pPr>
            <w:r>
              <w:t xml:space="preserve">Although the novel has many markers of a highly complex text as per the National Literacy Learning Progression’s </w:t>
            </w:r>
            <w:r w:rsidR="000D6F94">
              <w:t xml:space="preserve">text complexity advice, the short chapters and authentic teenage voice allow this text to be </w:t>
            </w:r>
            <w:r w:rsidR="00290507">
              <w:t>accessible for a range of readers.</w:t>
            </w:r>
          </w:p>
        </w:tc>
      </w:tr>
      <w:tr w:rsidR="006E3BD7" w14:paraId="17530E7D" w14:textId="77777777" w:rsidTr="00CE3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B2F7C0" w14:textId="3909AF56" w:rsidR="006E3BD7" w:rsidRPr="003A2EBB" w:rsidRDefault="00B45AF6" w:rsidP="00D023FE">
            <w:r>
              <w:t>Nowra L</w:t>
            </w:r>
            <w:r w:rsidR="001107D2">
              <w:t xml:space="preserve"> (2011)</w:t>
            </w:r>
            <w:r w:rsidR="003A2EBB">
              <w:t xml:space="preserve"> ‘The Index Cards’ in Kennedy C</w:t>
            </w:r>
            <w:r w:rsidR="00ED5828">
              <w:t xml:space="preserve"> </w:t>
            </w:r>
            <w:r w:rsidR="003A2EBB">
              <w:t xml:space="preserve">(ed) </w:t>
            </w:r>
            <w:r w:rsidR="003A2EBB">
              <w:rPr>
                <w:i/>
                <w:iCs/>
              </w:rPr>
              <w:t>The Best Australian Stories 2011</w:t>
            </w:r>
            <w:r w:rsidR="003A2EBB">
              <w:t>, Black Inc</w:t>
            </w:r>
            <w:r w:rsidR="000F5B31">
              <w:t xml:space="preserve">, Australia. </w:t>
            </w:r>
            <w:r w:rsidR="00080BF9">
              <w:t xml:space="preserve">ISBN </w:t>
            </w:r>
            <w:r w:rsidR="00080BF9" w:rsidRPr="000F5B31">
              <w:t>9781863955485</w:t>
            </w:r>
          </w:p>
        </w:tc>
        <w:tc>
          <w:tcPr>
            <w:tcW w:w="3896" w:type="dxa"/>
          </w:tcPr>
          <w:p w14:paraId="41DF15F0" w14:textId="395C86E4" w:rsidR="006E3BD7" w:rsidRPr="002478A5" w:rsidRDefault="63F5300D" w:rsidP="70086040">
            <w:pPr>
              <w:ind w:left="-20" w:right="-20"/>
              <w:cnfStyle w:val="000000010000" w:firstRow="0" w:lastRow="0" w:firstColumn="0" w:lastColumn="0" w:oddVBand="0" w:evenVBand="0" w:oddHBand="0" w:evenHBand="1" w:firstRowFirstColumn="0" w:firstRowLastColumn="0" w:lastRowFirstColumn="0" w:lastRowLastColumn="0"/>
            </w:pPr>
            <w:r w:rsidRPr="70086040">
              <w:rPr>
                <w:rFonts w:eastAsia="Arial"/>
                <w:szCs w:val="22"/>
              </w:rPr>
              <w:t xml:space="preserve">This short story is a highly complex text as per the </w:t>
            </w:r>
            <w:hyperlink r:id="rId12">
              <w:r w:rsidRPr="70086040">
                <w:rPr>
                  <w:rStyle w:val="Hyperlink"/>
                  <w:rFonts w:eastAsia="Arial"/>
                  <w:szCs w:val="22"/>
                </w:rPr>
                <w:t>NLLP (V3)</w:t>
              </w:r>
            </w:hyperlink>
            <w:r w:rsidRPr="70086040">
              <w:rPr>
                <w:rFonts w:eastAsia="Arial"/>
                <w:szCs w:val="22"/>
              </w:rPr>
              <w:t xml:space="preserve">. There are multiple voices in the text – that of the narrator and that of the protagonist. The relationship among characters is complex and implied. the text and it includes the unique structural element of revealing character through a series of questions and comments with an implied response. The vocabulary used in the texts requires explicit teaching to support comprehension. </w:t>
            </w:r>
          </w:p>
          <w:p w14:paraId="1BD775CA" w14:textId="360DEE64" w:rsidR="006E3BD7" w:rsidRPr="002478A5" w:rsidRDefault="63F5300D" w:rsidP="00A051B1">
            <w:pPr>
              <w:cnfStyle w:val="000000010000" w:firstRow="0" w:lastRow="0" w:firstColumn="0" w:lastColumn="0" w:oddVBand="0" w:evenVBand="0" w:oddHBand="0" w:evenHBand="1" w:firstRowFirstColumn="0" w:firstRowLastColumn="0" w:lastRowFirstColumn="0" w:lastRowLastColumn="0"/>
            </w:pPr>
            <w:r w:rsidRPr="70086040">
              <w:rPr>
                <w:rFonts w:eastAsia="Arial"/>
                <w:b/>
                <w:bCs/>
                <w:szCs w:val="22"/>
              </w:rPr>
              <w:t>EN5-RVL-01</w:t>
            </w:r>
            <w:r w:rsidRPr="70086040">
              <w:rPr>
                <w:rFonts w:eastAsia="Arial"/>
                <w:szCs w:val="22"/>
              </w:rPr>
              <w:t xml:space="preserve"> requires students to use a range of personal, creative and critical strategies to engage with complex texts. The text helps meet the </w:t>
            </w:r>
            <w:hyperlink r:id="rId13" w:anchor="course-requirements-k-10-english_k_10_2022">
              <w:r w:rsidRPr="70086040">
                <w:rPr>
                  <w:rStyle w:val="Hyperlink"/>
                  <w:rFonts w:eastAsia="Arial"/>
                  <w:szCs w:val="22"/>
                </w:rPr>
                <w:t>Text requirements for English 7–10</w:t>
              </w:r>
            </w:hyperlink>
            <w:r w:rsidRPr="70086040">
              <w:rPr>
                <w:rFonts w:eastAsia="Arial"/>
                <w:szCs w:val="22"/>
              </w:rPr>
              <w:t xml:space="preserve"> as it is an example of short prose by an Australian author.</w:t>
            </w:r>
          </w:p>
        </w:tc>
        <w:tc>
          <w:tcPr>
            <w:tcW w:w="3896" w:type="dxa"/>
          </w:tcPr>
          <w:p w14:paraId="5E86F23A" w14:textId="021A10EC" w:rsidR="00D66643" w:rsidRDefault="00D66643" w:rsidP="00D66643">
            <w:pPr>
              <w:cnfStyle w:val="000000010000" w:firstRow="0" w:lastRow="0" w:firstColumn="0" w:lastColumn="0" w:oddVBand="0" w:evenVBand="0" w:oddHBand="0" w:evenHBand="1" w:firstRowFirstColumn="0" w:firstRowLastColumn="0" w:lastRowFirstColumn="0" w:lastRowLastColumn="0"/>
            </w:pPr>
            <w:r>
              <w:t>‘The Index Cards’ is a short story that provides an exploration of a unique character, Gladys. The story is initially told from the point of view of Gladys’</w:t>
            </w:r>
            <w:r w:rsidR="00CC5E6E">
              <w:t>s</w:t>
            </w:r>
            <w:r>
              <w:t xml:space="preserve"> neighbour. As the story progresses, this point of view shifts and the Gladys’</w:t>
            </w:r>
            <w:r w:rsidR="00CC5E6E">
              <w:t>s</w:t>
            </w:r>
            <w:r>
              <w:t xml:space="preserve"> characterisation is revealed through a series of short comments and questions written on a series of index cards that are found after her death. </w:t>
            </w:r>
          </w:p>
          <w:p w14:paraId="33CE95BC" w14:textId="6A7AAA88" w:rsidR="006E3BD7" w:rsidRPr="005A48D0" w:rsidRDefault="00D66643" w:rsidP="00A212C9">
            <w:pPr>
              <w:cnfStyle w:val="000000010000" w:firstRow="0" w:lastRow="0" w:firstColumn="0" w:lastColumn="0" w:oddVBand="0" w:evenVBand="0" w:oddHBand="0" w:evenHBand="1" w:firstRowFirstColumn="0" w:firstRowLastColumn="0" w:lastRowFirstColumn="0" w:lastRowLastColumn="0"/>
            </w:pPr>
            <w:r>
              <w:t>The text provides opportunities to explore how composers use point of view and characterisation to position a responder and how this can shift within a text.</w:t>
            </w:r>
          </w:p>
        </w:tc>
      </w:tr>
    </w:tbl>
    <w:p w14:paraId="16FAD3FB" w14:textId="77777777" w:rsidR="00A212C9" w:rsidRPr="00D023FE" w:rsidRDefault="00A212C9" w:rsidP="00D023FE">
      <w:r w:rsidRPr="00D023FE">
        <w:br w:type="page"/>
      </w:r>
    </w:p>
    <w:p w14:paraId="25667EC3" w14:textId="42E76BE2" w:rsidR="00A869FA" w:rsidRDefault="00E25451" w:rsidP="00F61D65">
      <w:pPr>
        <w:pStyle w:val="Heading1"/>
      </w:pPr>
      <w:bookmarkStart w:id="5" w:name="_Toc166768190"/>
      <w:r>
        <w:t>Pre-reading</w:t>
      </w:r>
      <w:bookmarkEnd w:id="5"/>
    </w:p>
    <w:p w14:paraId="2CF8F063" w14:textId="2EAAB7CB" w:rsidR="007400DA" w:rsidRPr="007400DA" w:rsidRDefault="007400DA" w:rsidP="007400DA">
      <w:r>
        <w:t>The resources contain</w:t>
      </w:r>
      <w:r w:rsidR="00C1598C">
        <w:t xml:space="preserve">ed in this section are designed to support teachers in </w:t>
      </w:r>
      <w:r w:rsidR="00C661D2">
        <w:t>preparing</w:t>
      </w:r>
      <w:r w:rsidR="00C1598C">
        <w:t xml:space="preserve"> for this teaching and learning program.</w:t>
      </w:r>
    </w:p>
    <w:p w14:paraId="3E538A21" w14:textId="3597EB63" w:rsidR="00A869FA" w:rsidRDefault="00A869FA" w:rsidP="00A869FA">
      <w:pPr>
        <w:pStyle w:val="Heading2"/>
      </w:pPr>
      <w:bookmarkStart w:id="6" w:name="_Toc166768191"/>
      <w:r>
        <w:t>P</w:t>
      </w:r>
      <w:r w:rsidR="00CB66D4">
        <w:t>re-reading</w:t>
      </w:r>
      <w:r>
        <w:t xml:space="preserve">, resource </w:t>
      </w:r>
      <w:r w:rsidR="00CB66D4">
        <w:t>1</w:t>
      </w:r>
      <w:r>
        <w:t xml:space="preserve"> – exploring controversial issues</w:t>
      </w:r>
      <w:bookmarkEnd w:id="6"/>
    </w:p>
    <w:p w14:paraId="0BFD5E03" w14:textId="73B6B599" w:rsidR="00DE4E07" w:rsidRDefault="00A869FA" w:rsidP="00F3343F">
      <w:r>
        <w:t xml:space="preserve">The novel </w:t>
      </w:r>
      <w:r>
        <w:rPr>
          <w:i/>
          <w:iCs/>
        </w:rPr>
        <w:t xml:space="preserve">Aristotle and Dante Discover the Secrets of the Universe </w:t>
      </w:r>
      <w:r>
        <w:t>contains a range of issues that could be deemed controversial. It is important that these issues are explored carefully, using a syllabus-aligned approach. The table below contains a list of potential controversial issues, as well as ways to address these with your class if they arise.</w:t>
      </w:r>
    </w:p>
    <w:p w14:paraId="1144BB3D" w14:textId="5571B015" w:rsidR="00DE4E07" w:rsidRPr="006E2FDD" w:rsidRDefault="00DE4E07" w:rsidP="006E2FDD">
      <w:r>
        <w:t xml:space="preserve">The study of controversial issues is acceptable for educational purposes consistent with the delivery of curriculum and provision of school programs and activities and the </w:t>
      </w:r>
      <w:hyperlink r:id="rId14" w:tgtFrame="_blank" w:history="1">
        <w:r w:rsidR="006E2FDD">
          <w:rPr>
            <w:color w:val="2F5496"/>
            <w:u w:val="single"/>
          </w:rPr>
          <w:t>Controversial Issues in Schools policy</w:t>
        </w:r>
      </w:hyperlink>
      <w:r>
        <w:t xml:space="preserve">, the related </w:t>
      </w:r>
      <w:r w:rsidRPr="009C6C23">
        <w:t>Controversial Issues in Schools – Procedures</w:t>
      </w:r>
      <w:r>
        <w:t xml:space="preserve"> document and the </w:t>
      </w:r>
      <w:hyperlink r:id="rId15" w:tgtFrame="_blank" w:history="1">
        <w:r>
          <w:rPr>
            <w:color w:val="2F5496"/>
            <w:u w:val="single"/>
          </w:rPr>
          <w:t>Code of Conduct</w:t>
        </w:r>
      </w:hyperlink>
      <w:r>
        <w:t xml:space="preserve">. These documents are required reading for all teachers as they encourage individual thought on controversial issues that arise throughout a student’s </w:t>
      </w:r>
      <w:r w:rsidRPr="006E2FDD">
        <w:t>education pathway.</w:t>
      </w:r>
    </w:p>
    <w:p w14:paraId="227300B9" w14:textId="64574FCD" w:rsidR="00F3343F" w:rsidRPr="006E2FDD" w:rsidRDefault="00A869FA" w:rsidP="006E2FDD">
      <w:r w:rsidRPr="006E2FDD">
        <w:t>When considering texts for the English classroom, it is important that teachers</w:t>
      </w:r>
      <w:r w:rsidR="00F3343F" w:rsidRPr="006E2FDD">
        <w:t>:</w:t>
      </w:r>
    </w:p>
    <w:p w14:paraId="30EF833D" w14:textId="77777777" w:rsidR="00F3343F" w:rsidRDefault="00F3343F" w:rsidP="4EF9FC0E">
      <w:pPr>
        <w:pStyle w:val="ListBullet"/>
      </w:pPr>
      <w:r>
        <w:t>select texts that align with the text requirements in the syllabus</w:t>
      </w:r>
    </w:p>
    <w:p w14:paraId="6F8A8051" w14:textId="203A9966" w:rsidR="00F3343F" w:rsidRDefault="00F3343F" w:rsidP="4EF9FC0E">
      <w:pPr>
        <w:pStyle w:val="ListBullet"/>
      </w:pPr>
      <w:r>
        <w:t>select texts that reflect the requirements of the outcomes, content groups and content points</w:t>
      </w:r>
    </w:p>
    <w:p w14:paraId="2F69965E" w14:textId="196F6C80" w:rsidR="00F3343F" w:rsidRPr="00FD7226" w:rsidRDefault="00F3343F" w:rsidP="4EF9FC0E">
      <w:pPr>
        <w:pStyle w:val="ListBullet"/>
      </w:pPr>
      <w:r>
        <w:t xml:space="preserve">read the text in its entirety and consider the appropriateness and relevance of the events in the plot (for example, the prose fiction novel </w:t>
      </w:r>
      <w:r w:rsidRPr="00A50A12">
        <w:rPr>
          <w:i/>
          <w:iCs/>
        </w:rPr>
        <w:t>Aristotle and Dante Discover the Secrets of the Universe</w:t>
      </w:r>
      <w:r>
        <w:t xml:space="preserve"> contains a car accident, and this may not be suitable for students who have experienced personal or familial trauma associated with a motor vehicle accident)</w:t>
      </w:r>
    </w:p>
    <w:p w14:paraId="00BA6034" w14:textId="7F7EDBD6" w:rsidR="00F3343F" w:rsidRDefault="00F3343F" w:rsidP="4EF9FC0E">
      <w:pPr>
        <w:pStyle w:val="ListBullet"/>
      </w:pPr>
      <w:r>
        <w:t xml:space="preserve">read the </w:t>
      </w:r>
      <w:hyperlink r:id="rId16" w:history="1">
        <w:r>
          <w:rPr>
            <w:rStyle w:val="Hyperlink"/>
          </w:rPr>
          <w:t>C</w:t>
        </w:r>
        <w:r w:rsidRPr="00BF3C17">
          <w:rPr>
            <w:rStyle w:val="Hyperlink"/>
          </w:rPr>
          <w:t xml:space="preserve">ontroversial </w:t>
        </w:r>
        <w:r w:rsidR="006E2FDD">
          <w:rPr>
            <w:rStyle w:val="Hyperlink"/>
          </w:rPr>
          <w:t>I</w:t>
        </w:r>
        <w:r w:rsidR="006E2FDD" w:rsidRPr="00BF3C17">
          <w:rPr>
            <w:rStyle w:val="Hyperlink"/>
          </w:rPr>
          <w:t xml:space="preserve">ssues </w:t>
        </w:r>
        <w:r w:rsidRPr="00BF3C17">
          <w:rPr>
            <w:rStyle w:val="Hyperlink"/>
          </w:rPr>
          <w:t xml:space="preserve">in </w:t>
        </w:r>
        <w:r w:rsidR="006E2FDD">
          <w:rPr>
            <w:rStyle w:val="Hyperlink"/>
          </w:rPr>
          <w:t>S</w:t>
        </w:r>
        <w:r w:rsidR="006E2FDD" w:rsidRPr="00BF3C17">
          <w:rPr>
            <w:rStyle w:val="Hyperlink"/>
          </w:rPr>
          <w:t xml:space="preserve">chools </w:t>
        </w:r>
        <w:r w:rsidRPr="00BF3C17">
          <w:rPr>
            <w:rStyle w:val="Hyperlink"/>
          </w:rPr>
          <w:t>policy</w:t>
        </w:r>
      </w:hyperlink>
      <w:r>
        <w:t xml:space="preserve"> and supplementary procedures document</w:t>
      </w:r>
    </w:p>
    <w:p w14:paraId="09096C62" w14:textId="14D9E018" w:rsidR="00F3343F" w:rsidRDefault="00F3343F" w:rsidP="4EF9FC0E">
      <w:pPr>
        <w:pStyle w:val="ListBullet"/>
      </w:pPr>
      <w:r>
        <w:t>consider the text’s appropriateness for the context of the school and the students.</w:t>
      </w:r>
    </w:p>
    <w:p w14:paraId="25D75FDB" w14:textId="0AF9F6DB" w:rsidR="00A869FA" w:rsidRDefault="00A869FA" w:rsidP="00A869FA">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w:t>
      </w:r>
      <w:r w:rsidR="00A6277A">
        <w:rPr>
          <w:noProof/>
        </w:rPr>
        <w:fldChar w:fldCharType="end"/>
      </w:r>
      <w:r>
        <w:t xml:space="preserve"> – exploring controversial issues</w:t>
      </w:r>
    </w:p>
    <w:tbl>
      <w:tblPr>
        <w:tblStyle w:val="Tableheader"/>
        <w:tblW w:w="0" w:type="auto"/>
        <w:tblLook w:val="04A0" w:firstRow="1" w:lastRow="0" w:firstColumn="1" w:lastColumn="0" w:noHBand="0" w:noVBand="1"/>
        <w:tblDescription w:val="Table with information about the possible controversial issues in the novel."/>
      </w:tblPr>
      <w:tblGrid>
        <w:gridCol w:w="3209"/>
        <w:gridCol w:w="3209"/>
        <w:gridCol w:w="3210"/>
      </w:tblGrid>
      <w:tr w:rsidR="00A869FA" w14:paraId="2AF726F7" w14:textId="77777777" w:rsidTr="00F30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28517FE" w14:textId="77777777" w:rsidR="00A869FA" w:rsidRDefault="00A869FA" w:rsidP="00F30251">
            <w:r>
              <w:t>Potential issue</w:t>
            </w:r>
          </w:p>
        </w:tc>
        <w:tc>
          <w:tcPr>
            <w:tcW w:w="3209" w:type="dxa"/>
          </w:tcPr>
          <w:p w14:paraId="56F65765" w14:textId="77777777" w:rsidR="00A869FA" w:rsidRDefault="00A869FA" w:rsidP="00F30251">
            <w:pPr>
              <w:cnfStyle w:val="100000000000" w:firstRow="1" w:lastRow="0" w:firstColumn="0" w:lastColumn="0" w:oddVBand="0" w:evenVBand="0" w:oddHBand="0" w:evenHBand="0" w:firstRowFirstColumn="0" w:firstRowLastColumn="0" w:lastRowFirstColumn="0" w:lastRowLastColumn="0"/>
            </w:pPr>
            <w:r>
              <w:t>Annotation</w:t>
            </w:r>
          </w:p>
        </w:tc>
        <w:tc>
          <w:tcPr>
            <w:tcW w:w="3210" w:type="dxa"/>
          </w:tcPr>
          <w:p w14:paraId="43839BA7" w14:textId="77777777" w:rsidR="00A869FA" w:rsidRDefault="00A869FA" w:rsidP="00F30251">
            <w:pPr>
              <w:cnfStyle w:val="100000000000" w:firstRow="1" w:lastRow="0" w:firstColumn="0" w:lastColumn="0" w:oddVBand="0" w:evenVBand="0" w:oddHBand="0" w:evenHBand="0" w:firstRowFirstColumn="0" w:firstRowLastColumn="0" w:lastRowFirstColumn="0" w:lastRowLastColumn="0"/>
            </w:pPr>
            <w:r>
              <w:t>Syllabus connections</w:t>
            </w:r>
          </w:p>
        </w:tc>
      </w:tr>
      <w:tr w:rsidR="00A869FA" w14:paraId="39EE5CC4" w14:textId="77777777" w:rsidTr="00F30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9EAEA4" w14:textId="77777777" w:rsidR="00A869FA" w:rsidRDefault="00A869FA" w:rsidP="00F30251">
            <w:pPr>
              <w:rPr>
                <w:b w:val="0"/>
              </w:rPr>
            </w:pPr>
            <w:r>
              <w:t>Sexual references</w:t>
            </w:r>
          </w:p>
          <w:p w14:paraId="760FA93C" w14:textId="1F433A5C" w:rsidR="00A869FA" w:rsidRDefault="00A869FA" w:rsidP="00F30251">
            <w:pPr>
              <w:rPr>
                <w:bCs/>
              </w:rPr>
            </w:pPr>
            <w:r>
              <w:rPr>
                <w:b w:val="0"/>
                <w:bCs/>
              </w:rPr>
              <w:t xml:space="preserve">The text contains some sexual references, such as Aristotle and Dante discussing sex as part of a conversation in </w:t>
            </w:r>
            <w:r w:rsidR="00394468">
              <w:rPr>
                <w:b w:val="0"/>
                <w:bCs/>
              </w:rPr>
              <w:t xml:space="preserve">Chapter </w:t>
            </w:r>
            <w:r>
              <w:rPr>
                <w:b w:val="0"/>
                <w:bCs/>
              </w:rPr>
              <w:t>12</w:t>
            </w:r>
            <w:r w:rsidR="00972672">
              <w:rPr>
                <w:b w:val="0"/>
                <w:bCs/>
              </w:rPr>
              <w:t xml:space="preserve"> of </w:t>
            </w:r>
            <w:r w:rsidR="00685F85">
              <w:rPr>
                <w:b w:val="0"/>
                <w:bCs/>
              </w:rPr>
              <w:t xml:space="preserve">Part </w:t>
            </w:r>
            <w:r w:rsidR="00972672">
              <w:rPr>
                <w:b w:val="0"/>
                <w:bCs/>
              </w:rPr>
              <w:t>4</w:t>
            </w:r>
            <w:r>
              <w:rPr>
                <w:b w:val="0"/>
                <w:bCs/>
              </w:rPr>
              <w:t xml:space="preserve">, and Dante writing a letter to Aristotle about masturbation in </w:t>
            </w:r>
            <w:r w:rsidR="00394468">
              <w:rPr>
                <w:b w:val="0"/>
                <w:bCs/>
              </w:rPr>
              <w:t>C</w:t>
            </w:r>
            <w:r>
              <w:rPr>
                <w:b w:val="0"/>
                <w:bCs/>
              </w:rPr>
              <w:t>hapter 28</w:t>
            </w:r>
            <w:r w:rsidR="00972672">
              <w:rPr>
                <w:b w:val="0"/>
                <w:bCs/>
              </w:rPr>
              <w:t xml:space="preserve"> of </w:t>
            </w:r>
            <w:r w:rsidR="00685F85">
              <w:rPr>
                <w:b w:val="0"/>
                <w:bCs/>
              </w:rPr>
              <w:t xml:space="preserve">Part </w:t>
            </w:r>
            <w:r w:rsidR="00972672">
              <w:rPr>
                <w:b w:val="0"/>
                <w:bCs/>
              </w:rPr>
              <w:t>4</w:t>
            </w:r>
            <w:r>
              <w:rPr>
                <w:b w:val="0"/>
                <w:bCs/>
              </w:rPr>
              <w:t>.</w:t>
            </w:r>
          </w:p>
          <w:p w14:paraId="709EAC68" w14:textId="71229005" w:rsidR="00213BF8" w:rsidRPr="00CE3EEA" w:rsidRDefault="00A57060" w:rsidP="00F30251">
            <w:pPr>
              <w:rPr>
                <w:b w:val="0"/>
                <w:bCs/>
              </w:rPr>
            </w:pPr>
            <w:r>
              <w:rPr>
                <w:b w:val="0"/>
                <w:bCs/>
              </w:rPr>
              <w:t xml:space="preserve">There is a reference to teenage pregnancy in </w:t>
            </w:r>
            <w:r w:rsidR="00394468">
              <w:rPr>
                <w:b w:val="0"/>
                <w:bCs/>
              </w:rPr>
              <w:t>C</w:t>
            </w:r>
            <w:r w:rsidR="0024507B">
              <w:rPr>
                <w:b w:val="0"/>
                <w:bCs/>
              </w:rPr>
              <w:t xml:space="preserve">hapter </w:t>
            </w:r>
            <w:r w:rsidR="00972672">
              <w:rPr>
                <w:b w:val="0"/>
                <w:bCs/>
              </w:rPr>
              <w:t xml:space="preserve">29 of </w:t>
            </w:r>
            <w:r w:rsidR="00685F85">
              <w:rPr>
                <w:b w:val="0"/>
                <w:bCs/>
              </w:rPr>
              <w:t xml:space="preserve">Part </w:t>
            </w:r>
            <w:r w:rsidR="00972672">
              <w:rPr>
                <w:b w:val="0"/>
                <w:bCs/>
              </w:rPr>
              <w:t>4.</w:t>
            </w:r>
          </w:p>
        </w:tc>
        <w:tc>
          <w:tcPr>
            <w:tcW w:w="3209" w:type="dxa"/>
          </w:tcPr>
          <w:p w14:paraId="0AEAFC30" w14:textId="77777777" w:rsidR="00A869FA" w:rsidRDefault="00A869FA" w:rsidP="00F30251">
            <w:pPr>
              <w:cnfStyle w:val="000000100000" w:firstRow="0" w:lastRow="0" w:firstColumn="0" w:lastColumn="0" w:oddVBand="0" w:evenVBand="0" w:oddHBand="1" w:evenHBand="0" w:firstRowFirstColumn="0" w:firstRowLastColumn="0" w:lastRowFirstColumn="0" w:lastRowLastColumn="0"/>
            </w:pPr>
            <w:r>
              <w:t>The conversations about sex and masturbation are positive representations of teenage conversations on these topics. This representation normalises the thinking and questioning about where to find good advice and establish a support network.</w:t>
            </w:r>
          </w:p>
          <w:p w14:paraId="12490207" w14:textId="0DAAD4DB" w:rsidR="0011191F" w:rsidRDefault="0011191F" w:rsidP="00F30251">
            <w:pPr>
              <w:cnfStyle w:val="000000100000" w:firstRow="0" w:lastRow="0" w:firstColumn="0" w:lastColumn="0" w:oddVBand="0" w:evenVBand="0" w:oddHBand="1" w:evenHBand="0" w:firstRowFirstColumn="0" w:firstRowLastColumn="0" w:lastRowFirstColumn="0" w:lastRowLastColumn="0"/>
            </w:pPr>
            <w:r>
              <w:t xml:space="preserve">Sexuality and sexual health are both </w:t>
            </w:r>
            <w:r w:rsidR="007D7179">
              <w:t xml:space="preserve">explored in the </w:t>
            </w:r>
            <w:hyperlink r:id="rId17" w:history="1">
              <w:r w:rsidR="00310BC1" w:rsidRPr="00310BC1">
                <w:rPr>
                  <w:rStyle w:val="Hyperlink"/>
                </w:rPr>
                <w:t xml:space="preserve">PDHPE K–10 Syllabus, </w:t>
              </w:r>
              <w:r w:rsidR="006E2FDD">
                <w:rPr>
                  <w:rStyle w:val="Hyperlink"/>
                </w:rPr>
                <w:t>S</w:t>
              </w:r>
              <w:r w:rsidR="00310BC1" w:rsidRPr="00310BC1">
                <w:rPr>
                  <w:rStyle w:val="Hyperlink"/>
                </w:rPr>
                <w:t>tage 5 content</w:t>
              </w:r>
            </w:hyperlink>
            <w:r w:rsidR="001009BF">
              <w:t xml:space="preserve"> in both the Health, </w:t>
            </w:r>
            <w:r w:rsidR="00F11BAC">
              <w:t>W</w:t>
            </w:r>
            <w:r w:rsidR="001009BF">
              <w:t xml:space="preserve">ellbeing and </w:t>
            </w:r>
            <w:r w:rsidR="00F11BAC">
              <w:t xml:space="preserve">Relationships content and the Healthy, </w:t>
            </w:r>
            <w:r w:rsidR="00B67EBA">
              <w:t xml:space="preserve">Safe </w:t>
            </w:r>
            <w:r w:rsidR="00F11BAC">
              <w:t xml:space="preserve">and </w:t>
            </w:r>
            <w:r w:rsidR="00B67EBA">
              <w:t>Active L</w:t>
            </w:r>
            <w:r w:rsidR="00B67EBA" w:rsidRPr="00310BC1">
              <w:t xml:space="preserve">ifestyles </w:t>
            </w:r>
            <w:r w:rsidR="00310BC1" w:rsidRPr="00310BC1">
              <w:t>content strands.</w:t>
            </w:r>
            <w:r w:rsidR="007D7179">
              <w:t xml:space="preserve"> This could be a good opportunity for cross-KLA discussion and sharing between teachers, where English teachers can develop an understanding of how to best approach these issues from their PDHPE colleagues</w:t>
            </w:r>
          </w:p>
        </w:tc>
        <w:tc>
          <w:tcPr>
            <w:tcW w:w="3210" w:type="dxa"/>
          </w:tcPr>
          <w:p w14:paraId="15DF7DEB" w14:textId="77777777" w:rsidR="00A869FA" w:rsidRDefault="00A869FA" w:rsidP="00F30251">
            <w:pPr>
              <w:cnfStyle w:val="000000100000" w:firstRow="0" w:lastRow="0" w:firstColumn="0" w:lastColumn="0" w:oddVBand="0" w:evenVBand="0" w:oddHBand="1" w:evenHBand="0" w:firstRowFirstColumn="0" w:firstRowLastColumn="0" w:lastRowFirstColumn="0" w:lastRowLastColumn="0"/>
            </w:pPr>
            <w:r>
              <w:t>Characterisation – the conversations are representative of the characterisation of Dante as inquisitive, questioning and open. This characterisation serves as a foil for Aristotle’s characterisation as a teenager who is introverted and feels reluctant and afraid to have conversations where he reveals his thoughts to anybody else.</w:t>
            </w:r>
          </w:p>
        </w:tc>
      </w:tr>
      <w:tr w:rsidR="00A869FA" w14:paraId="429A0AEA" w14:textId="77777777" w:rsidTr="00F30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698E1E" w14:textId="77777777" w:rsidR="00A869FA" w:rsidRDefault="00A869FA" w:rsidP="00F30251">
            <w:pPr>
              <w:rPr>
                <w:b w:val="0"/>
              </w:rPr>
            </w:pPr>
            <w:r>
              <w:t>Drug and alcohol references and use</w:t>
            </w:r>
          </w:p>
          <w:p w14:paraId="547DD03E" w14:textId="4C8B4901" w:rsidR="00A869FA" w:rsidRPr="00F72347" w:rsidRDefault="00A869FA" w:rsidP="00F30251">
            <w:pPr>
              <w:rPr>
                <w:b w:val="0"/>
                <w:bCs/>
              </w:rPr>
            </w:pPr>
            <w:r>
              <w:rPr>
                <w:b w:val="0"/>
                <w:bCs/>
              </w:rPr>
              <w:t xml:space="preserve">There are sections of the novel where alcohol, cigarettes and marijuana are </w:t>
            </w:r>
            <w:r w:rsidR="0B9AD919">
              <w:rPr>
                <w:b w:val="0"/>
              </w:rPr>
              <w:t>reference</w:t>
            </w:r>
            <w:r w:rsidR="0EBB6306">
              <w:rPr>
                <w:b w:val="0"/>
              </w:rPr>
              <w:t>d</w:t>
            </w:r>
            <w:r w:rsidR="0B9AD919">
              <w:rPr>
                <w:b w:val="0"/>
              </w:rPr>
              <w:t>.</w:t>
            </w:r>
            <w:r>
              <w:rPr>
                <w:b w:val="0"/>
                <w:bCs/>
              </w:rPr>
              <w:t xml:space="preserve"> These include Aristotl</w:t>
            </w:r>
            <w:r w:rsidRPr="00545A46">
              <w:rPr>
                <w:b w:val="0"/>
              </w:rPr>
              <w:t>e</w:t>
            </w:r>
            <w:r>
              <w:rPr>
                <w:b w:val="0"/>
                <w:bCs/>
              </w:rPr>
              <w:t xml:space="preserve"> drinking in </w:t>
            </w:r>
            <w:r w:rsidR="00394468">
              <w:rPr>
                <w:b w:val="0"/>
                <w:bCs/>
              </w:rPr>
              <w:t>C</w:t>
            </w:r>
            <w:r>
              <w:rPr>
                <w:b w:val="0"/>
                <w:bCs/>
              </w:rPr>
              <w:t>hapters 22 and 31</w:t>
            </w:r>
            <w:r w:rsidR="00747229">
              <w:rPr>
                <w:b w:val="0"/>
                <w:bCs/>
              </w:rPr>
              <w:t xml:space="preserve"> of </w:t>
            </w:r>
            <w:r w:rsidR="00685F85">
              <w:rPr>
                <w:b w:val="0"/>
                <w:bCs/>
              </w:rPr>
              <w:t xml:space="preserve">Part </w:t>
            </w:r>
            <w:r w:rsidR="00747229">
              <w:rPr>
                <w:b w:val="0"/>
                <w:bCs/>
              </w:rPr>
              <w:t>4</w:t>
            </w:r>
            <w:r>
              <w:rPr>
                <w:b w:val="0"/>
                <w:bCs/>
              </w:rPr>
              <w:t xml:space="preserve">, references to alcohol and marijuana in Dante’s letters in </w:t>
            </w:r>
            <w:r w:rsidR="00394468">
              <w:rPr>
                <w:b w:val="0"/>
                <w:bCs/>
              </w:rPr>
              <w:t>C</w:t>
            </w:r>
            <w:r>
              <w:rPr>
                <w:b w:val="0"/>
                <w:bCs/>
              </w:rPr>
              <w:t>hapter 8</w:t>
            </w:r>
            <w:r w:rsidR="00747229">
              <w:rPr>
                <w:b w:val="0"/>
                <w:bCs/>
              </w:rPr>
              <w:t xml:space="preserve"> of </w:t>
            </w:r>
            <w:r w:rsidR="00685F85">
              <w:rPr>
                <w:b w:val="0"/>
                <w:bCs/>
              </w:rPr>
              <w:t xml:space="preserve">Part </w:t>
            </w:r>
            <w:r w:rsidR="00747229">
              <w:rPr>
                <w:b w:val="0"/>
                <w:bCs/>
              </w:rPr>
              <w:t>4</w:t>
            </w:r>
            <w:r w:rsidR="00FC4E68">
              <w:rPr>
                <w:b w:val="0"/>
                <w:bCs/>
              </w:rPr>
              <w:t xml:space="preserve">, and Aristotle and </w:t>
            </w:r>
            <w:r w:rsidR="00747229">
              <w:rPr>
                <w:b w:val="0"/>
                <w:bCs/>
              </w:rPr>
              <w:t xml:space="preserve">Dante smoking marijuana in </w:t>
            </w:r>
            <w:r w:rsidR="00394468">
              <w:rPr>
                <w:b w:val="0"/>
                <w:bCs/>
              </w:rPr>
              <w:t>C</w:t>
            </w:r>
            <w:r w:rsidR="007E04CD">
              <w:rPr>
                <w:b w:val="0"/>
                <w:bCs/>
              </w:rPr>
              <w:t xml:space="preserve">hapter 10 of </w:t>
            </w:r>
            <w:r w:rsidR="00685F85">
              <w:rPr>
                <w:b w:val="0"/>
                <w:bCs/>
              </w:rPr>
              <w:t xml:space="preserve">Part </w:t>
            </w:r>
            <w:r w:rsidR="007E04CD">
              <w:rPr>
                <w:b w:val="0"/>
                <w:bCs/>
              </w:rPr>
              <w:t>5</w:t>
            </w:r>
            <w:r>
              <w:rPr>
                <w:b w:val="0"/>
                <w:bCs/>
              </w:rPr>
              <w:t xml:space="preserve">. Additional references are made throughout the text to </w:t>
            </w:r>
            <w:r w:rsidR="00183C15">
              <w:rPr>
                <w:b w:val="0"/>
                <w:bCs/>
              </w:rPr>
              <w:t xml:space="preserve">drug usage </w:t>
            </w:r>
            <w:r w:rsidR="000F3844">
              <w:rPr>
                <w:b w:val="0"/>
                <w:bCs/>
              </w:rPr>
              <w:t xml:space="preserve">by </w:t>
            </w:r>
            <w:r w:rsidR="0033345B">
              <w:rPr>
                <w:b w:val="0"/>
                <w:bCs/>
              </w:rPr>
              <w:t>minor characters</w:t>
            </w:r>
            <w:r>
              <w:rPr>
                <w:b w:val="0"/>
                <w:bCs/>
              </w:rPr>
              <w:t>.</w:t>
            </w:r>
          </w:p>
        </w:tc>
        <w:tc>
          <w:tcPr>
            <w:tcW w:w="3209" w:type="dxa"/>
          </w:tcPr>
          <w:p w14:paraId="5BF2B155" w14:textId="76DD6746" w:rsidR="00A869FA" w:rsidRDefault="00A869FA" w:rsidP="00F30251">
            <w:pPr>
              <w:cnfStyle w:val="000000010000" w:firstRow="0" w:lastRow="0" w:firstColumn="0" w:lastColumn="0" w:oddVBand="0" w:evenVBand="0" w:oddHBand="0" w:evenHBand="1" w:firstRowFirstColumn="0" w:firstRowLastColumn="0" w:lastRowFirstColumn="0" w:lastRowLastColumn="0"/>
            </w:pPr>
            <w:r>
              <w:t xml:space="preserve">While Aristotle partakes in </w:t>
            </w:r>
            <w:r w:rsidR="00B67EBA">
              <w:t>risk-</w:t>
            </w:r>
            <w:r>
              <w:t xml:space="preserve">taking behaviours, he minimises this risk by selecting to drink at home in </w:t>
            </w:r>
            <w:r w:rsidR="00394468">
              <w:t>C</w:t>
            </w:r>
            <w:r>
              <w:t xml:space="preserve">hapter 22 and by organising for somebody else to drive his car after he drinks </w:t>
            </w:r>
            <w:r w:rsidR="00A1581F">
              <w:t>i</w:t>
            </w:r>
            <w:r>
              <w:t>n Chapter 31.</w:t>
            </w:r>
          </w:p>
          <w:p w14:paraId="79AAAEF7" w14:textId="760593FE" w:rsidR="0003652C" w:rsidRDefault="006B64BD" w:rsidP="00F30251">
            <w:pPr>
              <w:cnfStyle w:val="000000010000" w:firstRow="0" w:lastRow="0" w:firstColumn="0" w:lastColumn="0" w:oddVBand="0" w:evenVBand="0" w:oddHBand="0" w:evenHBand="1" w:firstRowFirstColumn="0" w:firstRowLastColumn="0" w:lastRowFirstColumn="0" w:lastRowLastColumn="0"/>
            </w:pPr>
            <w:r>
              <w:t xml:space="preserve">Students will have explored </w:t>
            </w:r>
            <w:r w:rsidR="003D724D">
              <w:t xml:space="preserve">the impact of drugs and alcohol in PDHPE </w:t>
            </w:r>
            <w:r w:rsidR="008048D5" w:rsidRPr="008048D5">
              <w:t xml:space="preserve">K–10 Syllabus, </w:t>
            </w:r>
            <w:r w:rsidR="008D33C1">
              <w:t>S</w:t>
            </w:r>
            <w:r w:rsidR="008D33C1" w:rsidRPr="008048D5">
              <w:t>tage</w:t>
            </w:r>
            <w:r w:rsidR="008D33C1">
              <w:t xml:space="preserve"> </w:t>
            </w:r>
            <w:r w:rsidR="003D724D">
              <w:t>4</w:t>
            </w:r>
            <w:r w:rsidR="008048D5" w:rsidRPr="008048D5">
              <w:t xml:space="preserve"> </w:t>
            </w:r>
            <w:r w:rsidR="003D724D">
              <w:t xml:space="preserve">and </w:t>
            </w:r>
            <w:r w:rsidR="008D33C1">
              <w:t>S</w:t>
            </w:r>
            <w:r w:rsidR="008D33C1" w:rsidRPr="008048D5">
              <w:t>tage</w:t>
            </w:r>
            <w:r w:rsidR="008D33C1">
              <w:t xml:space="preserve"> </w:t>
            </w:r>
            <w:r w:rsidR="003D724D">
              <w:t>5</w:t>
            </w:r>
            <w:r w:rsidR="008048D5" w:rsidRPr="008048D5">
              <w:t xml:space="preserve"> content.</w:t>
            </w:r>
            <w:r w:rsidR="004C0830">
              <w:t xml:space="preserve"> </w:t>
            </w:r>
            <w:r w:rsidR="00AF179C">
              <w:t xml:space="preserve">This syllabus content can be found within the </w:t>
            </w:r>
            <w:r w:rsidR="00206C19">
              <w:t xml:space="preserve">Healthy, </w:t>
            </w:r>
            <w:r w:rsidR="008D33C1">
              <w:t xml:space="preserve">Safe </w:t>
            </w:r>
            <w:r w:rsidR="00206C19">
              <w:t xml:space="preserve">and </w:t>
            </w:r>
            <w:r w:rsidR="008D33C1">
              <w:t>Active L</w:t>
            </w:r>
            <w:r w:rsidR="008D33C1" w:rsidRPr="008048D5">
              <w:t xml:space="preserve">ifestyles </w:t>
            </w:r>
            <w:r w:rsidR="008048D5" w:rsidRPr="008048D5">
              <w:t>content strand</w:t>
            </w:r>
            <w:r w:rsidR="00206C19">
              <w:t xml:space="preserve">. </w:t>
            </w:r>
            <w:r w:rsidR="00176477">
              <w:t xml:space="preserve">This could be a good opportunity for </w:t>
            </w:r>
            <w:r w:rsidR="00A64EB7">
              <w:t>cross-KLA discussion and sharing between teachers</w:t>
            </w:r>
            <w:r w:rsidR="001169D4">
              <w:t>, where English teachers can develop an understanding of how to best approach these issues from their PDHPE colleagues.</w:t>
            </w:r>
          </w:p>
        </w:tc>
        <w:tc>
          <w:tcPr>
            <w:tcW w:w="3210" w:type="dxa"/>
          </w:tcPr>
          <w:p w14:paraId="7F88D78B" w14:textId="77777777" w:rsidR="00A869FA" w:rsidRDefault="00A869FA" w:rsidP="00F30251">
            <w:pPr>
              <w:cnfStyle w:val="000000010000" w:firstRow="0" w:lastRow="0" w:firstColumn="0" w:lastColumn="0" w:oddVBand="0" w:evenVBand="0" w:oddHBand="0" w:evenHBand="1" w:firstRowFirstColumn="0" w:firstRowLastColumn="0" w:lastRowFirstColumn="0" w:lastRowLastColumn="0"/>
            </w:pPr>
            <w:r>
              <w:t>Characterisation – the behaviours evidenced in Aristotle and Dante are representative of their characterisation as lifelike constructions of teenage boys who are struggling to establish a sense of identity and place in the world. This adds to the complexity of their characterisation.</w:t>
            </w:r>
          </w:p>
          <w:p w14:paraId="24072EC5" w14:textId="4D7F0B87" w:rsidR="00A869FA" w:rsidRDefault="00A1581F" w:rsidP="00F30251">
            <w:pPr>
              <w:cnfStyle w:val="000000010000" w:firstRow="0" w:lastRow="0" w:firstColumn="0" w:lastColumn="0" w:oddVBand="0" w:evenVBand="0" w:oddHBand="0" w:evenHBand="1" w:firstRowFirstColumn="0" w:firstRowLastColumn="0" w:lastRowFirstColumn="0" w:lastRowLastColumn="0"/>
            </w:pPr>
            <w:r>
              <w:t xml:space="preserve">Perspective and context </w:t>
            </w:r>
            <w:r w:rsidR="008F06C7">
              <w:t>–</w:t>
            </w:r>
            <w:r>
              <w:t xml:space="preserve"> </w:t>
            </w:r>
            <w:r w:rsidR="008F06C7">
              <w:t xml:space="preserve">the drug </w:t>
            </w:r>
            <w:r w:rsidR="005D0CB8">
              <w:t xml:space="preserve">and alcohol </w:t>
            </w:r>
            <w:r w:rsidR="008F06C7">
              <w:t>usage is reflective o</w:t>
            </w:r>
            <w:r w:rsidR="008D5D21">
              <w:t xml:space="preserve">f high levels of drug usage in </w:t>
            </w:r>
            <w:r w:rsidR="001F236A">
              <w:t xml:space="preserve">America in </w:t>
            </w:r>
            <w:r w:rsidR="008D5D21">
              <w:t>the 1980s</w:t>
            </w:r>
            <w:r w:rsidR="001F236A">
              <w:t xml:space="preserve">, which led to </w:t>
            </w:r>
            <w:r w:rsidR="002A2502">
              <w:t xml:space="preserve">President Ronald Reagan’s </w:t>
            </w:r>
            <w:r w:rsidR="00183C15">
              <w:t>‘War on Drugs’.</w:t>
            </w:r>
          </w:p>
        </w:tc>
      </w:tr>
      <w:tr w:rsidR="00A869FA" w14:paraId="0A7D8F63" w14:textId="77777777" w:rsidTr="00F30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A19A8F" w14:textId="77777777" w:rsidR="00A869FA" w:rsidRDefault="00A869FA" w:rsidP="00F30251">
            <w:pPr>
              <w:rPr>
                <w:b w:val="0"/>
              </w:rPr>
            </w:pPr>
            <w:r>
              <w:t>Expletive language</w:t>
            </w:r>
          </w:p>
          <w:p w14:paraId="14B33AD7" w14:textId="032FEACA" w:rsidR="00A869FA" w:rsidRPr="00F779C9" w:rsidRDefault="00A869FA" w:rsidP="00F30251">
            <w:pPr>
              <w:rPr>
                <w:b w:val="0"/>
                <w:bCs/>
              </w:rPr>
            </w:pPr>
            <w:r>
              <w:rPr>
                <w:b w:val="0"/>
                <w:bCs/>
              </w:rPr>
              <w:t>There is some expletive language used throughout the novel in character dialogue and in Aristotle’s first-person narration.</w:t>
            </w:r>
          </w:p>
        </w:tc>
        <w:tc>
          <w:tcPr>
            <w:tcW w:w="3209" w:type="dxa"/>
          </w:tcPr>
          <w:p w14:paraId="3AE50A3F" w14:textId="77777777" w:rsidR="00A869FA" w:rsidRDefault="00A869FA" w:rsidP="00F30251">
            <w:pPr>
              <w:cnfStyle w:val="000000100000" w:firstRow="0" w:lastRow="0" w:firstColumn="0" w:lastColumn="0" w:oddVBand="0" w:evenVBand="0" w:oddHBand="1" w:evenHBand="0" w:firstRowFirstColumn="0" w:firstRowLastColumn="0" w:lastRowFirstColumn="0" w:lastRowLastColumn="0"/>
            </w:pPr>
            <w:r>
              <w:t>Expletive language is used sparingly throughout the text for effect.</w:t>
            </w:r>
          </w:p>
        </w:tc>
        <w:tc>
          <w:tcPr>
            <w:tcW w:w="3210" w:type="dxa"/>
          </w:tcPr>
          <w:p w14:paraId="7FC6D8F1" w14:textId="2DC609DF" w:rsidR="00A869FA" w:rsidRDefault="00A869FA" w:rsidP="00F30251">
            <w:pPr>
              <w:cnfStyle w:val="000000100000" w:firstRow="0" w:lastRow="0" w:firstColumn="0" w:lastColumn="0" w:oddVBand="0" w:evenVBand="0" w:oddHBand="1" w:evenHBand="0" w:firstRowFirstColumn="0" w:firstRowLastColumn="0" w:lastRowFirstColumn="0" w:lastRowLastColumn="0"/>
            </w:pPr>
            <w:r>
              <w:t>Code and convention – the expletive language is used within dialogue, to assist in the representation of authentic character voice.</w:t>
            </w:r>
          </w:p>
        </w:tc>
      </w:tr>
      <w:tr w:rsidR="00386B7F" w14:paraId="1749A1EE" w14:textId="77777777" w:rsidTr="00F30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C319A5" w14:textId="77777777" w:rsidR="00386B7F" w:rsidRDefault="00386B7F" w:rsidP="00386B7F">
            <w:pPr>
              <w:rPr>
                <w:b w:val="0"/>
              </w:rPr>
            </w:pPr>
            <w:r>
              <w:t>Sexuality and homophobia</w:t>
            </w:r>
          </w:p>
          <w:p w14:paraId="08BBBC7E" w14:textId="42E963BC" w:rsidR="00386B7F" w:rsidRDefault="00386B7F" w:rsidP="00386B7F">
            <w:pPr>
              <w:rPr>
                <w:bCs/>
              </w:rPr>
            </w:pPr>
            <w:r>
              <w:rPr>
                <w:b w:val="0"/>
                <w:bCs/>
              </w:rPr>
              <w:t xml:space="preserve">The novel explores the </w:t>
            </w:r>
            <w:r w:rsidR="008D33C1">
              <w:rPr>
                <w:b w:val="0"/>
                <w:bCs/>
              </w:rPr>
              <w:t xml:space="preserve">2 </w:t>
            </w:r>
            <w:r>
              <w:rPr>
                <w:b w:val="0"/>
                <w:bCs/>
              </w:rPr>
              <w:t>main characters, Aristotle and Da</w:t>
            </w:r>
            <w:r w:rsidR="008D33C1">
              <w:rPr>
                <w:b w:val="0"/>
                <w:bCs/>
              </w:rPr>
              <w:t>n</w:t>
            </w:r>
            <w:r>
              <w:rPr>
                <w:b w:val="0"/>
                <w:bCs/>
              </w:rPr>
              <w:t xml:space="preserve">te, discovering their sexuality and their attraction to each other. </w:t>
            </w:r>
            <w:r w:rsidRPr="0089799C">
              <w:rPr>
                <w:b w:val="0"/>
                <w:bCs/>
              </w:rPr>
              <w:t>Dante comes out to Aristotle via letter in chapter 30</w:t>
            </w:r>
            <w:r>
              <w:rPr>
                <w:b w:val="0"/>
                <w:bCs/>
              </w:rPr>
              <w:t xml:space="preserve"> of </w:t>
            </w:r>
            <w:r w:rsidR="00685F85">
              <w:rPr>
                <w:b w:val="0"/>
                <w:bCs/>
              </w:rPr>
              <w:t xml:space="preserve">Part </w:t>
            </w:r>
            <w:r>
              <w:rPr>
                <w:b w:val="0"/>
                <w:bCs/>
              </w:rPr>
              <w:t xml:space="preserve">4, and Aristotle’s sexuality, while foreshadowed throughout the novel, is revealed in </w:t>
            </w:r>
            <w:r w:rsidR="00394468">
              <w:rPr>
                <w:b w:val="0"/>
                <w:bCs/>
              </w:rPr>
              <w:t xml:space="preserve">Chapter </w:t>
            </w:r>
            <w:r>
              <w:rPr>
                <w:b w:val="0"/>
                <w:bCs/>
              </w:rPr>
              <w:t xml:space="preserve">18 of </w:t>
            </w:r>
            <w:r w:rsidR="00685F85">
              <w:rPr>
                <w:b w:val="0"/>
                <w:bCs/>
              </w:rPr>
              <w:t xml:space="preserve">Part </w:t>
            </w:r>
            <w:r>
              <w:rPr>
                <w:b w:val="0"/>
                <w:bCs/>
              </w:rPr>
              <w:t>6.</w:t>
            </w:r>
          </w:p>
          <w:p w14:paraId="253AD051" w14:textId="0EA3F665" w:rsidR="00386B7F" w:rsidRDefault="00386B7F" w:rsidP="00386B7F">
            <w:pPr>
              <w:rPr>
                <w:bCs/>
              </w:rPr>
            </w:pPr>
            <w:r>
              <w:rPr>
                <w:b w:val="0"/>
                <w:bCs/>
              </w:rPr>
              <w:t xml:space="preserve">It is also revealed in </w:t>
            </w:r>
            <w:r w:rsidR="00394468">
              <w:rPr>
                <w:b w:val="0"/>
                <w:bCs/>
              </w:rPr>
              <w:t xml:space="preserve">Chapter </w:t>
            </w:r>
            <w:r>
              <w:rPr>
                <w:b w:val="0"/>
                <w:bCs/>
              </w:rPr>
              <w:t xml:space="preserve">14 of </w:t>
            </w:r>
            <w:r w:rsidR="00685F85">
              <w:rPr>
                <w:b w:val="0"/>
                <w:bCs/>
              </w:rPr>
              <w:t xml:space="preserve">Part </w:t>
            </w:r>
            <w:r>
              <w:rPr>
                <w:b w:val="0"/>
                <w:bCs/>
              </w:rPr>
              <w:t xml:space="preserve">5 that Aunt Ophelia was in a committed lesbian relationship with her partner Franny, and that she was rejected by many members of her family </w:t>
            </w:r>
            <w:r w:rsidR="005F0657">
              <w:rPr>
                <w:b w:val="0"/>
                <w:bCs/>
              </w:rPr>
              <w:t>because of her sexual orientation.</w:t>
            </w:r>
            <w:r>
              <w:rPr>
                <w:b w:val="0"/>
                <w:bCs/>
              </w:rPr>
              <w:t xml:space="preserve"> </w:t>
            </w:r>
          </w:p>
          <w:p w14:paraId="6E50467D" w14:textId="43304507" w:rsidR="00386B7F" w:rsidRDefault="00386B7F" w:rsidP="00386B7F">
            <w:r>
              <w:rPr>
                <w:b w:val="0"/>
                <w:bCs/>
              </w:rPr>
              <w:t xml:space="preserve">Dante is the victim of a violent homophobic attack, which is revealed in </w:t>
            </w:r>
            <w:r w:rsidR="00394468">
              <w:rPr>
                <w:b w:val="0"/>
                <w:bCs/>
              </w:rPr>
              <w:t xml:space="preserve">Chapter </w:t>
            </w:r>
            <w:r>
              <w:rPr>
                <w:b w:val="0"/>
                <w:bCs/>
              </w:rPr>
              <w:t>2 o</w:t>
            </w:r>
            <w:r w:rsidR="00F528DC">
              <w:rPr>
                <w:b w:val="0"/>
                <w:bCs/>
              </w:rPr>
              <w:t>f</w:t>
            </w:r>
            <w:r>
              <w:rPr>
                <w:b w:val="0"/>
                <w:bCs/>
              </w:rPr>
              <w:t xml:space="preserve"> </w:t>
            </w:r>
            <w:r w:rsidR="00685F85">
              <w:rPr>
                <w:b w:val="0"/>
                <w:bCs/>
              </w:rPr>
              <w:t xml:space="preserve">Part </w:t>
            </w:r>
            <w:r>
              <w:rPr>
                <w:b w:val="0"/>
                <w:bCs/>
              </w:rPr>
              <w:t>6</w:t>
            </w:r>
            <w:r w:rsidR="008D33C1">
              <w:rPr>
                <w:b w:val="0"/>
                <w:bCs/>
              </w:rPr>
              <w:t>.</w:t>
            </w:r>
            <w:r w:rsidR="00AC503B">
              <w:rPr>
                <w:b w:val="0"/>
                <w:bCs/>
              </w:rPr>
              <w:t xml:space="preserve"> </w:t>
            </w:r>
            <w:r w:rsidR="00AC503B" w:rsidRPr="00AC503B">
              <w:rPr>
                <w:b w:val="0"/>
                <w:bCs/>
              </w:rPr>
              <w:t xml:space="preserve">This incident </w:t>
            </w:r>
            <w:r w:rsidR="00AC503B">
              <w:rPr>
                <w:b w:val="0"/>
                <w:bCs/>
              </w:rPr>
              <w:t>i</w:t>
            </w:r>
            <w:r w:rsidR="00AC503B" w:rsidRPr="00055710">
              <w:rPr>
                <w:b w:val="0"/>
              </w:rPr>
              <w:t xml:space="preserve">s not graphically described in the novel and occurs </w:t>
            </w:r>
            <w:r w:rsidR="00374800" w:rsidRPr="00055710">
              <w:rPr>
                <w:b w:val="0"/>
              </w:rPr>
              <w:t xml:space="preserve">outside </w:t>
            </w:r>
            <w:r w:rsidR="00C848A7" w:rsidRPr="00055710">
              <w:rPr>
                <w:b w:val="0"/>
              </w:rPr>
              <w:t xml:space="preserve">the action of the novel. </w:t>
            </w:r>
            <w:r w:rsidR="00055710" w:rsidRPr="00055710">
              <w:rPr>
                <w:b w:val="0"/>
                <w:bCs/>
              </w:rPr>
              <w:t>The focus is the emotional aftermath of the attack.</w:t>
            </w:r>
          </w:p>
        </w:tc>
        <w:tc>
          <w:tcPr>
            <w:tcW w:w="3209" w:type="dxa"/>
          </w:tcPr>
          <w:p w14:paraId="7ACDFBEE" w14:textId="77777777" w:rsidR="00386B7F" w:rsidRDefault="00386B7F" w:rsidP="00386B7F">
            <w:pPr>
              <w:cnfStyle w:val="000000010000" w:firstRow="0" w:lastRow="0" w:firstColumn="0" w:lastColumn="0" w:oddVBand="0" w:evenVBand="0" w:oddHBand="0" w:evenHBand="1" w:firstRowFirstColumn="0" w:firstRowLastColumn="0" w:lastRowFirstColumn="0" w:lastRowLastColumn="0"/>
            </w:pPr>
            <w:r>
              <w:t>The revelation of both characters’ homosexuality is met with support, love and acceptance by their families, reinforcing the normalisation of diverse sexualities.</w:t>
            </w:r>
          </w:p>
          <w:p w14:paraId="18AD1D41" w14:textId="4CD84A32" w:rsidR="00AC706A" w:rsidRPr="000C2AF5" w:rsidRDefault="00D55104" w:rsidP="00386B7F">
            <w:pPr>
              <w:cnfStyle w:val="000000010000" w:firstRow="0" w:lastRow="0" w:firstColumn="0" w:lastColumn="0" w:oddVBand="0" w:evenVBand="0" w:oddHBand="0" w:evenHBand="1" w:firstRowFirstColumn="0" w:firstRowLastColumn="0" w:lastRowFirstColumn="0" w:lastRowLastColumn="0"/>
              <w:rPr>
                <w:highlight w:val="yellow"/>
              </w:rPr>
            </w:pPr>
            <w:r w:rsidRPr="001255A8">
              <w:t>The homophobic attitudes</w:t>
            </w:r>
            <w:r w:rsidR="007E30A8" w:rsidRPr="001255A8">
              <w:t xml:space="preserve"> and violence</w:t>
            </w:r>
            <w:r w:rsidRPr="001255A8">
              <w:t xml:space="preserve"> that are imbued in some minor characters may be confronting or upsetting for students who </w:t>
            </w:r>
            <w:r w:rsidR="007E30A8" w:rsidRPr="001255A8">
              <w:t>have experience</w:t>
            </w:r>
            <w:r w:rsidR="008D33C1">
              <w:t>d</w:t>
            </w:r>
            <w:r w:rsidR="007E30A8" w:rsidRPr="001255A8">
              <w:t xml:space="preserve"> homophobia either directly or indirectly. </w:t>
            </w:r>
            <w:r w:rsidR="0017405E" w:rsidRPr="001255A8">
              <w:t>Students should be warned about these attitudes before reading. It may also be useful when addressing these attitudes to note the setting of the novel, in the 1980s,</w:t>
            </w:r>
            <w:r w:rsidR="001255A8" w:rsidRPr="001255A8">
              <w:t xml:space="preserve"> which was a time where there was less tolerance and acceptance of diverse sexualities.</w:t>
            </w:r>
          </w:p>
        </w:tc>
        <w:tc>
          <w:tcPr>
            <w:tcW w:w="3210" w:type="dxa"/>
          </w:tcPr>
          <w:p w14:paraId="4EAED406" w14:textId="26EB35C8" w:rsidR="00386B7F" w:rsidRDefault="00386B7F" w:rsidP="00386B7F">
            <w:pPr>
              <w:cnfStyle w:val="000000010000" w:firstRow="0" w:lastRow="0" w:firstColumn="0" w:lastColumn="0" w:oddVBand="0" w:evenVBand="0" w:oddHBand="0" w:evenHBand="1" w:firstRowFirstColumn="0" w:firstRowLastColumn="0" w:lastRowFirstColumn="0" w:lastRowLastColumn="0"/>
            </w:pPr>
            <w:r>
              <w:t xml:space="preserve">Point of view – the foreshadowing of both characters’, particularly Aristotle’s, homosexuality demonstrates an original manipulation of point of view. The audience can understand, </w:t>
            </w:r>
            <w:r w:rsidR="7156B53E">
              <w:t>through</w:t>
            </w:r>
            <w:r w:rsidR="00944B79">
              <w:t xml:space="preserve"> Alire </w:t>
            </w:r>
            <w:r w:rsidR="00944B79" w:rsidRPr="00944B79">
              <w:t>Sáenz</w:t>
            </w:r>
            <w:r w:rsidR="00944B79">
              <w:t xml:space="preserve">’s manipulation </w:t>
            </w:r>
            <w:r w:rsidR="00227B49">
              <w:t>of</w:t>
            </w:r>
            <w:r>
              <w:t xml:space="preserve"> Aristotle</w:t>
            </w:r>
            <w:r w:rsidR="008D33C1">
              <w:t>’s</w:t>
            </w:r>
            <w:r>
              <w:t xml:space="preserve"> </w:t>
            </w:r>
            <w:r w:rsidR="00227B49">
              <w:t xml:space="preserve">point of view </w:t>
            </w:r>
            <w:r w:rsidR="190A4F9B">
              <w:t>and</w:t>
            </w:r>
            <w:r>
              <w:t xml:space="preserve"> his developing relationship with Dante</w:t>
            </w:r>
            <w:r w:rsidR="005F15B3">
              <w:t>,</w:t>
            </w:r>
            <w:r>
              <w:t xml:space="preserve"> that he is romantically interested in Dante before he realises this himself. </w:t>
            </w:r>
          </w:p>
          <w:p w14:paraId="74130E74" w14:textId="77777777" w:rsidR="00386B7F" w:rsidRDefault="00386B7F" w:rsidP="00386B7F">
            <w:pPr>
              <w:cnfStyle w:val="000000010000" w:firstRow="0" w:lastRow="0" w:firstColumn="0" w:lastColumn="0" w:oddVBand="0" w:evenVBand="0" w:oddHBand="0" w:evenHBand="1" w:firstRowFirstColumn="0" w:firstRowLastColumn="0" w:lastRowFirstColumn="0" w:lastRowLastColumn="0"/>
            </w:pPr>
            <w:r>
              <w:t>Characterisation and narrative – there is consistency and integrity in the representation of Aristotle’s parents’ acceptance of diverse sexualities, both in the main plot and in the Ophelia sub-plot.</w:t>
            </w:r>
          </w:p>
          <w:p w14:paraId="4447F332" w14:textId="25D1CD67" w:rsidR="00386B7F" w:rsidRDefault="003A6DDB" w:rsidP="00386B7F">
            <w:pPr>
              <w:cnfStyle w:val="000000010000" w:firstRow="0" w:lastRow="0" w:firstColumn="0" w:lastColumn="0" w:oddVBand="0" w:evenVBand="0" w:oddHBand="0" w:evenHBand="1" w:firstRowFirstColumn="0" w:firstRowLastColumn="0" w:lastRowFirstColumn="0" w:lastRowLastColumn="0"/>
            </w:pPr>
            <w:r>
              <w:t xml:space="preserve">Perspective and context – </w:t>
            </w:r>
            <w:r w:rsidR="00F6528A">
              <w:t xml:space="preserve">the novel captures the homophobia of the 1980s through the </w:t>
            </w:r>
            <w:r w:rsidR="006C7D14">
              <w:t>assault on Dante and the family’s rejection of Ophelia.</w:t>
            </w:r>
          </w:p>
        </w:tc>
      </w:tr>
      <w:tr w:rsidR="00A869FA" w14:paraId="1B14CC60" w14:textId="77777777" w:rsidTr="00F30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DF289EE" w14:textId="77777777" w:rsidR="00A869FA" w:rsidRDefault="00A869FA" w:rsidP="00F30251">
            <w:pPr>
              <w:rPr>
                <w:b w:val="0"/>
              </w:rPr>
            </w:pPr>
            <w:r>
              <w:t>Violence</w:t>
            </w:r>
          </w:p>
          <w:p w14:paraId="2CA23572" w14:textId="2DD4EA32" w:rsidR="00A869FA" w:rsidRPr="00B43A5D" w:rsidRDefault="00A869FA" w:rsidP="00F30251">
            <w:pPr>
              <w:rPr>
                <w:b w:val="0"/>
                <w:bCs/>
              </w:rPr>
            </w:pPr>
            <w:r>
              <w:rPr>
                <w:b w:val="0"/>
                <w:bCs/>
              </w:rPr>
              <w:t xml:space="preserve">There are some instances of violence throughout the novel, often represented second-hand as Aristotle becomes aware of </w:t>
            </w:r>
            <w:r w:rsidR="1356CAE3">
              <w:rPr>
                <w:b w:val="0"/>
              </w:rPr>
              <w:t>the</w:t>
            </w:r>
            <w:r w:rsidR="00C22A8D">
              <w:rPr>
                <w:b w:val="0"/>
                <w:bCs/>
              </w:rPr>
              <w:t xml:space="preserve"> events</w:t>
            </w:r>
            <w:r>
              <w:rPr>
                <w:b w:val="0"/>
                <w:bCs/>
              </w:rPr>
              <w:t xml:space="preserve">. Aristotle’s older brother Bernardo is revealed to be incarcerated for committing murder, and </w:t>
            </w:r>
            <w:r w:rsidR="00AA045A">
              <w:rPr>
                <w:b w:val="0"/>
                <w:bCs/>
              </w:rPr>
              <w:t>Aristotle’s father</w:t>
            </w:r>
            <w:r>
              <w:rPr>
                <w:b w:val="0"/>
                <w:bCs/>
              </w:rPr>
              <w:t xml:space="preserve"> is </w:t>
            </w:r>
            <w:r w:rsidR="00AA045A">
              <w:rPr>
                <w:b w:val="0"/>
                <w:bCs/>
              </w:rPr>
              <w:t xml:space="preserve">clearly impacted by </w:t>
            </w:r>
            <w:r>
              <w:rPr>
                <w:b w:val="0"/>
                <w:bCs/>
              </w:rPr>
              <w:t xml:space="preserve">the </w:t>
            </w:r>
            <w:r w:rsidR="00AA045A">
              <w:rPr>
                <w:b w:val="0"/>
                <w:bCs/>
              </w:rPr>
              <w:t>violence he witnessed during the Vietnam War.</w:t>
            </w:r>
            <w:r>
              <w:rPr>
                <w:b w:val="0"/>
                <w:bCs/>
              </w:rPr>
              <w:t xml:space="preserve"> </w:t>
            </w:r>
            <w:r w:rsidR="00A8121B">
              <w:rPr>
                <w:b w:val="0"/>
                <w:bCs/>
              </w:rPr>
              <w:t xml:space="preserve">A first-person representation of violence is included in </w:t>
            </w:r>
            <w:r w:rsidR="002D07FD">
              <w:rPr>
                <w:b w:val="0"/>
                <w:bCs/>
              </w:rPr>
              <w:t>C</w:t>
            </w:r>
            <w:r w:rsidR="00A8121B">
              <w:rPr>
                <w:b w:val="0"/>
                <w:bCs/>
              </w:rPr>
              <w:t xml:space="preserve">hapters 5 and 6 of </w:t>
            </w:r>
            <w:r w:rsidR="00685F85">
              <w:rPr>
                <w:b w:val="0"/>
                <w:bCs/>
              </w:rPr>
              <w:t xml:space="preserve">Part </w:t>
            </w:r>
            <w:r w:rsidR="00A8121B">
              <w:rPr>
                <w:b w:val="0"/>
                <w:bCs/>
              </w:rPr>
              <w:t>6, when Aristotle confronts and assaults one of the boys who attacked Dante.</w:t>
            </w:r>
          </w:p>
        </w:tc>
        <w:tc>
          <w:tcPr>
            <w:tcW w:w="3209" w:type="dxa"/>
          </w:tcPr>
          <w:p w14:paraId="01C5B086" w14:textId="01BD657E" w:rsidR="00E6771A" w:rsidRDefault="00D968B6" w:rsidP="00F30251">
            <w:pPr>
              <w:cnfStyle w:val="000000100000" w:firstRow="0" w:lastRow="0" w:firstColumn="0" w:lastColumn="0" w:oddVBand="0" w:evenVBand="0" w:oddHBand="1" w:evenHBand="0" w:firstRowFirstColumn="0" w:firstRowLastColumn="0" w:lastRowFirstColumn="0" w:lastRowLastColumn="0"/>
            </w:pPr>
            <w:r>
              <w:t xml:space="preserve">The </w:t>
            </w:r>
            <w:r w:rsidR="003669AC">
              <w:t xml:space="preserve">novel presents a </w:t>
            </w:r>
            <w:r w:rsidR="00752FAC">
              <w:t xml:space="preserve">clear anti-violence </w:t>
            </w:r>
            <w:r w:rsidR="00701265">
              <w:t>perspective</w:t>
            </w:r>
            <w:r w:rsidR="00386B7F">
              <w:t xml:space="preserve"> </w:t>
            </w:r>
            <w:r w:rsidR="00756ECD">
              <w:t xml:space="preserve">through its inclusion of violent events and </w:t>
            </w:r>
            <w:r w:rsidR="006C7D14">
              <w:t xml:space="preserve">exploration of the </w:t>
            </w:r>
            <w:r w:rsidR="008D33C1">
              <w:t xml:space="preserve">subsequent </w:t>
            </w:r>
            <w:r w:rsidR="006C7D14">
              <w:t>consequences.</w:t>
            </w:r>
          </w:p>
          <w:p w14:paraId="65E922EA" w14:textId="37A0EA3E" w:rsidR="00A869FA" w:rsidRDefault="00E6771A" w:rsidP="00F30251">
            <w:pPr>
              <w:cnfStyle w:val="000000100000" w:firstRow="0" w:lastRow="0" w:firstColumn="0" w:lastColumn="0" w:oddVBand="0" w:evenVBand="0" w:oddHBand="1" w:evenHBand="0" w:firstRowFirstColumn="0" w:firstRowLastColumn="0" w:lastRowFirstColumn="0" w:lastRowLastColumn="0"/>
            </w:pPr>
            <w:r>
              <w:t xml:space="preserve">Representations of violence can be particularly triggering or upsetting, especially for students who have witnessed or experienced violence. The exploration of </w:t>
            </w:r>
            <w:r w:rsidR="00DC3B9F">
              <w:t>chapters that include violence should be prefaced with a warning to protect students who may have a</w:t>
            </w:r>
            <w:r w:rsidR="00AC706A">
              <w:t>n emotional response to these representations.</w:t>
            </w:r>
            <w:r w:rsidR="006C7D14">
              <w:t xml:space="preserve"> </w:t>
            </w:r>
          </w:p>
        </w:tc>
        <w:tc>
          <w:tcPr>
            <w:tcW w:w="3210" w:type="dxa"/>
          </w:tcPr>
          <w:p w14:paraId="50F3E4F1" w14:textId="4A062E93" w:rsidR="00386B7F" w:rsidRDefault="00A869FA" w:rsidP="00386B7F">
            <w:pPr>
              <w:cnfStyle w:val="000000100000" w:firstRow="0" w:lastRow="0" w:firstColumn="0" w:lastColumn="0" w:oddVBand="0" w:evenVBand="0" w:oddHBand="1" w:evenHBand="0" w:firstRowFirstColumn="0" w:firstRowLastColumn="0" w:lastRowFirstColumn="0" w:lastRowLastColumn="0"/>
            </w:pPr>
            <w:r>
              <w:t>Narrative – the exploration of Bernardo’s crime, and its impact on the family, is a significant sub</w:t>
            </w:r>
            <w:r w:rsidR="00A566CB">
              <w:t>-</w:t>
            </w:r>
            <w:r>
              <w:t xml:space="preserve">plot within the novel. </w:t>
            </w:r>
          </w:p>
          <w:p w14:paraId="3BED564E" w14:textId="338264F3" w:rsidR="00A869FA" w:rsidRDefault="00354772" w:rsidP="00F30251">
            <w:pPr>
              <w:cnfStyle w:val="000000100000" w:firstRow="0" w:lastRow="0" w:firstColumn="0" w:lastColumn="0" w:oddVBand="0" w:evenVBand="0" w:oddHBand="1" w:evenHBand="0" w:firstRowFirstColumn="0" w:firstRowLastColumn="0" w:lastRowFirstColumn="0" w:lastRowLastColumn="0"/>
            </w:pPr>
            <w:r>
              <w:t xml:space="preserve">Characterisation </w:t>
            </w:r>
            <w:r w:rsidR="00AD64EF">
              <w:t>–</w:t>
            </w:r>
            <w:r>
              <w:t xml:space="preserve"> </w:t>
            </w:r>
            <w:r w:rsidR="00AD64EF">
              <w:t xml:space="preserve">the novel focuses on how the violent actions of </w:t>
            </w:r>
            <w:r w:rsidR="008D33C1">
              <w:t xml:space="preserve">Aristotle’s </w:t>
            </w:r>
            <w:r w:rsidR="00AD64EF">
              <w:t xml:space="preserve">brother, the violence experienced by his father </w:t>
            </w:r>
            <w:r w:rsidR="00F752CB">
              <w:t xml:space="preserve">in </w:t>
            </w:r>
            <w:r w:rsidR="00AD64EF">
              <w:t xml:space="preserve">war, </w:t>
            </w:r>
            <w:r w:rsidR="006449BE">
              <w:t xml:space="preserve">and the family’s inability to talk about either of these, </w:t>
            </w:r>
            <w:r w:rsidR="00AD64EF">
              <w:t xml:space="preserve">have </w:t>
            </w:r>
            <w:r w:rsidR="005D5F3B">
              <w:t>influenced</w:t>
            </w:r>
            <w:r w:rsidR="00E87F97">
              <w:t xml:space="preserve"> Aristotle’s own </w:t>
            </w:r>
            <w:r w:rsidR="005D5F3B">
              <w:t>violent behaviour.</w:t>
            </w:r>
            <w:r w:rsidR="00711CF6">
              <w:t xml:space="preserve"> </w:t>
            </w:r>
          </w:p>
        </w:tc>
      </w:tr>
      <w:tr w:rsidR="00A869FA" w14:paraId="5D863C82" w14:textId="77777777" w:rsidTr="00F30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276E815" w14:textId="1F7AB0CB" w:rsidR="00A869FA" w:rsidRDefault="003C524E" w:rsidP="00F30251">
            <w:pPr>
              <w:rPr>
                <w:b w:val="0"/>
              </w:rPr>
            </w:pPr>
            <w:r>
              <w:t>Mental</w:t>
            </w:r>
            <w:r w:rsidR="00A869FA">
              <w:t xml:space="preserve"> health</w:t>
            </w:r>
            <w:r>
              <w:t xml:space="preserve"> and wellbeing</w:t>
            </w:r>
          </w:p>
          <w:p w14:paraId="7B6D0D28" w14:textId="21729804" w:rsidR="003C524E" w:rsidRPr="003C524E" w:rsidRDefault="003C524E" w:rsidP="00F30251">
            <w:pPr>
              <w:rPr>
                <w:b w:val="0"/>
                <w:bCs/>
              </w:rPr>
            </w:pPr>
            <w:r w:rsidRPr="003C524E">
              <w:rPr>
                <w:b w:val="0"/>
                <w:bCs/>
              </w:rPr>
              <w:t>The novel explores the complexities of mental health and wellbeing through multiple characters.</w:t>
            </w:r>
            <w:r w:rsidR="003C4FF3">
              <w:rPr>
                <w:b w:val="0"/>
                <w:bCs/>
              </w:rPr>
              <w:t xml:space="preserve"> </w:t>
            </w:r>
            <w:r w:rsidR="00776B2B">
              <w:rPr>
                <w:b w:val="0"/>
                <w:bCs/>
              </w:rPr>
              <w:t>Aristotle</w:t>
            </w:r>
            <w:r w:rsidR="0026784A">
              <w:rPr>
                <w:b w:val="0"/>
                <w:bCs/>
              </w:rPr>
              <w:t xml:space="preserve"> </w:t>
            </w:r>
            <w:r w:rsidR="00E02609">
              <w:rPr>
                <w:b w:val="0"/>
                <w:bCs/>
              </w:rPr>
              <w:t>describes himself as ‘</w:t>
            </w:r>
            <w:r w:rsidR="001276AD">
              <w:rPr>
                <w:b w:val="0"/>
                <w:bCs/>
              </w:rPr>
              <w:t>miserable</w:t>
            </w:r>
            <w:r w:rsidR="00E02609">
              <w:rPr>
                <w:b w:val="0"/>
                <w:bCs/>
              </w:rPr>
              <w:t>’</w:t>
            </w:r>
            <w:r w:rsidR="003C4FF3">
              <w:rPr>
                <w:b w:val="0"/>
                <w:bCs/>
              </w:rPr>
              <w:t xml:space="preserve"> </w:t>
            </w:r>
            <w:r w:rsidR="001276AD">
              <w:rPr>
                <w:b w:val="0"/>
                <w:bCs/>
              </w:rPr>
              <w:t>in the opening chapter</w:t>
            </w:r>
            <w:r w:rsidR="00563B1B">
              <w:rPr>
                <w:b w:val="0"/>
                <w:bCs/>
              </w:rPr>
              <w:t>, and his father appears to be suffering from post</w:t>
            </w:r>
            <w:r w:rsidR="000A7FD9">
              <w:rPr>
                <w:b w:val="0"/>
                <w:bCs/>
              </w:rPr>
              <w:t>-</w:t>
            </w:r>
            <w:r w:rsidR="00563B1B">
              <w:rPr>
                <w:b w:val="0"/>
                <w:bCs/>
              </w:rPr>
              <w:t xml:space="preserve">traumatic stress disorder </w:t>
            </w:r>
            <w:r w:rsidR="00D7456C">
              <w:rPr>
                <w:b w:val="0"/>
                <w:bCs/>
              </w:rPr>
              <w:t xml:space="preserve">(PTSD) </w:t>
            </w:r>
            <w:r w:rsidR="00563B1B">
              <w:rPr>
                <w:b w:val="0"/>
                <w:bCs/>
              </w:rPr>
              <w:t xml:space="preserve">and trauma </w:t>
            </w:r>
            <w:r w:rsidR="4199FE41">
              <w:rPr>
                <w:b w:val="0"/>
              </w:rPr>
              <w:t>because</w:t>
            </w:r>
            <w:r w:rsidR="00563B1B">
              <w:rPr>
                <w:b w:val="0"/>
                <w:bCs/>
              </w:rPr>
              <w:t xml:space="preserve"> of his</w:t>
            </w:r>
            <w:r w:rsidR="00105D5A">
              <w:rPr>
                <w:b w:val="0"/>
                <w:bCs/>
              </w:rPr>
              <w:t xml:space="preserve"> military service in Vietnam.</w:t>
            </w:r>
          </w:p>
        </w:tc>
        <w:tc>
          <w:tcPr>
            <w:tcW w:w="3209" w:type="dxa"/>
          </w:tcPr>
          <w:p w14:paraId="47C1E7B2" w14:textId="79AEA2B1" w:rsidR="00A869FA" w:rsidRDefault="00105D5A" w:rsidP="00F30251">
            <w:pPr>
              <w:cnfStyle w:val="000000010000" w:firstRow="0" w:lastRow="0" w:firstColumn="0" w:lastColumn="0" w:oddVBand="0" w:evenVBand="0" w:oddHBand="0" w:evenHBand="1" w:firstRowFirstColumn="0" w:firstRowLastColumn="0" w:lastRowFirstColumn="0" w:lastRowLastColumn="0"/>
            </w:pPr>
            <w:r>
              <w:t xml:space="preserve">The novel provides a positive message about </w:t>
            </w:r>
            <w:r w:rsidR="00A27636">
              <w:t>the role of support</w:t>
            </w:r>
            <w:r w:rsidR="00B01B52">
              <w:t>ive relationships and conversations</w:t>
            </w:r>
            <w:r w:rsidR="00575EF0">
              <w:t xml:space="preserve"> in managing mental health. It is through his relationship with </w:t>
            </w:r>
            <w:r w:rsidR="009A142B">
              <w:t xml:space="preserve">Dante that Aristotle </w:t>
            </w:r>
            <w:r w:rsidR="4199FE41">
              <w:t>can</w:t>
            </w:r>
            <w:r w:rsidR="009A142B">
              <w:t xml:space="preserve"> </w:t>
            </w:r>
            <w:r w:rsidR="00D10BDF">
              <w:t xml:space="preserve">improve his mental health and build confidence in his own identity. Similarly, </w:t>
            </w:r>
            <w:r w:rsidR="00187E03">
              <w:t xml:space="preserve">the importance of talking about trauma in a safe and supportive environment is </w:t>
            </w:r>
            <w:r w:rsidR="000260B4">
              <w:t xml:space="preserve">also represented through the exploration of Aristotle’s father’s </w:t>
            </w:r>
            <w:r w:rsidR="00D7456C">
              <w:t>PTSD.</w:t>
            </w:r>
          </w:p>
          <w:p w14:paraId="219EB9AF" w14:textId="202A20DD" w:rsidR="00BE56BC" w:rsidRDefault="00BE56BC" w:rsidP="00F30251">
            <w:pPr>
              <w:cnfStyle w:val="000000010000" w:firstRow="0" w:lastRow="0" w:firstColumn="0" w:lastColumn="0" w:oddVBand="0" w:evenVBand="0" w:oddHBand="0" w:evenHBand="1" w:firstRowFirstColumn="0" w:firstRowLastColumn="0" w:lastRowFirstColumn="0" w:lastRowLastColumn="0"/>
            </w:pPr>
            <w:r>
              <w:t xml:space="preserve">Discussions of mental health may be particularly challenging for those students who </w:t>
            </w:r>
            <w:r w:rsidR="00E745A2">
              <w:t>experience mental health</w:t>
            </w:r>
            <w:r w:rsidR="000B4ABB">
              <w:t xml:space="preserve"> disorders themselves. </w:t>
            </w:r>
            <w:r w:rsidR="006A7F32">
              <w:t xml:space="preserve">Students should be provided with a warning prior to </w:t>
            </w:r>
            <w:r w:rsidR="00215DF0">
              <w:t xml:space="preserve">the exploration of </w:t>
            </w:r>
            <w:r w:rsidR="006A7F32">
              <w:t xml:space="preserve">any potentially </w:t>
            </w:r>
            <w:r w:rsidR="00142679">
              <w:t>upsetting content</w:t>
            </w:r>
            <w:r w:rsidR="00215DF0">
              <w:t>.</w:t>
            </w:r>
          </w:p>
        </w:tc>
        <w:tc>
          <w:tcPr>
            <w:tcW w:w="3210" w:type="dxa"/>
          </w:tcPr>
          <w:p w14:paraId="614635AE" w14:textId="19C4F5A3" w:rsidR="00A869FA" w:rsidRDefault="00D7456C" w:rsidP="00F30251">
            <w:pPr>
              <w:cnfStyle w:val="000000010000" w:firstRow="0" w:lastRow="0" w:firstColumn="0" w:lastColumn="0" w:oddVBand="0" w:evenVBand="0" w:oddHBand="0" w:evenHBand="1" w:firstRowFirstColumn="0" w:firstRowLastColumn="0" w:lastRowFirstColumn="0" w:lastRowLastColumn="0"/>
            </w:pPr>
            <w:r>
              <w:t xml:space="preserve">Theme </w:t>
            </w:r>
            <w:r w:rsidR="00CF124E">
              <w:t>–</w:t>
            </w:r>
            <w:r>
              <w:t xml:space="preserve"> </w:t>
            </w:r>
            <w:r w:rsidR="00CF124E">
              <w:t xml:space="preserve">the </w:t>
            </w:r>
            <w:r w:rsidR="001D416F">
              <w:t>alignment of thematic messaging</w:t>
            </w:r>
            <w:r w:rsidR="001D77E5">
              <w:t xml:space="preserve"> regarding mental health support for </w:t>
            </w:r>
            <w:r w:rsidR="00146029">
              <w:t xml:space="preserve">both Aristotle and his father underpins the cohesive meaning </w:t>
            </w:r>
            <w:r w:rsidR="001D416F">
              <w:t>in this text.</w:t>
            </w:r>
          </w:p>
        </w:tc>
      </w:tr>
    </w:tbl>
    <w:p w14:paraId="7C6A3C1B" w14:textId="53D98D69" w:rsidR="00AC06E3" w:rsidRDefault="00AC06E3" w:rsidP="006066B9">
      <w:pPr>
        <w:pStyle w:val="Heading2"/>
      </w:pPr>
      <w:bookmarkStart w:id="7" w:name="_Toc166768192"/>
      <w:r>
        <w:t>P</w:t>
      </w:r>
      <w:r w:rsidR="00474276">
        <w:t>re-reading</w:t>
      </w:r>
      <w:r>
        <w:t xml:space="preserve">, resource </w:t>
      </w:r>
      <w:r w:rsidR="00474276">
        <w:t>2</w:t>
      </w:r>
      <w:r>
        <w:t xml:space="preserve"> </w:t>
      </w:r>
      <w:r w:rsidR="006066B9">
        <w:t>–</w:t>
      </w:r>
      <w:r>
        <w:t xml:space="preserve"> </w:t>
      </w:r>
      <w:r w:rsidR="006066B9">
        <w:t>p</w:t>
      </w:r>
      <w:r w:rsidR="002E4F7C">
        <w:t>arent</w:t>
      </w:r>
      <w:r w:rsidR="0072361C">
        <w:t xml:space="preserve"> and</w:t>
      </w:r>
      <w:r w:rsidR="00A37054">
        <w:t xml:space="preserve"> </w:t>
      </w:r>
      <w:r w:rsidR="0072361C">
        <w:t>caregiver</w:t>
      </w:r>
      <w:r w:rsidR="006066B9">
        <w:t xml:space="preserve"> letter</w:t>
      </w:r>
      <w:bookmarkEnd w:id="7"/>
    </w:p>
    <w:p w14:paraId="5574D217" w14:textId="1B499F56" w:rsidR="003A2F69" w:rsidRDefault="003A2F69" w:rsidP="003A2F69">
      <w:pPr>
        <w:pStyle w:val="FeatureBox2"/>
      </w:pPr>
      <w:r w:rsidRPr="00141B73">
        <w:rPr>
          <w:rStyle w:val="Strong"/>
        </w:rPr>
        <w:t>Teacher note</w:t>
      </w:r>
      <w:r>
        <w:t>: the following letter has been adapted from the temp</w:t>
      </w:r>
      <w:r w:rsidR="00E800E9">
        <w:t xml:space="preserve">late provided </w:t>
      </w:r>
      <w:r w:rsidR="00E5311D">
        <w:t>in the ‘</w:t>
      </w:r>
      <w:r w:rsidR="00E54715">
        <w:t xml:space="preserve">Suggested </w:t>
      </w:r>
      <w:r w:rsidR="00E5311D">
        <w:t>support for controversial issues’ document, which is located on</w:t>
      </w:r>
      <w:r w:rsidR="00E800E9">
        <w:t xml:space="preserve"> the department’s </w:t>
      </w:r>
      <w:hyperlink r:id="rId18" w:history="1">
        <w:r w:rsidR="00ED52BD" w:rsidRPr="00ED52BD">
          <w:rPr>
            <w:rStyle w:val="Hyperlink"/>
          </w:rPr>
          <w:t>Leading English 7–12 webpage</w:t>
        </w:r>
      </w:hyperlink>
      <w:r w:rsidR="009C4AD5">
        <w:t xml:space="preserve">. </w:t>
      </w:r>
      <w:r w:rsidR="00620350">
        <w:t xml:space="preserve">Additional supports and templates </w:t>
      </w:r>
      <w:r w:rsidR="003C315C">
        <w:t xml:space="preserve">can be found </w:t>
      </w:r>
      <w:r w:rsidR="006417A1">
        <w:t>o</w:t>
      </w:r>
      <w:r w:rsidR="003C315C">
        <w:t xml:space="preserve">n the </w:t>
      </w:r>
      <w:hyperlink r:id="rId19" w:history="1">
        <w:r w:rsidR="00E54715">
          <w:rPr>
            <w:rStyle w:val="Hyperlink"/>
          </w:rPr>
          <w:t>T</w:t>
        </w:r>
        <w:r w:rsidR="00E54715" w:rsidRPr="006417A1">
          <w:rPr>
            <w:rStyle w:val="Hyperlink"/>
          </w:rPr>
          <w:t>ext selection notification webpage</w:t>
        </w:r>
      </w:hyperlink>
      <w:r w:rsidR="003C315C">
        <w:t>.</w:t>
      </w:r>
      <w:r w:rsidR="00141B73">
        <w:t xml:space="preserve"> Adapt this letter as required, for example to add your school letterhead.</w:t>
      </w:r>
    </w:p>
    <w:p w14:paraId="4DEBFC49" w14:textId="0AF0745B" w:rsidR="006A60F9" w:rsidRDefault="006A60F9" w:rsidP="006A60F9">
      <w:r>
        <w:t>Dear parent/guardian,</w:t>
      </w:r>
    </w:p>
    <w:p w14:paraId="65D93B8D" w14:textId="727255AB" w:rsidR="006A60F9" w:rsidRDefault="006A60F9" w:rsidP="006A60F9">
      <w:r>
        <w:t xml:space="preserve">The English syllabus integrates the study of quality texts as an important and assessable component of students’ English studies. The </w:t>
      </w:r>
      <w:hyperlink r:id="rId20" w:anchor="course-requirements-k-10-english_k_10_2022" w:history="1">
        <w:r w:rsidR="00E54715">
          <w:rPr>
            <w:rStyle w:val="Hyperlink"/>
          </w:rPr>
          <w:t>C</w:t>
        </w:r>
        <w:r w:rsidR="00E54715" w:rsidRPr="005718B8">
          <w:rPr>
            <w:rStyle w:val="Hyperlink"/>
          </w:rPr>
          <w:t>ourse requirements K–10</w:t>
        </w:r>
      </w:hyperlink>
      <w:r w:rsidR="005718B8">
        <w:t xml:space="preserve"> </w:t>
      </w:r>
      <w:r>
        <w:t>from the syllabus</w:t>
      </w:r>
      <w:r w:rsidR="005718B8">
        <w:t xml:space="preserve">, which includes </w:t>
      </w:r>
      <w:r w:rsidR="00556BA9">
        <w:t>text requirements,</w:t>
      </w:r>
      <w:r>
        <w:t xml:space="preserve"> are a mandatory requirement for English faculties to implement.</w:t>
      </w:r>
    </w:p>
    <w:p w14:paraId="59CE6B42" w14:textId="260B5B9F" w:rsidR="006A60F9" w:rsidRDefault="006A60F9" w:rsidP="006A60F9">
      <w:r>
        <w:t xml:space="preserve">Schools make decisions at a local level for the types of texts studied in their schools. These decisions are based on student needs, community context and resources. From time to time, students in </w:t>
      </w:r>
      <w:r w:rsidR="00556BA9">
        <w:t>Year 10</w:t>
      </w:r>
      <w:r>
        <w:t xml:space="preserve"> may be required to study a text that may be considered controversial.</w:t>
      </w:r>
    </w:p>
    <w:p w14:paraId="2E3DFA34" w14:textId="03341812" w:rsidR="00FB6D76" w:rsidRDefault="00FB6D76" w:rsidP="006A60F9">
      <w:r>
        <w:t xml:space="preserve">The selected novel for the Year 10, Term 1 program ‘Novel voices’ is </w:t>
      </w:r>
      <w:r>
        <w:rPr>
          <w:i/>
          <w:iCs/>
        </w:rPr>
        <w:t xml:space="preserve">Aristotle and Dante Discover the Secrets of the Universe </w:t>
      </w:r>
      <w:r>
        <w:t>by Be</w:t>
      </w:r>
      <w:r w:rsidR="00E54715">
        <w:t>n</w:t>
      </w:r>
      <w:r>
        <w:t>jamin Alire Sáenz. This novel explores a range of topics, including sexuality, drugs and alcohol.</w:t>
      </w:r>
    </w:p>
    <w:p w14:paraId="138A41B1" w14:textId="62505798" w:rsidR="006A60F9" w:rsidRDefault="006A60F9" w:rsidP="006A60F9">
      <w:r>
        <w:t>The study of controversial issues is acceptable for educational purposes consistent with the delivery of curriculum and provision of school programs and activities.</w:t>
      </w:r>
      <w:r w:rsidR="006A1402">
        <w:t xml:space="preserve"> </w:t>
      </w:r>
    </w:p>
    <w:p w14:paraId="3292CBAA" w14:textId="77777777" w:rsidR="006A60F9" w:rsidRDefault="006A60F9" w:rsidP="006A60F9">
      <w:r>
        <w:t>School staff will manage controversial issues that may arise in the curriculum. Material presented to students as part of school programs and school activities should be:</w:t>
      </w:r>
    </w:p>
    <w:p w14:paraId="32C46648" w14:textId="71C37D7A" w:rsidR="006A60F9" w:rsidRDefault="006A60F9" w:rsidP="00556BA9">
      <w:pPr>
        <w:pStyle w:val="ListBullet"/>
      </w:pPr>
      <w:r>
        <w:t>age appropriate</w:t>
      </w:r>
    </w:p>
    <w:p w14:paraId="67B75540" w14:textId="36DFBD3B" w:rsidR="006A60F9" w:rsidRDefault="006A60F9" w:rsidP="00556BA9">
      <w:pPr>
        <w:pStyle w:val="ListBullet"/>
      </w:pPr>
      <w:r>
        <w:t>sensitive to student needs</w:t>
      </w:r>
    </w:p>
    <w:p w14:paraId="7DAF8B7E" w14:textId="4445DE88" w:rsidR="006A60F9" w:rsidRDefault="006A60F9" w:rsidP="00556BA9">
      <w:pPr>
        <w:pStyle w:val="ListBullet"/>
      </w:pPr>
      <w:r>
        <w:t>relevant to the curriculum</w:t>
      </w:r>
    </w:p>
    <w:p w14:paraId="30665423" w14:textId="5DE122B8" w:rsidR="006A60F9" w:rsidRDefault="006A60F9" w:rsidP="00556BA9">
      <w:pPr>
        <w:pStyle w:val="ListBullet"/>
      </w:pPr>
      <w:r>
        <w:t>rel</w:t>
      </w:r>
      <w:r w:rsidR="00556BA9">
        <w:t>e</w:t>
      </w:r>
      <w:r>
        <w:t>vant to the school’s purpose and goals</w:t>
      </w:r>
    </w:p>
    <w:p w14:paraId="54035A69" w14:textId="0D040061" w:rsidR="006A60F9" w:rsidRDefault="625D2E3C" w:rsidP="00556BA9">
      <w:pPr>
        <w:pStyle w:val="ListBullet"/>
      </w:pPr>
      <w:r>
        <w:t xml:space="preserve">consistent with the core values outlined in </w:t>
      </w:r>
      <w:r w:rsidR="61DD0BEE">
        <w:t xml:space="preserve">the </w:t>
      </w:r>
      <w:hyperlink r:id="rId21" w:anchor=":~:text=Through%20classrooms%20and%20school%20communities%20the%20core%20values,its%20heritage.%207%20develops%20social%20cohesion.%20More%20items">
        <w:r w:rsidRPr="4EF9FC0E">
          <w:rPr>
            <w:rStyle w:val="Hyperlink"/>
          </w:rPr>
          <w:t>Values in NSW public schools policy</w:t>
        </w:r>
      </w:hyperlink>
      <w:r>
        <w:t>.</w:t>
      </w:r>
    </w:p>
    <w:p w14:paraId="49927709" w14:textId="6C81082F" w:rsidR="006A60F9" w:rsidRDefault="006A60F9" w:rsidP="006A60F9">
      <w:r>
        <w:t>Schools are places where students are preparing for active</w:t>
      </w:r>
      <w:r w:rsidR="00E54715">
        <w:t>,</w:t>
      </w:r>
      <w:r>
        <w:t xml:space="preserve"> informed and reasoned involvement in community life through the co-operative study of social issues.</w:t>
      </w:r>
    </w:p>
    <w:p w14:paraId="3BB9C1EB" w14:textId="6570EF27" w:rsidR="006A60F9" w:rsidRDefault="006A60F9" w:rsidP="006A60F9">
      <w:r>
        <w:t xml:space="preserve">As stated above, English texts are carefully selected and are used to best illustrate the outcomes and </w:t>
      </w:r>
      <w:r w:rsidR="001D5177">
        <w:t>content</w:t>
      </w:r>
      <w:r>
        <w:t xml:space="preserve"> of the syllabus.</w:t>
      </w:r>
    </w:p>
    <w:p w14:paraId="261037A9" w14:textId="77777777" w:rsidR="006A60F9" w:rsidRDefault="006A60F9" w:rsidP="006A60F9">
      <w:r>
        <w:t>If you have any concerns please discuss this with the school.</w:t>
      </w:r>
    </w:p>
    <w:p w14:paraId="04F5CE9F" w14:textId="77777777" w:rsidR="006A60F9" w:rsidRDefault="006A60F9" w:rsidP="006A60F9">
      <w:r>
        <w:t>Yours sincerely,</w:t>
      </w:r>
    </w:p>
    <w:p w14:paraId="74B8D079" w14:textId="77777777" w:rsidR="006A60F9" w:rsidRDefault="006A60F9" w:rsidP="006A60F9">
      <w:r>
        <w:t>Head teacher name/signature</w:t>
      </w:r>
    </w:p>
    <w:p w14:paraId="20E3F16C" w14:textId="5B787C4C" w:rsidR="009C2D21" w:rsidRPr="00443992" w:rsidRDefault="006A60F9" w:rsidP="006A60F9">
      <w:r>
        <w:t>Principal name/signature</w:t>
      </w:r>
    </w:p>
    <w:p w14:paraId="311966E8" w14:textId="477A840D" w:rsidR="000F5673" w:rsidRPr="005C0F42" w:rsidRDefault="00443992" w:rsidP="00443992">
      <w:pPr>
        <w:pStyle w:val="Heading2"/>
      </w:pPr>
      <w:bookmarkStart w:id="8" w:name="_Toc166768193"/>
      <w:r w:rsidRPr="005C0F42">
        <w:t>P</w:t>
      </w:r>
      <w:r w:rsidR="00CB66D4" w:rsidRPr="005C0F42">
        <w:t>re-reading,</w:t>
      </w:r>
      <w:r w:rsidRPr="005C0F42">
        <w:t xml:space="preserve"> resource </w:t>
      </w:r>
      <w:r w:rsidR="00CB66D4" w:rsidRPr="005C0F42">
        <w:t>3</w:t>
      </w:r>
      <w:r w:rsidRPr="005C0F42">
        <w:t xml:space="preserve"> – </w:t>
      </w:r>
      <w:r w:rsidR="007F56D0" w:rsidRPr="005C0F42">
        <w:t>preventing public</w:t>
      </w:r>
      <w:r w:rsidR="000F5673" w:rsidRPr="005C0F42">
        <w:t xml:space="preserve"> disclosures</w:t>
      </w:r>
      <w:bookmarkEnd w:id="8"/>
    </w:p>
    <w:p w14:paraId="401F8412" w14:textId="274D8080" w:rsidR="00E7508A" w:rsidRDefault="00264389" w:rsidP="007F56D0">
      <w:r>
        <w:t>T</w:t>
      </w:r>
      <w:r w:rsidR="00687DDF" w:rsidRPr="005C0F42">
        <w:t>he information</w:t>
      </w:r>
      <w:r>
        <w:t xml:space="preserve"> and suggestions</w:t>
      </w:r>
      <w:r w:rsidR="00687DDF" w:rsidRPr="005C0F42">
        <w:t xml:space="preserve"> in this resource is drawn directly from the </w:t>
      </w:r>
      <w:hyperlink r:id="rId22" w:anchor="/asset1" w:history="1">
        <w:r w:rsidR="00E54715">
          <w:rPr>
            <w:rStyle w:val="Hyperlink"/>
          </w:rPr>
          <w:t>Preventing public disclosures</w:t>
        </w:r>
      </w:hyperlink>
      <w:r w:rsidR="00687DDF" w:rsidRPr="005C0F42">
        <w:t xml:space="preserve"> section on the </w:t>
      </w:r>
      <w:hyperlink r:id="rId23" w:history="1">
        <w:r w:rsidR="00687DDF" w:rsidRPr="000E1CAE">
          <w:rPr>
            <w:rStyle w:val="Hyperlink"/>
          </w:rPr>
          <w:t>Planning, programming and addressing PDHPE K</w:t>
        </w:r>
        <w:r w:rsidR="005C0F42" w:rsidRPr="000E1CAE">
          <w:rPr>
            <w:rStyle w:val="Hyperlink"/>
          </w:rPr>
          <w:t>–</w:t>
        </w:r>
        <w:r w:rsidR="00687DDF" w:rsidRPr="000E1CAE">
          <w:rPr>
            <w:rStyle w:val="Hyperlink"/>
          </w:rPr>
          <w:t>12</w:t>
        </w:r>
        <w:r w:rsidR="005C0F42" w:rsidRPr="000E1CAE">
          <w:rPr>
            <w:rStyle w:val="Hyperlink"/>
          </w:rPr>
          <w:t xml:space="preserve"> webpage</w:t>
        </w:r>
      </w:hyperlink>
      <w:r w:rsidR="005C0F42" w:rsidRPr="005C0F42">
        <w:t xml:space="preserve">. </w:t>
      </w:r>
    </w:p>
    <w:p w14:paraId="323EF12A" w14:textId="56F0BFEE" w:rsidR="007F56D0" w:rsidRDefault="00E7508A" w:rsidP="007F56D0">
      <w:r>
        <w:t>T</w:t>
      </w:r>
      <w:r w:rsidR="00264389">
        <w:t xml:space="preserve">he novel </w:t>
      </w:r>
      <w:r w:rsidR="00264389">
        <w:rPr>
          <w:i/>
          <w:iCs/>
        </w:rPr>
        <w:t>Aristotle and Dante Discover the Secrets of the Universe</w:t>
      </w:r>
      <w:r w:rsidR="00264389">
        <w:t xml:space="preserve"> contains </w:t>
      </w:r>
      <w:r w:rsidR="004E5E3A">
        <w:t>representations of many issues that are explored in the PDHP</w:t>
      </w:r>
      <w:r>
        <w:t>E</w:t>
      </w:r>
      <w:r w:rsidR="004E5E3A">
        <w:t xml:space="preserve"> syllabus, such as sexuality, drug and alcohol use and mental health</w:t>
      </w:r>
      <w:r>
        <w:t xml:space="preserve">. This may lead to students wishing to disclose </w:t>
      </w:r>
      <w:r w:rsidR="00921CA2">
        <w:t xml:space="preserve">or openly discuss personal experiences. The following advice will support teachers in </w:t>
      </w:r>
      <w:r w:rsidR="00271502">
        <w:t>minimising these conversations in class.</w:t>
      </w:r>
    </w:p>
    <w:p w14:paraId="2F147542" w14:textId="55361A16" w:rsidR="00271502" w:rsidRDefault="00271502" w:rsidP="007F56D0">
      <w:r>
        <w:t xml:space="preserve">Actively discourage </w:t>
      </w:r>
      <w:r w:rsidR="00EE0E08">
        <w:t>public disclosures by:</w:t>
      </w:r>
    </w:p>
    <w:p w14:paraId="54267B6B" w14:textId="77777777" w:rsidR="00EE0E08" w:rsidRDefault="00EE0E08" w:rsidP="00EE0E08">
      <w:pPr>
        <w:pStyle w:val="ListBullet"/>
      </w:pPr>
      <w:r>
        <w:t>keeping discussions global rather than personal</w:t>
      </w:r>
    </w:p>
    <w:p w14:paraId="6359A0EB" w14:textId="1636959E" w:rsidR="00EE0E08" w:rsidRDefault="00EE0E08" w:rsidP="00EE0E08">
      <w:pPr>
        <w:pStyle w:val="ListBullet"/>
      </w:pPr>
      <w:r>
        <w:t>distinguishing the difference between public and private information</w:t>
      </w:r>
    </w:p>
    <w:p w14:paraId="007F4A8A" w14:textId="47169D39" w:rsidR="00EE0E08" w:rsidRDefault="00EE0E08" w:rsidP="00EE0E08">
      <w:pPr>
        <w:pStyle w:val="ListBullet"/>
      </w:pPr>
      <w:r>
        <w:t>dissuading students from talking in the first person in class discussions</w:t>
      </w:r>
    </w:p>
    <w:p w14:paraId="2E5B4A94" w14:textId="7EDB27FD" w:rsidR="00EE0E08" w:rsidRDefault="00EE0E08" w:rsidP="00EE0E08">
      <w:pPr>
        <w:pStyle w:val="ListBullet"/>
      </w:pPr>
      <w:r>
        <w:t>encouraging students to talk in third person, for example, 'If a person</w:t>
      </w:r>
      <w:r w:rsidR="00CD1FA7">
        <w:t xml:space="preserve"> </w:t>
      </w:r>
      <w:r>
        <w:t>...</w:t>
      </w:r>
      <w:r w:rsidR="0002407A">
        <w:t>?’,</w:t>
      </w:r>
      <w:r>
        <w:t xml:space="preserve"> </w:t>
      </w:r>
      <w:r w:rsidR="0002407A">
        <w:t xml:space="preserve">What </w:t>
      </w:r>
      <w:r>
        <w:t>if someone</w:t>
      </w:r>
      <w:r w:rsidR="00CD1FA7">
        <w:t xml:space="preserve"> </w:t>
      </w:r>
      <w:r w:rsidR="0002407A">
        <w:t>...?</w:t>
      </w:r>
      <w:r>
        <w:t>'</w:t>
      </w:r>
    </w:p>
    <w:p w14:paraId="7F48DD50" w14:textId="5A8E61A5" w:rsidR="00EE0E08" w:rsidRDefault="00EE0E08" w:rsidP="00EE0E08">
      <w:pPr>
        <w:pStyle w:val="ListBullet"/>
      </w:pPr>
      <w:r>
        <w:t>maintaining a professional role</w:t>
      </w:r>
    </w:p>
    <w:p w14:paraId="295F51B1" w14:textId="3FDF1F95" w:rsidR="00EE0E08" w:rsidRDefault="00EE0E08" w:rsidP="00EE0E08">
      <w:pPr>
        <w:pStyle w:val="ListBullet"/>
      </w:pPr>
      <w:r>
        <w:t>answering questions and responding to statements globally without personalising, for example</w:t>
      </w:r>
    </w:p>
    <w:p w14:paraId="48CDCCB1" w14:textId="1F2EE50D" w:rsidR="00EE0E08" w:rsidRDefault="0002407A" w:rsidP="0035087E">
      <w:pPr>
        <w:pStyle w:val="ListBullet2"/>
      </w:pPr>
      <w:r>
        <w:t>‘</w:t>
      </w:r>
      <w:r w:rsidR="006D2FB4">
        <w:t>e</w:t>
      </w:r>
      <w:r w:rsidR="00EE0E08">
        <w:t>veryone</w:t>
      </w:r>
      <w:r w:rsidR="00CD1FA7">
        <w:t xml:space="preserve"> </w:t>
      </w:r>
      <w:r w:rsidR="00EE0E08">
        <w:t>…</w:t>
      </w:r>
      <w:r w:rsidR="0033119B">
        <w:t xml:space="preserve"> </w:t>
      </w:r>
      <w:r>
        <w:t>‘</w:t>
      </w:r>
    </w:p>
    <w:p w14:paraId="1A327087" w14:textId="6C0CC8D8" w:rsidR="00EE0E08" w:rsidRDefault="0002407A" w:rsidP="0035087E">
      <w:pPr>
        <w:pStyle w:val="ListBullet2"/>
      </w:pPr>
      <w:r>
        <w:t>‘</w:t>
      </w:r>
      <w:r w:rsidR="006D2FB4">
        <w:t>s</w:t>
      </w:r>
      <w:r w:rsidR="00EE0E08">
        <w:t>ome people</w:t>
      </w:r>
      <w:r w:rsidR="00CD1FA7">
        <w:t xml:space="preserve"> </w:t>
      </w:r>
      <w:r w:rsidR="00EE0E08">
        <w:t>…</w:t>
      </w:r>
      <w:r w:rsidR="0033119B">
        <w:t xml:space="preserve"> </w:t>
      </w:r>
      <w:r>
        <w:t>‘</w:t>
      </w:r>
    </w:p>
    <w:p w14:paraId="1C13B6CC" w14:textId="39C09587" w:rsidR="00EE0E08" w:rsidRDefault="00EE0E08" w:rsidP="00EE0E08">
      <w:pPr>
        <w:pStyle w:val="ListBullet"/>
      </w:pPr>
      <w:r>
        <w:t>using the one step removed strategy</w:t>
      </w:r>
      <w:r w:rsidR="00D773D9">
        <w:t xml:space="preserve"> which</w:t>
      </w:r>
      <w:r>
        <w:t xml:space="preserve"> might include using fictitious case studies and moral dilemmas</w:t>
      </w:r>
    </w:p>
    <w:p w14:paraId="3B587C16" w14:textId="6DCB637A" w:rsidR="00EE0E08" w:rsidRDefault="00EE0E08" w:rsidP="00EE0E08">
      <w:pPr>
        <w:pStyle w:val="ListBullet"/>
      </w:pPr>
      <w:r>
        <w:t xml:space="preserve">instead of the direct </w:t>
      </w:r>
      <w:r w:rsidR="0002407A">
        <w:t>‘</w:t>
      </w:r>
      <w:r>
        <w:t>What would you do if</w:t>
      </w:r>
      <w:r w:rsidR="00DB7D2D">
        <w:t xml:space="preserve"> ...?</w:t>
      </w:r>
      <w:r w:rsidR="0002407A">
        <w:t>’</w:t>
      </w:r>
      <w:r>
        <w:t xml:space="preserve"> approach, substituting</w:t>
      </w:r>
    </w:p>
    <w:p w14:paraId="4C9D38E0" w14:textId="606B98F1" w:rsidR="00EE0E08" w:rsidRDefault="0002407A" w:rsidP="0035087E">
      <w:pPr>
        <w:pStyle w:val="ListBullet2"/>
      </w:pPr>
      <w:r>
        <w:t>‘</w:t>
      </w:r>
      <w:r w:rsidR="00EE0E08">
        <w:t>Suppose X happened to someone. What advice would you give them? What could they do?</w:t>
      </w:r>
      <w:r>
        <w:t>’</w:t>
      </w:r>
    </w:p>
    <w:p w14:paraId="469BBDE5" w14:textId="4C8C2E7C" w:rsidR="00EE0E08" w:rsidRDefault="00EE0E08" w:rsidP="0035087E">
      <w:pPr>
        <w:pStyle w:val="ListBullet2"/>
      </w:pPr>
      <w:r>
        <w:t>'Imagine someone was feeling</w:t>
      </w:r>
      <w:r w:rsidR="00CD1FA7">
        <w:t xml:space="preserve"> </w:t>
      </w:r>
      <w:r>
        <w:t>...</w:t>
      </w:r>
      <w:r w:rsidR="00CD1FA7">
        <w:t xml:space="preserve"> </w:t>
      </w:r>
      <w:r w:rsidR="0002407A">
        <w:t xml:space="preserve">What </w:t>
      </w:r>
      <w:r>
        <w:t>advice would you give to help them in their situation?'</w:t>
      </w:r>
    </w:p>
    <w:p w14:paraId="5FD0CFD5" w14:textId="05B2D7A8" w:rsidR="00EE0E08" w:rsidRDefault="00EE0E08" w:rsidP="00EE0E08">
      <w:pPr>
        <w:pStyle w:val="ListBullet"/>
      </w:pPr>
      <w:r>
        <w:t xml:space="preserve">using conditional language, such as </w:t>
      </w:r>
      <w:r w:rsidR="0002407A">
        <w:t>‘</w:t>
      </w:r>
      <w:r>
        <w:t>X might happen</w:t>
      </w:r>
      <w:r w:rsidR="0002407A">
        <w:t>’</w:t>
      </w:r>
      <w:r>
        <w:t xml:space="preserve"> or </w:t>
      </w:r>
      <w:r w:rsidR="0002407A">
        <w:t>‘</w:t>
      </w:r>
      <w:r>
        <w:t>Z could happen</w:t>
      </w:r>
      <w:r w:rsidR="0002407A">
        <w:t>’</w:t>
      </w:r>
      <w:r w:rsidR="00D773D9">
        <w:t xml:space="preserve"> and</w:t>
      </w:r>
      <w:r>
        <w:t xml:space="preserve"> not </w:t>
      </w:r>
      <w:r w:rsidR="0002407A">
        <w:t>‘</w:t>
      </w:r>
      <w:r>
        <w:t>this will happen</w:t>
      </w:r>
      <w:r w:rsidR="0002407A">
        <w:t>’</w:t>
      </w:r>
    </w:p>
    <w:p w14:paraId="12CA6859" w14:textId="3907F810" w:rsidR="00EE0E08" w:rsidRDefault="00EE0E08" w:rsidP="00EE0E08">
      <w:pPr>
        <w:pStyle w:val="ListBullet"/>
      </w:pPr>
      <w:r>
        <w:t xml:space="preserve">using the protective interrupting strategy to interrupt students who begin to disclose private information. For example, saying </w:t>
      </w:r>
      <w:r w:rsidR="00361FE3">
        <w:t xml:space="preserve">‘It </w:t>
      </w:r>
      <w:r>
        <w:t>sounds as though you want to talk about this, why don't we talk about it after class?</w:t>
      </w:r>
      <w:r w:rsidR="00361FE3">
        <w:t>’</w:t>
      </w:r>
      <w:r>
        <w:t xml:space="preserve"> After protective interrupting, guide the discussion back to one step removed.</w:t>
      </w:r>
    </w:p>
    <w:p w14:paraId="6B79E9FD" w14:textId="070C98CC" w:rsidR="00C906CA" w:rsidRPr="00C906CA" w:rsidRDefault="00102D2A" w:rsidP="00C906CA">
      <w:r w:rsidRPr="00102D2A">
        <w:t xml:space="preserve">Students should </w:t>
      </w:r>
      <w:r>
        <w:t xml:space="preserve">also </w:t>
      </w:r>
      <w:r w:rsidRPr="00102D2A">
        <w:t>be provided with the opportunity to contribute in less public ways. Some students may find it difficult to contribute to class discussion and may say little in group activities. Don’t assume they are not engaged in the activities.</w:t>
      </w:r>
    </w:p>
    <w:p w14:paraId="37E1A334" w14:textId="01C441DA" w:rsidR="00904AA6" w:rsidRPr="00904AA6" w:rsidRDefault="00107492" w:rsidP="00904AA6">
      <w:r w:rsidRPr="00107492">
        <w:t xml:space="preserve">If a student discloses private information publicly and the teacher does suspect a student is at risk of significant harm they must inform their principal or workplace manager as per the </w:t>
      </w:r>
      <w:hyperlink r:id="rId24" w:history="1">
        <w:r w:rsidRPr="00107492">
          <w:rPr>
            <w:rStyle w:val="Hyperlink"/>
          </w:rPr>
          <w:t xml:space="preserve">Child Protection </w:t>
        </w:r>
        <w:r w:rsidR="00361FE3">
          <w:rPr>
            <w:rStyle w:val="Hyperlink"/>
          </w:rPr>
          <w:t>p</w:t>
        </w:r>
        <w:r w:rsidR="00361FE3" w:rsidRPr="00107492">
          <w:rPr>
            <w:rStyle w:val="Hyperlink"/>
          </w:rPr>
          <w:t>olicy</w:t>
        </w:r>
        <w:r w:rsidRPr="00107492">
          <w:rPr>
            <w:rStyle w:val="Hyperlink"/>
          </w:rPr>
          <w:t>: Responding to and reporting students at risk of harm</w:t>
        </w:r>
      </w:hyperlink>
      <w:r w:rsidRPr="00107492">
        <w:t>.</w:t>
      </w:r>
    </w:p>
    <w:p w14:paraId="56EBF0A2" w14:textId="7BDF0E7F" w:rsidR="00CB66D4" w:rsidRDefault="00CB66D4" w:rsidP="00F25A0F">
      <w:pPr>
        <w:pStyle w:val="Heading2"/>
      </w:pPr>
      <w:bookmarkStart w:id="9" w:name="_Toc166768194"/>
      <w:r>
        <w:t xml:space="preserve">Pre-reading, resource </w:t>
      </w:r>
      <w:r w:rsidR="006F104E">
        <w:t>4</w:t>
      </w:r>
      <w:r>
        <w:t xml:space="preserve"> </w:t>
      </w:r>
      <w:r w:rsidR="00F25A0F">
        <w:t>–</w:t>
      </w:r>
      <w:r>
        <w:t xml:space="preserve"> </w:t>
      </w:r>
      <w:r w:rsidR="00F25A0F">
        <w:t xml:space="preserve">preparing </w:t>
      </w:r>
      <w:r w:rsidR="00DA27A1">
        <w:t>classroom</w:t>
      </w:r>
      <w:r w:rsidR="00F25A0F">
        <w:t xml:space="preserve"> routines</w:t>
      </w:r>
      <w:bookmarkEnd w:id="9"/>
    </w:p>
    <w:p w14:paraId="69939885" w14:textId="4B318599" w:rsidR="00DD4956" w:rsidRDefault="00E241DB" w:rsidP="00F25A0F">
      <w:r>
        <w:t xml:space="preserve">The curriculum support packages provide a range of resources and activities </w:t>
      </w:r>
      <w:r w:rsidR="00F62F14">
        <w:t>to</w:t>
      </w:r>
      <w:r>
        <w:t xml:space="preserve"> </w:t>
      </w:r>
      <w:r w:rsidR="003A6491">
        <w:t xml:space="preserve">facilitate </w:t>
      </w:r>
      <w:r w:rsidR="007C2B29">
        <w:t xml:space="preserve">the </w:t>
      </w:r>
      <w:r w:rsidR="003A6491">
        <w:t xml:space="preserve">explicit teaching </w:t>
      </w:r>
      <w:r w:rsidR="00DD4956">
        <w:t xml:space="preserve">of thinking routines. These routines are intended to </w:t>
      </w:r>
      <w:r w:rsidR="00F62F14">
        <w:t>support students to develop their thinking and conceptual understanding of texts.</w:t>
      </w:r>
      <w:r w:rsidR="00DD4956">
        <w:t xml:space="preserve"> M</w:t>
      </w:r>
      <w:r w:rsidR="00F62F14">
        <w:t xml:space="preserve">any of these routines are drawn from </w:t>
      </w:r>
      <w:hyperlink r:id="rId25" w:history="1">
        <w:r w:rsidR="003A6491" w:rsidRPr="003A6491">
          <w:rPr>
            <w:rStyle w:val="Hyperlink"/>
          </w:rPr>
          <w:t>Project Zero’s Thinking Routine Toolbox</w:t>
        </w:r>
      </w:hyperlink>
      <w:r w:rsidR="00FE5DFA">
        <w:t xml:space="preserve"> or from the Department of Education’s </w:t>
      </w:r>
      <w:hyperlink r:id="rId26" w:history="1">
        <w:r w:rsidR="00830437" w:rsidRPr="00830437">
          <w:rPr>
            <w:rStyle w:val="Hyperlink"/>
          </w:rPr>
          <w:t>D</w:t>
        </w:r>
        <w:r w:rsidR="00FE5DFA" w:rsidRPr="00830437">
          <w:rPr>
            <w:rStyle w:val="Hyperlink"/>
          </w:rPr>
          <w:t xml:space="preserve">igital </w:t>
        </w:r>
        <w:r w:rsidR="00830437" w:rsidRPr="00830437">
          <w:rPr>
            <w:rStyle w:val="Hyperlink"/>
          </w:rPr>
          <w:t>L</w:t>
        </w:r>
        <w:r w:rsidR="00FE5DFA" w:rsidRPr="00830437">
          <w:rPr>
            <w:rStyle w:val="Hyperlink"/>
          </w:rPr>
          <w:t xml:space="preserve">earning </w:t>
        </w:r>
        <w:r w:rsidR="00830437" w:rsidRPr="00830437">
          <w:rPr>
            <w:rStyle w:val="Hyperlink"/>
          </w:rPr>
          <w:t>S</w:t>
        </w:r>
        <w:r w:rsidR="00FE5DFA" w:rsidRPr="00830437">
          <w:rPr>
            <w:rStyle w:val="Hyperlink"/>
          </w:rPr>
          <w:t>elector</w:t>
        </w:r>
      </w:hyperlink>
      <w:r w:rsidR="00830437">
        <w:t>.</w:t>
      </w:r>
    </w:p>
    <w:p w14:paraId="1BE1E0DF" w14:textId="32A1179F" w:rsidR="00DD4956" w:rsidRDefault="00DD4956" w:rsidP="00F25A0F">
      <w:r>
        <w:t xml:space="preserve">It is important in Term 1 to set up routines with your class that will be used throughout the school year. As students become more familiar with </w:t>
      </w:r>
      <w:r w:rsidR="007C2B29">
        <w:t xml:space="preserve">the processes and procedures of these thinking routines throughout the year, there will become less of a need to explicitly explain to students how to engage with these routines. </w:t>
      </w:r>
    </w:p>
    <w:p w14:paraId="0E1B5289" w14:textId="138D3916" w:rsidR="003808F3" w:rsidRDefault="009204FC" w:rsidP="00F25A0F">
      <w:r>
        <w:t xml:space="preserve">The table below contains a summary of the thinking routines used within the resources and activities for this specific program. As </w:t>
      </w:r>
      <w:r w:rsidR="00257E9A">
        <w:t>teachers encounter these routines in the teaching and learning program</w:t>
      </w:r>
      <w:r w:rsidR="009846E0">
        <w:t xml:space="preserve"> for the first time</w:t>
      </w:r>
      <w:r w:rsidR="00257E9A">
        <w:t xml:space="preserve">, it is important that they set students up for success by providing clear </w:t>
      </w:r>
      <w:r w:rsidR="009846E0">
        <w:t>instructions for how to engage with these routines.</w:t>
      </w:r>
    </w:p>
    <w:p w14:paraId="62B90764" w14:textId="655A141A" w:rsidR="002E0E41" w:rsidRDefault="002E0E41" w:rsidP="002E0E41">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3</w:t>
      </w:r>
      <w:r w:rsidR="00A6277A">
        <w:rPr>
          <w:noProof/>
        </w:rPr>
        <w:fldChar w:fldCharType="end"/>
      </w:r>
      <w:r>
        <w:t xml:space="preserve"> </w:t>
      </w:r>
      <w:r w:rsidR="00E25451">
        <w:t>–</w:t>
      </w:r>
      <w:r>
        <w:t xml:space="preserve"> </w:t>
      </w:r>
      <w:r w:rsidR="00DC7A5F">
        <w:t>classroom</w:t>
      </w:r>
      <w:r w:rsidR="00E25451">
        <w:t xml:space="preserve"> routines</w:t>
      </w:r>
    </w:p>
    <w:tbl>
      <w:tblPr>
        <w:tblStyle w:val="Tableheader"/>
        <w:tblW w:w="0" w:type="auto"/>
        <w:tblLayout w:type="fixed"/>
        <w:tblLook w:val="04A0" w:firstRow="1" w:lastRow="0" w:firstColumn="1" w:lastColumn="0" w:noHBand="0" w:noVBand="1"/>
        <w:tblDescription w:val="A table of explanations about thinking routines and activities used throughout the program."/>
      </w:tblPr>
      <w:tblGrid>
        <w:gridCol w:w="1413"/>
        <w:gridCol w:w="4107"/>
        <w:gridCol w:w="4108"/>
      </w:tblGrid>
      <w:tr w:rsidR="00C55890" w14:paraId="36EDD90B" w14:textId="77777777" w:rsidTr="00322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AE548A" w14:textId="22E5C0ED" w:rsidR="00C55890" w:rsidRDefault="00E05F7F" w:rsidP="00F25A0F">
            <w:r>
              <w:t>R</w:t>
            </w:r>
            <w:r w:rsidR="00C55890">
              <w:t>outine</w:t>
            </w:r>
          </w:p>
        </w:tc>
        <w:tc>
          <w:tcPr>
            <w:tcW w:w="4107" w:type="dxa"/>
          </w:tcPr>
          <w:p w14:paraId="2FEE241A" w14:textId="554E23AB" w:rsidR="00C55890" w:rsidRDefault="002E0E41" w:rsidP="00F25A0F">
            <w:pPr>
              <w:cnfStyle w:val="100000000000" w:firstRow="1" w:lastRow="0" w:firstColumn="0" w:lastColumn="0" w:oddVBand="0" w:evenVBand="0" w:oddHBand="0" w:evenHBand="0" w:firstRowFirstColumn="0" w:firstRowLastColumn="0" w:lastRowFirstColumn="0" w:lastRowLastColumn="0"/>
            </w:pPr>
            <w:r>
              <w:t>Summary</w:t>
            </w:r>
          </w:p>
        </w:tc>
        <w:tc>
          <w:tcPr>
            <w:tcW w:w="4108" w:type="dxa"/>
          </w:tcPr>
          <w:p w14:paraId="5DEBB78F" w14:textId="12317CCD" w:rsidR="00C55890" w:rsidRDefault="002E0E41" w:rsidP="00F25A0F">
            <w:pPr>
              <w:cnfStyle w:val="100000000000" w:firstRow="1" w:lastRow="0" w:firstColumn="0" w:lastColumn="0" w:oddVBand="0" w:evenVBand="0" w:oddHBand="0" w:evenHBand="0" w:firstRowFirstColumn="0" w:firstRowLastColumn="0" w:lastRowFirstColumn="0" w:lastRowLastColumn="0"/>
            </w:pPr>
            <w:r>
              <w:t>Benefits</w:t>
            </w:r>
          </w:p>
        </w:tc>
      </w:tr>
      <w:tr w:rsidR="00C55890" w14:paraId="00A97835" w14:textId="77777777" w:rsidTr="0032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AC4AA5" w14:textId="1337DC83" w:rsidR="00C55890" w:rsidRDefault="00341510" w:rsidP="00F25A0F">
            <w:hyperlink r:id="rId27" w:history="1">
              <w:r w:rsidR="0040735B" w:rsidRPr="0040735B">
                <w:rPr>
                  <w:rStyle w:val="Hyperlink"/>
                  <w:b w:val="0"/>
                </w:rPr>
                <w:t>Think Pair Share</w:t>
              </w:r>
            </w:hyperlink>
          </w:p>
        </w:tc>
        <w:tc>
          <w:tcPr>
            <w:tcW w:w="4107" w:type="dxa"/>
          </w:tcPr>
          <w:p w14:paraId="35B87901" w14:textId="00D9A360" w:rsidR="00C55890" w:rsidRDefault="0040735B" w:rsidP="00F25A0F">
            <w:pPr>
              <w:cnfStyle w:val="000000100000" w:firstRow="0" w:lastRow="0" w:firstColumn="0" w:lastColumn="0" w:oddVBand="0" w:evenVBand="0" w:oddHBand="1" w:evenHBand="0" w:firstRowFirstColumn="0" w:firstRowLastColumn="0" w:lastRowFirstColumn="0" w:lastRowLastColumn="0"/>
            </w:pPr>
            <w:r>
              <w:t xml:space="preserve">Students respond to </w:t>
            </w:r>
            <w:r w:rsidR="0052584D">
              <w:t xml:space="preserve">a prompt or a problem in a range of ways. They begin by </w:t>
            </w:r>
            <w:r w:rsidR="00A0186E">
              <w:t>exploring the prompt or problem individually</w:t>
            </w:r>
            <w:r w:rsidR="00DE6319">
              <w:t>, allowing them to consider their own conceptual understanding. They then eng</w:t>
            </w:r>
            <w:r w:rsidR="00322613">
              <w:t xml:space="preserve">age in a discussion with a peer, in which they </w:t>
            </w:r>
            <w:r w:rsidR="00DC7A5F">
              <w:t>share and clarify their initial response to the question</w:t>
            </w:r>
            <w:r w:rsidR="005820FB">
              <w:t xml:space="preserve"> and adjust their response based on their peer’s </w:t>
            </w:r>
            <w:r w:rsidR="009C7906">
              <w:t>response</w:t>
            </w:r>
            <w:r w:rsidR="00DC7A5F">
              <w:t>. They finish by sharing to a larger group. This could be to the entire class, or with a larger group of students.</w:t>
            </w:r>
          </w:p>
        </w:tc>
        <w:tc>
          <w:tcPr>
            <w:tcW w:w="4108" w:type="dxa"/>
          </w:tcPr>
          <w:p w14:paraId="6C67A3FD" w14:textId="6B4D590B" w:rsidR="00C55890" w:rsidRDefault="003A1BB8" w:rsidP="003A1BB8">
            <w:pPr>
              <w:pStyle w:val="ListBullet"/>
              <w:cnfStyle w:val="000000100000" w:firstRow="0" w:lastRow="0" w:firstColumn="0" w:lastColumn="0" w:oddVBand="0" w:evenVBand="0" w:oddHBand="1" w:evenHBand="0" w:firstRowFirstColumn="0" w:firstRowLastColumn="0" w:lastRowFirstColumn="0" w:lastRowLastColumn="0"/>
            </w:pPr>
            <w:r>
              <w:t xml:space="preserve">Students </w:t>
            </w:r>
            <w:r w:rsidR="00E05F7F">
              <w:t>can</w:t>
            </w:r>
            <w:r w:rsidR="00706717">
              <w:t xml:space="preserve"> attempt to demonstrate their own understanding individually, before clarifying with a peer and then the class more broadly.</w:t>
            </w:r>
          </w:p>
          <w:p w14:paraId="4ADE988F" w14:textId="77777777" w:rsidR="00706717" w:rsidRDefault="005820FB" w:rsidP="003A1BB8">
            <w:pPr>
              <w:pStyle w:val="ListBullet"/>
              <w:cnfStyle w:val="000000100000" w:firstRow="0" w:lastRow="0" w:firstColumn="0" w:lastColumn="0" w:oddVBand="0" w:evenVBand="0" w:oddHBand="1" w:evenHBand="0" w:firstRowFirstColumn="0" w:firstRowLastColumn="0" w:lastRowFirstColumn="0" w:lastRowLastColumn="0"/>
            </w:pPr>
            <w:r>
              <w:t>Students develop skills in speaking and active listening.</w:t>
            </w:r>
          </w:p>
          <w:p w14:paraId="0106E5C5" w14:textId="050D0FCB" w:rsidR="009C7906" w:rsidRDefault="009C7906" w:rsidP="003A1BB8">
            <w:pPr>
              <w:pStyle w:val="ListBullet"/>
              <w:cnfStyle w:val="000000100000" w:firstRow="0" w:lastRow="0" w:firstColumn="0" w:lastColumn="0" w:oddVBand="0" w:evenVBand="0" w:oddHBand="1" w:evenHBand="0" w:firstRowFirstColumn="0" w:firstRowLastColumn="0" w:lastRowFirstColumn="0" w:lastRowLastColumn="0"/>
            </w:pPr>
            <w:r>
              <w:t xml:space="preserve">This routine </w:t>
            </w:r>
            <w:r w:rsidR="00531B1F">
              <w:t xml:space="preserve">provides </w:t>
            </w:r>
            <w:r>
              <w:t xml:space="preserve">all students </w:t>
            </w:r>
            <w:r w:rsidR="00531B1F">
              <w:t>an opportunity to think, respond and share, which is often not possible in traditional whole class discussions.</w:t>
            </w:r>
          </w:p>
        </w:tc>
      </w:tr>
      <w:tr w:rsidR="00C55890" w14:paraId="23B3A5D0" w14:textId="77777777" w:rsidTr="00322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75413B" w14:textId="7CBB3CD5" w:rsidR="00C55890" w:rsidRDefault="00341510" w:rsidP="00F25A0F">
            <w:hyperlink r:id="rId28" w:history="1">
              <w:r w:rsidR="00FC4088" w:rsidRPr="004E2B7F">
                <w:rPr>
                  <w:rStyle w:val="Hyperlink"/>
                  <w:b w:val="0"/>
                </w:rPr>
                <w:t>Gallery walks</w:t>
              </w:r>
            </w:hyperlink>
          </w:p>
        </w:tc>
        <w:tc>
          <w:tcPr>
            <w:tcW w:w="4107" w:type="dxa"/>
          </w:tcPr>
          <w:p w14:paraId="2D542759" w14:textId="26A62D0E" w:rsidR="00C55890" w:rsidRDefault="004E2B7F" w:rsidP="00F25A0F">
            <w:pPr>
              <w:cnfStyle w:val="000000010000" w:firstRow="0" w:lastRow="0" w:firstColumn="0" w:lastColumn="0" w:oddVBand="0" w:evenVBand="0" w:oddHBand="0" w:evenHBand="1" w:firstRowFirstColumn="0" w:firstRowLastColumn="0" w:lastRowFirstColumn="0" w:lastRowLastColumn="0"/>
            </w:pPr>
            <w:r>
              <w:t xml:space="preserve">Students </w:t>
            </w:r>
            <w:r w:rsidR="00B1473E">
              <w:t xml:space="preserve">move around the classroom to explore or contribute to </w:t>
            </w:r>
            <w:r w:rsidR="003248EE">
              <w:t>a range of different items. This can be work that students have produced or a series of model texts</w:t>
            </w:r>
            <w:r w:rsidR="00E41111">
              <w:t xml:space="preserve">. Students respond to questions as they explore different items. This activity could be completed individually or </w:t>
            </w:r>
            <w:r w:rsidR="0025421E">
              <w:t>in small groups.</w:t>
            </w:r>
          </w:p>
        </w:tc>
        <w:tc>
          <w:tcPr>
            <w:tcW w:w="4108" w:type="dxa"/>
          </w:tcPr>
          <w:p w14:paraId="15394836" w14:textId="474B7A5C" w:rsidR="00C55890" w:rsidRDefault="0025421E" w:rsidP="0025421E">
            <w:pPr>
              <w:pStyle w:val="ListBullet"/>
              <w:cnfStyle w:val="000000010000" w:firstRow="0" w:lastRow="0" w:firstColumn="0" w:lastColumn="0" w:oddVBand="0" w:evenVBand="0" w:oddHBand="0" w:evenHBand="1" w:firstRowFirstColumn="0" w:firstRowLastColumn="0" w:lastRowFirstColumn="0" w:lastRowLastColumn="0"/>
            </w:pPr>
            <w:r>
              <w:t xml:space="preserve">Gallery walks provide students with an opportunity to </w:t>
            </w:r>
            <w:r w:rsidR="00F1593F">
              <w:t>co-</w:t>
            </w:r>
            <w:r w:rsidR="00644C63">
              <w:t xml:space="preserve">create </w:t>
            </w:r>
            <w:r w:rsidR="00F1593F">
              <w:t>assessment criteria or assess a variety of works against agreed upon criteria.</w:t>
            </w:r>
          </w:p>
          <w:p w14:paraId="7C845209" w14:textId="35A1F9C2" w:rsidR="008779D3" w:rsidRDefault="007461C4" w:rsidP="0025421E">
            <w:pPr>
              <w:pStyle w:val="ListBullet"/>
              <w:cnfStyle w:val="000000010000" w:firstRow="0" w:lastRow="0" w:firstColumn="0" w:lastColumn="0" w:oddVBand="0" w:evenVBand="0" w:oddHBand="0" w:evenHBand="1" w:firstRowFirstColumn="0" w:firstRowLastColumn="0" w:lastRowFirstColumn="0" w:lastRowLastColumn="0"/>
            </w:pPr>
            <w:r>
              <w:t xml:space="preserve">Students have </w:t>
            </w:r>
            <w:r w:rsidR="00644C63">
              <w:t xml:space="preserve">the </w:t>
            </w:r>
            <w:r>
              <w:t>opportunity to engage in feedback and reflection processes.</w:t>
            </w:r>
          </w:p>
          <w:p w14:paraId="3332B2BD" w14:textId="46CCC54F" w:rsidR="007461C4" w:rsidRDefault="00955DC1" w:rsidP="0025421E">
            <w:pPr>
              <w:pStyle w:val="ListBullet"/>
              <w:cnfStyle w:val="000000010000" w:firstRow="0" w:lastRow="0" w:firstColumn="0" w:lastColumn="0" w:oddVBand="0" w:evenVBand="0" w:oddHBand="0" w:evenHBand="1" w:firstRowFirstColumn="0" w:firstRowLastColumn="0" w:lastRowFirstColumn="0" w:lastRowLastColumn="0"/>
            </w:pPr>
            <w:r>
              <w:t>Gallery walks can encourage</w:t>
            </w:r>
            <w:r w:rsidR="0090203D">
              <w:t xml:space="preserve"> the creation of a collaborative classroom.</w:t>
            </w:r>
          </w:p>
          <w:p w14:paraId="1076414B" w14:textId="2B44116A" w:rsidR="007461C4" w:rsidRDefault="0090203D" w:rsidP="009B4B5F">
            <w:pPr>
              <w:pStyle w:val="ListBullet"/>
              <w:cnfStyle w:val="000000010000" w:firstRow="0" w:lastRow="0" w:firstColumn="0" w:lastColumn="0" w:oddVBand="0" w:evenVBand="0" w:oddHBand="0" w:evenHBand="1" w:firstRowFirstColumn="0" w:firstRowLastColumn="0" w:lastRowFirstColumn="0" w:lastRowLastColumn="0"/>
            </w:pPr>
            <w:r>
              <w:t>Gallery walks provide an opportunity to showcase student work.</w:t>
            </w:r>
          </w:p>
        </w:tc>
      </w:tr>
      <w:tr w:rsidR="00C55890" w14:paraId="42905ACD" w14:textId="77777777" w:rsidTr="0032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DECEA4D" w14:textId="5F253B31" w:rsidR="00C55890" w:rsidRDefault="00341510" w:rsidP="00F25A0F">
            <w:hyperlink r:id="rId29" w:history="1">
              <w:r w:rsidR="000A7AB3" w:rsidRPr="007C15CD">
                <w:rPr>
                  <w:rStyle w:val="Hyperlink"/>
                  <w:b w:val="0"/>
                </w:rPr>
                <w:t>Peer feedback</w:t>
              </w:r>
            </w:hyperlink>
          </w:p>
        </w:tc>
        <w:tc>
          <w:tcPr>
            <w:tcW w:w="4107" w:type="dxa"/>
          </w:tcPr>
          <w:p w14:paraId="472A81F7" w14:textId="04950B8D" w:rsidR="005B309E" w:rsidRDefault="004D6A0A" w:rsidP="00F25A0F">
            <w:pPr>
              <w:cnfStyle w:val="000000100000" w:firstRow="0" w:lastRow="0" w:firstColumn="0" w:lastColumn="0" w:oddVBand="0" w:evenVBand="0" w:oddHBand="1" w:evenHBand="0" w:firstRowFirstColumn="0" w:firstRowLastColumn="0" w:lastRowFirstColumn="0" w:lastRowLastColumn="0"/>
            </w:pPr>
            <w:r>
              <w:t xml:space="preserve">This is a structured process </w:t>
            </w:r>
            <w:r w:rsidR="00D052E0">
              <w:t>through which students assess and evaluate the work of their peers. This can be a valuable tool to ensure that students receive immediate feedback on formative assessment tasks.</w:t>
            </w:r>
          </w:p>
          <w:p w14:paraId="7782E750" w14:textId="48C97B6F" w:rsidR="00333AB3" w:rsidRDefault="00333AB3" w:rsidP="00F25A0F">
            <w:pPr>
              <w:cnfStyle w:val="000000100000" w:firstRow="0" w:lastRow="0" w:firstColumn="0" w:lastColumn="0" w:oddVBand="0" w:evenVBand="0" w:oddHBand="1" w:evenHBand="0" w:firstRowFirstColumn="0" w:firstRowLastColumn="0" w:lastRowFirstColumn="0" w:lastRowLastColumn="0"/>
            </w:pPr>
            <w:r>
              <w:t xml:space="preserve">There are a range of strategies and approaches to peer feedback that </w:t>
            </w:r>
            <w:r w:rsidR="00604C35">
              <w:t>should</w:t>
            </w:r>
            <w:r>
              <w:t xml:space="preserve"> be </w:t>
            </w:r>
            <w:r w:rsidR="00604C35">
              <w:t>drawn upon strategically</w:t>
            </w:r>
            <w:r w:rsidR="00644C63">
              <w:t>,</w:t>
            </w:r>
            <w:r w:rsidR="00604C35">
              <w:t xml:space="preserve"> based upon the context and specific needs of both the class and the task to which the feedback is to be applied.</w:t>
            </w:r>
          </w:p>
          <w:p w14:paraId="44E563FA" w14:textId="7A0F2A12" w:rsidR="00C55890" w:rsidRDefault="008F7541" w:rsidP="00F25A0F">
            <w:pPr>
              <w:cnfStyle w:val="000000100000" w:firstRow="0" w:lastRow="0" w:firstColumn="0" w:lastColumn="0" w:oddVBand="0" w:evenVBand="0" w:oddHBand="1" w:evenHBand="0" w:firstRowFirstColumn="0" w:firstRowLastColumn="0" w:lastRowFirstColumn="0" w:lastRowLastColumn="0"/>
            </w:pPr>
            <w:r>
              <w:t>Further advice on</w:t>
            </w:r>
            <w:r w:rsidR="00DD30C9">
              <w:t xml:space="preserve"> and resources to support</w:t>
            </w:r>
            <w:r>
              <w:t xml:space="preserve"> peer feedback can </w:t>
            </w:r>
            <w:r w:rsidR="00AE69D0">
              <w:t xml:space="preserve">be found </w:t>
            </w:r>
            <w:r w:rsidR="00A13723">
              <w:t xml:space="preserve">in the </w:t>
            </w:r>
            <w:hyperlink r:id="rId30" w:anchor="tab-panel-2:~:text=Implementation%20resources" w:history="1">
              <w:r w:rsidR="00644C63">
                <w:rPr>
                  <w:rStyle w:val="Hyperlink"/>
                </w:rPr>
                <w:t>I</w:t>
              </w:r>
              <w:r w:rsidR="00644C63" w:rsidRPr="00A13723">
                <w:rPr>
                  <w:rStyle w:val="Hyperlink"/>
                </w:rPr>
                <w:t xml:space="preserve">mplementation resources section of </w:t>
              </w:r>
              <w:r w:rsidR="00EC6471">
                <w:rPr>
                  <w:rStyle w:val="Hyperlink"/>
                </w:rPr>
                <w:t>AITSL</w:t>
              </w:r>
              <w:r w:rsidR="00644C63" w:rsidRPr="00A13723">
                <w:rPr>
                  <w:rStyle w:val="Hyperlink"/>
                </w:rPr>
                <w:t>’s Feedback webpage</w:t>
              </w:r>
            </w:hyperlink>
            <w:r w:rsidR="00A13723">
              <w:t xml:space="preserve">. </w:t>
            </w:r>
          </w:p>
        </w:tc>
        <w:tc>
          <w:tcPr>
            <w:tcW w:w="4108" w:type="dxa"/>
          </w:tcPr>
          <w:p w14:paraId="3850A918" w14:textId="266D4569" w:rsidR="00C55890" w:rsidRDefault="0066246A" w:rsidP="00604C35">
            <w:pPr>
              <w:pStyle w:val="ListBullet"/>
              <w:cnfStyle w:val="000000100000" w:firstRow="0" w:lastRow="0" w:firstColumn="0" w:lastColumn="0" w:oddVBand="0" w:evenVBand="0" w:oddHBand="1" w:evenHBand="0" w:firstRowFirstColumn="0" w:firstRowLastColumn="0" w:lastRowFirstColumn="0" w:lastRowLastColumn="0"/>
            </w:pPr>
            <w:r>
              <w:t>Peer feedback encourages collaborative learning</w:t>
            </w:r>
            <w:r w:rsidR="008F2AFE">
              <w:t xml:space="preserve"> and enhances students’ capacity for judgement.</w:t>
            </w:r>
          </w:p>
          <w:p w14:paraId="48287F8D" w14:textId="178E7C74" w:rsidR="000D5A6F" w:rsidRDefault="000D5A6F" w:rsidP="00604C35">
            <w:pPr>
              <w:pStyle w:val="ListBullet"/>
              <w:cnfStyle w:val="000000100000" w:firstRow="0" w:lastRow="0" w:firstColumn="0" w:lastColumn="0" w:oddVBand="0" w:evenVBand="0" w:oddHBand="1" w:evenHBand="0" w:firstRowFirstColumn="0" w:firstRowLastColumn="0" w:lastRowFirstColumn="0" w:lastRowLastColumn="0"/>
            </w:pPr>
            <w:r>
              <w:t>As students develop the ability to assess and evaluate</w:t>
            </w:r>
            <w:r w:rsidR="005B162B">
              <w:t xml:space="preserve"> the work of others, this </w:t>
            </w:r>
            <w:r w:rsidR="00F44E66">
              <w:t>supports</w:t>
            </w:r>
            <w:r w:rsidR="005B162B">
              <w:t xml:space="preserve"> them to </w:t>
            </w:r>
            <w:r w:rsidR="008251FC">
              <w:t xml:space="preserve">self-regulate and </w:t>
            </w:r>
            <w:r w:rsidR="005B162B">
              <w:t>reflect on their own work</w:t>
            </w:r>
            <w:r w:rsidR="004C6C11">
              <w:t>.</w:t>
            </w:r>
          </w:p>
          <w:p w14:paraId="2F394171" w14:textId="79F85CA1" w:rsidR="004C6C11" w:rsidRDefault="00B2316B" w:rsidP="00604C35">
            <w:pPr>
              <w:pStyle w:val="ListBullet"/>
              <w:cnfStyle w:val="000000100000" w:firstRow="0" w:lastRow="0" w:firstColumn="0" w:lastColumn="0" w:oddVBand="0" w:evenVBand="0" w:oddHBand="1" w:evenHBand="0" w:firstRowFirstColumn="0" w:firstRowLastColumn="0" w:lastRowFirstColumn="0" w:lastRowLastColumn="0"/>
            </w:pPr>
            <w:r>
              <w:t>Peer feedback can supplement teacher feedback.</w:t>
            </w:r>
          </w:p>
        </w:tc>
      </w:tr>
      <w:tr w:rsidR="00C55890" w14:paraId="4AB9B73A" w14:textId="77777777" w:rsidTr="00322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6F840A4" w14:textId="7C57B649" w:rsidR="00C55890" w:rsidRDefault="00341510" w:rsidP="00F25A0F">
            <w:hyperlink r:id="rId31" w:history="1">
              <w:r w:rsidR="00F11AAE" w:rsidRPr="00690052">
                <w:rPr>
                  <w:rStyle w:val="Hyperlink"/>
                  <w:b w:val="0"/>
                </w:rPr>
                <w:t>Jigsaw</w:t>
              </w:r>
            </w:hyperlink>
          </w:p>
        </w:tc>
        <w:tc>
          <w:tcPr>
            <w:tcW w:w="4107" w:type="dxa"/>
          </w:tcPr>
          <w:p w14:paraId="6CD4A912" w14:textId="60CEE3A9" w:rsidR="00C55890" w:rsidRDefault="00690052" w:rsidP="00F25A0F">
            <w:pPr>
              <w:cnfStyle w:val="000000010000" w:firstRow="0" w:lastRow="0" w:firstColumn="0" w:lastColumn="0" w:oddVBand="0" w:evenVBand="0" w:oddHBand="0" w:evenHBand="1" w:firstRowFirstColumn="0" w:firstRowLastColumn="0" w:lastRowFirstColumn="0" w:lastRowLastColumn="0"/>
            </w:pPr>
            <w:r>
              <w:t xml:space="preserve">Students </w:t>
            </w:r>
            <w:r w:rsidR="00BA087B">
              <w:t xml:space="preserve">complete work in </w:t>
            </w:r>
            <w:r w:rsidR="00F44E66">
              <w:t>small</w:t>
            </w:r>
            <w:r w:rsidR="00BA087B">
              <w:t xml:space="preserve"> groups. Students begin in ‘</w:t>
            </w:r>
            <w:r w:rsidR="003C7C87">
              <w:t>home</w:t>
            </w:r>
            <w:r w:rsidR="00BA087B">
              <w:t xml:space="preserve">’ groups, where they are </w:t>
            </w:r>
            <w:r w:rsidR="003C7C87">
              <w:t xml:space="preserve">each </w:t>
            </w:r>
            <w:r w:rsidR="00BA087B">
              <w:t>assigned one specific aspect of a topic</w:t>
            </w:r>
            <w:r w:rsidR="00E77404">
              <w:t xml:space="preserve"> (for example, different stanzas in a poem)</w:t>
            </w:r>
            <w:r w:rsidR="003C7C87">
              <w:t xml:space="preserve">. </w:t>
            </w:r>
            <w:r w:rsidR="00C661D2">
              <w:t xml:space="preserve">Each member of the home group meets with </w:t>
            </w:r>
            <w:r w:rsidR="0037516C">
              <w:t>members of other groups who have been assigned the same aspect as them. In this new ‘expert’ group, they collaboratively</w:t>
            </w:r>
            <w:r w:rsidR="00987D1E">
              <w:t xml:space="preserve"> develop a shared understanding of their allocated aspect. Students then return to their ‘home’ groups, and each member</w:t>
            </w:r>
            <w:r w:rsidR="00CC5065">
              <w:t xml:space="preserve"> teaches the material that they have become an expert on to their group. </w:t>
            </w:r>
          </w:p>
        </w:tc>
        <w:tc>
          <w:tcPr>
            <w:tcW w:w="4108" w:type="dxa"/>
          </w:tcPr>
          <w:p w14:paraId="33415BFB" w14:textId="32CDF98A" w:rsidR="00C55890" w:rsidRDefault="00FE3BEE" w:rsidP="00E77404">
            <w:pPr>
              <w:pStyle w:val="ListBullet"/>
              <w:cnfStyle w:val="000000010000" w:firstRow="0" w:lastRow="0" w:firstColumn="0" w:lastColumn="0" w:oddVBand="0" w:evenVBand="0" w:oddHBand="0" w:evenHBand="1" w:firstRowFirstColumn="0" w:firstRowLastColumn="0" w:lastRowFirstColumn="0" w:lastRowLastColumn="0"/>
            </w:pPr>
            <w:r>
              <w:t xml:space="preserve">This strategy can support the differentiation of learning, or the ‘chunking’ </w:t>
            </w:r>
            <w:r w:rsidR="00EC6471">
              <w:t xml:space="preserve">of </w:t>
            </w:r>
            <w:r>
              <w:t>larger texts or multifaceted ideas.</w:t>
            </w:r>
          </w:p>
          <w:p w14:paraId="2EBD185A" w14:textId="77777777" w:rsidR="00FE3BEE" w:rsidRDefault="00E74C18" w:rsidP="00E77404">
            <w:pPr>
              <w:pStyle w:val="ListBullet"/>
              <w:cnfStyle w:val="000000010000" w:firstRow="0" w:lastRow="0" w:firstColumn="0" w:lastColumn="0" w:oddVBand="0" w:evenVBand="0" w:oddHBand="0" w:evenHBand="1" w:firstRowFirstColumn="0" w:firstRowLastColumn="0" w:lastRowFirstColumn="0" w:lastRowLastColumn="0"/>
            </w:pPr>
            <w:r>
              <w:t>Each student is allocated responsibility and authority to educate their peers about their specialised aspect.</w:t>
            </w:r>
          </w:p>
          <w:p w14:paraId="75376A42" w14:textId="77777777" w:rsidR="004C43B6" w:rsidRDefault="004C43B6" w:rsidP="00E77404">
            <w:pPr>
              <w:pStyle w:val="ListBullet"/>
              <w:cnfStyle w:val="000000010000" w:firstRow="0" w:lastRow="0" w:firstColumn="0" w:lastColumn="0" w:oddVBand="0" w:evenVBand="0" w:oddHBand="0" w:evenHBand="1" w:firstRowFirstColumn="0" w:firstRowLastColumn="0" w:lastRowFirstColumn="0" w:lastRowLastColumn="0"/>
            </w:pPr>
            <w:r>
              <w:t xml:space="preserve">Students develop skills in comprehension, cooperation </w:t>
            </w:r>
            <w:r w:rsidR="003A2D90">
              <w:t>and communication.</w:t>
            </w:r>
          </w:p>
          <w:p w14:paraId="3566FB0B" w14:textId="5CD6714A" w:rsidR="003A2D90" w:rsidRDefault="003A2D90" w:rsidP="00E77404">
            <w:pPr>
              <w:pStyle w:val="ListBullet"/>
              <w:cnfStyle w:val="000000010000" w:firstRow="0" w:lastRow="0" w:firstColumn="0" w:lastColumn="0" w:oddVBand="0" w:evenVBand="0" w:oddHBand="0" w:evenHBand="1" w:firstRowFirstColumn="0" w:firstRowLastColumn="0" w:lastRowFirstColumn="0" w:lastRowLastColumn="0"/>
            </w:pPr>
            <w:r>
              <w:t>Teachers are able to strategically group students and are able to provide support and assistance to groups of students at a time.</w:t>
            </w:r>
          </w:p>
        </w:tc>
      </w:tr>
      <w:tr w:rsidR="00C55890" w14:paraId="13625EBD" w14:textId="77777777" w:rsidTr="0032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B70AEE" w14:textId="60FD7080" w:rsidR="00C55890" w:rsidRDefault="00D744EB" w:rsidP="00F25A0F">
            <w:r>
              <w:t>Think aloud</w:t>
            </w:r>
          </w:p>
        </w:tc>
        <w:tc>
          <w:tcPr>
            <w:tcW w:w="4107" w:type="dxa"/>
          </w:tcPr>
          <w:p w14:paraId="762B24A6" w14:textId="0041612B" w:rsidR="00C55890" w:rsidRDefault="00686D62" w:rsidP="00F25A0F">
            <w:pPr>
              <w:cnfStyle w:val="000000100000" w:firstRow="0" w:lastRow="0" w:firstColumn="0" w:lastColumn="0" w:oddVBand="0" w:evenVBand="0" w:oddHBand="1" w:evenHBand="0" w:firstRowFirstColumn="0" w:firstRowLastColumn="0" w:lastRowFirstColumn="0" w:lastRowLastColumn="0"/>
            </w:pPr>
            <w:r>
              <w:t xml:space="preserve">This strategy, also </w:t>
            </w:r>
            <w:r w:rsidR="00545F5C">
              <w:t>referred to by Qu</w:t>
            </w:r>
            <w:r w:rsidR="00EC16DF">
              <w:t>igl</w:t>
            </w:r>
            <w:r w:rsidR="00232BDA">
              <w:t>e</w:t>
            </w:r>
            <w:r w:rsidR="00EC16DF">
              <w:t xml:space="preserve">y </w:t>
            </w:r>
            <w:r w:rsidR="00232BDA">
              <w:t xml:space="preserve">as </w:t>
            </w:r>
            <w:r w:rsidR="00A3238C">
              <w:t>‘Explain yourself’ (</w:t>
            </w:r>
            <w:r w:rsidR="001A33F3">
              <w:t xml:space="preserve">2020 </w:t>
            </w:r>
            <w:r w:rsidR="00554671">
              <w:t>p</w:t>
            </w:r>
            <w:r w:rsidR="001A33F3">
              <w:t> </w:t>
            </w:r>
            <w:r w:rsidR="00554671">
              <w:t>169)</w:t>
            </w:r>
            <w:r w:rsidR="00CC3B2F">
              <w:t xml:space="preserve">, </w:t>
            </w:r>
            <w:r w:rsidR="00B42730">
              <w:t>i</w:t>
            </w:r>
            <w:r w:rsidR="00E42FBC">
              <w:t xml:space="preserve">nvolves the verbalisation </w:t>
            </w:r>
            <w:r w:rsidR="00C8120A">
              <w:t xml:space="preserve">and explanation of </w:t>
            </w:r>
            <w:r w:rsidR="006A3393">
              <w:t xml:space="preserve">thinking. </w:t>
            </w:r>
            <w:r w:rsidR="005B3D16">
              <w:t>This is a strategy that can be used by teachers</w:t>
            </w:r>
            <w:r w:rsidR="00FC511D">
              <w:t xml:space="preserve"> to model thinking </w:t>
            </w:r>
            <w:r w:rsidR="007D5023">
              <w:t xml:space="preserve">processes </w:t>
            </w:r>
            <w:r w:rsidR="00FC511D">
              <w:t>for students</w:t>
            </w:r>
            <w:r w:rsidR="007D5023">
              <w:t>. Alternately, students could be asked to demonstrate their own knowledge</w:t>
            </w:r>
            <w:r w:rsidR="00A23FB3">
              <w:t xml:space="preserve"> or understanding</w:t>
            </w:r>
            <w:r w:rsidR="007D5023">
              <w:t xml:space="preserve"> </w:t>
            </w:r>
            <w:r w:rsidR="00831D98">
              <w:t xml:space="preserve">of something they have read or an activity they have completed </w:t>
            </w:r>
            <w:r w:rsidR="007D5023">
              <w:t xml:space="preserve">through </w:t>
            </w:r>
            <w:r w:rsidR="00A23FB3">
              <w:t>a</w:t>
            </w:r>
            <w:r w:rsidR="007D5023">
              <w:t xml:space="preserve"> think</w:t>
            </w:r>
            <w:r w:rsidR="00AD6616">
              <w:t xml:space="preserve"> aloud</w:t>
            </w:r>
            <w:r w:rsidR="006A2536">
              <w:t>.</w:t>
            </w:r>
          </w:p>
        </w:tc>
        <w:tc>
          <w:tcPr>
            <w:tcW w:w="4108" w:type="dxa"/>
          </w:tcPr>
          <w:p w14:paraId="1007F2A0" w14:textId="77777777" w:rsidR="00C55890" w:rsidRDefault="00D73622" w:rsidP="006A2536">
            <w:pPr>
              <w:pStyle w:val="ListBullet"/>
              <w:cnfStyle w:val="000000100000" w:firstRow="0" w:lastRow="0" w:firstColumn="0" w:lastColumn="0" w:oddVBand="0" w:evenVBand="0" w:oddHBand="1" w:evenHBand="0" w:firstRowFirstColumn="0" w:firstRowLastColumn="0" w:lastRowFirstColumn="0" w:lastRowLastColumn="0"/>
            </w:pPr>
            <w:r>
              <w:t>This strategy can support students to construc</w:t>
            </w:r>
            <w:r w:rsidR="00FF57B5">
              <w:t>t</w:t>
            </w:r>
            <w:r>
              <w:t xml:space="preserve"> a mental mo</w:t>
            </w:r>
            <w:r w:rsidR="00FF57B5">
              <w:t>del of what they have read.</w:t>
            </w:r>
          </w:p>
          <w:p w14:paraId="322D5F66" w14:textId="2C45FBE4" w:rsidR="00831D98" w:rsidRDefault="00E111DA" w:rsidP="007F5999">
            <w:pPr>
              <w:pStyle w:val="ListBullet"/>
              <w:cnfStyle w:val="000000100000" w:firstRow="0" w:lastRow="0" w:firstColumn="0" w:lastColumn="0" w:oddVBand="0" w:evenVBand="0" w:oddHBand="1" w:evenHBand="0" w:firstRowFirstColumn="0" w:firstRowLastColumn="0" w:lastRowFirstColumn="0" w:lastRowLastColumn="0"/>
            </w:pPr>
            <w:r>
              <w:t>Verbalising thoughts can reinforce the need for clear discourse markers (for example firstly, furthermore</w:t>
            </w:r>
            <w:r w:rsidR="007A287F">
              <w:t xml:space="preserve"> or</w:t>
            </w:r>
            <w:r>
              <w:t xml:space="preserve"> in contrast</w:t>
            </w:r>
            <w:r w:rsidR="00E31A7D">
              <w:t>)</w:t>
            </w:r>
            <w:r w:rsidR="002F35A0">
              <w:t>.</w:t>
            </w:r>
          </w:p>
          <w:p w14:paraId="7029EC7D" w14:textId="155DDCEA" w:rsidR="00C55890" w:rsidRDefault="00E85238" w:rsidP="007F5999">
            <w:pPr>
              <w:pStyle w:val="ListBullet"/>
              <w:cnfStyle w:val="000000100000" w:firstRow="0" w:lastRow="0" w:firstColumn="0" w:lastColumn="0" w:oddVBand="0" w:evenVBand="0" w:oddHBand="1" w:evenHBand="0" w:firstRowFirstColumn="0" w:firstRowLastColumn="0" w:lastRowFirstColumn="0" w:lastRowLastColumn="0"/>
            </w:pPr>
            <w:r>
              <w:t>When demonstrated by a teacher, this strategy can be used to support students in developing their own thinking process.</w:t>
            </w:r>
          </w:p>
        </w:tc>
      </w:tr>
      <w:tr w:rsidR="00C55890" w14:paraId="76AD2291" w14:textId="77777777" w:rsidTr="00322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D93EB8" w14:textId="530F69FC" w:rsidR="00C55890" w:rsidRDefault="00341510" w:rsidP="00F25A0F">
            <w:hyperlink r:id="rId32" w:history="1">
              <w:r w:rsidR="00D744EB" w:rsidRPr="009B3283">
                <w:rPr>
                  <w:rStyle w:val="Hyperlink"/>
                  <w:b w:val="0"/>
                </w:rPr>
                <w:t>Exit tickets</w:t>
              </w:r>
            </w:hyperlink>
          </w:p>
        </w:tc>
        <w:tc>
          <w:tcPr>
            <w:tcW w:w="4107" w:type="dxa"/>
          </w:tcPr>
          <w:p w14:paraId="0C47EC51" w14:textId="57DACB01" w:rsidR="00C55890" w:rsidRDefault="00F2165E" w:rsidP="00F25A0F">
            <w:pPr>
              <w:cnfStyle w:val="000000010000" w:firstRow="0" w:lastRow="0" w:firstColumn="0" w:lastColumn="0" w:oddVBand="0" w:evenVBand="0" w:oddHBand="0" w:evenHBand="1" w:firstRowFirstColumn="0" w:firstRowLastColumn="0" w:lastRowFirstColumn="0" w:lastRowLastColumn="0"/>
            </w:pPr>
            <w:r>
              <w:t>Exit tickets are a form of formative assessment conducted at the end of a lesson, or a significant activity</w:t>
            </w:r>
            <w:r w:rsidR="00654C11">
              <w:t xml:space="preserve"> or learning experience. </w:t>
            </w:r>
            <w:r w:rsidR="00DE3B06">
              <w:t>They are a q</w:t>
            </w:r>
            <w:r w:rsidR="00AD2AD2">
              <w:t xml:space="preserve">uick understanding check to </w:t>
            </w:r>
            <w:r w:rsidR="00CD12DE">
              <w:t>ascertain student learning</w:t>
            </w:r>
            <w:r w:rsidR="004645DB">
              <w:t xml:space="preserve">. Examples of exit tickets have bene provided within </w:t>
            </w:r>
            <w:r w:rsidR="004645DB" w:rsidRPr="00BE2E43">
              <w:rPr>
                <w:rStyle w:val="Strong"/>
              </w:rPr>
              <w:t xml:space="preserve">Phase 3, </w:t>
            </w:r>
            <w:r w:rsidR="001D1BCF" w:rsidRPr="00BE2E43">
              <w:rPr>
                <w:rStyle w:val="Strong"/>
              </w:rPr>
              <w:t xml:space="preserve">resource </w:t>
            </w:r>
            <w:r w:rsidR="007C2A03">
              <w:rPr>
                <w:rStyle w:val="Strong"/>
              </w:rPr>
              <w:t>3</w:t>
            </w:r>
            <w:r w:rsidR="001D1BCF" w:rsidRPr="00BE2E43">
              <w:rPr>
                <w:rStyle w:val="Strong"/>
              </w:rPr>
              <w:t xml:space="preserve"> – exit tickets</w:t>
            </w:r>
            <w:r w:rsidR="001D1BCF">
              <w:t>.</w:t>
            </w:r>
          </w:p>
        </w:tc>
        <w:tc>
          <w:tcPr>
            <w:tcW w:w="4108" w:type="dxa"/>
          </w:tcPr>
          <w:p w14:paraId="2AF7B901" w14:textId="6D5CE0A7" w:rsidR="00C55890" w:rsidRDefault="001D1BCF" w:rsidP="001D1BCF">
            <w:pPr>
              <w:pStyle w:val="ListBullet"/>
              <w:cnfStyle w:val="000000010000" w:firstRow="0" w:lastRow="0" w:firstColumn="0" w:lastColumn="0" w:oddVBand="0" w:evenVBand="0" w:oddHBand="0" w:evenHBand="1" w:firstRowFirstColumn="0" w:firstRowLastColumn="0" w:lastRowFirstColumn="0" w:lastRowLastColumn="0"/>
            </w:pPr>
            <w:r>
              <w:t xml:space="preserve">Exit tickets provide a quick assessment of student learning, which can be used to determine whether the class is ready to move on or if more time needs to </w:t>
            </w:r>
            <w:r w:rsidR="00030111">
              <w:t>b</w:t>
            </w:r>
            <w:r>
              <w:t>e spent on developing understanding.</w:t>
            </w:r>
          </w:p>
          <w:p w14:paraId="15440249" w14:textId="77777777" w:rsidR="001D1BCF" w:rsidRDefault="00FF43AB" w:rsidP="001D1BCF">
            <w:pPr>
              <w:pStyle w:val="ListBullet"/>
              <w:cnfStyle w:val="000000010000" w:firstRow="0" w:lastRow="0" w:firstColumn="0" w:lastColumn="0" w:oddVBand="0" w:evenVBand="0" w:oddHBand="0" w:evenHBand="1" w:firstRowFirstColumn="0" w:firstRowLastColumn="0" w:lastRowFirstColumn="0" w:lastRowLastColumn="0"/>
            </w:pPr>
            <w:r>
              <w:t xml:space="preserve">This strategy supports students’ self-reflection on their own learning </w:t>
            </w:r>
            <w:r w:rsidR="00925075">
              <w:t>processes</w:t>
            </w:r>
            <w:r w:rsidR="0005056A">
              <w:t>.</w:t>
            </w:r>
          </w:p>
          <w:p w14:paraId="3E41A03D" w14:textId="4EE1510E" w:rsidR="00C55890" w:rsidRDefault="0005056A" w:rsidP="001D1BCF">
            <w:pPr>
              <w:pStyle w:val="ListBullet"/>
              <w:cnfStyle w:val="000000010000" w:firstRow="0" w:lastRow="0" w:firstColumn="0" w:lastColumn="0" w:oddVBand="0" w:evenVBand="0" w:oddHBand="0" w:evenHBand="1" w:firstRowFirstColumn="0" w:firstRowLastColumn="0" w:lastRowFirstColumn="0" w:lastRowLastColumn="0"/>
            </w:pPr>
            <w:r>
              <w:t xml:space="preserve">They are easily modifiable for a different </w:t>
            </w:r>
            <w:r w:rsidR="00047F57">
              <w:t>purpose</w:t>
            </w:r>
            <w:r w:rsidR="00576560">
              <w:t>.</w:t>
            </w:r>
          </w:p>
        </w:tc>
      </w:tr>
      <w:tr w:rsidR="00C55890" w14:paraId="6D58680A" w14:textId="77777777" w:rsidTr="00322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140FC8" w14:textId="63590681" w:rsidR="00C55890" w:rsidRDefault="00341510" w:rsidP="00F25A0F">
            <w:hyperlink r:id="rId33" w:history="1">
              <w:r w:rsidR="002A1096" w:rsidRPr="0049300D">
                <w:rPr>
                  <w:rStyle w:val="Hyperlink"/>
                  <w:b w:val="0"/>
                </w:rPr>
                <w:t xml:space="preserve">What </w:t>
              </w:r>
              <w:r w:rsidR="001A33F3">
                <w:rPr>
                  <w:rStyle w:val="Hyperlink"/>
                  <w:b w:val="0"/>
                </w:rPr>
                <w:t>M</w:t>
              </w:r>
              <w:r w:rsidR="001A33F3" w:rsidRPr="0049300D">
                <w:rPr>
                  <w:rStyle w:val="Hyperlink"/>
                  <w:b w:val="0"/>
                </w:rPr>
                <w:t xml:space="preserve">akes </w:t>
              </w:r>
              <w:r w:rsidR="001A33F3">
                <w:rPr>
                  <w:rStyle w:val="Hyperlink"/>
                  <w:b w:val="0"/>
                </w:rPr>
                <w:t>Y</w:t>
              </w:r>
              <w:r w:rsidR="001A33F3" w:rsidRPr="0049300D">
                <w:rPr>
                  <w:rStyle w:val="Hyperlink"/>
                  <w:b w:val="0"/>
                </w:rPr>
                <w:t xml:space="preserve">ou </w:t>
              </w:r>
              <w:r w:rsidR="001A33F3">
                <w:rPr>
                  <w:rStyle w:val="Hyperlink"/>
                  <w:b w:val="0"/>
                </w:rPr>
                <w:t>S</w:t>
              </w:r>
              <w:r w:rsidR="001A33F3" w:rsidRPr="0049300D">
                <w:rPr>
                  <w:rStyle w:val="Hyperlink"/>
                  <w:b w:val="0"/>
                </w:rPr>
                <w:t xml:space="preserve">ay </w:t>
              </w:r>
              <w:r w:rsidR="001A33F3">
                <w:rPr>
                  <w:rStyle w:val="Hyperlink"/>
                  <w:b w:val="0"/>
                </w:rPr>
                <w:t>T</w:t>
              </w:r>
              <w:r w:rsidR="001A33F3" w:rsidRPr="0049300D">
                <w:rPr>
                  <w:rStyle w:val="Hyperlink"/>
                  <w:b w:val="0"/>
                </w:rPr>
                <w:t>hat</w:t>
              </w:r>
              <w:r w:rsidR="002A1096" w:rsidRPr="0049300D">
                <w:rPr>
                  <w:rStyle w:val="Hyperlink"/>
                  <w:b w:val="0"/>
                </w:rPr>
                <w:t>?</w:t>
              </w:r>
            </w:hyperlink>
          </w:p>
        </w:tc>
        <w:tc>
          <w:tcPr>
            <w:tcW w:w="4107" w:type="dxa"/>
          </w:tcPr>
          <w:p w14:paraId="7BAE5647" w14:textId="695B74AD" w:rsidR="00C55890" w:rsidRDefault="0049300D" w:rsidP="00F25A0F">
            <w:pPr>
              <w:cnfStyle w:val="000000100000" w:firstRow="0" w:lastRow="0" w:firstColumn="0" w:lastColumn="0" w:oddVBand="0" w:evenVBand="0" w:oddHBand="1" w:evenHBand="0" w:firstRowFirstColumn="0" w:firstRowLastColumn="0" w:lastRowFirstColumn="0" w:lastRowLastColumn="0"/>
            </w:pPr>
            <w:r>
              <w:t xml:space="preserve">This </w:t>
            </w:r>
            <w:r w:rsidR="00A739B4">
              <w:t>Project Zero thinking routine can be completed in different formats</w:t>
            </w:r>
            <w:r w:rsidR="00EC6BD1">
              <w:t>.</w:t>
            </w:r>
            <w:r w:rsidR="00DB705E">
              <w:t xml:space="preserve"> </w:t>
            </w:r>
            <w:r w:rsidR="00917024">
              <w:t>This routine is straightforward – asking students the question ‘</w:t>
            </w:r>
            <w:r w:rsidR="001A33F3">
              <w:t xml:space="preserve">What </w:t>
            </w:r>
            <w:r w:rsidR="00917024">
              <w:t>makes you say that?</w:t>
            </w:r>
            <w:r w:rsidR="001A33F3">
              <w:t>’</w:t>
            </w:r>
            <w:r w:rsidR="00917024">
              <w:t xml:space="preserve"> in response to a claim that they ma</w:t>
            </w:r>
            <w:r w:rsidR="00547B94">
              <w:t xml:space="preserve">ke about </w:t>
            </w:r>
            <w:r w:rsidR="00FC55F1">
              <w:t xml:space="preserve">texts or concepts explored in class. </w:t>
            </w:r>
            <w:r w:rsidR="00057B68">
              <w:t>This could be used as part of class discussion, or as a reflective or analytical writing tool.</w:t>
            </w:r>
          </w:p>
        </w:tc>
        <w:tc>
          <w:tcPr>
            <w:tcW w:w="4108" w:type="dxa"/>
          </w:tcPr>
          <w:p w14:paraId="524519A3" w14:textId="5B47DEA2" w:rsidR="00C55890" w:rsidRDefault="004A37C6" w:rsidP="004A37C6">
            <w:pPr>
              <w:pStyle w:val="ListBullet"/>
              <w:cnfStyle w:val="000000100000" w:firstRow="0" w:lastRow="0" w:firstColumn="0" w:lastColumn="0" w:oddVBand="0" w:evenVBand="0" w:oddHBand="1" w:evenHBand="0" w:firstRowFirstColumn="0" w:firstRowLastColumn="0" w:lastRowFirstColumn="0" w:lastRowLastColumn="0"/>
            </w:pPr>
            <w:r>
              <w:t>This routine requires minimal planning</w:t>
            </w:r>
            <w:r w:rsidR="002C166C">
              <w:t>. It</w:t>
            </w:r>
            <w:r w:rsidR="00D217BA">
              <w:t xml:space="preserve"> can be used as part of whole-class discussion to elicit more profound thin</w:t>
            </w:r>
            <w:r w:rsidR="001D6BD4">
              <w:t>king and responses from students.</w:t>
            </w:r>
          </w:p>
          <w:p w14:paraId="76A03814" w14:textId="2721AB9A" w:rsidR="001D6BD4" w:rsidRDefault="00BB5333" w:rsidP="004A37C6">
            <w:pPr>
              <w:pStyle w:val="ListBullet"/>
              <w:cnfStyle w:val="000000100000" w:firstRow="0" w:lastRow="0" w:firstColumn="0" w:lastColumn="0" w:oddVBand="0" w:evenVBand="0" w:oddHBand="1" w:evenHBand="0" w:firstRowFirstColumn="0" w:firstRowLastColumn="0" w:lastRowFirstColumn="0" w:lastRowLastColumn="0"/>
            </w:pPr>
            <w:r>
              <w:t>Students consider what e</w:t>
            </w:r>
            <w:r w:rsidR="00994515">
              <w:t>xamples</w:t>
            </w:r>
            <w:r w:rsidR="005C09A7">
              <w:t xml:space="preserve"> can be used to support their claims</w:t>
            </w:r>
            <w:r w:rsidR="005A67E3">
              <w:t xml:space="preserve">. This </w:t>
            </w:r>
            <w:r w:rsidR="005C09A7">
              <w:t xml:space="preserve">can help to direct </w:t>
            </w:r>
            <w:r w:rsidR="00994515">
              <w:t xml:space="preserve">the selection of relevant textual evidence </w:t>
            </w:r>
            <w:r w:rsidR="005A67E3">
              <w:t>to support a thesis or argument.</w:t>
            </w:r>
          </w:p>
          <w:p w14:paraId="6A30CDEA" w14:textId="08519738" w:rsidR="00C55890" w:rsidRDefault="005A67E3" w:rsidP="004A37C6">
            <w:pPr>
              <w:pStyle w:val="ListBullet"/>
              <w:cnfStyle w:val="000000100000" w:firstRow="0" w:lastRow="0" w:firstColumn="0" w:lastColumn="0" w:oddVBand="0" w:evenVBand="0" w:oddHBand="1" w:evenHBand="0" w:firstRowFirstColumn="0" w:firstRowLastColumn="0" w:lastRowFirstColumn="0" w:lastRowLastColumn="0"/>
            </w:pPr>
            <w:r>
              <w:t xml:space="preserve">This routine can be used </w:t>
            </w:r>
            <w:r w:rsidR="004932DF">
              <w:t xml:space="preserve">to </w:t>
            </w:r>
            <w:r>
              <w:t xml:space="preserve">assess or interrogate students’ prior knowledge, attitudes </w:t>
            </w:r>
            <w:r w:rsidR="004932DF">
              <w:t xml:space="preserve">or </w:t>
            </w:r>
            <w:r>
              <w:t>beli</w:t>
            </w:r>
            <w:r w:rsidR="00057B68">
              <w:t>efs</w:t>
            </w:r>
            <w:r>
              <w:t xml:space="preserve"> when introducing a new topic.</w:t>
            </w:r>
          </w:p>
        </w:tc>
      </w:tr>
      <w:tr w:rsidR="009B3283" w14:paraId="250BC0B4" w14:textId="77777777" w:rsidTr="003226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B095EF" w14:textId="27D1D788" w:rsidR="009B3283" w:rsidRDefault="00341510" w:rsidP="00F25A0F">
            <w:hyperlink r:id="rId34" w:history="1">
              <w:r w:rsidR="009B3283" w:rsidRPr="00C17277">
                <w:rPr>
                  <w:rStyle w:val="Hyperlink"/>
                  <w:b w:val="0"/>
                </w:rPr>
                <w:t xml:space="preserve">I </w:t>
              </w:r>
              <w:r w:rsidR="004932DF">
                <w:rPr>
                  <w:rStyle w:val="Hyperlink"/>
                  <w:b w:val="0"/>
                </w:rPr>
                <w:t>U</w:t>
              </w:r>
              <w:r w:rsidR="004932DF" w:rsidRPr="00C17277">
                <w:rPr>
                  <w:rStyle w:val="Hyperlink"/>
                  <w:b w:val="0"/>
                </w:rPr>
                <w:t xml:space="preserve">sed </w:t>
              </w:r>
              <w:r w:rsidR="009B3283" w:rsidRPr="00C17277">
                <w:rPr>
                  <w:rStyle w:val="Hyperlink"/>
                  <w:b w:val="0"/>
                </w:rPr>
                <w:t xml:space="preserve">to </w:t>
              </w:r>
              <w:r w:rsidR="004932DF">
                <w:rPr>
                  <w:rStyle w:val="Hyperlink"/>
                  <w:b w:val="0"/>
                </w:rPr>
                <w:t>T</w:t>
              </w:r>
              <w:r w:rsidR="004932DF" w:rsidRPr="00C17277">
                <w:rPr>
                  <w:rStyle w:val="Hyperlink"/>
                  <w:b w:val="0"/>
                </w:rPr>
                <w:t>hink</w:t>
              </w:r>
              <w:r w:rsidR="009B3283" w:rsidRPr="00C17277">
                <w:rPr>
                  <w:rStyle w:val="Hyperlink"/>
                  <w:b w:val="0"/>
                </w:rPr>
                <w:t xml:space="preserve">… </w:t>
              </w:r>
              <w:r w:rsidR="004932DF">
                <w:rPr>
                  <w:rStyle w:val="Hyperlink"/>
                  <w:b w:val="0"/>
                </w:rPr>
                <w:t>N</w:t>
              </w:r>
              <w:r w:rsidR="004932DF" w:rsidRPr="00C17277">
                <w:rPr>
                  <w:rStyle w:val="Hyperlink"/>
                  <w:b w:val="0"/>
                </w:rPr>
                <w:t xml:space="preserve">ow </w:t>
              </w:r>
              <w:r w:rsidR="009B3283" w:rsidRPr="00C17277">
                <w:rPr>
                  <w:rStyle w:val="Hyperlink"/>
                  <w:b w:val="0"/>
                </w:rPr>
                <w:t xml:space="preserve">I </w:t>
              </w:r>
              <w:r w:rsidR="004932DF">
                <w:rPr>
                  <w:rStyle w:val="Hyperlink"/>
                  <w:b w:val="0"/>
                </w:rPr>
                <w:t>T</w:t>
              </w:r>
              <w:r w:rsidR="004932DF" w:rsidRPr="00C17277">
                <w:rPr>
                  <w:rStyle w:val="Hyperlink"/>
                  <w:b w:val="0"/>
                </w:rPr>
                <w:t>hink</w:t>
              </w:r>
              <w:r w:rsidR="009B3283" w:rsidRPr="00C17277">
                <w:rPr>
                  <w:rStyle w:val="Hyperlink"/>
                  <w:b w:val="0"/>
                </w:rPr>
                <w:t>…</w:t>
              </w:r>
            </w:hyperlink>
          </w:p>
        </w:tc>
        <w:tc>
          <w:tcPr>
            <w:tcW w:w="4107" w:type="dxa"/>
          </w:tcPr>
          <w:p w14:paraId="2274BE67" w14:textId="08EA5508" w:rsidR="009B3283" w:rsidRDefault="00F12B26" w:rsidP="00F25A0F">
            <w:pPr>
              <w:cnfStyle w:val="000000010000" w:firstRow="0" w:lastRow="0" w:firstColumn="0" w:lastColumn="0" w:oddVBand="0" w:evenVBand="0" w:oddHBand="0" w:evenHBand="1" w:firstRowFirstColumn="0" w:firstRowLastColumn="0" w:lastRowFirstColumn="0" w:lastRowLastColumn="0"/>
            </w:pPr>
            <w:r>
              <w:t>This routine</w:t>
            </w:r>
            <w:r w:rsidR="009B2791">
              <w:t xml:space="preserve"> involves students completing the sentences ‘I used to think</w:t>
            </w:r>
            <w:r w:rsidR="004932DF">
              <w:t xml:space="preserve"> </w:t>
            </w:r>
            <w:r w:rsidR="009B2791">
              <w:t>…’ and ‘Now I think</w:t>
            </w:r>
            <w:r w:rsidR="004932DF">
              <w:t xml:space="preserve"> </w:t>
            </w:r>
            <w:r w:rsidR="009B2791">
              <w:t>…’</w:t>
            </w:r>
            <w:r w:rsidR="00952060">
              <w:t xml:space="preserve"> to reflect on </w:t>
            </w:r>
            <w:r w:rsidR="00A55E64">
              <w:t>a topic or concepts discussed in class.</w:t>
            </w:r>
          </w:p>
        </w:tc>
        <w:tc>
          <w:tcPr>
            <w:tcW w:w="4108" w:type="dxa"/>
          </w:tcPr>
          <w:p w14:paraId="471BCACE" w14:textId="77777777" w:rsidR="009B3283" w:rsidRDefault="00F12B26" w:rsidP="00F12B26">
            <w:pPr>
              <w:pStyle w:val="ListBullet"/>
              <w:cnfStyle w:val="000000010000" w:firstRow="0" w:lastRow="0" w:firstColumn="0" w:lastColumn="0" w:oddVBand="0" w:evenVBand="0" w:oddHBand="0" w:evenHBand="1" w:firstRowFirstColumn="0" w:firstRowLastColumn="0" w:lastRowFirstColumn="0" w:lastRowLastColumn="0"/>
            </w:pPr>
            <w:r>
              <w:t>This routine supports students to reflect on the impact of learning on their own personal knowledge and understanding.</w:t>
            </w:r>
          </w:p>
          <w:p w14:paraId="4144C615" w14:textId="77777777" w:rsidR="007E667C" w:rsidRDefault="00D573C2" w:rsidP="00F12B26">
            <w:pPr>
              <w:pStyle w:val="ListBullet"/>
              <w:cnfStyle w:val="000000010000" w:firstRow="0" w:lastRow="0" w:firstColumn="0" w:lastColumn="0" w:oddVBand="0" w:evenVBand="0" w:oddHBand="0" w:evenHBand="1" w:firstRowFirstColumn="0" w:firstRowLastColumn="0" w:lastRowFirstColumn="0" w:lastRowLastColumn="0"/>
            </w:pPr>
            <w:r>
              <w:t xml:space="preserve">When used </w:t>
            </w:r>
            <w:r w:rsidR="00807A8A">
              <w:t xml:space="preserve">to reflect on texts, this routine can </w:t>
            </w:r>
            <w:r w:rsidR="00AB7C47">
              <w:t xml:space="preserve">be </w:t>
            </w:r>
            <w:r w:rsidR="00571F49">
              <w:t xml:space="preserve">used to explore the impact of authorial decisions, or concepts such as </w:t>
            </w:r>
            <w:r w:rsidR="005E5471">
              <w:t>characterisation or point of view.</w:t>
            </w:r>
            <w:r>
              <w:t xml:space="preserve"> </w:t>
            </w:r>
          </w:p>
          <w:p w14:paraId="73B94151" w14:textId="51DFDCBD" w:rsidR="005E6628" w:rsidRDefault="005E6628" w:rsidP="00F12B26">
            <w:pPr>
              <w:pStyle w:val="ListBullet"/>
              <w:cnfStyle w:val="000000010000" w:firstRow="0" w:lastRow="0" w:firstColumn="0" w:lastColumn="0" w:oddVBand="0" w:evenVBand="0" w:oddHBand="0" w:evenHBand="1" w:firstRowFirstColumn="0" w:firstRowLastColumn="0" w:lastRowFirstColumn="0" w:lastRowLastColumn="0"/>
            </w:pPr>
            <w:r>
              <w:t xml:space="preserve">This routine helps to </w:t>
            </w:r>
            <w:r w:rsidR="004D7254">
              <w:t xml:space="preserve">reflect upon and </w:t>
            </w:r>
            <w:r>
              <w:t>consolidate new learning</w:t>
            </w:r>
            <w:r w:rsidR="004D7254">
              <w:t>.</w:t>
            </w:r>
          </w:p>
        </w:tc>
      </w:tr>
    </w:tbl>
    <w:p w14:paraId="7BCE16E5" w14:textId="77777777" w:rsidR="00C45099" w:rsidRDefault="00C45099">
      <w:pPr>
        <w:suppressAutoHyphens w:val="0"/>
        <w:spacing w:before="0" w:after="160" w:line="259" w:lineRule="auto"/>
        <w:rPr>
          <w:rFonts w:eastAsiaTheme="majorEastAsia"/>
          <w:bCs/>
          <w:color w:val="002664"/>
          <w:sz w:val="40"/>
          <w:szCs w:val="52"/>
        </w:rPr>
      </w:pPr>
      <w:r>
        <w:br w:type="page"/>
      </w:r>
    </w:p>
    <w:p w14:paraId="425003EC" w14:textId="401BA2AA" w:rsidR="005D2BC6" w:rsidRDefault="005D2BC6" w:rsidP="00F61D65">
      <w:pPr>
        <w:pStyle w:val="Heading1"/>
      </w:pPr>
      <w:bookmarkStart w:id="10" w:name="_Toc166768195"/>
      <w:r>
        <w:t>Phase 1 – engaging with the unit and the learning community</w:t>
      </w:r>
      <w:bookmarkEnd w:id="10"/>
    </w:p>
    <w:p w14:paraId="43EFE394" w14:textId="7F3C2979" w:rsidR="00C45099" w:rsidRDefault="002E4E2F" w:rsidP="0014188D">
      <w:pPr>
        <w:pStyle w:val="FeatureBox2"/>
        <w:rPr>
          <w:rFonts w:eastAsiaTheme="majorEastAsia"/>
          <w:bCs/>
          <w:color w:val="002664"/>
          <w:sz w:val="40"/>
          <w:szCs w:val="52"/>
        </w:rPr>
      </w:pPr>
      <w:r>
        <w:t xml:space="preserve">The ‘engaging with the unit and </w:t>
      </w:r>
      <w:r w:rsidR="00CE5D80">
        <w:t xml:space="preserve">strengthening </w:t>
      </w:r>
      <w:r>
        <w:t xml:space="preserve">the learning community’ phase is a brief and stimulating introduction and is intended to build the field for students. In this phase, students reflect on their reading habits and what interests and engages them as a reader. They develop </w:t>
      </w:r>
      <w:r w:rsidR="00CE5D80">
        <w:t xml:space="preserve">the </w:t>
      </w:r>
      <w:r>
        <w:t>skills and vocabulary to express a personal response to a text that has intellectually and emotionally resonated with them. Students</w:t>
      </w:r>
      <w:r w:rsidDel="0078210F">
        <w:t xml:space="preserve"> </w:t>
      </w:r>
      <w:r>
        <w:t>share their reading experiences and preferences with their peers and</w:t>
      </w:r>
      <w:r w:rsidR="0014188D" w:rsidRPr="0014188D">
        <w:t>,</w:t>
      </w:r>
      <w:r>
        <w:t xml:space="preserve"> in doing so, widen the range of sustained literary texts to which they are exposed. </w:t>
      </w:r>
      <w:r w:rsidR="5C6574D3">
        <w:t>Students</w:t>
      </w:r>
      <w:r>
        <w:t xml:space="preserve"> continue to develop a personal and informed voice in their written and spoken responses to texts.</w:t>
      </w:r>
      <w:r w:rsidR="00C45099">
        <w:br w:type="page"/>
      </w:r>
    </w:p>
    <w:p w14:paraId="27F87BF0" w14:textId="18B1BCED" w:rsidR="00AD6EC9" w:rsidRDefault="00AD6EC9" w:rsidP="00C45099">
      <w:pPr>
        <w:pStyle w:val="Heading2"/>
      </w:pPr>
      <w:bookmarkStart w:id="11" w:name="_Toc166768196"/>
      <w:r>
        <w:t xml:space="preserve">Phase 1, activity </w:t>
      </w:r>
      <w:r w:rsidR="005C7590">
        <w:t>1</w:t>
      </w:r>
      <w:r>
        <w:t xml:space="preserve"> – reflecting personally on characters</w:t>
      </w:r>
      <w:bookmarkEnd w:id="11"/>
    </w:p>
    <w:p w14:paraId="7CC7AC12" w14:textId="74704B26" w:rsidR="00955286" w:rsidRPr="00A60131" w:rsidRDefault="00955286" w:rsidP="00A60131">
      <w:pPr>
        <w:pStyle w:val="FeatureBox2"/>
      </w:pPr>
      <w:r w:rsidRPr="00A60131">
        <w:rPr>
          <w:rStyle w:val="Strong"/>
        </w:rPr>
        <w:t>Teacher note</w:t>
      </w:r>
      <w:r>
        <w:t xml:space="preserve">: </w:t>
      </w:r>
      <w:r w:rsidR="00F82311">
        <w:t>students should be prompted to select a fictional character from a novel to complete the question</w:t>
      </w:r>
      <w:r w:rsidR="001F2D8E">
        <w:t>s</w:t>
      </w:r>
      <w:r w:rsidR="00EA74DC">
        <w:t xml:space="preserve"> in this activity</w:t>
      </w:r>
      <w:r w:rsidR="001F2D8E">
        <w:t>. While the aim</w:t>
      </w:r>
      <w:r w:rsidR="00A970FE">
        <w:t xml:space="preserve"> of this activity</w:t>
      </w:r>
      <w:r w:rsidR="001F2D8E">
        <w:t xml:space="preserve"> is</w:t>
      </w:r>
      <w:r w:rsidR="00F82311">
        <w:t xml:space="preserve"> to preface the </w:t>
      </w:r>
      <w:r w:rsidR="00B24C20">
        <w:t>type of text</w:t>
      </w:r>
      <w:r w:rsidR="00B07CF6">
        <w:t xml:space="preserve"> explored within this progr</w:t>
      </w:r>
      <w:r w:rsidR="00B24C20">
        <w:t>am</w:t>
      </w:r>
      <w:r w:rsidR="001F2D8E">
        <w:t xml:space="preserve">, </w:t>
      </w:r>
      <w:r w:rsidR="00B24C20">
        <w:t xml:space="preserve">the questions have been </w:t>
      </w:r>
      <w:r w:rsidR="00376233">
        <w:t xml:space="preserve">written using the word ‘text’ to allow for students to respond to film characters </w:t>
      </w:r>
      <w:r w:rsidR="00E01A72">
        <w:t xml:space="preserve">if they are </w:t>
      </w:r>
      <w:r w:rsidR="00C33974">
        <w:t xml:space="preserve">unable to </w:t>
      </w:r>
      <w:r w:rsidR="00A10895">
        <w:t xml:space="preserve">identify and select a </w:t>
      </w:r>
      <w:r w:rsidR="00846B42">
        <w:t xml:space="preserve">character from a novel. These questions could </w:t>
      </w:r>
      <w:r w:rsidR="00402627">
        <w:t xml:space="preserve">be used to </w:t>
      </w:r>
      <w:r w:rsidR="00D15BC5">
        <w:t>connect to prior learning</w:t>
      </w:r>
      <w:r w:rsidR="00411E02">
        <w:t xml:space="preserve"> if students are instructed to </w:t>
      </w:r>
      <w:r w:rsidR="0096180D">
        <w:t xml:space="preserve">respond directly to characters from </w:t>
      </w:r>
      <w:r w:rsidR="001A5EFE" w:rsidDel="00A93E42">
        <w:t xml:space="preserve">a </w:t>
      </w:r>
      <w:r w:rsidR="00A60131">
        <w:t xml:space="preserve">novel previously studied, such as Jonas from </w:t>
      </w:r>
      <w:r w:rsidR="00A60131">
        <w:rPr>
          <w:i/>
          <w:iCs/>
        </w:rPr>
        <w:t>The Giver</w:t>
      </w:r>
      <w:r w:rsidR="00A60131">
        <w:t xml:space="preserve">, which was explored in the </w:t>
      </w:r>
      <w:r w:rsidR="008039A4">
        <w:rPr>
          <w:b/>
          <w:bCs/>
        </w:rPr>
        <w:t>Year 9, Term 4 – Exploring the speculative</w:t>
      </w:r>
      <w:r w:rsidR="00E04241" w:rsidRPr="00E04241">
        <w:t xml:space="preserve"> program</w:t>
      </w:r>
      <w:r w:rsidR="008039A4" w:rsidRPr="00E04241">
        <w:t>.</w:t>
      </w:r>
    </w:p>
    <w:p w14:paraId="11CA8C21" w14:textId="3D6C8F99" w:rsidR="00AD6EC9" w:rsidRDefault="002A118F" w:rsidP="000B08C5">
      <w:pPr>
        <w:pStyle w:val="ListNumber"/>
      </w:pPr>
      <w:r>
        <w:t>Selec</w:t>
      </w:r>
      <w:r w:rsidR="00144535">
        <w:t xml:space="preserve">t </w:t>
      </w:r>
      <w:r w:rsidR="00605511">
        <w:t>a fiction</w:t>
      </w:r>
      <w:r w:rsidR="0009624B">
        <w:t>al</w:t>
      </w:r>
      <w:r w:rsidR="00605511">
        <w:t xml:space="preserve"> character</w:t>
      </w:r>
      <w:r w:rsidR="0009624B">
        <w:t xml:space="preserve"> </w:t>
      </w:r>
      <w:r w:rsidR="000C36FF">
        <w:t>with whom</w:t>
      </w:r>
      <w:r w:rsidR="004D370D">
        <w:t xml:space="preserve"> </w:t>
      </w:r>
      <w:r w:rsidR="0009624B">
        <w:t>you have b</w:t>
      </w:r>
      <w:r w:rsidR="005C7121">
        <w:t xml:space="preserve">een able to connect </w:t>
      </w:r>
      <w:r w:rsidR="00005A40">
        <w:t xml:space="preserve">or relate </w:t>
      </w:r>
      <w:r w:rsidR="000C36FF">
        <w:t xml:space="preserve">personally. </w:t>
      </w:r>
      <w:r w:rsidR="007529D9">
        <w:t>Answer these questions in your books</w:t>
      </w:r>
      <w:r w:rsidR="009A01A8">
        <w:t>:</w:t>
      </w:r>
    </w:p>
    <w:p w14:paraId="695D29EB" w14:textId="3B0A636E" w:rsidR="007529D9" w:rsidRDefault="007529D9" w:rsidP="007529D9">
      <w:pPr>
        <w:pStyle w:val="ListNumber2"/>
      </w:pPr>
      <w:r>
        <w:t>Who is the character with whom you</w:t>
      </w:r>
      <w:r w:rsidR="00FB1633">
        <w:t xml:space="preserve"> have been able to connect or relate personally?</w:t>
      </w:r>
    </w:p>
    <w:p w14:paraId="2FA80910" w14:textId="41129764" w:rsidR="00FB1633" w:rsidRDefault="00FD4C7F" w:rsidP="007529D9">
      <w:pPr>
        <w:pStyle w:val="ListNumber2"/>
      </w:pPr>
      <w:r>
        <w:t>Why were you able to connect with or relate to this character?</w:t>
      </w:r>
    </w:p>
    <w:p w14:paraId="742B6D72" w14:textId="1A2807E7" w:rsidR="00FD4C7F" w:rsidRDefault="00012BBE" w:rsidP="007529D9">
      <w:pPr>
        <w:pStyle w:val="ListNumber2"/>
      </w:pPr>
      <w:r>
        <w:t>What structural role did the character play</w:t>
      </w:r>
      <w:r w:rsidR="00F85E5D">
        <w:t>? For example,</w:t>
      </w:r>
      <w:r>
        <w:t xml:space="preserve"> were they the main characte</w:t>
      </w:r>
      <w:r w:rsidR="00F85E5D">
        <w:t>r</w:t>
      </w:r>
      <w:r>
        <w:t xml:space="preserve"> or a minor character, </w:t>
      </w:r>
      <w:r w:rsidR="00F85E5D">
        <w:t>the hero or the villain</w:t>
      </w:r>
      <w:r w:rsidR="00932C6B">
        <w:t xml:space="preserve">? </w:t>
      </w:r>
      <w:r w:rsidR="00F23F0C">
        <w:t>How did their role in the narrative influence your engagement with the character?</w:t>
      </w:r>
    </w:p>
    <w:p w14:paraId="0EDAB714" w14:textId="33F6E805" w:rsidR="00E13796" w:rsidRDefault="00E13796" w:rsidP="00F127E8">
      <w:pPr>
        <w:pStyle w:val="ListNumber2"/>
      </w:pPr>
      <w:r>
        <w:t xml:space="preserve">Did the character have a ‘novel’ voice? </w:t>
      </w:r>
      <w:r w:rsidR="005D67A5">
        <w:t xml:space="preserve">What made their voice a novel or </w:t>
      </w:r>
      <w:r w:rsidR="00113640">
        <w:t>original</w:t>
      </w:r>
      <w:r w:rsidR="005D67A5">
        <w:t xml:space="preserve"> one?</w:t>
      </w:r>
    </w:p>
    <w:p w14:paraId="54603888" w14:textId="5BE0A3F2" w:rsidR="00F23F0C" w:rsidRDefault="00980A84" w:rsidP="007529D9">
      <w:pPr>
        <w:pStyle w:val="ListNumber2"/>
      </w:pPr>
      <w:r>
        <w:t>Did you</w:t>
      </w:r>
      <w:r w:rsidR="00C80129">
        <w:t xml:space="preserve">r engagement with the character increase your enjoyment </w:t>
      </w:r>
      <w:r w:rsidR="00955286">
        <w:t>of</w:t>
      </w:r>
      <w:r w:rsidR="00C80129">
        <w:t xml:space="preserve"> the text?</w:t>
      </w:r>
    </w:p>
    <w:p w14:paraId="282081D5" w14:textId="69FA2D75" w:rsidR="000B08C5" w:rsidRDefault="000B08C5" w:rsidP="000B08C5">
      <w:pPr>
        <w:pStyle w:val="ListNumber"/>
      </w:pPr>
      <w:r>
        <w:t xml:space="preserve">Select a fictional character </w:t>
      </w:r>
      <w:r w:rsidR="00F4209F">
        <w:t xml:space="preserve">with whom you have not been able to connect with or have disliked. </w:t>
      </w:r>
      <w:r w:rsidR="009A01A8">
        <w:t>Answer these questions in your books</w:t>
      </w:r>
      <w:r w:rsidR="009E0315">
        <w:t>:</w:t>
      </w:r>
    </w:p>
    <w:p w14:paraId="58500914" w14:textId="21053AE9" w:rsidR="009A01A8" w:rsidRDefault="009A01A8">
      <w:pPr>
        <w:pStyle w:val="ListNumber2"/>
        <w:numPr>
          <w:ilvl w:val="0"/>
          <w:numId w:val="39"/>
        </w:numPr>
      </w:pPr>
      <w:r>
        <w:t>Who is a c</w:t>
      </w:r>
      <w:r w:rsidR="00E90A23">
        <w:t xml:space="preserve">haracter that you </w:t>
      </w:r>
      <w:r w:rsidR="00E6408C">
        <w:t>have been unable to connect with or have disliked?</w:t>
      </w:r>
    </w:p>
    <w:p w14:paraId="1C53E036" w14:textId="38BF8543" w:rsidR="00E6408C" w:rsidRDefault="00E6408C" w:rsidP="00B07EC2">
      <w:pPr>
        <w:pStyle w:val="ListNumber2"/>
      </w:pPr>
      <w:r>
        <w:t>Why were yo</w:t>
      </w:r>
      <w:r w:rsidR="001761C4">
        <w:t>u unable to connect with them</w:t>
      </w:r>
      <w:r w:rsidR="00FE267D">
        <w:t xml:space="preserve"> or why did you dislike them?</w:t>
      </w:r>
      <w:r w:rsidR="00F90DFF">
        <w:t xml:space="preserve"> For example, was their voice something with which you could not connect?</w:t>
      </w:r>
    </w:p>
    <w:p w14:paraId="70BD49C7" w14:textId="77777777" w:rsidR="00A44E0E" w:rsidRDefault="00A44E0E" w:rsidP="00B07EC2">
      <w:pPr>
        <w:pStyle w:val="ListNumber2"/>
      </w:pPr>
      <w:r>
        <w:t>What structural role did the character play? For example, were they the main character or a minor character, the hero or the villain? How did their role in the narrative influence your engagement with the character?</w:t>
      </w:r>
    </w:p>
    <w:p w14:paraId="29FE1A8A" w14:textId="053375A5" w:rsidR="00FE267D" w:rsidRDefault="00A44E0E" w:rsidP="00B07EC2">
      <w:pPr>
        <w:pStyle w:val="ListNumber2"/>
      </w:pPr>
      <w:r>
        <w:t>Do you think that the author intended you to dislike or not be able to connect with the character? If so, why do you think this was done intentionally?</w:t>
      </w:r>
    </w:p>
    <w:p w14:paraId="3BBFBBE3" w14:textId="3A14235C" w:rsidR="00955286" w:rsidRPr="00AD6EC9" w:rsidRDefault="00955286" w:rsidP="00B07EC2">
      <w:pPr>
        <w:pStyle w:val="ListNumber2"/>
      </w:pPr>
      <w:r>
        <w:t>Did your response to the character influence your enjoyment of the text?</w:t>
      </w:r>
    </w:p>
    <w:p w14:paraId="3C56F069" w14:textId="77777777" w:rsidR="00C45099" w:rsidRDefault="00C45099">
      <w:pPr>
        <w:suppressAutoHyphens w:val="0"/>
        <w:spacing w:before="0" w:after="160" w:line="259" w:lineRule="auto"/>
        <w:rPr>
          <w:rFonts w:eastAsiaTheme="majorEastAsia"/>
          <w:bCs/>
          <w:color w:val="002664"/>
          <w:sz w:val="36"/>
          <w:szCs w:val="48"/>
        </w:rPr>
      </w:pPr>
      <w:r>
        <w:br w:type="page"/>
      </w:r>
    </w:p>
    <w:p w14:paraId="487B631E" w14:textId="0A420BEE" w:rsidR="00E55ED8" w:rsidRDefault="00E55ED8" w:rsidP="00C45099">
      <w:pPr>
        <w:pStyle w:val="Heading2"/>
      </w:pPr>
      <w:bookmarkStart w:id="12" w:name="_Toc166768197"/>
      <w:r>
        <w:t xml:space="preserve">Phase 1, activity </w:t>
      </w:r>
      <w:r w:rsidR="00DB2B03">
        <w:t>2</w:t>
      </w:r>
      <w:r>
        <w:t xml:space="preserve"> – activating prior knowledge</w:t>
      </w:r>
      <w:bookmarkEnd w:id="12"/>
    </w:p>
    <w:p w14:paraId="6CB2B541" w14:textId="5EC25E55" w:rsidR="00CD07AF" w:rsidRPr="00742FA1" w:rsidRDefault="00B52422">
      <w:pPr>
        <w:pStyle w:val="ListNumber"/>
        <w:numPr>
          <w:ilvl w:val="0"/>
          <w:numId w:val="40"/>
        </w:numPr>
      </w:pPr>
      <w:r w:rsidRPr="00742FA1">
        <w:t xml:space="preserve">You will have </w:t>
      </w:r>
      <w:r w:rsidR="00E04241">
        <w:t>one</w:t>
      </w:r>
      <w:r w:rsidR="00E04241" w:rsidRPr="00742FA1">
        <w:t xml:space="preserve"> </w:t>
      </w:r>
      <w:r w:rsidRPr="00742FA1">
        <w:t xml:space="preserve">minute to list </w:t>
      </w:r>
      <w:r w:rsidR="00DA5158" w:rsidRPr="00742FA1">
        <w:t xml:space="preserve">as many places </w:t>
      </w:r>
      <w:r w:rsidR="00145548" w:rsidRPr="00742FA1">
        <w:t>as possible</w:t>
      </w:r>
      <w:r w:rsidR="00DA5158" w:rsidRPr="00742FA1">
        <w:t xml:space="preserve"> that you can think of that you would encounter a revi</w:t>
      </w:r>
      <w:r w:rsidR="0006627E" w:rsidRPr="00742FA1">
        <w:t xml:space="preserve">ew. </w:t>
      </w:r>
    </w:p>
    <w:p w14:paraId="093E5F96" w14:textId="77777777" w:rsidR="006F4938" w:rsidRPr="00742FA1" w:rsidRDefault="00A55431" w:rsidP="00742FA1">
      <w:pPr>
        <w:pStyle w:val="ListNumber"/>
      </w:pPr>
      <w:r w:rsidRPr="00742FA1">
        <w:t xml:space="preserve">Leave your list on your desk. You will have 2 minutes to move around the classroom and </w:t>
      </w:r>
      <w:r w:rsidR="008D2343" w:rsidRPr="00742FA1">
        <w:t xml:space="preserve">‘steal’ any of the </w:t>
      </w:r>
      <w:r w:rsidR="006F4938" w:rsidRPr="00742FA1">
        <w:t>suggestions found on your peers’ lists that you did not include. Add these to your own list.</w:t>
      </w:r>
    </w:p>
    <w:p w14:paraId="76CBEBD3" w14:textId="758EDB65" w:rsidR="005C5495" w:rsidRPr="00742FA1" w:rsidRDefault="00C1432D" w:rsidP="00742FA1">
      <w:pPr>
        <w:pStyle w:val="ListNumber"/>
      </w:pPr>
      <w:r w:rsidRPr="00742FA1">
        <w:t>Contri</w:t>
      </w:r>
      <w:r w:rsidR="00B622D7" w:rsidRPr="00742FA1">
        <w:t>bute to a class discuss</w:t>
      </w:r>
      <w:r w:rsidR="0012044A">
        <w:t>ion</w:t>
      </w:r>
      <w:r w:rsidR="00B622D7" w:rsidRPr="00742FA1">
        <w:t xml:space="preserve"> that explores the following </w:t>
      </w:r>
      <w:r w:rsidR="005C5495" w:rsidRPr="00742FA1">
        <w:t>questions:</w:t>
      </w:r>
    </w:p>
    <w:p w14:paraId="6D31F009" w14:textId="77777777" w:rsidR="00363552" w:rsidRPr="00742FA1" w:rsidRDefault="005C5495">
      <w:pPr>
        <w:pStyle w:val="ListNumber2"/>
        <w:numPr>
          <w:ilvl w:val="0"/>
          <w:numId w:val="41"/>
        </w:numPr>
      </w:pPr>
      <w:r w:rsidRPr="00742FA1">
        <w:t>Have you ever written a review?</w:t>
      </w:r>
    </w:p>
    <w:p w14:paraId="04E02104" w14:textId="77777777" w:rsidR="00084FBD" w:rsidRPr="00742FA1" w:rsidRDefault="00363552" w:rsidP="00742FA1">
      <w:pPr>
        <w:pStyle w:val="ListNumber2"/>
      </w:pPr>
      <w:r w:rsidRPr="00742FA1">
        <w:t xml:space="preserve">Have you ever read a review that </w:t>
      </w:r>
      <w:r w:rsidR="00084FBD" w:rsidRPr="00742FA1">
        <w:t>has influenced you in some way?</w:t>
      </w:r>
    </w:p>
    <w:p w14:paraId="5B801B53" w14:textId="77777777" w:rsidR="00084FBD" w:rsidRPr="00742FA1" w:rsidRDefault="00084FBD" w:rsidP="00742FA1">
      <w:pPr>
        <w:pStyle w:val="ListNumber2"/>
      </w:pPr>
      <w:r w:rsidRPr="00742FA1">
        <w:t>What is the purpose of writing a review?</w:t>
      </w:r>
    </w:p>
    <w:p w14:paraId="0D82CB5B" w14:textId="77777777" w:rsidR="00084FBD" w:rsidRPr="00742FA1" w:rsidRDefault="00084FBD" w:rsidP="00742FA1">
      <w:pPr>
        <w:pStyle w:val="ListNumber2"/>
      </w:pPr>
      <w:r w:rsidRPr="00742FA1">
        <w:t>What is the purpose of reading a review?</w:t>
      </w:r>
    </w:p>
    <w:p w14:paraId="53AEF480" w14:textId="77777777" w:rsidR="00C45099" w:rsidRDefault="00C45099">
      <w:pPr>
        <w:suppressAutoHyphens w:val="0"/>
        <w:spacing w:before="0" w:after="160" w:line="259" w:lineRule="auto"/>
        <w:rPr>
          <w:rFonts w:eastAsiaTheme="majorEastAsia"/>
          <w:bCs/>
          <w:color w:val="002664"/>
          <w:sz w:val="36"/>
          <w:szCs w:val="48"/>
        </w:rPr>
      </w:pPr>
      <w:r>
        <w:br w:type="page"/>
      </w:r>
    </w:p>
    <w:p w14:paraId="0B91F120" w14:textId="59A8B8F4" w:rsidR="00C95D73" w:rsidRDefault="00C95D73" w:rsidP="00C45099">
      <w:pPr>
        <w:pStyle w:val="Heading2"/>
      </w:pPr>
      <w:bookmarkStart w:id="13" w:name="_Toc166768198"/>
      <w:r>
        <w:t xml:space="preserve">Phase 1, </w:t>
      </w:r>
      <w:r w:rsidR="00635226">
        <w:t>activity</w:t>
      </w:r>
      <w:r>
        <w:t xml:space="preserve"> </w:t>
      </w:r>
      <w:r w:rsidR="00635226">
        <w:t>3</w:t>
      </w:r>
      <w:r>
        <w:t xml:space="preserve"> </w:t>
      </w:r>
      <w:r w:rsidR="00F8501C">
        <w:t>–</w:t>
      </w:r>
      <w:r>
        <w:t xml:space="preserve"> </w:t>
      </w:r>
      <w:r w:rsidR="00635226">
        <w:t>the language of opinion</w:t>
      </w:r>
      <w:bookmarkEnd w:id="13"/>
      <w:r w:rsidR="00635226">
        <w:t xml:space="preserve"> </w:t>
      </w:r>
    </w:p>
    <w:p w14:paraId="35219064" w14:textId="34AC058D" w:rsidR="00607CFE" w:rsidRPr="00226225" w:rsidRDefault="00607CFE" w:rsidP="00607CFE">
      <w:pPr>
        <w:pStyle w:val="FeatureBox2"/>
      </w:pPr>
      <w:r w:rsidRPr="00226225">
        <w:rPr>
          <w:b/>
          <w:bCs/>
        </w:rPr>
        <w:t>Teacher note:</w:t>
      </w:r>
      <w:r>
        <w:t xml:space="preserve"> the book review examples included here </w:t>
      </w:r>
      <w:r w:rsidR="00DB76C1">
        <w:t xml:space="preserve">were written by the English curriculum team and </w:t>
      </w:r>
      <w:r w:rsidR="00D87007">
        <w:t xml:space="preserve">use </w:t>
      </w:r>
      <w:r w:rsidR="00D87007">
        <w:rPr>
          <w:i/>
          <w:iCs/>
        </w:rPr>
        <w:t>The Giver</w:t>
      </w:r>
      <w:r w:rsidR="009F6BF3">
        <w:t xml:space="preserve"> </w:t>
      </w:r>
      <w:r w:rsidR="00856526">
        <w:t>because students should be familiar with this text having stud</w:t>
      </w:r>
      <w:r w:rsidR="004C77AF">
        <w:t xml:space="preserve">ied this in </w:t>
      </w:r>
      <w:r w:rsidR="008A3EA4" w:rsidRPr="00226225">
        <w:rPr>
          <w:b/>
          <w:bCs/>
        </w:rPr>
        <w:t>Year 9</w:t>
      </w:r>
      <w:r w:rsidR="00A85821">
        <w:rPr>
          <w:b/>
          <w:bCs/>
        </w:rPr>
        <w:t>,</w:t>
      </w:r>
      <w:r w:rsidR="008A3EA4" w:rsidRPr="00226225">
        <w:rPr>
          <w:b/>
          <w:bCs/>
        </w:rPr>
        <w:t xml:space="preserve"> Term 4 – exploring the speculative.</w:t>
      </w:r>
      <w:r w:rsidR="00226225">
        <w:rPr>
          <w:b/>
          <w:bCs/>
        </w:rPr>
        <w:t xml:space="preserve"> </w:t>
      </w:r>
      <w:r w:rsidR="00854CD2">
        <w:t xml:space="preserve">This activity can be adapted </w:t>
      </w:r>
      <w:r w:rsidR="009855E2">
        <w:t xml:space="preserve">for your context </w:t>
      </w:r>
      <w:r w:rsidR="00BE32E5">
        <w:t xml:space="preserve">using a different text </w:t>
      </w:r>
      <w:r w:rsidR="00381A80">
        <w:t xml:space="preserve">with which </w:t>
      </w:r>
      <w:r w:rsidR="009855E2">
        <w:t>students are familiar.</w:t>
      </w:r>
    </w:p>
    <w:p w14:paraId="4B35E896" w14:textId="295A3550" w:rsidR="00635226" w:rsidRPr="00742FA1" w:rsidRDefault="00635226">
      <w:pPr>
        <w:pStyle w:val="ListNumber"/>
        <w:numPr>
          <w:ilvl w:val="0"/>
          <w:numId w:val="42"/>
        </w:numPr>
      </w:pPr>
      <w:r w:rsidRPr="00742FA1">
        <w:t xml:space="preserve">Read the following book reviews </w:t>
      </w:r>
      <w:r w:rsidR="00261496" w:rsidRPr="00742FA1">
        <w:t xml:space="preserve">of </w:t>
      </w:r>
      <w:r w:rsidR="00261496" w:rsidRPr="00742FA1">
        <w:rPr>
          <w:i/>
          <w:iCs/>
        </w:rPr>
        <w:t xml:space="preserve">The Giver </w:t>
      </w:r>
      <w:r w:rsidR="00261496" w:rsidRPr="00742FA1">
        <w:t>by Lois Lowry.</w:t>
      </w:r>
      <w:r w:rsidR="00B6212F" w:rsidRPr="00742FA1">
        <w:t xml:space="preserve"> </w:t>
      </w:r>
    </w:p>
    <w:p w14:paraId="4CD58610" w14:textId="0329087A" w:rsidR="00742FA1" w:rsidRPr="000543C6" w:rsidRDefault="00B6212F" w:rsidP="00480912">
      <w:pPr>
        <w:pStyle w:val="ListNumber"/>
      </w:pPr>
      <w:r w:rsidRPr="00742FA1">
        <w:t xml:space="preserve">Each of the following reviews focuses on a specific language device to convey opinion. </w:t>
      </w:r>
      <w:r w:rsidR="0047600D" w:rsidRPr="00742FA1">
        <w:t>Discuss with a peer</w:t>
      </w:r>
      <w:r w:rsidR="003725C5" w:rsidRPr="00742FA1">
        <w:t xml:space="preserve"> which of the reviews is the most effective </w:t>
      </w:r>
      <w:r w:rsidR="006C5C55" w:rsidRPr="00742FA1">
        <w:t>in presenting a clear opinion</w:t>
      </w:r>
      <w:r w:rsidRPr="00742FA1">
        <w:t xml:space="preserve"> and explain </w:t>
      </w:r>
      <w:r w:rsidR="0047600D" w:rsidRPr="00742FA1">
        <w:t xml:space="preserve">why this is the case. </w:t>
      </w:r>
    </w:p>
    <w:p w14:paraId="253D4AF4" w14:textId="0E3BE245" w:rsidR="001406DC" w:rsidRPr="009C1409" w:rsidRDefault="00960900" w:rsidP="001406DC">
      <w:pPr>
        <w:rPr>
          <w:rStyle w:val="Strong"/>
        </w:rPr>
      </w:pPr>
      <w:r>
        <w:rPr>
          <w:rStyle w:val="Strong"/>
        </w:rPr>
        <w:t xml:space="preserve">Example </w:t>
      </w:r>
      <w:r w:rsidR="00CE3A03" w:rsidRPr="009C1409">
        <w:rPr>
          <w:rStyle w:val="Strong"/>
        </w:rPr>
        <w:t>1</w:t>
      </w:r>
      <w:r w:rsidR="007063F4">
        <w:rPr>
          <w:rStyle w:val="Strong"/>
        </w:rPr>
        <w:t xml:space="preserve"> </w:t>
      </w:r>
    </w:p>
    <w:p w14:paraId="389F9079" w14:textId="64083662" w:rsidR="00CE3A03" w:rsidRDefault="00164C54" w:rsidP="001406DC">
      <w:bookmarkStart w:id="14" w:name="_Hlk165292235"/>
      <w:r>
        <w:t xml:space="preserve">If teenagers read only one book in their lives, it simply must be Lois Lowry’s </w:t>
      </w:r>
      <w:r>
        <w:rPr>
          <w:i/>
          <w:iCs/>
        </w:rPr>
        <w:t xml:space="preserve">The Giver. </w:t>
      </w:r>
      <w:r w:rsidR="00012DC4">
        <w:t xml:space="preserve">Set in </w:t>
      </w:r>
      <w:r w:rsidR="006A62DD">
        <w:t xml:space="preserve">a </w:t>
      </w:r>
      <w:r w:rsidR="00D47325">
        <w:t xml:space="preserve">seemingly idyllic future </w:t>
      </w:r>
      <w:r w:rsidR="00C1046C">
        <w:rPr>
          <w:i/>
          <w:iCs/>
        </w:rPr>
        <w:t>The Giver</w:t>
      </w:r>
      <w:r w:rsidR="00C1046C">
        <w:t xml:space="preserve"> prompts readers to question </w:t>
      </w:r>
      <w:r w:rsidR="00397FA0">
        <w:t>if they would be willing to pay the</w:t>
      </w:r>
      <w:r w:rsidR="00635226">
        <w:t xml:space="preserve"> </w:t>
      </w:r>
      <w:r w:rsidR="009C1AE3">
        <w:t xml:space="preserve">price </w:t>
      </w:r>
      <w:r w:rsidR="00397FA0">
        <w:t xml:space="preserve">of their humanity to </w:t>
      </w:r>
      <w:r w:rsidR="009C1AE3">
        <w:t xml:space="preserve">live in a world free from </w:t>
      </w:r>
      <w:r w:rsidR="000E3FC5">
        <w:t>pain and sadness.</w:t>
      </w:r>
    </w:p>
    <w:bookmarkEnd w:id="14"/>
    <w:p w14:paraId="1359DD34" w14:textId="511C53EE" w:rsidR="00022C3A" w:rsidRDefault="00AE2F45" w:rsidP="001406DC">
      <w:r>
        <w:t xml:space="preserve">Language of opinion – conditional sentence </w:t>
      </w:r>
      <w:r w:rsidR="004964A5">
        <w:t>(‘If teenagers read</w:t>
      </w:r>
      <w:r w:rsidR="00801EA2">
        <w:t xml:space="preserve"> </w:t>
      </w:r>
      <w:r w:rsidR="004964A5">
        <w:t>…</w:t>
      </w:r>
      <w:r w:rsidR="00801EA2">
        <w:t xml:space="preserve"> </w:t>
      </w:r>
      <w:r w:rsidR="004964A5">
        <w:t>it simply must be…’</w:t>
      </w:r>
      <w:r w:rsidR="00397FA0">
        <w:t xml:space="preserve"> and ‘</w:t>
      </w:r>
      <w:r w:rsidR="00801EA2">
        <w:t>…question if they would be willing…’</w:t>
      </w:r>
      <w:r w:rsidR="004964A5">
        <w:t>)</w:t>
      </w:r>
      <w:r w:rsidR="00A85821">
        <w:t>.</w:t>
      </w:r>
    </w:p>
    <w:p w14:paraId="1D3731A3" w14:textId="2A28975E" w:rsidR="000E3FC5" w:rsidRPr="009C1409" w:rsidRDefault="00960900" w:rsidP="001406DC">
      <w:pPr>
        <w:rPr>
          <w:rStyle w:val="Strong"/>
        </w:rPr>
      </w:pPr>
      <w:r>
        <w:rPr>
          <w:rStyle w:val="Strong"/>
        </w:rPr>
        <w:t>Example</w:t>
      </w:r>
      <w:r w:rsidR="000E3FC5" w:rsidRPr="009C1409">
        <w:rPr>
          <w:rStyle w:val="Strong"/>
        </w:rPr>
        <w:t xml:space="preserve"> 2</w:t>
      </w:r>
    </w:p>
    <w:p w14:paraId="3F82D350" w14:textId="66FF1B91" w:rsidR="00050FE7" w:rsidRDefault="0071047B" w:rsidP="001406DC">
      <w:r>
        <w:rPr>
          <w:i/>
          <w:iCs/>
        </w:rPr>
        <w:t>The Giver</w:t>
      </w:r>
      <w:r w:rsidR="005A0B7E">
        <w:t xml:space="preserve"> by </w:t>
      </w:r>
      <w:r w:rsidR="00D83C9D">
        <w:t xml:space="preserve">Lois Lowry is </w:t>
      </w:r>
      <w:r w:rsidR="00E50B5B">
        <w:t xml:space="preserve">truly </w:t>
      </w:r>
      <w:r w:rsidR="005D5BCD">
        <w:t xml:space="preserve">memorable for the ideas </w:t>
      </w:r>
      <w:r w:rsidR="005D0AEC">
        <w:t>presented that offer a critique of real-world issues such as</w:t>
      </w:r>
      <w:r w:rsidR="00074D6C">
        <w:t xml:space="preserve"> </w:t>
      </w:r>
      <w:r w:rsidR="00B7189E">
        <w:t>the importance of memory to the human experience</w:t>
      </w:r>
      <w:r w:rsidR="006275FD">
        <w:t xml:space="preserve">. Readers will </w:t>
      </w:r>
      <w:r w:rsidR="00C714BE">
        <w:t>admire and empathise with</w:t>
      </w:r>
      <w:r w:rsidR="005C5697">
        <w:t xml:space="preserve"> the courageous protagonist Jonas, as they accompany him on his </w:t>
      </w:r>
      <w:r w:rsidR="00987053">
        <w:t xml:space="preserve">heartbreaking </w:t>
      </w:r>
      <w:r w:rsidR="00DA1DBA">
        <w:t xml:space="preserve">journey of discovery. </w:t>
      </w:r>
    </w:p>
    <w:p w14:paraId="33FAC76D" w14:textId="0D97B36B" w:rsidR="005501F4" w:rsidRDefault="005501F4" w:rsidP="001406DC">
      <w:r>
        <w:t>Language of opinion:</w:t>
      </w:r>
      <w:r w:rsidR="004527B1">
        <w:t xml:space="preserve"> </w:t>
      </w:r>
      <w:r w:rsidR="00EE7220">
        <w:t xml:space="preserve">emotive language </w:t>
      </w:r>
      <w:r w:rsidR="00801EA2">
        <w:t>(‘truly memorable’</w:t>
      </w:r>
      <w:r w:rsidR="006846B6">
        <w:t>, ‘admire’, ‘empathise’, ‘heartbreaking journey of discovery’).</w:t>
      </w:r>
    </w:p>
    <w:p w14:paraId="322249E2" w14:textId="0D04D105" w:rsidR="000E3FC5" w:rsidRPr="009C1409" w:rsidRDefault="00960900" w:rsidP="001406DC">
      <w:pPr>
        <w:rPr>
          <w:rStyle w:val="Strong"/>
        </w:rPr>
      </w:pPr>
      <w:r>
        <w:rPr>
          <w:rStyle w:val="Strong"/>
        </w:rPr>
        <w:t>Example</w:t>
      </w:r>
      <w:r w:rsidR="00050FE7" w:rsidRPr="009C1409">
        <w:rPr>
          <w:rStyle w:val="Strong"/>
        </w:rPr>
        <w:t xml:space="preserve"> 3 </w:t>
      </w:r>
    </w:p>
    <w:p w14:paraId="53E983A0" w14:textId="63D95572" w:rsidR="00570A08" w:rsidRDefault="00232C20" w:rsidP="001406DC">
      <w:r>
        <w:rPr>
          <w:i/>
          <w:iCs/>
        </w:rPr>
        <w:t>The Giver</w:t>
      </w:r>
      <w:r>
        <w:t xml:space="preserve"> by Lois Lowry is a novel that you will simply be unable to put down. I devoured this book in </w:t>
      </w:r>
      <w:r w:rsidR="008C244A">
        <w:t>just a few hours</w:t>
      </w:r>
      <w:r w:rsidR="00074641">
        <w:t xml:space="preserve"> as I was desperate </w:t>
      </w:r>
      <w:r w:rsidR="001F572C">
        <w:t xml:space="preserve">to discover </w:t>
      </w:r>
      <w:r w:rsidR="00E23C5F">
        <w:t xml:space="preserve">what </w:t>
      </w:r>
      <w:r w:rsidR="00054EA5">
        <w:t xml:space="preserve">happens to the </w:t>
      </w:r>
      <w:r w:rsidR="00085735">
        <w:t>courageous young man, Jonas, at the heart of this story.</w:t>
      </w:r>
    </w:p>
    <w:p w14:paraId="6449137D" w14:textId="721B1110" w:rsidR="00EE7220" w:rsidRDefault="00EE7220" w:rsidP="001406DC">
      <w:r>
        <w:t>Language of opinion: hyperbole</w:t>
      </w:r>
      <w:r w:rsidR="00026350">
        <w:t xml:space="preserve"> and metaphor</w:t>
      </w:r>
      <w:r w:rsidR="006846B6">
        <w:t xml:space="preserve"> (</w:t>
      </w:r>
      <w:r w:rsidR="00D23D74">
        <w:t>‘unable to put down’, ‘I devoured this book’, ‘desperate to discover’</w:t>
      </w:r>
      <w:r w:rsidR="003157A3">
        <w:t>, ‘courageous young man’, ‘heart of this story’)</w:t>
      </w:r>
      <w:r w:rsidR="00A85821">
        <w:t>.</w:t>
      </w:r>
    </w:p>
    <w:p w14:paraId="1470675F" w14:textId="61818BD7" w:rsidR="009050A8" w:rsidRDefault="00960900" w:rsidP="001406DC">
      <w:pPr>
        <w:rPr>
          <w:rStyle w:val="Strong"/>
        </w:rPr>
      </w:pPr>
      <w:r>
        <w:rPr>
          <w:rStyle w:val="Strong"/>
        </w:rPr>
        <w:t>Exampl</w:t>
      </w:r>
      <w:r w:rsidR="005F63CB">
        <w:rPr>
          <w:rStyle w:val="Strong"/>
        </w:rPr>
        <w:t xml:space="preserve">e 4 </w:t>
      </w:r>
    </w:p>
    <w:p w14:paraId="10C3B44F" w14:textId="61A9D0DF" w:rsidR="007610FE" w:rsidRPr="00AA2A96" w:rsidRDefault="00D658D3" w:rsidP="001406DC">
      <w:pPr>
        <w:rPr>
          <w:rStyle w:val="Strong"/>
          <w:b w:val="0"/>
          <w:bCs w:val="0"/>
        </w:rPr>
      </w:pPr>
      <w:r>
        <w:rPr>
          <w:rStyle w:val="Strong"/>
          <w:b w:val="0"/>
          <w:bCs w:val="0"/>
        </w:rPr>
        <w:t xml:space="preserve">I </w:t>
      </w:r>
      <w:r w:rsidR="00A13114">
        <w:rPr>
          <w:rStyle w:val="Strong"/>
          <w:b w:val="0"/>
          <w:bCs w:val="0"/>
        </w:rPr>
        <w:t xml:space="preserve">recently read </w:t>
      </w:r>
      <w:r w:rsidR="00066997">
        <w:rPr>
          <w:rStyle w:val="Strong"/>
          <w:b w:val="0"/>
          <w:bCs w:val="0"/>
          <w:i/>
          <w:iCs/>
        </w:rPr>
        <w:t>The Giver</w:t>
      </w:r>
      <w:r w:rsidR="00066997">
        <w:rPr>
          <w:rStyle w:val="Strong"/>
          <w:b w:val="0"/>
          <w:bCs w:val="0"/>
        </w:rPr>
        <w:t xml:space="preserve"> </w:t>
      </w:r>
      <w:r w:rsidR="00A13114">
        <w:rPr>
          <w:rStyle w:val="Strong"/>
          <w:b w:val="0"/>
          <w:bCs w:val="0"/>
        </w:rPr>
        <w:t>and</w:t>
      </w:r>
      <w:r w:rsidR="00066997">
        <w:rPr>
          <w:rStyle w:val="Strong"/>
          <w:b w:val="0"/>
          <w:bCs w:val="0"/>
        </w:rPr>
        <w:t xml:space="preserve"> </w:t>
      </w:r>
      <w:r w:rsidR="00A84E0E">
        <w:rPr>
          <w:rStyle w:val="Strong"/>
          <w:b w:val="0"/>
          <w:bCs w:val="0"/>
        </w:rPr>
        <w:t xml:space="preserve">decided that it </w:t>
      </w:r>
      <w:r w:rsidR="00066997">
        <w:rPr>
          <w:rStyle w:val="Strong"/>
          <w:b w:val="0"/>
          <w:bCs w:val="0"/>
        </w:rPr>
        <w:t xml:space="preserve">is a </w:t>
      </w:r>
      <w:r w:rsidR="002C6DCB">
        <w:rPr>
          <w:rStyle w:val="Strong"/>
          <w:b w:val="0"/>
          <w:bCs w:val="0"/>
        </w:rPr>
        <w:t xml:space="preserve">modern masterpiece </w:t>
      </w:r>
      <w:r w:rsidR="003A2D82">
        <w:rPr>
          <w:rStyle w:val="Strong"/>
          <w:b w:val="0"/>
          <w:bCs w:val="0"/>
        </w:rPr>
        <w:t xml:space="preserve">that </w:t>
      </w:r>
      <w:r w:rsidR="005F3F52">
        <w:rPr>
          <w:rStyle w:val="Strong"/>
          <w:b w:val="0"/>
          <w:bCs w:val="0"/>
        </w:rPr>
        <w:t>you</w:t>
      </w:r>
      <w:r w:rsidR="001F3641">
        <w:rPr>
          <w:rStyle w:val="Strong"/>
          <w:b w:val="0"/>
          <w:bCs w:val="0"/>
        </w:rPr>
        <w:t xml:space="preserve">ng adult readers will </w:t>
      </w:r>
      <w:r w:rsidR="005A6EA5">
        <w:rPr>
          <w:rStyle w:val="Strong"/>
          <w:b w:val="0"/>
          <w:bCs w:val="0"/>
        </w:rPr>
        <w:t xml:space="preserve">think about </w:t>
      </w:r>
      <w:r w:rsidR="0070427E">
        <w:rPr>
          <w:rStyle w:val="Strong"/>
          <w:b w:val="0"/>
          <w:bCs w:val="0"/>
        </w:rPr>
        <w:t xml:space="preserve">for a long time after </w:t>
      </w:r>
      <w:r w:rsidR="001E7827">
        <w:rPr>
          <w:rStyle w:val="Strong"/>
          <w:b w:val="0"/>
          <w:bCs w:val="0"/>
        </w:rPr>
        <w:t>they have turned the final</w:t>
      </w:r>
      <w:r w:rsidR="00996C20">
        <w:rPr>
          <w:rStyle w:val="Strong"/>
          <w:b w:val="0"/>
          <w:bCs w:val="0"/>
        </w:rPr>
        <w:t>,</w:t>
      </w:r>
      <w:r w:rsidR="00425F30">
        <w:rPr>
          <w:rStyle w:val="Strong"/>
          <w:b w:val="0"/>
          <w:bCs w:val="0"/>
        </w:rPr>
        <w:t xml:space="preserve"> confronting page. </w:t>
      </w:r>
      <w:r w:rsidR="00150E4D">
        <w:rPr>
          <w:rStyle w:val="Strong"/>
          <w:b w:val="0"/>
          <w:bCs w:val="0"/>
        </w:rPr>
        <w:t xml:space="preserve">I was absolutely invested in the </w:t>
      </w:r>
      <w:r w:rsidR="00C11624">
        <w:rPr>
          <w:rStyle w:val="Strong"/>
          <w:b w:val="0"/>
          <w:bCs w:val="0"/>
        </w:rPr>
        <w:t xml:space="preserve">chilling dystopia that </w:t>
      </w:r>
      <w:r w:rsidR="00F7777D">
        <w:rPr>
          <w:rStyle w:val="Strong"/>
          <w:b w:val="0"/>
          <w:bCs w:val="0"/>
        </w:rPr>
        <w:t xml:space="preserve">Newbery Medallist </w:t>
      </w:r>
      <w:r w:rsidR="008C52A1">
        <w:rPr>
          <w:rStyle w:val="Strong"/>
          <w:b w:val="0"/>
          <w:bCs w:val="0"/>
        </w:rPr>
        <w:t xml:space="preserve">author Lois </w:t>
      </w:r>
      <w:r w:rsidR="00C11624">
        <w:rPr>
          <w:rStyle w:val="Strong"/>
          <w:b w:val="0"/>
          <w:bCs w:val="0"/>
        </w:rPr>
        <w:t>Lowry cre</w:t>
      </w:r>
      <w:r w:rsidR="00F7777D">
        <w:rPr>
          <w:rStyle w:val="Strong"/>
          <w:b w:val="0"/>
          <w:bCs w:val="0"/>
        </w:rPr>
        <w:t>ates</w:t>
      </w:r>
      <w:r w:rsidR="008C52A1">
        <w:rPr>
          <w:rStyle w:val="Strong"/>
          <w:b w:val="0"/>
          <w:bCs w:val="0"/>
        </w:rPr>
        <w:t xml:space="preserve"> and </w:t>
      </w:r>
      <w:r w:rsidR="004E2490">
        <w:rPr>
          <w:rStyle w:val="Strong"/>
          <w:b w:val="0"/>
          <w:bCs w:val="0"/>
        </w:rPr>
        <w:t xml:space="preserve">I </w:t>
      </w:r>
      <w:r w:rsidR="00427550">
        <w:rPr>
          <w:rStyle w:val="Strong"/>
          <w:b w:val="0"/>
          <w:bCs w:val="0"/>
        </w:rPr>
        <w:t xml:space="preserve">recommend </w:t>
      </w:r>
      <w:r w:rsidR="0041249C">
        <w:rPr>
          <w:rStyle w:val="Strong"/>
          <w:b w:val="0"/>
          <w:bCs w:val="0"/>
        </w:rPr>
        <w:t>this as essential reading for all teenagers.</w:t>
      </w:r>
    </w:p>
    <w:p w14:paraId="22F22348" w14:textId="19B2D5EF" w:rsidR="00026350" w:rsidRPr="00066997" w:rsidRDefault="00026350" w:rsidP="001406DC">
      <w:pPr>
        <w:rPr>
          <w:rStyle w:val="Strong"/>
          <w:b w:val="0"/>
          <w:bCs w:val="0"/>
        </w:rPr>
      </w:pPr>
      <w:r>
        <w:rPr>
          <w:rStyle w:val="Strong"/>
          <w:b w:val="0"/>
          <w:bCs w:val="0"/>
        </w:rPr>
        <w:t>Language of opinion: complex noun groups including appositives</w:t>
      </w:r>
      <w:r w:rsidR="003157A3">
        <w:rPr>
          <w:rStyle w:val="Strong"/>
          <w:b w:val="0"/>
          <w:bCs w:val="0"/>
        </w:rPr>
        <w:t xml:space="preserve"> (‘</w:t>
      </w:r>
      <w:r w:rsidR="00A003EE">
        <w:rPr>
          <w:rStyle w:val="Strong"/>
          <w:b w:val="0"/>
          <w:bCs w:val="0"/>
        </w:rPr>
        <w:t>modern masterpiece’, ‘final</w:t>
      </w:r>
      <w:r w:rsidR="003122E7">
        <w:rPr>
          <w:rStyle w:val="Strong"/>
          <w:b w:val="0"/>
          <w:bCs w:val="0"/>
        </w:rPr>
        <w:t>, confronting page</w:t>
      </w:r>
      <w:r w:rsidR="00C24575">
        <w:rPr>
          <w:rStyle w:val="Strong"/>
          <w:b w:val="0"/>
          <w:bCs w:val="0"/>
        </w:rPr>
        <w:t>’, ‘chilling dystopia’, ‘</w:t>
      </w:r>
      <w:r w:rsidR="004E2490">
        <w:rPr>
          <w:rStyle w:val="Strong"/>
          <w:b w:val="0"/>
          <w:bCs w:val="0"/>
        </w:rPr>
        <w:t xml:space="preserve">Newbery Medallist author Lois Lowry’, </w:t>
      </w:r>
      <w:r w:rsidR="00C24575">
        <w:rPr>
          <w:rStyle w:val="Strong"/>
          <w:b w:val="0"/>
          <w:bCs w:val="0"/>
        </w:rPr>
        <w:t xml:space="preserve">‘essential reading </w:t>
      </w:r>
      <w:r w:rsidR="00A32C2D">
        <w:rPr>
          <w:rStyle w:val="Strong"/>
          <w:b w:val="0"/>
          <w:bCs w:val="0"/>
        </w:rPr>
        <w:t>for all teenagers</w:t>
      </w:r>
      <w:r w:rsidR="004E2490">
        <w:rPr>
          <w:rStyle w:val="Strong"/>
          <w:b w:val="0"/>
          <w:bCs w:val="0"/>
        </w:rPr>
        <w:t>’)</w:t>
      </w:r>
      <w:r w:rsidR="00A85821">
        <w:rPr>
          <w:rStyle w:val="Strong"/>
          <w:b w:val="0"/>
          <w:bCs w:val="0"/>
        </w:rPr>
        <w:t>.</w:t>
      </w:r>
    </w:p>
    <w:p w14:paraId="2254A57C" w14:textId="77777777" w:rsidR="00C16E40" w:rsidRDefault="00C16E40">
      <w:pPr>
        <w:suppressAutoHyphens w:val="0"/>
        <w:spacing w:before="0" w:after="160" w:line="259" w:lineRule="auto"/>
        <w:rPr>
          <w:rStyle w:val="Strong"/>
          <w:rFonts w:eastAsiaTheme="majorEastAsia"/>
          <w:bCs w:val="0"/>
          <w:color w:val="002664"/>
          <w:sz w:val="36"/>
          <w:szCs w:val="48"/>
        </w:rPr>
      </w:pPr>
      <w:r>
        <w:rPr>
          <w:rStyle w:val="Strong"/>
        </w:rPr>
        <w:br w:type="page"/>
      </w:r>
    </w:p>
    <w:p w14:paraId="4D7C041A" w14:textId="2E0527C7" w:rsidR="00CE5BFD" w:rsidRPr="00086A68" w:rsidRDefault="00CE5BFD" w:rsidP="00086A68">
      <w:pPr>
        <w:pStyle w:val="Heading2"/>
        <w:rPr>
          <w:rStyle w:val="Strong"/>
          <w:b w:val="0"/>
          <w:bCs/>
        </w:rPr>
      </w:pPr>
      <w:bookmarkStart w:id="15" w:name="_Toc166768199"/>
      <w:r w:rsidRPr="00086A68">
        <w:rPr>
          <w:rStyle w:val="Strong"/>
          <w:b w:val="0"/>
          <w:bCs/>
        </w:rPr>
        <w:t>Phase 1, resource 1 – book review annotation</w:t>
      </w:r>
      <w:bookmarkEnd w:id="15"/>
    </w:p>
    <w:p w14:paraId="1D163AD7" w14:textId="083C3316" w:rsidR="00022C3A" w:rsidRPr="00266B23" w:rsidRDefault="000206DD" w:rsidP="00022C3A">
      <w:r>
        <w:rPr>
          <w:rStyle w:val="Strong"/>
          <w:b w:val="0"/>
          <w:bCs w:val="0"/>
        </w:rPr>
        <w:t xml:space="preserve">The table below contains an extended annotation of the first </w:t>
      </w:r>
      <w:r w:rsidR="00B11F9F">
        <w:rPr>
          <w:rStyle w:val="Strong"/>
          <w:b w:val="0"/>
          <w:bCs w:val="0"/>
        </w:rPr>
        <w:t>example</w:t>
      </w:r>
      <w:r w:rsidR="00B33989">
        <w:rPr>
          <w:rStyle w:val="Strong"/>
          <w:b w:val="0"/>
          <w:bCs w:val="0"/>
        </w:rPr>
        <w:t>.</w:t>
      </w:r>
      <w:r w:rsidR="00B11F9F">
        <w:rPr>
          <w:rStyle w:val="Strong"/>
          <w:b w:val="0"/>
          <w:bCs w:val="0"/>
        </w:rPr>
        <w:t xml:space="preserve"> This </w:t>
      </w:r>
      <w:r w:rsidR="001D05BF">
        <w:rPr>
          <w:rStyle w:val="Strong"/>
          <w:b w:val="0"/>
          <w:bCs w:val="0"/>
        </w:rPr>
        <w:t xml:space="preserve">resource can be used to guide a class discussion which explores the language of the first review in </w:t>
      </w:r>
      <w:r w:rsidR="001D05BF" w:rsidRPr="00022C3A">
        <w:rPr>
          <w:rStyle w:val="Strong"/>
        </w:rPr>
        <w:t>Phase 1, activity 3 –</w:t>
      </w:r>
      <w:r w:rsidR="001D05BF">
        <w:rPr>
          <w:rStyle w:val="Strong"/>
          <w:b w:val="0"/>
          <w:bCs w:val="0"/>
        </w:rPr>
        <w:t xml:space="preserve"> </w:t>
      </w:r>
      <w:r w:rsidR="001D05BF">
        <w:rPr>
          <w:rStyle w:val="Strong"/>
        </w:rPr>
        <w:t>the language of opinion</w:t>
      </w:r>
      <w:r w:rsidR="001D05BF">
        <w:rPr>
          <w:rStyle w:val="Strong"/>
          <w:b w:val="0"/>
          <w:bCs w:val="0"/>
        </w:rPr>
        <w:t xml:space="preserve"> in detail </w:t>
      </w:r>
    </w:p>
    <w:p w14:paraId="399D8300" w14:textId="07A9330E" w:rsidR="00D5077D" w:rsidRDefault="00D5077D" w:rsidP="00D5077D">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w:t>
      </w:r>
      <w:r w:rsidR="00A6277A">
        <w:rPr>
          <w:noProof/>
        </w:rPr>
        <w:fldChar w:fldCharType="end"/>
      </w:r>
      <w:r>
        <w:t xml:space="preserve"> – review annotation</w:t>
      </w:r>
    </w:p>
    <w:tbl>
      <w:tblPr>
        <w:tblStyle w:val="Tableheader"/>
        <w:tblW w:w="0" w:type="auto"/>
        <w:tblLook w:val="04A0" w:firstRow="1" w:lastRow="0" w:firstColumn="1" w:lastColumn="0" w:noHBand="0" w:noVBand="1"/>
        <w:tblDescription w:val="This table contains an annotation of the first example review provided in the previous activity."/>
      </w:tblPr>
      <w:tblGrid>
        <w:gridCol w:w="2830"/>
        <w:gridCol w:w="6798"/>
      </w:tblGrid>
      <w:tr w:rsidR="00DA4923" w14:paraId="11C78B68" w14:textId="77777777" w:rsidTr="00083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41B606" w14:textId="4244BE96" w:rsidR="00DA4923" w:rsidRDefault="006B1381" w:rsidP="001406DC">
            <w:pPr>
              <w:rPr>
                <w:rStyle w:val="Strong"/>
                <w:b/>
                <w:bCs w:val="0"/>
              </w:rPr>
            </w:pPr>
            <w:r>
              <w:rPr>
                <w:rStyle w:val="Strong"/>
                <w:b/>
                <w:bCs w:val="0"/>
              </w:rPr>
              <w:t>Example 1</w:t>
            </w:r>
          </w:p>
        </w:tc>
        <w:tc>
          <w:tcPr>
            <w:tcW w:w="6798" w:type="dxa"/>
          </w:tcPr>
          <w:p w14:paraId="60F0D27A" w14:textId="56B91DBC" w:rsidR="00DA4923" w:rsidRDefault="006B1381" w:rsidP="001406DC">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Annotation</w:t>
            </w:r>
          </w:p>
        </w:tc>
      </w:tr>
      <w:tr w:rsidR="00DA4923" w14:paraId="6CAC04F4" w14:textId="77777777" w:rsidTr="00083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3BDCA4" w14:textId="2A1B2BF0" w:rsidR="00DA4923" w:rsidRDefault="006B1381" w:rsidP="00CD7033">
            <w:pPr>
              <w:rPr>
                <w:rStyle w:val="Strong"/>
                <w:b/>
                <w:bCs w:val="0"/>
              </w:rPr>
            </w:pPr>
            <w:r w:rsidRPr="002372B4">
              <w:rPr>
                <w:b w:val="0"/>
              </w:rPr>
              <w:t xml:space="preserve">If teenagers read only one book in their lives, it simply must be Lois Lowry’s </w:t>
            </w:r>
            <w:r w:rsidRPr="002372B4">
              <w:rPr>
                <w:b w:val="0"/>
                <w:i/>
              </w:rPr>
              <w:t xml:space="preserve">The Giver. </w:t>
            </w:r>
            <w:r w:rsidRPr="002372B4">
              <w:rPr>
                <w:b w:val="0"/>
              </w:rPr>
              <w:t xml:space="preserve">Set in a seemingly idyllic future </w:t>
            </w:r>
            <w:r w:rsidRPr="00343850">
              <w:rPr>
                <w:b w:val="0"/>
                <w:i/>
              </w:rPr>
              <w:t>The Giver</w:t>
            </w:r>
            <w:r w:rsidRPr="00343850">
              <w:rPr>
                <w:b w:val="0"/>
              </w:rPr>
              <w:t xml:space="preserve"> prompts readers to question</w:t>
            </w:r>
            <w:r w:rsidRPr="001965A8">
              <w:rPr>
                <w:b w:val="0"/>
                <w:bCs/>
              </w:rPr>
              <w:t xml:space="preserve"> </w:t>
            </w:r>
            <w:r w:rsidR="00733097" w:rsidRPr="001965A8">
              <w:rPr>
                <w:b w:val="0"/>
                <w:bCs/>
              </w:rPr>
              <w:t>if they would be willing to pay the</w:t>
            </w:r>
            <w:r w:rsidR="00635226" w:rsidRPr="001965A8">
              <w:rPr>
                <w:b w:val="0"/>
                <w:bCs/>
              </w:rPr>
              <w:t xml:space="preserve"> </w:t>
            </w:r>
            <w:r w:rsidR="00733097" w:rsidRPr="001965A8">
              <w:rPr>
                <w:b w:val="0"/>
                <w:bCs/>
              </w:rPr>
              <w:t>price of their humanity to live in a world free from pain and sadness.</w:t>
            </w:r>
          </w:p>
        </w:tc>
        <w:tc>
          <w:tcPr>
            <w:tcW w:w="6798" w:type="dxa"/>
          </w:tcPr>
          <w:p w14:paraId="4FC15805" w14:textId="50D7B72D" w:rsidR="00DA4923" w:rsidRDefault="009A6AB9" w:rsidP="001406DC">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The opening </w:t>
            </w:r>
            <w:r w:rsidR="00715541">
              <w:rPr>
                <w:rStyle w:val="Strong"/>
                <w:b w:val="0"/>
                <w:bCs w:val="0"/>
              </w:rPr>
              <w:t xml:space="preserve">complex </w:t>
            </w:r>
            <w:r>
              <w:rPr>
                <w:rStyle w:val="Strong"/>
                <w:b w:val="0"/>
                <w:bCs w:val="0"/>
              </w:rPr>
              <w:t xml:space="preserve">sentence </w:t>
            </w:r>
            <w:r w:rsidR="00345501">
              <w:rPr>
                <w:rStyle w:val="Strong"/>
                <w:b w:val="0"/>
                <w:bCs w:val="0"/>
              </w:rPr>
              <w:t xml:space="preserve">comprises a conditional statement, set up through the </w:t>
            </w:r>
            <w:r w:rsidR="00FD3C44">
              <w:rPr>
                <w:rStyle w:val="Strong"/>
                <w:b w:val="0"/>
                <w:bCs w:val="0"/>
              </w:rPr>
              <w:t xml:space="preserve">opening </w:t>
            </w:r>
            <w:r w:rsidR="00737E3A">
              <w:rPr>
                <w:rStyle w:val="Strong"/>
                <w:b w:val="0"/>
                <w:bCs w:val="0"/>
              </w:rPr>
              <w:t>phrase ‘</w:t>
            </w:r>
            <w:r w:rsidR="00CD7033">
              <w:rPr>
                <w:rStyle w:val="Strong"/>
                <w:b w:val="0"/>
                <w:bCs w:val="0"/>
              </w:rPr>
              <w:t xml:space="preserve">If </w:t>
            </w:r>
            <w:r w:rsidR="00715541">
              <w:rPr>
                <w:rStyle w:val="Strong"/>
                <w:b w:val="0"/>
                <w:bCs w:val="0"/>
              </w:rPr>
              <w:t xml:space="preserve">teenagers read only one book in their lives’. This is followed by the high </w:t>
            </w:r>
            <w:r w:rsidR="00C56305">
              <w:rPr>
                <w:rStyle w:val="Strong"/>
                <w:b w:val="0"/>
                <w:bCs w:val="0"/>
              </w:rPr>
              <w:t>modal ‘it simply must be’</w:t>
            </w:r>
            <w:r w:rsidR="00F8263E">
              <w:rPr>
                <w:rStyle w:val="Strong"/>
                <w:b w:val="0"/>
                <w:bCs w:val="0"/>
              </w:rPr>
              <w:t xml:space="preserve"> which </w:t>
            </w:r>
            <w:r w:rsidR="002B26C4">
              <w:rPr>
                <w:rStyle w:val="Strong"/>
                <w:b w:val="0"/>
                <w:bCs w:val="0"/>
              </w:rPr>
              <w:t xml:space="preserve">reinforces the strong opinion </w:t>
            </w:r>
            <w:r w:rsidR="00CD7033">
              <w:rPr>
                <w:rStyle w:val="Strong"/>
                <w:b w:val="0"/>
                <w:bCs w:val="0"/>
              </w:rPr>
              <w:t xml:space="preserve">held </w:t>
            </w:r>
            <w:r w:rsidR="002B26C4">
              <w:rPr>
                <w:rStyle w:val="Strong"/>
                <w:b w:val="0"/>
                <w:bCs w:val="0"/>
              </w:rPr>
              <w:t xml:space="preserve">by the reviewer. </w:t>
            </w:r>
          </w:p>
          <w:p w14:paraId="268C3A79" w14:textId="7E9B192D" w:rsidR="00E31BF3" w:rsidRDefault="00E31BF3" w:rsidP="001406DC">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The second sentence provides some information</w:t>
            </w:r>
            <w:r w:rsidR="00D768B5">
              <w:rPr>
                <w:rStyle w:val="Strong"/>
                <w:b w:val="0"/>
                <w:bCs w:val="0"/>
              </w:rPr>
              <w:t xml:space="preserve"> about the text without revealing </w:t>
            </w:r>
            <w:r w:rsidR="008128AC">
              <w:rPr>
                <w:rStyle w:val="Strong"/>
                <w:b w:val="0"/>
                <w:bCs w:val="0"/>
              </w:rPr>
              <w:t xml:space="preserve">the plot. </w:t>
            </w:r>
            <w:r w:rsidR="00D7095F">
              <w:rPr>
                <w:rStyle w:val="Strong"/>
                <w:b w:val="0"/>
                <w:bCs w:val="0"/>
              </w:rPr>
              <w:t>The adverb ‘seemingly’ whe</w:t>
            </w:r>
            <w:r w:rsidR="0077070B">
              <w:rPr>
                <w:rStyle w:val="Strong"/>
                <w:b w:val="0"/>
                <w:bCs w:val="0"/>
              </w:rPr>
              <w:t>n</w:t>
            </w:r>
            <w:r w:rsidR="00D7095F">
              <w:rPr>
                <w:rStyle w:val="Strong"/>
                <w:b w:val="0"/>
                <w:bCs w:val="0"/>
              </w:rPr>
              <w:t xml:space="preserve"> connected to the </w:t>
            </w:r>
            <w:r w:rsidR="000F1B86">
              <w:rPr>
                <w:rStyle w:val="Strong"/>
                <w:b w:val="0"/>
                <w:bCs w:val="0"/>
              </w:rPr>
              <w:t>noun group ‘idyllic future’</w:t>
            </w:r>
            <w:r w:rsidR="006A50B2">
              <w:rPr>
                <w:rStyle w:val="Strong"/>
                <w:b w:val="0"/>
                <w:bCs w:val="0"/>
              </w:rPr>
              <w:t xml:space="preserve"> </w:t>
            </w:r>
            <w:r w:rsidR="00BF0374">
              <w:rPr>
                <w:rStyle w:val="Strong"/>
                <w:b w:val="0"/>
                <w:bCs w:val="0"/>
              </w:rPr>
              <w:t>hints towards the conflic</w:t>
            </w:r>
            <w:r w:rsidR="0041290E">
              <w:rPr>
                <w:rStyle w:val="Strong"/>
                <w:b w:val="0"/>
                <w:bCs w:val="0"/>
              </w:rPr>
              <w:t xml:space="preserve">t in the text. </w:t>
            </w:r>
            <w:r w:rsidR="00672CEC">
              <w:rPr>
                <w:rStyle w:val="Strong"/>
                <w:b w:val="0"/>
                <w:bCs w:val="0"/>
              </w:rPr>
              <w:t xml:space="preserve">The reader’s interest </w:t>
            </w:r>
            <w:r w:rsidR="00CD7033">
              <w:rPr>
                <w:rStyle w:val="Strong"/>
                <w:b w:val="0"/>
                <w:bCs w:val="0"/>
              </w:rPr>
              <w:t xml:space="preserve">is </w:t>
            </w:r>
            <w:r w:rsidR="00672CEC">
              <w:rPr>
                <w:rStyle w:val="Strong"/>
                <w:b w:val="0"/>
                <w:bCs w:val="0"/>
              </w:rPr>
              <w:t xml:space="preserve">then piqued through the philosophical </w:t>
            </w:r>
            <w:r w:rsidR="006D4607">
              <w:rPr>
                <w:rStyle w:val="Strong"/>
                <w:b w:val="0"/>
                <w:bCs w:val="0"/>
              </w:rPr>
              <w:t xml:space="preserve">questioning </w:t>
            </w:r>
            <w:r w:rsidR="000835BE">
              <w:rPr>
                <w:rStyle w:val="Strong"/>
                <w:b w:val="0"/>
                <w:bCs w:val="0"/>
              </w:rPr>
              <w:t xml:space="preserve">suggested through ‘prompts readers to question </w:t>
            </w:r>
            <w:r w:rsidR="00942E62">
              <w:rPr>
                <w:rStyle w:val="Strong"/>
                <w:b w:val="0"/>
                <w:bCs w:val="0"/>
              </w:rPr>
              <w:t>if</w:t>
            </w:r>
            <w:r w:rsidR="000835BE">
              <w:rPr>
                <w:rStyle w:val="Strong"/>
                <w:b w:val="0"/>
                <w:bCs w:val="0"/>
              </w:rPr>
              <w:t xml:space="preserve"> the</w:t>
            </w:r>
            <w:r w:rsidR="00942E62">
              <w:rPr>
                <w:rStyle w:val="Strong"/>
                <w:b w:val="0"/>
                <w:bCs w:val="0"/>
              </w:rPr>
              <w:t>y</w:t>
            </w:r>
            <w:r w:rsidR="000835BE">
              <w:rPr>
                <w:rStyle w:val="Strong"/>
                <w:b w:val="0"/>
                <w:bCs w:val="0"/>
              </w:rPr>
              <w:t xml:space="preserve"> would be willing to pay </w:t>
            </w:r>
            <w:r w:rsidR="001E031C">
              <w:rPr>
                <w:rStyle w:val="Strong"/>
                <w:b w:val="0"/>
                <w:bCs w:val="0"/>
              </w:rPr>
              <w:t>the price of their humanity</w:t>
            </w:r>
            <w:r w:rsidR="000835BE">
              <w:rPr>
                <w:rStyle w:val="Strong"/>
                <w:b w:val="0"/>
                <w:bCs w:val="0"/>
              </w:rPr>
              <w:t xml:space="preserve"> to live in a world free from pain and sadness’</w:t>
            </w:r>
            <w:r w:rsidR="005C7DD2">
              <w:rPr>
                <w:rStyle w:val="Strong"/>
                <w:b w:val="0"/>
                <w:bCs w:val="0"/>
              </w:rPr>
              <w:t>. This reference to</w:t>
            </w:r>
            <w:r w:rsidR="0063087C">
              <w:rPr>
                <w:rStyle w:val="Strong"/>
                <w:b w:val="0"/>
                <w:bCs w:val="0"/>
              </w:rPr>
              <w:t xml:space="preserve"> </w:t>
            </w:r>
            <w:r w:rsidR="0063087C" w:rsidRPr="0063087C">
              <w:t>the text’s conflict and</w:t>
            </w:r>
            <w:r w:rsidR="005C7DD2">
              <w:rPr>
                <w:rStyle w:val="Strong"/>
                <w:b w:val="0"/>
                <w:bCs w:val="0"/>
              </w:rPr>
              <w:t xml:space="preserve"> readers’</w:t>
            </w:r>
            <w:r w:rsidR="00CB2351">
              <w:rPr>
                <w:rStyle w:val="Strong"/>
                <w:b w:val="0"/>
                <w:bCs w:val="0"/>
              </w:rPr>
              <w:t xml:space="preserve"> interest implies that the </w:t>
            </w:r>
            <w:r w:rsidR="007205E8">
              <w:rPr>
                <w:rStyle w:val="Strong"/>
                <w:b w:val="0"/>
                <w:bCs w:val="0"/>
              </w:rPr>
              <w:t>author’s opinion is</w:t>
            </w:r>
            <w:r w:rsidR="001A6740">
              <w:rPr>
                <w:rStyle w:val="Strong"/>
                <w:b w:val="0"/>
                <w:bCs w:val="0"/>
              </w:rPr>
              <w:t xml:space="preserve"> that the text is one that engages the reader with a range of ideas that are relevant to their own lives.</w:t>
            </w:r>
          </w:p>
        </w:tc>
      </w:tr>
    </w:tbl>
    <w:p w14:paraId="38522B35" w14:textId="77777777" w:rsidR="00070030" w:rsidRDefault="00070030">
      <w:pPr>
        <w:suppressAutoHyphens w:val="0"/>
        <w:spacing w:before="0" w:after="160" w:line="259" w:lineRule="auto"/>
        <w:rPr>
          <w:rFonts w:eastAsiaTheme="majorEastAsia"/>
          <w:bCs/>
          <w:color w:val="002664"/>
          <w:sz w:val="36"/>
          <w:szCs w:val="48"/>
        </w:rPr>
      </w:pPr>
      <w:r>
        <w:br w:type="page"/>
      </w:r>
    </w:p>
    <w:p w14:paraId="448A974B" w14:textId="28A61F47" w:rsidR="00441909" w:rsidRDefault="00441909" w:rsidP="00070030">
      <w:pPr>
        <w:pStyle w:val="Heading2"/>
      </w:pPr>
      <w:bookmarkStart w:id="16" w:name="_Toc166768200"/>
      <w:r>
        <w:t xml:space="preserve">Phase 1, resource </w:t>
      </w:r>
      <w:r w:rsidR="00415AE5">
        <w:t>2</w:t>
      </w:r>
      <w:r>
        <w:t xml:space="preserve"> – book review template</w:t>
      </w:r>
      <w:bookmarkEnd w:id="16"/>
    </w:p>
    <w:p w14:paraId="44DDB791" w14:textId="67C17B5E" w:rsidR="00441909" w:rsidRDefault="00441909" w:rsidP="00441909">
      <w:pPr>
        <w:pStyle w:val="FeatureBox2"/>
        <w:rPr>
          <w:rStyle w:val="Strong"/>
          <w:b w:val="0"/>
          <w:bCs w:val="0"/>
        </w:rPr>
      </w:pPr>
      <w:r w:rsidRPr="00441909">
        <w:rPr>
          <w:rStyle w:val="Strong"/>
        </w:rPr>
        <w:t>Teacher note:</w:t>
      </w:r>
      <w:r>
        <w:rPr>
          <w:rStyle w:val="Strong"/>
        </w:rPr>
        <w:t xml:space="preserve"> </w:t>
      </w:r>
      <w:r>
        <w:rPr>
          <w:rStyle w:val="Strong"/>
          <w:b w:val="0"/>
          <w:bCs w:val="0"/>
        </w:rPr>
        <w:t xml:space="preserve">book review templates can be found and </w:t>
      </w:r>
      <w:r w:rsidR="00F160A2">
        <w:rPr>
          <w:rStyle w:val="Strong"/>
          <w:b w:val="0"/>
          <w:bCs w:val="0"/>
        </w:rPr>
        <w:t>customised</w:t>
      </w:r>
      <w:r>
        <w:rPr>
          <w:rStyle w:val="Strong"/>
          <w:b w:val="0"/>
          <w:bCs w:val="0"/>
        </w:rPr>
        <w:t xml:space="preserve"> on Canva. All department teachers have access to this platform.</w:t>
      </w:r>
      <w:r w:rsidR="001D26A8">
        <w:rPr>
          <w:rStyle w:val="Strong"/>
          <w:b w:val="0"/>
          <w:bCs w:val="0"/>
        </w:rPr>
        <w:t xml:space="preserve"> </w:t>
      </w:r>
      <w:r w:rsidR="00CF70A5">
        <w:rPr>
          <w:rStyle w:val="Strong"/>
          <w:b w:val="0"/>
          <w:bCs w:val="0"/>
        </w:rPr>
        <w:t xml:space="preserve">After students complete </w:t>
      </w:r>
      <w:r w:rsidR="00CF70A5" w:rsidRPr="00D74FDB">
        <w:rPr>
          <w:rStyle w:val="Strong"/>
        </w:rPr>
        <w:t>Core formative task 1 – sharing and reflecting on reading experiences</w:t>
      </w:r>
      <w:r w:rsidR="00CF70A5">
        <w:rPr>
          <w:rStyle w:val="Strong"/>
          <w:b w:val="0"/>
          <w:bCs w:val="0"/>
        </w:rPr>
        <w:t xml:space="preserve">, you may wish to collect </w:t>
      </w:r>
      <w:r w:rsidR="001D26A8">
        <w:rPr>
          <w:rStyle w:val="Strong"/>
          <w:b w:val="0"/>
          <w:bCs w:val="0"/>
        </w:rPr>
        <w:t>these book reviews and provide them to the school librarian for public display on the bookshelves.</w:t>
      </w:r>
    </w:p>
    <w:p w14:paraId="0782A6FF" w14:textId="50D480BB" w:rsidR="008A18E2" w:rsidRDefault="008A18E2" w:rsidP="008A18E2">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1</w:t>
      </w:r>
      <w:r w:rsidR="00A672E3">
        <w:fldChar w:fldCharType="end"/>
      </w:r>
      <w:r>
        <w:t xml:space="preserve"> – book review template</w:t>
      </w:r>
    </w:p>
    <w:p w14:paraId="117C254E" w14:textId="5B4C196C" w:rsidR="008A18E2" w:rsidRPr="008A18E2" w:rsidRDefault="008A18E2" w:rsidP="008A18E2">
      <w:r>
        <w:rPr>
          <w:noProof/>
        </w:rPr>
        <w:drawing>
          <wp:inline distT="0" distB="0" distL="0" distR="0" wp14:anchorId="0F0DFB08" wp14:editId="754E9DCA">
            <wp:extent cx="3492679" cy="6636094"/>
            <wp:effectExtent l="0" t="0" r="0" b="0"/>
            <wp:docPr id="151734126" name="Picture 1" descr="A book review template providing space for students to insert information about the title, author, a 5 star rating and space for a writte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4126" name="Picture 1" descr="A book review template providing space for students to insert information about the title, author, a 5 star rating and space for a written review."/>
                    <pic:cNvPicPr/>
                  </pic:nvPicPr>
                  <pic:blipFill>
                    <a:blip r:embed="rId35">
                      <a:extLst>
                        <a:ext uri="{28A0092B-C50C-407E-A947-70E740481C1C}">
                          <a14:useLocalDpi xmlns:a14="http://schemas.microsoft.com/office/drawing/2010/main" val="0"/>
                        </a:ext>
                      </a:extLst>
                    </a:blip>
                    <a:stretch>
                      <a:fillRect/>
                    </a:stretch>
                  </pic:blipFill>
                  <pic:spPr>
                    <a:xfrm>
                      <a:off x="0" y="0"/>
                      <a:ext cx="3492679" cy="6636094"/>
                    </a:xfrm>
                    <a:prstGeom prst="rect">
                      <a:avLst/>
                    </a:prstGeom>
                  </pic:spPr>
                </pic:pic>
              </a:graphicData>
            </a:graphic>
          </wp:inline>
        </w:drawing>
      </w:r>
    </w:p>
    <w:p w14:paraId="11742FFB" w14:textId="45CA94CD" w:rsidR="00B5742B" w:rsidRDefault="00B5742B" w:rsidP="00B5742B">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2</w:t>
      </w:r>
      <w:r w:rsidR="00A672E3">
        <w:fldChar w:fldCharType="end"/>
      </w:r>
      <w:r>
        <w:t xml:space="preserve"> – book review template example</w:t>
      </w:r>
    </w:p>
    <w:p w14:paraId="2126B7A7" w14:textId="2AD506F7" w:rsidR="00FD4C64" w:rsidRPr="00FD4C64" w:rsidRDefault="007D73E1" w:rsidP="00266B23">
      <w:r w:rsidRPr="007D73E1">
        <w:rPr>
          <w:noProof/>
        </w:rPr>
        <w:drawing>
          <wp:inline distT="0" distB="0" distL="0" distR="0" wp14:anchorId="4978ED13" wp14:editId="55360045">
            <wp:extent cx="3473629" cy="6553537"/>
            <wp:effectExtent l="0" t="0" r="0" b="0"/>
            <wp:docPr id="428997710" name="Picture 1" descr="A completed book review for The Giver containing information about the title, author, a  star rating and a writte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97710" name="Picture 1" descr="A completed book review for The Giver containing information about the title, author, a  star rating and a written review."/>
                    <pic:cNvPicPr/>
                  </pic:nvPicPr>
                  <pic:blipFill>
                    <a:blip r:embed="rId36"/>
                    <a:stretch>
                      <a:fillRect/>
                    </a:stretch>
                  </pic:blipFill>
                  <pic:spPr>
                    <a:xfrm>
                      <a:off x="0" y="0"/>
                      <a:ext cx="3473629" cy="6553537"/>
                    </a:xfrm>
                    <a:prstGeom prst="rect">
                      <a:avLst/>
                    </a:prstGeom>
                  </pic:spPr>
                </pic:pic>
              </a:graphicData>
            </a:graphic>
          </wp:inline>
        </w:drawing>
      </w:r>
    </w:p>
    <w:p w14:paraId="61609937" w14:textId="77777777" w:rsidR="00070030" w:rsidRDefault="00070030">
      <w:pPr>
        <w:suppressAutoHyphens w:val="0"/>
        <w:spacing w:before="0" w:after="160" w:line="259" w:lineRule="auto"/>
        <w:rPr>
          <w:rFonts w:eastAsiaTheme="majorEastAsia"/>
          <w:bCs/>
          <w:color w:val="002664"/>
          <w:sz w:val="36"/>
          <w:szCs w:val="48"/>
        </w:rPr>
      </w:pPr>
      <w:r>
        <w:br w:type="page"/>
      </w:r>
    </w:p>
    <w:p w14:paraId="7519E9A5" w14:textId="78B98B24" w:rsidR="00037A79" w:rsidRDefault="00037A79" w:rsidP="00037A79">
      <w:pPr>
        <w:pStyle w:val="Heading2"/>
      </w:pPr>
      <w:bookmarkStart w:id="17" w:name="_Toc166768201"/>
      <w:r>
        <w:t xml:space="preserve">Core formative task 1 – </w:t>
      </w:r>
      <w:r w:rsidR="008D5F63">
        <w:t xml:space="preserve">sharing and </w:t>
      </w:r>
      <w:r w:rsidR="00EC3744">
        <w:t>reflecting on reading experiences</w:t>
      </w:r>
      <w:bookmarkEnd w:id="17"/>
    </w:p>
    <w:p w14:paraId="5AE88A95" w14:textId="1F21DFC4" w:rsidR="008C0B2B" w:rsidRPr="008C0B2B" w:rsidRDefault="008C0B2B" w:rsidP="009C1C52">
      <w:pPr>
        <w:pStyle w:val="FeatureBox2"/>
      </w:pPr>
      <w:r w:rsidRPr="006F0E22">
        <w:rPr>
          <w:rStyle w:val="Strong"/>
        </w:rPr>
        <w:t>Teacher note</w:t>
      </w:r>
      <w:r>
        <w:t xml:space="preserve">: </w:t>
      </w:r>
      <w:r w:rsidR="00DC5889">
        <w:t xml:space="preserve">to facilitate this activity, you should </w:t>
      </w:r>
      <w:r w:rsidR="00A65469">
        <w:t xml:space="preserve">set up your classroom strategically and </w:t>
      </w:r>
      <w:r w:rsidR="00CE7DEA">
        <w:t xml:space="preserve">provide clear instructions </w:t>
      </w:r>
      <w:r w:rsidR="009C1C52">
        <w:t xml:space="preserve">to your students. This could involve </w:t>
      </w:r>
      <w:r w:rsidR="00280870">
        <w:t xml:space="preserve">students sitting and then moving in </w:t>
      </w:r>
      <w:r w:rsidR="00EE1D85">
        <w:t xml:space="preserve">2 </w:t>
      </w:r>
      <w:r w:rsidR="00280870">
        <w:t>concentric circles</w:t>
      </w:r>
      <w:r w:rsidR="006F0E22">
        <w:t>, or along rows dependent on classroom layout. It may also be beneficial to complete this core formative task in the library so that the student can locate their chosen text on the bookshelf to use as a prop to stimulate discussion.</w:t>
      </w:r>
    </w:p>
    <w:p w14:paraId="2B58D17D" w14:textId="42D1E7CB" w:rsidR="00F54299" w:rsidRPr="004A4E69" w:rsidRDefault="00F62B19">
      <w:pPr>
        <w:pStyle w:val="ListNumber"/>
        <w:numPr>
          <w:ilvl w:val="0"/>
          <w:numId w:val="43"/>
        </w:numPr>
        <w:rPr>
          <w:rStyle w:val="Strong"/>
          <w:b w:val="0"/>
          <w:bCs w:val="0"/>
        </w:rPr>
      </w:pPr>
      <w:r>
        <w:t>You</w:t>
      </w:r>
      <w:r w:rsidR="00B10CAE">
        <w:t xml:space="preserve"> will </w:t>
      </w:r>
      <w:r w:rsidR="001A5FC8">
        <w:t>engage in a ‘speed date with a book’ activity</w:t>
      </w:r>
      <w:r w:rsidR="0077242A">
        <w:t xml:space="preserve">. You will </w:t>
      </w:r>
      <w:r w:rsidR="00872A84">
        <w:t xml:space="preserve">select </w:t>
      </w:r>
      <w:r w:rsidR="00F54299">
        <w:t>the</w:t>
      </w:r>
      <w:r w:rsidR="00872A84">
        <w:t xml:space="preserve"> book that you have read </w:t>
      </w:r>
      <w:r w:rsidR="00F54299">
        <w:t xml:space="preserve">and for which you wrote a </w:t>
      </w:r>
      <w:r w:rsidR="000343F9">
        <w:t>2</w:t>
      </w:r>
      <w:r w:rsidR="006F0E22">
        <w:t xml:space="preserve"> to </w:t>
      </w:r>
      <w:r w:rsidR="000343F9">
        <w:t xml:space="preserve">3 sentence </w:t>
      </w:r>
      <w:r w:rsidR="00F54299">
        <w:t xml:space="preserve">review </w:t>
      </w:r>
      <w:r w:rsidR="002E37E8">
        <w:t>on the book review template prov</w:t>
      </w:r>
      <w:r w:rsidR="00E82A9F">
        <w:t>ided (</w:t>
      </w:r>
      <w:r w:rsidR="00F54299" w:rsidRPr="00F54299">
        <w:rPr>
          <w:rStyle w:val="Strong"/>
        </w:rPr>
        <w:t xml:space="preserve">Phase 1, </w:t>
      </w:r>
      <w:r w:rsidR="004B6DFF">
        <w:rPr>
          <w:rStyle w:val="Strong"/>
        </w:rPr>
        <w:t>resource 2 – book review template).</w:t>
      </w:r>
    </w:p>
    <w:p w14:paraId="2EE02B5E" w14:textId="60A11943" w:rsidR="009F7EE5" w:rsidRPr="00DE7A3B" w:rsidRDefault="00F54299" w:rsidP="00DE7A3B">
      <w:pPr>
        <w:pStyle w:val="ListNumber"/>
      </w:pPr>
      <w:r w:rsidRPr="00DE7A3B">
        <w:t xml:space="preserve">You will </w:t>
      </w:r>
      <w:r w:rsidR="00160356" w:rsidRPr="00DE7A3B">
        <w:t>be arranged in pairs</w:t>
      </w:r>
      <w:r w:rsidR="00EA49F5" w:rsidRPr="00DE7A3B">
        <w:t>,</w:t>
      </w:r>
      <w:r w:rsidR="00160356" w:rsidRPr="00DE7A3B">
        <w:t xml:space="preserve"> and y</w:t>
      </w:r>
      <w:r w:rsidRPr="00DE7A3B">
        <w:t xml:space="preserve">ou will have 90 seconds to </w:t>
      </w:r>
      <w:r w:rsidR="00D20F37" w:rsidRPr="00DE7A3B">
        <w:t xml:space="preserve">‘sell’ your book to </w:t>
      </w:r>
      <w:r w:rsidR="00160356" w:rsidRPr="00DE7A3B">
        <w:t>your partner</w:t>
      </w:r>
      <w:r w:rsidR="00B11FD9" w:rsidRPr="00DE7A3B">
        <w:t xml:space="preserve">. Consider using </w:t>
      </w:r>
      <w:r w:rsidR="000343F9" w:rsidRPr="00DE7A3B">
        <w:t>your 2</w:t>
      </w:r>
      <w:r w:rsidR="006152C5" w:rsidRPr="00DE7A3B">
        <w:t xml:space="preserve"> to </w:t>
      </w:r>
      <w:r w:rsidR="000343F9" w:rsidRPr="00DE7A3B">
        <w:t xml:space="preserve">3 sentence review to start your </w:t>
      </w:r>
      <w:r w:rsidR="00821051" w:rsidRPr="00DE7A3B">
        <w:t>conversation</w:t>
      </w:r>
      <w:r w:rsidR="000343F9" w:rsidRPr="00DE7A3B">
        <w:t xml:space="preserve">. </w:t>
      </w:r>
    </w:p>
    <w:p w14:paraId="71E17D27" w14:textId="423667C3" w:rsidR="00821051" w:rsidRPr="00DE7A3B" w:rsidRDefault="00821051" w:rsidP="00DE7A3B">
      <w:pPr>
        <w:pStyle w:val="ListNumber"/>
      </w:pPr>
      <w:r w:rsidRPr="00DE7A3B">
        <w:t xml:space="preserve">Listen </w:t>
      </w:r>
      <w:r w:rsidR="00A61C5D" w:rsidRPr="00DE7A3B">
        <w:t>respect</w:t>
      </w:r>
      <w:r w:rsidR="00B11C5D" w:rsidRPr="00DE7A3B">
        <w:t>ful</w:t>
      </w:r>
      <w:r w:rsidR="00A61C5D" w:rsidRPr="00DE7A3B">
        <w:t xml:space="preserve">ly and carefully </w:t>
      </w:r>
      <w:r w:rsidR="0043298D" w:rsidRPr="00DE7A3B">
        <w:t xml:space="preserve">while your </w:t>
      </w:r>
      <w:r w:rsidR="004E4634" w:rsidRPr="00DE7A3B">
        <w:t>partner</w:t>
      </w:r>
      <w:r w:rsidR="00B1670A" w:rsidRPr="00DE7A3B">
        <w:t xml:space="preserve"> takes 90 seconds to tell you about the book that they have brought to </w:t>
      </w:r>
      <w:r w:rsidR="0051136D" w:rsidRPr="00DE7A3B">
        <w:t xml:space="preserve">discuss. </w:t>
      </w:r>
    </w:p>
    <w:p w14:paraId="79C34CC1" w14:textId="76000182" w:rsidR="000360CF" w:rsidRPr="00DE7A3B" w:rsidRDefault="000360CF" w:rsidP="00DE7A3B">
      <w:pPr>
        <w:pStyle w:val="ListNumber"/>
      </w:pPr>
      <w:r w:rsidRPr="00DE7A3B">
        <w:t xml:space="preserve">At the end of the 3 minutes spent with your partner, one of the pair will stand and move to a new partner to repeat </w:t>
      </w:r>
      <w:r w:rsidR="00B20280" w:rsidRPr="00DE7A3B">
        <w:t>steps 2</w:t>
      </w:r>
      <w:r w:rsidR="00580803" w:rsidRPr="00DE7A3B">
        <w:t xml:space="preserve"> and 3.</w:t>
      </w:r>
    </w:p>
    <w:p w14:paraId="2C34D95E" w14:textId="1376C04E" w:rsidR="000E15A2" w:rsidRPr="00CD155D" w:rsidRDefault="006F7951" w:rsidP="009F7EE5">
      <w:pPr>
        <w:pStyle w:val="ListNumber"/>
        <w:rPr>
          <w:rStyle w:val="Strong"/>
          <w:b w:val="0"/>
        </w:rPr>
      </w:pPr>
      <w:r>
        <w:t xml:space="preserve">Complete </w:t>
      </w:r>
      <w:r w:rsidRPr="00CD155D">
        <w:rPr>
          <w:rStyle w:val="Strong"/>
        </w:rPr>
        <w:t xml:space="preserve">Phase 1, </w:t>
      </w:r>
      <w:r w:rsidR="006152C5">
        <w:rPr>
          <w:rStyle w:val="Strong"/>
        </w:rPr>
        <w:t xml:space="preserve">activity </w:t>
      </w:r>
      <w:r w:rsidR="003431F8">
        <w:rPr>
          <w:rStyle w:val="Strong"/>
        </w:rPr>
        <w:t>4</w:t>
      </w:r>
      <w:r w:rsidR="006A673B" w:rsidRPr="00CD155D">
        <w:rPr>
          <w:rStyle w:val="Strong"/>
        </w:rPr>
        <w:t xml:space="preserve"> – exit t</w:t>
      </w:r>
      <w:r w:rsidR="00CD155D" w:rsidRPr="00CD155D">
        <w:rPr>
          <w:rStyle w:val="Strong"/>
        </w:rPr>
        <w:t>icket</w:t>
      </w:r>
      <w:r w:rsidR="00CD155D">
        <w:rPr>
          <w:rStyle w:val="Strong"/>
        </w:rPr>
        <w:t>.</w:t>
      </w:r>
    </w:p>
    <w:p w14:paraId="34A5A367" w14:textId="2EA9CDA7" w:rsidR="00CD155D" w:rsidRDefault="00CD155D" w:rsidP="000360CF">
      <w:pPr>
        <w:pStyle w:val="ListNumber"/>
      </w:pPr>
      <w:r>
        <w:rPr>
          <w:rStyle w:val="Strong"/>
          <w:b w:val="0"/>
          <w:bCs w:val="0"/>
        </w:rPr>
        <w:t>Submit your exit ticket and your 2</w:t>
      </w:r>
      <w:r w:rsidR="00CF70A5">
        <w:rPr>
          <w:rStyle w:val="Strong"/>
          <w:b w:val="0"/>
          <w:bCs w:val="0"/>
        </w:rPr>
        <w:t xml:space="preserve"> to </w:t>
      </w:r>
      <w:r>
        <w:rPr>
          <w:rStyle w:val="Strong"/>
          <w:b w:val="0"/>
          <w:bCs w:val="0"/>
        </w:rPr>
        <w:t>3 sentence book review to your teacher.</w:t>
      </w:r>
    </w:p>
    <w:p w14:paraId="18091660" w14:textId="77777777" w:rsidR="00070030" w:rsidRDefault="00070030">
      <w:pPr>
        <w:suppressAutoHyphens w:val="0"/>
        <w:spacing w:before="0" w:after="160" w:line="259" w:lineRule="auto"/>
        <w:rPr>
          <w:rFonts w:eastAsiaTheme="majorEastAsia"/>
          <w:bCs/>
          <w:color w:val="002664"/>
          <w:sz w:val="36"/>
          <w:szCs w:val="48"/>
        </w:rPr>
      </w:pPr>
      <w:r>
        <w:br w:type="page"/>
      </w:r>
    </w:p>
    <w:p w14:paraId="6569ED2C" w14:textId="71B28E8E" w:rsidR="004528A1" w:rsidRPr="00D51BE5" w:rsidRDefault="00036F75" w:rsidP="000B29F0">
      <w:pPr>
        <w:pStyle w:val="Heading2"/>
      </w:pPr>
      <w:bookmarkStart w:id="18" w:name="_Toc166768202"/>
      <w:r>
        <w:t xml:space="preserve">Phase 1, </w:t>
      </w:r>
      <w:r w:rsidR="006152C5">
        <w:t>activity</w:t>
      </w:r>
      <w:r>
        <w:t xml:space="preserve"> </w:t>
      </w:r>
      <w:r w:rsidR="003E362A">
        <w:t>4</w:t>
      </w:r>
      <w:r>
        <w:t xml:space="preserve"> – </w:t>
      </w:r>
      <w:r w:rsidR="00AD6DA6">
        <w:t>exit ticket</w:t>
      </w:r>
      <w:bookmarkEnd w:id="18"/>
    </w:p>
    <w:p w14:paraId="2BBCAF64" w14:textId="77777777" w:rsidR="004475F1" w:rsidRPr="004475F1" w:rsidRDefault="004475F1">
      <w:pPr>
        <w:pStyle w:val="ListNumber"/>
        <w:numPr>
          <w:ilvl w:val="0"/>
          <w:numId w:val="44"/>
        </w:numPr>
      </w:pPr>
      <w:r>
        <w:t xml:space="preserve">Complete </w:t>
      </w:r>
      <w:r w:rsidR="00036C7B">
        <w:t>the</w:t>
      </w:r>
      <w:r>
        <w:t xml:space="preserve"> exit ticket fo</w:t>
      </w:r>
      <w:r w:rsidR="00725655">
        <w:t>r</w:t>
      </w:r>
      <w:r w:rsidR="00036C7B">
        <w:t xml:space="preserve"> your </w:t>
      </w:r>
      <w:r w:rsidR="00B8554F">
        <w:t>speed date with a book by filling out the table below.</w:t>
      </w:r>
    </w:p>
    <w:p w14:paraId="00A15338" w14:textId="64BDC6EC" w:rsidR="009D754E" w:rsidRDefault="009D754E" w:rsidP="009D754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w:t>
      </w:r>
      <w:r w:rsidR="00A6277A">
        <w:rPr>
          <w:noProof/>
        </w:rPr>
        <w:fldChar w:fldCharType="end"/>
      </w:r>
      <w:r>
        <w:t xml:space="preserve"> – exit ticket</w:t>
      </w:r>
    </w:p>
    <w:tbl>
      <w:tblPr>
        <w:tblStyle w:val="Tableheader"/>
        <w:tblW w:w="0" w:type="auto"/>
        <w:tblLook w:val="04A0" w:firstRow="1" w:lastRow="0" w:firstColumn="1" w:lastColumn="0" w:noHBand="0" w:noVBand="1"/>
        <w:tblDescription w:val="An exit ticket with a series of questions to guide student responses. Blank cells have been left for students to answer questions."/>
      </w:tblPr>
      <w:tblGrid>
        <w:gridCol w:w="3114"/>
        <w:gridCol w:w="6514"/>
      </w:tblGrid>
      <w:tr w:rsidR="00CD155D" w14:paraId="5F97217E" w14:textId="77777777" w:rsidTr="00CD1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8022E2F" w14:textId="77777777" w:rsidR="00CD155D" w:rsidRDefault="00022F57" w:rsidP="00CD155D">
            <w:r>
              <w:t xml:space="preserve">Question </w:t>
            </w:r>
          </w:p>
        </w:tc>
        <w:tc>
          <w:tcPr>
            <w:tcW w:w="6514" w:type="dxa"/>
          </w:tcPr>
          <w:p w14:paraId="16B2ACAD" w14:textId="77777777" w:rsidR="00CD155D" w:rsidRDefault="00022F57" w:rsidP="00CD155D">
            <w:pPr>
              <w:cnfStyle w:val="100000000000" w:firstRow="1" w:lastRow="0" w:firstColumn="0" w:lastColumn="0" w:oddVBand="0" w:evenVBand="0" w:oddHBand="0" w:evenHBand="0" w:firstRowFirstColumn="0" w:firstRowLastColumn="0" w:lastRowFirstColumn="0" w:lastRowLastColumn="0"/>
            </w:pPr>
            <w:r>
              <w:t>Answer</w:t>
            </w:r>
          </w:p>
        </w:tc>
      </w:tr>
      <w:tr w:rsidR="00CD155D" w14:paraId="623C3F36" w14:textId="77777777" w:rsidTr="00CD1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3ECC4E7" w14:textId="77777777" w:rsidR="00CD155D" w:rsidRPr="00F4081E" w:rsidRDefault="00022F57" w:rsidP="00CD155D">
            <w:pPr>
              <w:rPr>
                <w:b w:val="0"/>
              </w:rPr>
            </w:pPr>
            <w:r w:rsidRPr="00F4081E">
              <w:rPr>
                <w:b w:val="0"/>
              </w:rPr>
              <w:t xml:space="preserve">Which book </w:t>
            </w:r>
            <w:r w:rsidR="0030621E" w:rsidRPr="00F4081E">
              <w:rPr>
                <w:b w:val="0"/>
              </w:rPr>
              <w:t xml:space="preserve">that you ‘dated’ would you be most likely to </w:t>
            </w:r>
            <w:r w:rsidR="00F4081E" w:rsidRPr="00F4081E">
              <w:rPr>
                <w:b w:val="0"/>
                <w:bCs/>
              </w:rPr>
              <w:t xml:space="preserve">take on a second date? </w:t>
            </w:r>
            <w:r w:rsidR="005F4B8E">
              <w:rPr>
                <w:b w:val="0"/>
                <w:bCs/>
              </w:rPr>
              <w:t>(In other words, which book would you most like to read?)</w:t>
            </w:r>
            <w:r w:rsidR="00263555">
              <w:rPr>
                <w:b w:val="0"/>
                <w:bCs/>
              </w:rPr>
              <w:t xml:space="preserve"> </w:t>
            </w:r>
          </w:p>
        </w:tc>
        <w:tc>
          <w:tcPr>
            <w:tcW w:w="6514" w:type="dxa"/>
          </w:tcPr>
          <w:p w14:paraId="6D4A9B7F" w14:textId="77777777" w:rsidR="00CD155D" w:rsidRDefault="00CD155D" w:rsidP="00CD155D">
            <w:pPr>
              <w:cnfStyle w:val="000000100000" w:firstRow="0" w:lastRow="0" w:firstColumn="0" w:lastColumn="0" w:oddVBand="0" w:evenVBand="0" w:oddHBand="1" w:evenHBand="0" w:firstRowFirstColumn="0" w:firstRowLastColumn="0" w:lastRowFirstColumn="0" w:lastRowLastColumn="0"/>
            </w:pPr>
          </w:p>
        </w:tc>
      </w:tr>
      <w:tr w:rsidR="00CD155D" w14:paraId="3E9570E6" w14:textId="77777777" w:rsidTr="004475F1">
        <w:trPr>
          <w:cnfStyle w:val="000000010000" w:firstRow="0" w:lastRow="0" w:firstColumn="0" w:lastColumn="0" w:oddVBand="0" w:evenVBand="0" w:oddHBand="0" w:evenHBand="1" w:firstRowFirstColumn="0" w:firstRowLastColumn="0" w:lastRowFirstColumn="0" w:lastRowLastColumn="0"/>
          <w:trHeight w:val="2114"/>
        </w:trPr>
        <w:tc>
          <w:tcPr>
            <w:cnfStyle w:val="001000000000" w:firstRow="0" w:lastRow="0" w:firstColumn="1" w:lastColumn="0" w:oddVBand="0" w:evenVBand="0" w:oddHBand="0" w:evenHBand="0" w:firstRowFirstColumn="0" w:firstRowLastColumn="0" w:lastRowFirstColumn="0" w:lastRowLastColumn="0"/>
            <w:tcW w:w="0" w:type="dxa"/>
          </w:tcPr>
          <w:p w14:paraId="3C51DFFF" w14:textId="77777777" w:rsidR="00CD155D" w:rsidRPr="00263555" w:rsidRDefault="00263555" w:rsidP="00CD155D">
            <w:pPr>
              <w:rPr>
                <w:b w:val="0"/>
              </w:rPr>
            </w:pPr>
            <w:r w:rsidRPr="00263555">
              <w:rPr>
                <w:b w:val="0"/>
                <w:bCs/>
              </w:rPr>
              <w:t>Why?</w:t>
            </w:r>
          </w:p>
        </w:tc>
        <w:tc>
          <w:tcPr>
            <w:tcW w:w="0" w:type="dxa"/>
          </w:tcPr>
          <w:p w14:paraId="2C0B0A43" w14:textId="77777777" w:rsidR="00CD155D" w:rsidRDefault="00CD155D" w:rsidP="00CD155D">
            <w:pPr>
              <w:cnfStyle w:val="000000010000" w:firstRow="0" w:lastRow="0" w:firstColumn="0" w:lastColumn="0" w:oddVBand="0" w:evenVBand="0" w:oddHBand="0" w:evenHBand="1" w:firstRowFirstColumn="0" w:firstRowLastColumn="0" w:lastRowFirstColumn="0" w:lastRowLastColumn="0"/>
            </w:pPr>
          </w:p>
        </w:tc>
      </w:tr>
      <w:tr w:rsidR="00CD155D" w14:paraId="772DD0E9" w14:textId="77777777" w:rsidTr="004475F1">
        <w:trPr>
          <w:cnfStyle w:val="000000100000" w:firstRow="0" w:lastRow="0" w:firstColumn="0" w:lastColumn="0" w:oddVBand="0" w:evenVBand="0" w:oddHBand="1" w:evenHBand="0" w:firstRowFirstColumn="0" w:firstRowLastColumn="0" w:lastRowFirstColumn="0" w:lastRowLastColumn="0"/>
          <w:trHeight w:val="2129"/>
        </w:trPr>
        <w:tc>
          <w:tcPr>
            <w:cnfStyle w:val="001000000000" w:firstRow="0" w:lastRow="0" w:firstColumn="1" w:lastColumn="0" w:oddVBand="0" w:evenVBand="0" w:oddHBand="0" w:evenHBand="0" w:firstRowFirstColumn="0" w:firstRowLastColumn="0" w:lastRowFirstColumn="0" w:lastRowLastColumn="0"/>
            <w:tcW w:w="0" w:type="dxa"/>
          </w:tcPr>
          <w:p w14:paraId="0619091D" w14:textId="142E38FA" w:rsidR="00CD155D" w:rsidRPr="00401E22" w:rsidRDefault="00295FAC" w:rsidP="00CD155D">
            <w:pPr>
              <w:rPr>
                <w:b w:val="0"/>
              </w:rPr>
            </w:pPr>
            <w:r>
              <w:rPr>
                <w:b w:val="0"/>
                <w:bCs/>
              </w:rPr>
              <w:t xml:space="preserve">Why is </w:t>
            </w:r>
            <w:r w:rsidR="005215BE">
              <w:rPr>
                <w:b w:val="0"/>
                <w:bCs/>
              </w:rPr>
              <w:t xml:space="preserve">sharing </w:t>
            </w:r>
            <w:r w:rsidR="009D754E">
              <w:rPr>
                <w:b w:val="0"/>
                <w:bCs/>
              </w:rPr>
              <w:t xml:space="preserve">reading experiences with others a valuable </w:t>
            </w:r>
            <w:r w:rsidR="00A970FE">
              <w:rPr>
                <w:b w:val="0"/>
                <w:bCs/>
              </w:rPr>
              <w:t>thing to do</w:t>
            </w:r>
            <w:r w:rsidR="009D754E">
              <w:rPr>
                <w:b w:val="0"/>
                <w:bCs/>
              </w:rPr>
              <w:t>?</w:t>
            </w:r>
            <w:r w:rsidR="00401E22">
              <w:rPr>
                <w:b w:val="0"/>
                <w:bCs/>
              </w:rPr>
              <w:t xml:space="preserve"> </w:t>
            </w:r>
          </w:p>
        </w:tc>
        <w:tc>
          <w:tcPr>
            <w:tcW w:w="0" w:type="dxa"/>
          </w:tcPr>
          <w:p w14:paraId="097F640C" w14:textId="77777777" w:rsidR="00CD155D" w:rsidRDefault="00CD155D" w:rsidP="00CD155D">
            <w:pPr>
              <w:cnfStyle w:val="000000100000" w:firstRow="0" w:lastRow="0" w:firstColumn="0" w:lastColumn="0" w:oddVBand="0" w:evenVBand="0" w:oddHBand="1" w:evenHBand="0" w:firstRowFirstColumn="0" w:firstRowLastColumn="0" w:lastRowFirstColumn="0" w:lastRowLastColumn="0"/>
            </w:pPr>
          </w:p>
        </w:tc>
      </w:tr>
      <w:tr w:rsidR="001F5901" w14:paraId="185636BF" w14:textId="77777777" w:rsidTr="00CD1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3B46F75" w14:textId="77777777" w:rsidR="001F5901" w:rsidRPr="00E86A37" w:rsidRDefault="00E86A37" w:rsidP="00CD155D">
            <w:pPr>
              <w:rPr>
                <w:b w:val="0"/>
              </w:rPr>
            </w:pPr>
            <w:r w:rsidRPr="00E86A37">
              <w:rPr>
                <w:b w:val="0"/>
              </w:rPr>
              <w:t xml:space="preserve">To what extent </w:t>
            </w:r>
            <w:r w:rsidR="001F5901" w:rsidRPr="00E86A37">
              <w:rPr>
                <w:b w:val="0"/>
              </w:rPr>
              <w:t>might discussing your reading with others influence your future reading choi</w:t>
            </w:r>
            <w:r w:rsidRPr="00E86A37">
              <w:rPr>
                <w:b w:val="0"/>
              </w:rPr>
              <w:t>ces?</w:t>
            </w:r>
          </w:p>
        </w:tc>
        <w:tc>
          <w:tcPr>
            <w:tcW w:w="6514" w:type="dxa"/>
          </w:tcPr>
          <w:p w14:paraId="2C24BC3D" w14:textId="77777777" w:rsidR="001F5901" w:rsidRDefault="001F5901" w:rsidP="00CD155D">
            <w:pPr>
              <w:cnfStyle w:val="000000010000" w:firstRow="0" w:lastRow="0" w:firstColumn="0" w:lastColumn="0" w:oddVBand="0" w:evenVBand="0" w:oddHBand="0" w:evenHBand="1" w:firstRowFirstColumn="0" w:firstRowLastColumn="0" w:lastRowFirstColumn="0" w:lastRowLastColumn="0"/>
            </w:pPr>
          </w:p>
        </w:tc>
      </w:tr>
    </w:tbl>
    <w:p w14:paraId="3E7EF4E9" w14:textId="77777777" w:rsidR="00291696" w:rsidRDefault="00291696">
      <w:pPr>
        <w:suppressAutoHyphens w:val="0"/>
        <w:spacing w:before="0" w:after="160" w:line="259" w:lineRule="auto"/>
        <w:rPr>
          <w:rFonts w:eastAsiaTheme="majorEastAsia"/>
          <w:bCs/>
          <w:color w:val="002664"/>
          <w:sz w:val="40"/>
          <w:szCs w:val="52"/>
        </w:rPr>
      </w:pPr>
      <w:r>
        <w:br w:type="page"/>
      </w:r>
    </w:p>
    <w:p w14:paraId="1E04C0EB" w14:textId="633B218F" w:rsidR="00FD58D6" w:rsidRDefault="008B54F2" w:rsidP="00F61D65">
      <w:pPr>
        <w:pStyle w:val="Heading1"/>
      </w:pPr>
      <w:bookmarkStart w:id="19" w:name="_Toc166768203"/>
      <w:r>
        <w:t xml:space="preserve">Phase 2 </w:t>
      </w:r>
      <w:r w:rsidR="00AD5F37">
        <w:t>–</w:t>
      </w:r>
      <w:r>
        <w:t xml:space="preserve"> </w:t>
      </w:r>
      <w:r w:rsidR="00AD5F37">
        <w:t>unpacking and engaging with the conceptual focus</w:t>
      </w:r>
      <w:bookmarkEnd w:id="19"/>
    </w:p>
    <w:p w14:paraId="52851877" w14:textId="0961F59E" w:rsidR="00667356" w:rsidRDefault="00667356" w:rsidP="00667356">
      <w:pPr>
        <w:pStyle w:val="FeatureBox2"/>
      </w:pPr>
      <w:r>
        <w:t xml:space="preserve">The ‘unpacking and engaging with the conceptual focus’ phase establishes the driving textual concepts </w:t>
      </w:r>
      <w:r w:rsidR="00A970FE">
        <w:t>which are</w:t>
      </w:r>
      <w:r>
        <w:t xml:space="preserve"> the focus of the program. In this phase, students engage with the key concepts of characterisation and point of view to develop their understanding of how these work in a core text to create meaning and position audience. </w:t>
      </w:r>
      <w:r w:rsidR="00494D61">
        <w:t>Students build upon prior learning to clarify and justify their personal responses to texts with which they have engaged</w:t>
      </w:r>
      <w:r w:rsidR="00811893">
        <w:t>.</w:t>
      </w:r>
      <w:r w:rsidR="00494D61">
        <w:t xml:space="preserve"> </w:t>
      </w:r>
      <w:r>
        <w:t>They will analyse a text to determine how authors create characters that provoke a response from the reader. They will explore the structural purpose of engaging, dynamic and complex characters and the varying ways that authors can manipulate language forms, features and structures to create distinctive points of view.</w:t>
      </w:r>
    </w:p>
    <w:p w14:paraId="57087262" w14:textId="44BE56EF" w:rsidR="00667356" w:rsidRDefault="00667356" w:rsidP="00667356">
      <w:pPr>
        <w:pStyle w:val="FeatureBox2"/>
      </w:pPr>
      <w:r>
        <w:t>Students will begin to develop an understanding of the components of an analytical response, focusing on the development of a well-articulated and considered thesis statement. They will employ rhetorical language strategically to express their understanding of the relationship between characterisation and audience.</w:t>
      </w:r>
    </w:p>
    <w:p w14:paraId="7A18FBAE" w14:textId="77777777" w:rsidR="00667356" w:rsidRPr="009E7D2D" w:rsidRDefault="00667356" w:rsidP="00667356">
      <w:pPr>
        <w:pStyle w:val="FeatureBox2"/>
      </w:pPr>
      <w:r>
        <w:t>The formal assessment task is introduced in this phase and activities and resources are included to support students in understanding the expectations of the task.</w:t>
      </w:r>
    </w:p>
    <w:p w14:paraId="3265488D" w14:textId="77777777" w:rsidR="00377290" w:rsidRDefault="00377290">
      <w:pPr>
        <w:suppressAutoHyphens w:val="0"/>
        <w:spacing w:before="0" w:after="160" w:line="259" w:lineRule="auto"/>
      </w:pPr>
      <w:r>
        <w:br w:type="page"/>
      </w:r>
    </w:p>
    <w:p w14:paraId="148F5B78" w14:textId="2BEA27E9" w:rsidR="00D2248B" w:rsidRDefault="00D2248B" w:rsidP="00BF4725">
      <w:pPr>
        <w:pStyle w:val="Heading2"/>
      </w:pPr>
      <w:bookmarkStart w:id="20" w:name="_Toc166768204"/>
      <w:r>
        <w:t xml:space="preserve">Phase 2, activity 1 </w:t>
      </w:r>
      <w:r w:rsidR="007C7C47">
        <w:t>–</w:t>
      </w:r>
      <w:r>
        <w:t xml:space="preserve"> </w:t>
      </w:r>
      <w:r w:rsidR="007C7C47">
        <w:t>narrative point of view</w:t>
      </w:r>
      <w:bookmarkEnd w:id="20"/>
    </w:p>
    <w:p w14:paraId="60C2D4DF" w14:textId="2861CCC2" w:rsidR="00F02E1B" w:rsidRDefault="00F02E1B" w:rsidP="00BE5178">
      <w:pPr>
        <w:pStyle w:val="FeatureBox2"/>
      </w:pPr>
      <w:r w:rsidRPr="00A45958">
        <w:rPr>
          <w:rStyle w:val="Strong"/>
        </w:rPr>
        <w:t>Teacher note:</w:t>
      </w:r>
      <w:r>
        <w:t xml:space="preserve"> </w:t>
      </w:r>
      <w:r w:rsidR="007C0E24">
        <w:t xml:space="preserve">the links to the YouTube videos </w:t>
      </w:r>
      <w:r w:rsidR="00A45958">
        <w:t xml:space="preserve">and the relevant timestamps </w:t>
      </w:r>
      <w:r w:rsidR="007C0E24">
        <w:t xml:space="preserve">in this activity </w:t>
      </w:r>
      <w:r w:rsidR="00A45958">
        <w:t>have been included in the program.</w:t>
      </w:r>
    </w:p>
    <w:p w14:paraId="2F5FA29F" w14:textId="77777777" w:rsidR="005B035E" w:rsidRDefault="005B035E" w:rsidP="006219C3">
      <w:pPr>
        <w:rPr>
          <w:rStyle w:val="Strong"/>
          <w:b w:val="0"/>
          <w:bCs w:val="0"/>
        </w:rPr>
      </w:pPr>
      <w:r w:rsidRPr="00D61F86">
        <w:rPr>
          <w:rStyle w:val="Strong"/>
          <w:b w:val="0"/>
          <w:bCs w:val="0"/>
        </w:rPr>
        <w:t>‘Point of view’ describes the connection between the narrator of a story and the characters and events created by the narrative. The point of view is through whose eyes the responder perceives the narrative and this is a powerful way to position the reader. Understanding that narratives are framed by a specific point of view reminds responders that texts are a construct, and the point of view is crucial to encouraging them to adopt the values and attitudes of the character whose point of view is privileged.</w:t>
      </w:r>
    </w:p>
    <w:p w14:paraId="2A0D7070" w14:textId="103F79A4" w:rsidR="00BB1854" w:rsidRDefault="00BB1854" w:rsidP="00BB1854">
      <w:r>
        <w:t>During the writing process, authors make thoughtful and deliberate decisions about how they use point of view. These decisions are made with the reader in mind and reflect how authors want characters to be interpreted and how they want the ideas they are exploring to be delivered.</w:t>
      </w:r>
    </w:p>
    <w:p w14:paraId="69906329" w14:textId="77777777" w:rsidR="007C7C47" w:rsidRDefault="007C7C47">
      <w:pPr>
        <w:pStyle w:val="ListNumber"/>
        <w:numPr>
          <w:ilvl w:val="0"/>
          <w:numId w:val="45"/>
        </w:numPr>
      </w:pPr>
      <w:r>
        <w:t>View the videos carefully when your teacher plays them. As you view, note key points in the relevant columns below by:</w:t>
      </w:r>
    </w:p>
    <w:p w14:paraId="63390A90" w14:textId="77777777" w:rsidR="007C7C47" w:rsidRDefault="007C7C47">
      <w:pPr>
        <w:pStyle w:val="ListNumber2"/>
        <w:numPr>
          <w:ilvl w:val="0"/>
          <w:numId w:val="46"/>
        </w:numPr>
      </w:pPr>
      <w:r>
        <w:t>writing a definition</w:t>
      </w:r>
    </w:p>
    <w:p w14:paraId="1E571B05" w14:textId="77777777" w:rsidR="007C7C47" w:rsidRDefault="007C7C47" w:rsidP="00F127E8">
      <w:pPr>
        <w:pStyle w:val="ListNumber2"/>
      </w:pPr>
      <w:r>
        <w:t>identifying potential advantages of the point of view</w:t>
      </w:r>
    </w:p>
    <w:p w14:paraId="0EB44717" w14:textId="5756BE03" w:rsidR="007C7C47" w:rsidRDefault="007C7C47" w:rsidP="00F127E8">
      <w:pPr>
        <w:pStyle w:val="ListNumber2"/>
      </w:pPr>
      <w:r>
        <w:t xml:space="preserve">identifying potential disadvantages of </w:t>
      </w:r>
      <w:r w:rsidR="00931A6E">
        <w:t xml:space="preserve">the </w:t>
      </w:r>
      <w:r>
        <w:t>point of view.</w:t>
      </w:r>
    </w:p>
    <w:p w14:paraId="351800A4" w14:textId="605CC8EC" w:rsidR="007C7C47" w:rsidRDefault="007C7C47" w:rsidP="007C7C47">
      <w:pPr>
        <w:pStyle w:val="Caption"/>
      </w:pPr>
      <w:r>
        <w:t xml:space="preserve">Table </w:t>
      </w:r>
      <w:r>
        <w:fldChar w:fldCharType="begin"/>
      </w:r>
      <w:r>
        <w:instrText xml:space="preserve"> SEQ Table \* ARABIC </w:instrText>
      </w:r>
      <w:r>
        <w:fldChar w:fldCharType="separate"/>
      </w:r>
      <w:r w:rsidR="00A73FB6">
        <w:rPr>
          <w:noProof/>
        </w:rPr>
        <w:t>6</w:t>
      </w:r>
      <w:r>
        <w:rPr>
          <w:noProof/>
        </w:rPr>
        <w:fldChar w:fldCharType="end"/>
      </w:r>
      <w:r>
        <w:t xml:space="preserve"> – point of view video notes</w:t>
      </w:r>
    </w:p>
    <w:tbl>
      <w:tblPr>
        <w:tblStyle w:val="Tableheader"/>
        <w:tblW w:w="9770" w:type="dxa"/>
        <w:tblLayout w:type="fixed"/>
        <w:tblLook w:val="06A0" w:firstRow="1" w:lastRow="0" w:firstColumn="1" w:lastColumn="0" w:noHBand="1" w:noVBand="1"/>
        <w:tblDescription w:val="A list of points of view and blank cells for students to make notes."/>
      </w:tblPr>
      <w:tblGrid>
        <w:gridCol w:w="1696"/>
        <w:gridCol w:w="2691"/>
        <w:gridCol w:w="2691"/>
        <w:gridCol w:w="2692"/>
      </w:tblGrid>
      <w:tr w:rsidR="007C7C47" w14:paraId="0B745B5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74DD71C3" w14:textId="77777777" w:rsidR="007C7C47" w:rsidRDefault="007C7C47">
            <w:r>
              <w:t xml:space="preserve">Point of view </w:t>
            </w:r>
          </w:p>
        </w:tc>
        <w:tc>
          <w:tcPr>
            <w:tcW w:w="2691" w:type="dxa"/>
          </w:tcPr>
          <w:p w14:paraId="6E622C0A" w14:textId="77777777" w:rsidR="007C7C47" w:rsidRDefault="007C7C47">
            <w:pPr>
              <w:cnfStyle w:val="100000000000" w:firstRow="1" w:lastRow="0" w:firstColumn="0" w:lastColumn="0" w:oddVBand="0" w:evenVBand="0" w:oddHBand="0" w:evenHBand="0" w:firstRowFirstColumn="0" w:firstRowLastColumn="0" w:lastRowFirstColumn="0" w:lastRowLastColumn="0"/>
            </w:pPr>
            <w:r>
              <w:t xml:space="preserve">Definition </w:t>
            </w:r>
          </w:p>
        </w:tc>
        <w:tc>
          <w:tcPr>
            <w:tcW w:w="2691" w:type="dxa"/>
          </w:tcPr>
          <w:p w14:paraId="4740728B" w14:textId="77777777" w:rsidR="007C7C47" w:rsidRDefault="007C7C47">
            <w:pPr>
              <w:cnfStyle w:val="100000000000" w:firstRow="1" w:lastRow="0" w:firstColumn="0" w:lastColumn="0" w:oddVBand="0" w:evenVBand="0" w:oddHBand="0" w:evenHBand="0" w:firstRowFirstColumn="0" w:firstRowLastColumn="0" w:lastRowFirstColumn="0" w:lastRowLastColumn="0"/>
            </w:pPr>
            <w:r>
              <w:t xml:space="preserve">Advantages </w:t>
            </w:r>
          </w:p>
        </w:tc>
        <w:tc>
          <w:tcPr>
            <w:tcW w:w="2692" w:type="dxa"/>
          </w:tcPr>
          <w:p w14:paraId="0E772287" w14:textId="77777777" w:rsidR="007C7C47" w:rsidRDefault="007C7C47">
            <w:pPr>
              <w:cnfStyle w:val="100000000000" w:firstRow="1" w:lastRow="0" w:firstColumn="0" w:lastColumn="0" w:oddVBand="0" w:evenVBand="0" w:oddHBand="0" w:evenHBand="0" w:firstRowFirstColumn="0" w:firstRowLastColumn="0" w:lastRowFirstColumn="0" w:lastRowLastColumn="0"/>
            </w:pPr>
            <w:r>
              <w:t xml:space="preserve">Disadvantages </w:t>
            </w:r>
          </w:p>
        </w:tc>
      </w:tr>
      <w:tr w:rsidR="007C7C47" w14:paraId="68EE6926" w14:textId="77777777">
        <w:trPr>
          <w:trHeight w:val="1984"/>
        </w:trPr>
        <w:tc>
          <w:tcPr>
            <w:cnfStyle w:val="001000000000" w:firstRow="0" w:lastRow="0" w:firstColumn="1" w:lastColumn="0" w:oddVBand="0" w:evenVBand="0" w:oddHBand="0" w:evenHBand="0" w:firstRowFirstColumn="0" w:firstRowLastColumn="0" w:lastRowFirstColumn="0" w:lastRowLastColumn="0"/>
            <w:tcW w:w="1696" w:type="dxa"/>
          </w:tcPr>
          <w:p w14:paraId="09E06788" w14:textId="0E1874E9" w:rsidR="007C7C47" w:rsidRPr="00266B23" w:rsidRDefault="00FC28C9">
            <w:pPr>
              <w:rPr>
                <w:rStyle w:val="Strong"/>
              </w:rPr>
            </w:pPr>
            <w:r w:rsidRPr="00A45958">
              <w:rPr>
                <w:rStyle w:val="Strong"/>
              </w:rPr>
              <w:t>First</w:t>
            </w:r>
            <w:r w:rsidR="0040495A">
              <w:rPr>
                <w:rStyle w:val="Strong"/>
              </w:rPr>
              <w:t xml:space="preserve"> </w:t>
            </w:r>
            <w:r w:rsidR="00931A6E">
              <w:rPr>
                <w:rStyle w:val="Strong"/>
              </w:rPr>
              <w:t>p</w:t>
            </w:r>
            <w:r w:rsidRPr="00A45958">
              <w:rPr>
                <w:rStyle w:val="Strong"/>
              </w:rPr>
              <w:t>erson</w:t>
            </w:r>
            <w:r w:rsidR="007C7C47" w:rsidRPr="00A45958">
              <w:rPr>
                <w:rStyle w:val="Strong"/>
              </w:rPr>
              <w:t xml:space="preserve"> </w:t>
            </w:r>
          </w:p>
        </w:tc>
        <w:tc>
          <w:tcPr>
            <w:tcW w:w="2691" w:type="dxa"/>
          </w:tcPr>
          <w:p w14:paraId="00F080DC"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1" w:type="dxa"/>
          </w:tcPr>
          <w:p w14:paraId="258C3118"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2" w:type="dxa"/>
          </w:tcPr>
          <w:p w14:paraId="0E442FE7"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r>
      <w:tr w:rsidR="007C7C47" w14:paraId="292962D7" w14:textId="77777777">
        <w:trPr>
          <w:trHeight w:val="1984"/>
        </w:trPr>
        <w:tc>
          <w:tcPr>
            <w:cnfStyle w:val="001000000000" w:firstRow="0" w:lastRow="0" w:firstColumn="1" w:lastColumn="0" w:oddVBand="0" w:evenVBand="0" w:oddHBand="0" w:evenHBand="0" w:firstRowFirstColumn="0" w:firstRowLastColumn="0" w:lastRowFirstColumn="0" w:lastRowLastColumn="0"/>
            <w:tcW w:w="1696" w:type="dxa"/>
          </w:tcPr>
          <w:p w14:paraId="1D44D027" w14:textId="3738D5FA" w:rsidR="007C7C47" w:rsidRPr="00266B23" w:rsidRDefault="00FC28C9">
            <w:pPr>
              <w:rPr>
                <w:rStyle w:val="Strong"/>
              </w:rPr>
            </w:pPr>
            <w:r w:rsidRPr="00266B23">
              <w:rPr>
                <w:rStyle w:val="Strong"/>
              </w:rPr>
              <w:t xml:space="preserve">Second </w:t>
            </w:r>
            <w:r w:rsidR="00931A6E">
              <w:rPr>
                <w:rStyle w:val="Strong"/>
              </w:rPr>
              <w:t>p</w:t>
            </w:r>
            <w:r w:rsidR="00931A6E" w:rsidRPr="00266B23">
              <w:rPr>
                <w:rStyle w:val="Strong"/>
              </w:rPr>
              <w:t xml:space="preserve">erson </w:t>
            </w:r>
          </w:p>
        </w:tc>
        <w:tc>
          <w:tcPr>
            <w:tcW w:w="2691" w:type="dxa"/>
          </w:tcPr>
          <w:p w14:paraId="73F23531"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1" w:type="dxa"/>
          </w:tcPr>
          <w:p w14:paraId="2DEF8E84"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2" w:type="dxa"/>
          </w:tcPr>
          <w:p w14:paraId="5A3B1F37"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r>
      <w:tr w:rsidR="007C7C47" w14:paraId="26D13869" w14:textId="77777777">
        <w:trPr>
          <w:trHeight w:val="1984"/>
        </w:trPr>
        <w:tc>
          <w:tcPr>
            <w:cnfStyle w:val="001000000000" w:firstRow="0" w:lastRow="0" w:firstColumn="1" w:lastColumn="0" w:oddVBand="0" w:evenVBand="0" w:oddHBand="0" w:evenHBand="0" w:firstRowFirstColumn="0" w:firstRowLastColumn="0" w:lastRowFirstColumn="0" w:lastRowLastColumn="0"/>
            <w:tcW w:w="1696" w:type="dxa"/>
          </w:tcPr>
          <w:p w14:paraId="33C18E20" w14:textId="0D85739E" w:rsidR="007C7C47" w:rsidRPr="00266B23" w:rsidRDefault="00FC28C9">
            <w:pPr>
              <w:rPr>
                <w:rStyle w:val="Strong"/>
              </w:rPr>
            </w:pPr>
            <w:r w:rsidRPr="00A45958">
              <w:rPr>
                <w:rStyle w:val="Strong"/>
              </w:rPr>
              <w:t xml:space="preserve">Third </w:t>
            </w:r>
            <w:r w:rsidR="00931A6E">
              <w:rPr>
                <w:rStyle w:val="Strong"/>
              </w:rPr>
              <w:t>p</w:t>
            </w:r>
            <w:r w:rsidR="00931A6E" w:rsidRPr="00A45958">
              <w:rPr>
                <w:rStyle w:val="Strong"/>
              </w:rPr>
              <w:t xml:space="preserve">erson </w:t>
            </w:r>
            <w:r w:rsidR="00931A6E">
              <w:rPr>
                <w:rStyle w:val="Strong"/>
              </w:rPr>
              <w:t>o</w:t>
            </w:r>
            <w:r w:rsidR="00931A6E" w:rsidRPr="00A45958">
              <w:rPr>
                <w:rStyle w:val="Strong"/>
              </w:rPr>
              <w:t xml:space="preserve">mniscient </w:t>
            </w:r>
          </w:p>
        </w:tc>
        <w:tc>
          <w:tcPr>
            <w:tcW w:w="2691" w:type="dxa"/>
          </w:tcPr>
          <w:p w14:paraId="2376280F"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1" w:type="dxa"/>
          </w:tcPr>
          <w:p w14:paraId="06EB9767"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2" w:type="dxa"/>
          </w:tcPr>
          <w:p w14:paraId="171BF6A1"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r>
      <w:tr w:rsidR="007C7C47" w14:paraId="6CF514A0" w14:textId="77777777">
        <w:trPr>
          <w:trHeight w:val="1984"/>
        </w:trPr>
        <w:tc>
          <w:tcPr>
            <w:cnfStyle w:val="001000000000" w:firstRow="0" w:lastRow="0" w:firstColumn="1" w:lastColumn="0" w:oddVBand="0" w:evenVBand="0" w:oddHBand="0" w:evenHBand="0" w:firstRowFirstColumn="0" w:firstRowLastColumn="0" w:lastRowFirstColumn="0" w:lastRowLastColumn="0"/>
            <w:tcW w:w="1696" w:type="dxa"/>
          </w:tcPr>
          <w:p w14:paraId="436DD748" w14:textId="310152F3" w:rsidR="007C7C47" w:rsidRPr="00266B23" w:rsidRDefault="00FC28C9">
            <w:pPr>
              <w:rPr>
                <w:rStyle w:val="Strong"/>
              </w:rPr>
            </w:pPr>
            <w:r w:rsidRPr="00A45958">
              <w:rPr>
                <w:rStyle w:val="Strong"/>
              </w:rPr>
              <w:t xml:space="preserve">Third </w:t>
            </w:r>
            <w:r w:rsidR="00931A6E">
              <w:rPr>
                <w:rStyle w:val="Strong"/>
              </w:rPr>
              <w:t>p</w:t>
            </w:r>
            <w:r w:rsidR="00931A6E" w:rsidRPr="00A45958">
              <w:rPr>
                <w:rStyle w:val="Strong"/>
              </w:rPr>
              <w:t xml:space="preserve">erson </w:t>
            </w:r>
            <w:r w:rsidR="00931A6E">
              <w:rPr>
                <w:rStyle w:val="Strong"/>
              </w:rPr>
              <w:t>l</w:t>
            </w:r>
            <w:r w:rsidR="00931A6E" w:rsidRPr="00A45958">
              <w:rPr>
                <w:rStyle w:val="Strong"/>
              </w:rPr>
              <w:t xml:space="preserve">imited </w:t>
            </w:r>
          </w:p>
        </w:tc>
        <w:tc>
          <w:tcPr>
            <w:tcW w:w="2691" w:type="dxa"/>
          </w:tcPr>
          <w:p w14:paraId="67E8B567"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1" w:type="dxa"/>
          </w:tcPr>
          <w:p w14:paraId="65841EDC"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c>
          <w:tcPr>
            <w:tcW w:w="2692" w:type="dxa"/>
          </w:tcPr>
          <w:p w14:paraId="18A0D416" w14:textId="77777777" w:rsidR="007C7C47" w:rsidRDefault="007C7C47">
            <w:pPr>
              <w:cnfStyle w:val="000000000000" w:firstRow="0" w:lastRow="0" w:firstColumn="0" w:lastColumn="0" w:oddVBand="0" w:evenVBand="0" w:oddHBand="0" w:evenHBand="0" w:firstRowFirstColumn="0" w:firstRowLastColumn="0" w:lastRowFirstColumn="0" w:lastRowLastColumn="0"/>
            </w:pPr>
          </w:p>
        </w:tc>
      </w:tr>
    </w:tbl>
    <w:p w14:paraId="6B771DC8" w14:textId="77777777" w:rsidR="0038747A" w:rsidRDefault="0038747A">
      <w:pPr>
        <w:suppressAutoHyphens w:val="0"/>
        <w:spacing w:before="0" w:after="160" w:line="259" w:lineRule="auto"/>
        <w:rPr>
          <w:rFonts w:eastAsiaTheme="majorEastAsia"/>
          <w:bCs/>
          <w:color w:val="002664"/>
          <w:sz w:val="36"/>
          <w:szCs w:val="48"/>
        </w:rPr>
      </w:pPr>
      <w:r>
        <w:br w:type="page"/>
      </w:r>
    </w:p>
    <w:p w14:paraId="52AA5BB9" w14:textId="3D70C132" w:rsidR="007C7C47" w:rsidRPr="007C7C47" w:rsidRDefault="00C76ADD" w:rsidP="00D258CC">
      <w:pPr>
        <w:pStyle w:val="Heading2"/>
      </w:pPr>
      <w:bookmarkStart w:id="21" w:name="_Toc166768205"/>
      <w:r>
        <w:t>Phase 2, resource 1 – characterisation poster</w:t>
      </w:r>
      <w:bookmarkEnd w:id="21"/>
    </w:p>
    <w:p w14:paraId="503EF337" w14:textId="2E54589E" w:rsidR="002028F6" w:rsidRDefault="002028F6" w:rsidP="002028F6">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3</w:t>
      </w:r>
      <w:r w:rsidR="00A672E3">
        <w:fldChar w:fldCharType="end"/>
      </w:r>
      <w:r>
        <w:t xml:space="preserve"> – character poster</w:t>
      </w:r>
    </w:p>
    <w:p w14:paraId="33054577" w14:textId="35FBEE03" w:rsidR="00C76ADD" w:rsidRPr="007C7C47" w:rsidRDefault="0038747A" w:rsidP="00266B23">
      <w:r>
        <w:rPr>
          <w:noProof/>
        </w:rPr>
        <w:drawing>
          <wp:inline distT="0" distB="0" distL="0" distR="0" wp14:anchorId="1CE6BB10" wp14:editId="637DEE6B">
            <wp:extent cx="5471192" cy="7737894"/>
            <wp:effectExtent l="0" t="0" r="0" b="0"/>
            <wp:docPr id="1202806994" name="Picture 1" descr="A poster of characters and objects with a definition of the English Textual Concept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06994" name="Picture 1" descr="A poster of characters and objects with a definition of the English Textual Concept 'Characte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9143" cy="7749139"/>
                    </a:xfrm>
                    <a:prstGeom prst="rect">
                      <a:avLst/>
                    </a:prstGeom>
                  </pic:spPr>
                </pic:pic>
              </a:graphicData>
            </a:graphic>
          </wp:inline>
        </w:drawing>
      </w:r>
    </w:p>
    <w:p w14:paraId="4B49BC27" w14:textId="77777777" w:rsidR="007C7C47" w:rsidRDefault="007C7C47">
      <w:pPr>
        <w:suppressAutoHyphens w:val="0"/>
        <w:spacing w:before="0" w:after="160" w:line="259" w:lineRule="auto"/>
      </w:pPr>
      <w:r>
        <w:br w:type="page"/>
      </w:r>
    </w:p>
    <w:p w14:paraId="253A6E56" w14:textId="34AA138A" w:rsidR="00714BAA" w:rsidRDefault="00714BAA" w:rsidP="00BE5178">
      <w:pPr>
        <w:pStyle w:val="Heading2"/>
      </w:pPr>
      <w:bookmarkStart w:id="22" w:name="_Toc166768206"/>
      <w:r>
        <w:t xml:space="preserve">Phase 2, resource </w:t>
      </w:r>
      <w:r w:rsidR="00B61562">
        <w:t>2</w:t>
      </w:r>
      <w:r>
        <w:t xml:space="preserve"> – point of view poster</w:t>
      </w:r>
      <w:bookmarkEnd w:id="22"/>
    </w:p>
    <w:p w14:paraId="3179FBBE" w14:textId="25FE06D1" w:rsidR="00B97BD1" w:rsidRDefault="00B97BD1" w:rsidP="00B97BD1">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4</w:t>
      </w:r>
      <w:r w:rsidR="00A672E3">
        <w:fldChar w:fldCharType="end"/>
      </w:r>
      <w:r>
        <w:t xml:space="preserve"> – point of view poster</w:t>
      </w:r>
    </w:p>
    <w:p w14:paraId="62FFE87D" w14:textId="0D2156A4" w:rsidR="00714BAA" w:rsidRPr="00714BAA" w:rsidRDefault="00714BAA" w:rsidP="00266B23">
      <w:r>
        <w:rPr>
          <w:noProof/>
        </w:rPr>
        <w:drawing>
          <wp:inline distT="0" distB="0" distL="0" distR="0" wp14:anchorId="53057E6C" wp14:editId="5AC21A75">
            <wp:extent cx="5460521" cy="7722799"/>
            <wp:effectExtent l="0" t="0" r="6985" b="0"/>
            <wp:docPr id="114225486" name="Picture 2" descr="A poster of characters and objects with a definition of the English Textual Concept 'Point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5486" name="Picture 2" descr="A poster of characters and objects with a definition of the English Textual Concept 'Point of vie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0812" cy="7737354"/>
                    </a:xfrm>
                    <a:prstGeom prst="rect">
                      <a:avLst/>
                    </a:prstGeom>
                  </pic:spPr>
                </pic:pic>
              </a:graphicData>
            </a:graphic>
          </wp:inline>
        </w:drawing>
      </w:r>
    </w:p>
    <w:p w14:paraId="58F1CFEF" w14:textId="77777777" w:rsidR="00714BAA" w:rsidRDefault="00714BAA">
      <w:pPr>
        <w:suppressAutoHyphens w:val="0"/>
        <w:spacing w:before="0" w:after="160" w:line="259" w:lineRule="auto"/>
        <w:rPr>
          <w:rFonts w:eastAsiaTheme="majorEastAsia"/>
          <w:bCs/>
          <w:color w:val="002664"/>
          <w:sz w:val="36"/>
          <w:szCs w:val="48"/>
        </w:rPr>
      </w:pPr>
      <w:r>
        <w:br w:type="page"/>
      </w:r>
    </w:p>
    <w:p w14:paraId="460ED9F6" w14:textId="7DAC1D67" w:rsidR="00E4267C" w:rsidRDefault="00E4267C" w:rsidP="00BF4725">
      <w:pPr>
        <w:pStyle w:val="Heading2"/>
      </w:pPr>
      <w:bookmarkStart w:id="23" w:name="_Toc166768207"/>
      <w:r>
        <w:t xml:space="preserve">Phase 2, activity </w:t>
      </w:r>
      <w:r w:rsidR="00990B6D">
        <w:t>2</w:t>
      </w:r>
      <w:r>
        <w:t xml:space="preserve"> – </w:t>
      </w:r>
      <w:r w:rsidR="00504DE3">
        <w:t xml:space="preserve">pre-reading </w:t>
      </w:r>
      <w:r w:rsidR="00FF1BAA">
        <w:t>activity</w:t>
      </w:r>
      <w:bookmarkEnd w:id="23"/>
      <w:r w:rsidR="00FF1BAA">
        <w:t xml:space="preserve"> </w:t>
      </w:r>
    </w:p>
    <w:p w14:paraId="3F1AC8C4" w14:textId="564FEED2" w:rsidR="006C5C53" w:rsidRDefault="000A1A02" w:rsidP="00A970FE">
      <w:pPr>
        <w:pStyle w:val="FeatureBox2"/>
      </w:pPr>
      <w:r w:rsidRPr="000345F3">
        <w:rPr>
          <w:rStyle w:val="Strong"/>
        </w:rPr>
        <w:t>Teacher note</w:t>
      </w:r>
      <w:r>
        <w:t xml:space="preserve">: </w:t>
      </w:r>
      <w:r w:rsidR="004C23CF">
        <w:t xml:space="preserve">the </w:t>
      </w:r>
      <w:hyperlink r:id="rId39" w:history="1">
        <w:r w:rsidRPr="00235EAA">
          <w:rPr>
            <w:rStyle w:val="Hyperlink"/>
          </w:rPr>
          <w:t xml:space="preserve">What </w:t>
        </w:r>
        <w:r w:rsidR="004C23CF">
          <w:rPr>
            <w:rStyle w:val="Hyperlink"/>
          </w:rPr>
          <w:t>M</w:t>
        </w:r>
        <w:r w:rsidR="004C23CF" w:rsidRPr="00235EAA">
          <w:rPr>
            <w:rStyle w:val="Hyperlink"/>
          </w:rPr>
          <w:t xml:space="preserve">akes </w:t>
        </w:r>
        <w:r w:rsidR="004C23CF">
          <w:rPr>
            <w:rStyle w:val="Hyperlink"/>
          </w:rPr>
          <w:t>Y</w:t>
        </w:r>
        <w:r w:rsidR="004C23CF" w:rsidRPr="00235EAA">
          <w:rPr>
            <w:rStyle w:val="Hyperlink"/>
          </w:rPr>
          <w:t xml:space="preserve">ou </w:t>
        </w:r>
        <w:r w:rsidR="004C23CF">
          <w:rPr>
            <w:rStyle w:val="Hyperlink"/>
          </w:rPr>
          <w:t>S</w:t>
        </w:r>
        <w:r w:rsidR="004C23CF" w:rsidRPr="00235EAA">
          <w:rPr>
            <w:rStyle w:val="Hyperlink"/>
          </w:rPr>
          <w:t xml:space="preserve">ay </w:t>
        </w:r>
        <w:r w:rsidR="004C23CF">
          <w:rPr>
            <w:rStyle w:val="Hyperlink"/>
          </w:rPr>
          <w:t>T</w:t>
        </w:r>
        <w:r w:rsidR="004C23CF" w:rsidRPr="00235EAA">
          <w:rPr>
            <w:rStyle w:val="Hyperlink"/>
          </w:rPr>
          <w:t>hat</w:t>
        </w:r>
        <w:r w:rsidRPr="00235EAA">
          <w:rPr>
            <w:rStyle w:val="Hyperlink"/>
          </w:rPr>
          <w:t>?</w:t>
        </w:r>
      </w:hyperlink>
      <w:r>
        <w:t xml:space="preserve"> thinking routine from Project Zero’s </w:t>
      </w:r>
      <w:r w:rsidR="00DF1A1A">
        <w:t xml:space="preserve">Thinking Routine </w:t>
      </w:r>
      <w:r>
        <w:t>toolbox is used in this activity.</w:t>
      </w:r>
      <w:r w:rsidR="006C5C53">
        <w:t xml:space="preserve"> </w:t>
      </w:r>
    </w:p>
    <w:p w14:paraId="1766A968" w14:textId="7AF11DCC" w:rsidR="00BE4B02" w:rsidRDefault="001653FE" w:rsidP="00A51FE8">
      <w:pPr>
        <w:pStyle w:val="ListNumber"/>
        <w:numPr>
          <w:ilvl w:val="0"/>
          <w:numId w:val="15"/>
        </w:numPr>
      </w:pPr>
      <w:r>
        <w:t>In your English book, write a response to the following questions:</w:t>
      </w:r>
    </w:p>
    <w:p w14:paraId="08E2B211" w14:textId="5B219C1A" w:rsidR="001653FE" w:rsidRDefault="00BF3090">
      <w:pPr>
        <w:pStyle w:val="ListNumber2"/>
        <w:numPr>
          <w:ilvl w:val="0"/>
          <w:numId w:val="47"/>
        </w:numPr>
      </w:pPr>
      <w:r>
        <w:t xml:space="preserve">Do you have an interesting neighbour or relative who </w:t>
      </w:r>
      <w:r w:rsidR="001629D4">
        <w:t xml:space="preserve">might </w:t>
      </w:r>
      <w:r w:rsidR="00E14F40">
        <w:t>make an interesting character to read about in a story?</w:t>
      </w:r>
    </w:p>
    <w:p w14:paraId="523E3D13" w14:textId="1E8E0713" w:rsidR="00E14F40" w:rsidRDefault="00E14F40" w:rsidP="00BF3090">
      <w:pPr>
        <w:pStyle w:val="ListNumber2"/>
      </w:pPr>
      <w:r>
        <w:t>What is interesting about this person?</w:t>
      </w:r>
    </w:p>
    <w:p w14:paraId="5BF840D1" w14:textId="4A705D51" w:rsidR="00E14F40" w:rsidRDefault="00E14F40" w:rsidP="00E85281">
      <w:pPr>
        <w:pStyle w:val="ListNumber2"/>
      </w:pPr>
      <w:r>
        <w:t xml:space="preserve">What would you expect to read about if you </w:t>
      </w:r>
      <w:r w:rsidR="00C54A72">
        <w:t xml:space="preserve">were told that </w:t>
      </w:r>
      <w:r w:rsidR="00F949BD">
        <w:t>a text was about an experience with an interesting neighbour?</w:t>
      </w:r>
    </w:p>
    <w:p w14:paraId="5ED4AC87" w14:textId="5BAD035B" w:rsidR="00BA4C9F" w:rsidRDefault="00747A0E" w:rsidP="00A51FE8">
      <w:pPr>
        <w:pStyle w:val="ListNumber"/>
        <w:numPr>
          <w:ilvl w:val="0"/>
          <w:numId w:val="15"/>
        </w:numPr>
      </w:pPr>
      <w:r>
        <w:t>The words in the table below appear in the short story ‘The Index Cards’</w:t>
      </w:r>
      <w:r w:rsidR="00BA4C9F">
        <w:t xml:space="preserve"> by Louis Nowra.</w:t>
      </w:r>
      <w:r w:rsidR="00BB36E2">
        <w:t xml:space="preserve"> </w:t>
      </w:r>
      <w:r w:rsidR="00A57C6B">
        <w:t>For the words with which you are not familiar</w:t>
      </w:r>
      <w:r w:rsidR="00BA4C9F">
        <w:t>:</w:t>
      </w:r>
    </w:p>
    <w:p w14:paraId="11B044C4" w14:textId="2B2C7502" w:rsidR="00BA4C9F" w:rsidRDefault="00A57C6B">
      <w:pPr>
        <w:pStyle w:val="ListNumber2"/>
        <w:numPr>
          <w:ilvl w:val="0"/>
          <w:numId w:val="48"/>
        </w:numPr>
      </w:pPr>
      <w:r>
        <w:t xml:space="preserve"> </w:t>
      </w:r>
      <w:r w:rsidR="00A458B1">
        <w:t>locate the dictionary definition</w:t>
      </w:r>
      <w:r w:rsidR="00747A0E">
        <w:t xml:space="preserve"> </w:t>
      </w:r>
    </w:p>
    <w:p w14:paraId="4EEE06A9" w14:textId="0EFCD26D" w:rsidR="00BA4C9F" w:rsidRDefault="00747A0E" w:rsidP="00DF7238">
      <w:pPr>
        <w:pStyle w:val="ListNumber2"/>
      </w:pPr>
      <w:r>
        <w:t xml:space="preserve">identify the </w:t>
      </w:r>
      <w:r w:rsidR="00871BF8">
        <w:t xml:space="preserve">part of speech </w:t>
      </w:r>
      <w:r w:rsidR="00E01989">
        <w:t>to which</w:t>
      </w:r>
      <w:r w:rsidR="00871BF8">
        <w:t xml:space="preserve"> the word belong</w:t>
      </w:r>
      <w:r w:rsidR="00E01989">
        <w:t>s</w:t>
      </w:r>
    </w:p>
    <w:p w14:paraId="11B3296A" w14:textId="77777777" w:rsidR="00BA4C9F" w:rsidRDefault="00747A0E" w:rsidP="00DF7238">
      <w:pPr>
        <w:pStyle w:val="ListNumber2"/>
      </w:pPr>
      <w:r>
        <w:t xml:space="preserve">write a definition in your own words in the table below. </w:t>
      </w:r>
    </w:p>
    <w:p w14:paraId="67DF36F9" w14:textId="338BB533" w:rsidR="00747A0E" w:rsidRDefault="00747A0E" w:rsidP="00BA4C9F">
      <w:r>
        <w:t>The first row has been done as a model.</w:t>
      </w:r>
    </w:p>
    <w:p w14:paraId="56A8D8BA" w14:textId="746FC429" w:rsidR="008D5FDD" w:rsidRDefault="008D5FDD" w:rsidP="008D5FDD">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7</w:t>
      </w:r>
      <w:r w:rsidR="00A6277A">
        <w:rPr>
          <w:noProof/>
        </w:rPr>
        <w:fldChar w:fldCharType="end"/>
      </w:r>
      <w:r w:rsidR="005B3300">
        <w:t xml:space="preserve"> – pre-reading vocabulary activity</w:t>
      </w:r>
    </w:p>
    <w:tbl>
      <w:tblPr>
        <w:tblStyle w:val="Tableheader"/>
        <w:tblW w:w="0" w:type="auto"/>
        <w:tblLook w:val="04A0" w:firstRow="1" w:lastRow="0" w:firstColumn="1" w:lastColumn="0" w:noHBand="0" w:noVBand="1"/>
        <w:tblDescription w:val="A table containing potentially unfamiliar words from 'The Index Cards' by Louis Nowra. Cells have been left empty to allow students to identify the part of speech and a definition."/>
      </w:tblPr>
      <w:tblGrid>
        <w:gridCol w:w="1721"/>
        <w:gridCol w:w="2682"/>
        <w:gridCol w:w="5227"/>
      </w:tblGrid>
      <w:tr w:rsidR="00871BF8" w14:paraId="69BB8847" w14:textId="77777777" w:rsidTr="008D5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579CE91A" w14:textId="4BBF4B68" w:rsidR="00871BF8" w:rsidRDefault="00871BF8" w:rsidP="00747A0E">
            <w:r>
              <w:t>Word</w:t>
            </w:r>
          </w:p>
        </w:tc>
        <w:tc>
          <w:tcPr>
            <w:tcW w:w="2683" w:type="dxa"/>
          </w:tcPr>
          <w:p w14:paraId="1B2F2447" w14:textId="63B28436" w:rsidR="00871BF8" w:rsidRDefault="00871BF8" w:rsidP="00747A0E">
            <w:pPr>
              <w:cnfStyle w:val="100000000000" w:firstRow="1" w:lastRow="0" w:firstColumn="0" w:lastColumn="0" w:oddVBand="0" w:evenVBand="0" w:oddHBand="0" w:evenHBand="0" w:firstRowFirstColumn="0" w:firstRowLastColumn="0" w:lastRowFirstColumn="0" w:lastRowLastColumn="0"/>
            </w:pPr>
            <w:r>
              <w:t>Part of speech (noun</w:t>
            </w:r>
            <w:r w:rsidR="0052236E">
              <w:t xml:space="preserve">, </w:t>
            </w:r>
            <w:r>
              <w:t>verb, adv</w:t>
            </w:r>
            <w:r w:rsidR="00EC4258">
              <w:t>erb, adjective)</w:t>
            </w:r>
          </w:p>
        </w:tc>
        <w:tc>
          <w:tcPr>
            <w:tcW w:w="5229" w:type="dxa"/>
          </w:tcPr>
          <w:p w14:paraId="39A77EE2" w14:textId="6C943C76" w:rsidR="00871BF8" w:rsidRDefault="00871BF8" w:rsidP="00747A0E">
            <w:pPr>
              <w:cnfStyle w:val="100000000000" w:firstRow="1" w:lastRow="0" w:firstColumn="0" w:lastColumn="0" w:oddVBand="0" w:evenVBand="0" w:oddHBand="0" w:evenHBand="0" w:firstRowFirstColumn="0" w:firstRowLastColumn="0" w:lastRowFirstColumn="0" w:lastRowLastColumn="0"/>
            </w:pPr>
            <w:r>
              <w:t xml:space="preserve">Definition </w:t>
            </w:r>
          </w:p>
        </w:tc>
      </w:tr>
      <w:tr w:rsidR="00871BF8" w14:paraId="4201354A"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5A680660" w14:textId="1634848A" w:rsidR="00871BF8" w:rsidRPr="00747A0E" w:rsidRDefault="00871BF8" w:rsidP="002376BB">
            <w:pPr>
              <w:rPr>
                <w:b w:val="0"/>
                <w:bCs/>
              </w:rPr>
            </w:pPr>
            <w:r w:rsidRPr="00747A0E">
              <w:rPr>
                <w:b w:val="0"/>
                <w:bCs/>
              </w:rPr>
              <w:t>Index cards</w:t>
            </w:r>
          </w:p>
        </w:tc>
        <w:tc>
          <w:tcPr>
            <w:tcW w:w="2683" w:type="dxa"/>
          </w:tcPr>
          <w:p w14:paraId="651AD240" w14:textId="161A44A6" w:rsidR="00871BF8" w:rsidRDefault="006870E0" w:rsidP="00747A0E">
            <w:pPr>
              <w:cnfStyle w:val="000000100000" w:firstRow="0" w:lastRow="0" w:firstColumn="0" w:lastColumn="0" w:oddVBand="0" w:evenVBand="0" w:oddHBand="1" w:evenHBand="0" w:firstRowFirstColumn="0" w:firstRowLastColumn="0" w:lastRowFirstColumn="0" w:lastRowLastColumn="0"/>
            </w:pPr>
            <w:r>
              <w:t>Noun (</w:t>
            </w:r>
            <w:r w:rsidR="009A36E4">
              <w:t>compound</w:t>
            </w:r>
            <w:r w:rsidR="0052236E">
              <w:t xml:space="preserve"> and</w:t>
            </w:r>
            <w:r w:rsidR="00B22297">
              <w:t xml:space="preserve"> </w:t>
            </w:r>
            <w:r>
              <w:t>plural)</w:t>
            </w:r>
          </w:p>
        </w:tc>
        <w:tc>
          <w:tcPr>
            <w:tcW w:w="5229" w:type="dxa"/>
          </w:tcPr>
          <w:p w14:paraId="63C97102" w14:textId="761DF27E" w:rsidR="00871BF8" w:rsidRDefault="00A20420" w:rsidP="00747A0E">
            <w:pPr>
              <w:cnfStyle w:val="000000100000" w:firstRow="0" w:lastRow="0" w:firstColumn="0" w:lastColumn="0" w:oddVBand="0" w:evenVBand="0" w:oddHBand="1" w:evenHBand="0" w:firstRowFirstColumn="0" w:firstRowLastColumn="0" w:lastRowFirstColumn="0" w:lastRowLastColumn="0"/>
            </w:pPr>
            <w:r>
              <w:t xml:space="preserve">Small cards that are used to </w:t>
            </w:r>
            <w:r w:rsidR="00FE2278">
              <w:t>organise and file information</w:t>
            </w:r>
            <w:r w:rsidR="007B5207">
              <w:t xml:space="preserve">. </w:t>
            </w:r>
            <w:r>
              <w:t>The cards are</w:t>
            </w:r>
            <w:r w:rsidR="007B5207">
              <w:t xml:space="preserve"> usually stored in alphabetical order. </w:t>
            </w:r>
          </w:p>
        </w:tc>
      </w:tr>
      <w:tr w:rsidR="00871BF8" w14:paraId="28DABA19"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43663060" w14:textId="51A5ED46" w:rsidR="00871BF8" w:rsidRPr="00747A0E" w:rsidRDefault="00871BF8" w:rsidP="00747A0E">
            <w:pPr>
              <w:rPr>
                <w:b w:val="0"/>
                <w:bCs/>
              </w:rPr>
            </w:pPr>
            <w:r w:rsidRPr="00747A0E">
              <w:rPr>
                <w:b w:val="0"/>
                <w:bCs/>
              </w:rPr>
              <w:t>Zimmer frame</w:t>
            </w:r>
          </w:p>
        </w:tc>
        <w:tc>
          <w:tcPr>
            <w:tcW w:w="2683" w:type="dxa"/>
          </w:tcPr>
          <w:p w14:paraId="6694C3A8"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425A9A35"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7D0924F4"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6A221890" w14:textId="7BFCEB08" w:rsidR="00871BF8" w:rsidRPr="00236E70" w:rsidRDefault="00871BF8" w:rsidP="00747A0E">
            <w:pPr>
              <w:rPr>
                <w:b w:val="0"/>
              </w:rPr>
            </w:pPr>
            <w:r w:rsidRPr="00747A0E">
              <w:rPr>
                <w:b w:val="0"/>
                <w:bCs/>
              </w:rPr>
              <w:t>intrigued</w:t>
            </w:r>
          </w:p>
        </w:tc>
        <w:tc>
          <w:tcPr>
            <w:tcW w:w="2683" w:type="dxa"/>
          </w:tcPr>
          <w:p w14:paraId="1500AEA3"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39153118"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r w:rsidR="00871BF8" w14:paraId="050FD949"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62DBB088" w14:textId="4B231699" w:rsidR="00871BF8" w:rsidRPr="00236E70" w:rsidRDefault="00871BF8" w:rsidP="00747A0E">
            <w:pPr>
              <w:rPr>
                <w:b w:val="0"/>
              </w:rPr>
            </w:pPr>
            <w:r w:rsidRPr="00747A0E">
              <w:rPr>
                <w:b w:val="0"/>
                <w:bCs/>
              </w:rPr>
              <w:t>hoarsely</w:t>
            </w:r>
          </w:p>
        </w:tc>
        <w:tc>
          <w:tcPr>
            <w:tcW w:w="2683" w:type="dxa"/>
          </w:tcPr>
          <w:p w14:paraId="4C054C99"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2110300B"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3783CDBF"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4C0F7D57" w14:textId="34FE2ECA" w:rsidR="00871BF8" w:rsidRPr="00236E70" w:rsidRDefault="00871BF8" w:rsidP="00747A0E">
            <w:pPr>
              <w:rPr>
                <w:b w:val="0"/>
              </w:rPr>
            </w:pPr>
            <w:r w:rsidRPr="00747A0E">
              <w:rPr>
                <w:b w:val="0"/>
                <w:bCs/>
              </w:rPr>
              <w:t>cursive</w:t>
            </w:r>
          </w:p>
        </w:tc>
        <w:tc>
          <w:tcPr>
            <w:tcW w:w="2683" w:type="dxa"/>
          </w:tcPr>
          <w:p w14:paraId="2DC0B7EF"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094858D0"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r w:rsidR="00871BF8" w14:paraId="080765A8"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5678FC57" w14:textId="7823F333" w:rsidR="00871BF8" w:rsidRPr="00236E70" w:rsidRDefault="00871BF8" w:rsidP="00747A0E">
            <w:pPr>
              <w:rPr>
                <w:b w:val="0"/>
              </w:rPr>
            </w:pPr>
            <w:r w:rsidRPr="00747A0E">
              <w:rPr>
                <w:b w:val="0"/>
                <w:bCs/>
              </w:rPr>
              <w:t>barmy</w:t>
            </w:r>
          </w:p>
        </w:tc>
        <w:tc>
          <w:tcPr>
            <w:tcW w:w="2683" w:type="dxa"/>
          </w:tcPr>
          <w:p w14:paraId="1B5D6529"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7A757B48"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2BA10905"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5776DC38" w14:textId="69569632" w:rsidR="00871BF8" w:rsidRPr="00747A0E" w:rsidRDefault="00871BF8" w:rsidP="00747A0E">
            <w:pPr>
              <w:rPr>
                <w:b w:val="0"/>
                <w:bCs/>
              </w:rPr>
            </w:pPr>
            <w:r w:rsidRPr="00747A0E">
              <w:rPr>
                <w:b w:val="0"/>
                <w:bCs/>
              </w:rPr>
              <w:t>demented</w:t>
            </w:r>
          </w:p>
        </w:tc>
        <w:tc>
          <w:tcPr>
            <w:tcW w:w="2683" w:type="dxa"/>
          </w:tcPr>
          <w:p w14:paraId="13F91CCD"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05EB36C6"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r w:rsidR="00871BF8" w14:paraId="48901512"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1ED3921C" w14:textId="2AAA8AC4" w:rsidR="00871BF8" w:rsidRPr="00236E70" w:rsidRDefault="00871BF8" w:rsidP="00747A0E">
            <w:pPr>
              <w:rPr>
                <w:b w:val="0"/>
              </w:rPr>
            </w:pPr>
            <w:r w:rsidRPr="00747A0E">
              <w:rPr>
                <w:b w:val="0"/>
                <w:bCs/>
              </w:rPr>
              <w:t>cad</w:t>
            </w:r>
          </w:p>
        </w:tc>
        <w:tc>
          <w:tcPr>
            <w:tcW w:w="2683" w:type="dxa"/>
          </w:tcPr>
          <w:p w14:paraId="1C4632B7"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3598F8DD"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1C119630"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2581057F" w14:textId="2EA9D501" w:rsidR="00871BF8" w:rsidRPr="00236E70" w:rsidRDefault="00871BF8" w:rsidP="00747A0E">
            <w:pPr>
              <w:rPr>
                <w:b w:val="0"/>
              </w:rPr>
            </w:pPr>
            <w:r w:rsidRPr="00747A0E">
              <w:rPr>
                <w:b w:val="0"/>
                <w:bCs/>
              </w:rPr>
              <w:t>miser</w:t>
            </w:r>
          </w:p>
        </w:tc>
        <w:tc>
          <w:tcPr>
            <w:tcW w:w="2683" w:type="dxa"/>
          </w:tcPr>
          <w:p w14:paraId="1FF52DAF"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61BC9E4B"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r w:rsidR="00871BF8" w14:paraId="0A2E782F"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7E3CD0F4" w14:textId="2591C896" w:rsidR="00871BF8" w:rsidRPr="00236E70" w:rsidRDefault="00871BF8" w:rsidP="00747A0E">
            <w:pPr>
              <w:rPr>
                <w:b w:val="0"/>
              </w:rPr>
            </w:pPr>
            <w:r w:rsidRPr="00747A0E">
              <w:rPr>
                <w:b w:val="0"/>
                <w:bCs/>
              </w:rPr>
              <w:t>Wedgewood</w:t>
            </w:r>
          </w:p>
        </w:tc>
        <w:tc>
          <w:tcPr>
            <w:tcW w:w="2683" w:type="dxa"/>
          </w:tcPr>
          <w:p w14:paraId="6D992E7F"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7E291C45"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5C3A5119"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53AABFD4" w14:textId="62AC7D00" w:rsidR="00871BF8" w:rsidRPr="00236E70" w:rsidRDefault="00871BF8" w:rsidP="00747A0E">
            <w:pPr>
              <w:rPr>
                <w:b w:val="0"/>
              </w:rPr>
            </w:pPr>
            <w:r w:rsidRPr="00747A0E">
              <w:rPr>
                <w:b w:val="0"/>
                <w:bCs/>
              </w:rPr>
              <w:t>undecipherable</w:t>
            </w:r>
          </w:p>
        </w:tc>
        <w:tc>
          <w:tcPr>
            <w:tcW w:w="2683" w:type="dxa"/>
          </w:tcPr>
          <w:p w14:paraId="74F1622A"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588E0A9F"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r w:rsidR="00871BF8" w14:paraId="6E75F8B4" w14:textId="77777777" w:rsidTr="00236E70">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47655DAA" w14:textId="0953DFAF" w:rsidR="00871BF8" w:rsidRPr="00236E70" w:rsidRDefault="00871BF8" w:rsidP="00747A0E">
            <w:pPr>
              <w:rPr>
                <w:b w:val="0"/>
              </w:rPr>
            </w:pPr>
            <w:r w:rsidRPr="00747A0E">
              <w:rPr>
                <w:b w:val="0"/>
                <w:bCs/>
              </w:rPr>
              <w:t>gaunt</w:t>
            </w:r>
          </w:p>
        </w:tc>
        <w:tc>
          <w:tcPr>
            <w:tcW w:w="2683" w:type="dxa"/>
          </w:tcPr>
          <w:p w14:paraId="6B5F38D0"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c>
          <w:tcPr>
            <w:tcW w:w="5229" w:type="dxa"/>
          </w:tcPr>
          <w:p w14:paraId="16C714CF" w14:textId="77777777" w:rsidR="00871BF8" w:rsidRDefault="00871BF8" w:rsidP="00747A0E">
            <w:pPr>
              <w:cnfStyle w:val="000000010000" w:firstRow="0" w:lastRow="0" w:firstColumn="0" w:lastColumn="0" w:oddVBand="0" w:evenVBand="0" w:oddHBand="0" w:evenHBand="1" w:firstRowFirstColumn="0" w:firstRowLastColumn="0" w:lastRowFirstColumn="0" w:lastRowLastColumn="0"/>
            </w:pPr>
          </w:p>
        </w:tc>
      </w:tr>
      <w:tr w:rsidR="00871BF8" w14:paraId="76DC6353" w14:textId="77777777" w:rsidTr="00236E70">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18" w:type="dxa"/>
          </w:tcPr>
          <w:p w14:paraId="5BAF981A" w14:textId="4691BC1D" w:rsidR="00871BF8" w:rsidRPr="00236E70" w:rsidRDefault="00871BF8" w:rsidP="00747A0E">
            <w:pPr>
              <w:rPr>
                <w:b w:val="0"/>
              </w:rPr>
            </w:pPr>
            <w:r w:rsidRPr="00747A0E">
              <w:rPr>
                <w:b w:val="0"/>
                <w:bCs/>
              </w:rPr>
              <w:t xml:space="preserve">incoherent </w:t>
            </w:r>
          </w:p>
        </w:tc>
        <w:tc>
          <w:tcPr>
            <w:tcW w:w="2683" w:type="dxa"/>
          </w:tcPr>
          <w:p w14:paraId="212F8F97"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c>
          <w:tcPr>
            <w:tcW w:w="5229" w:type="dxa"/>
          </w:tcPr>
          <w:p w14:paraId="7A6B0644" w14:textId="77777777" w:rsidR="00871BF8" w:rsidRDefault="00871BF8" w:rsidP="00747A0E">
            <w:pPr>
              <w:cnfStyle w:val="000000100000" w:firstRow="0" w:lastRow="0" w:firstColumn="0" w:lastColumn="0" w:oddVBand="0" w:evenVBand="0" w:oddHBand="1" w:evenHBand="0" w:firstRowFirstColumn="0" w:firstRowLastColumn="0" w:lastRowFirstColumn="0" w:lastRowLastColumn="0"/>
            </w:pPr>
          </w:p>
        </w:tc>
      </w:tr>
    </w:tbl>
    <w:p w14:paraId="075EC3E4" w14:textId="645C32A1" w:rsidR="00747A0E" w:rsidRDefault="00495F46" w:rsidP="00C717F9">
      <w:pPr>
        <w:pStyle w:val="ListNumber"/>
      </w:pPr>
      <w:r>
        <w:t>W</w:t>
      </w:r>
      <w:r w:rsidR="00B04514">
        <w:t>hat connections can you see between these words?</w:t>
      </w:r>
    </w:p>
    <w:p w14:paraId="1C10ADBC" w14:textId="1F4780D1" w:rsidR="007A5D19" w:rsidRDefault="000F2CFF" w:rsidP="00C717F9">
      <w:pPr>
        <w:pStyle w:val="ListNumber"/>
      </w:pPr>
      <w:r>
        <w:t xml:space="preserve">With a partner, make predictions about the text you are </w:t>
      </w:r>
      <w:r w:rsidR="009034DD">
        <w:t xml:space="preserve">about to read based on these words. </w:t>
      </w:r>
      <w:r w:rsidR="008F19F8">
        <w:t xml:space="preserve">Use the ‘What </w:t>
      </w:r>
      <w:r w:rsidR="002376BB">
        <w:t>Makes You Say That</w:t>
      </w:r>
      <w:r w:rsidR="008F19F8">
        <w:t>?’ thinking routine to guide your discussion</w:t>
      </w:r>
      <w:r w:rsidR="00572F44">
        <w:t xml:space="preserve"> </w:t>
      </w:r>
      <w:r w:rsidR="001D77C4">
        <w:t>by</w:t>
      </w:r>
      <w:r w:rsidR="00572F44">
        <w:t xml:space="preserve"> answer</w:t>
      </w:r>
      <w:r w:rsidR="001D77C4">
        <w:t>ing</w:t>
      </w:r>
      <w:r w:rsidR="00572F44">
        <w:t xml:space="preserve"> the following questions:</w:t>
      </w:r>
    </w:p>
    <w:p w14:paraId="1F5D09EE" w14:textId="7DE1EDBD" w:rsidR="00572F44" w:rsidRDefault="00572F44">
      <w:pPr>
        <w:pStyle w:val="ListNumber2"/>
        <w:numPr>
          <w:ilvl w:val="0"/>
          <w:numId w:val="49"/>
        </w:numPr>
      </w:pPr>
      <w:r>
        <w:t>What do you think the short story will be about?</w:t>
      </w:r>
    </w:p>
    <w:p w14:paraId="1057136F" w14:textId="7000BDCB" w:rsidR="00572F44" w:rsidRDefault="00572F44" w:rsidP="00826249">
      <w:pPr>
        <w:pStyle w:val="ListNumber2"/>
      </w:pPr>
      <w:r>
        <w:t>Wh</w:t>
      </w:r>
      <w:r w:rsidR="00BA3E87">
        <w:t>at predictions can you make about the character(s) in the short story?</w:t>
      </w:r>
    </w:p>
    <w:p w14:paraId="301ED156" w14:textId="78FE81E3" w:rsidR="000A1A02" w:rsidRDefault="000A1A02" w:rsidP="00826249">
      <w:pPr>
        <w:pStyle w:val="ListNumber2"/>
      </w:pPr>
      <w:r>
        <w:t>W</w:t>
      </w:r>
      <w:r w:rsidR="003C49E1">
        <w:t>hat makes you say that?</w:t>
      </w:r>
    </w:p>
    <w:p w14:paraId="14D7913B" w14:textId="7B365FA9" w:rsidR="00F949BD" w:rsidRDefault="00F949BD" w:rsidP="00826249">
      <w:pPr>
        <w:pStyle w:val="ListNumber2"/>
      </w:pPr>
      <w:r>
        <w:t>How does this prediction compare to the expectations of a story about an interesting neighbour that you outlined in question 1(c)?</w:t>
      </w:r>
    </w:p>
    <w:p w14:paraId="4DFCF74A" w14:textId="77777777" w:rsidR="00291696" w:rsidRDefault="00291696">
      <w:pPr>
        <w:suppressAutoHyphens w:val="0"/>
        <w:spacing w:before="0" w:after="160" w:line="259" w:lineRule="auto"/>
        <w:rPr>
          <w:rFonts w:eastAsiaTheme="majorEastAsia"/>
          <w:bCs/>
          <w:color w:val="002664"/>
          <w:sz w:val="36"/>
          <w:szCs w:val="48"/>
        </w:rPr>
      </w:pPr>
      <w:r>
        <w:br w:type="page"/>
      </w:r>
    </w:p>
    <w:p w14:paraId="403D3263" w14:textId="14C49922" w:rsidR="00504DE3" w:rsidRDefault="00F26EFF" w:rsidP="000F297E">
      <w:pPr>
        <w:pStyle w:val="Heading2"/>
      </w:pPr>
      <w:bookmarkStart w:id="24" w:name="_Toc166768208"/>
      <w:r>
        <w:t>Core text</w:t>
      </w:r>
      <w:r w:rsidR="00624C35">
        <w:t xml:space="preserve"> </w:t>
      </w:r>
      <w:r w:rsidR="000F297E">
        <w:t>– ‘The Index Cards’</w:t>
      </w:r>
      <w:r w:rsidR="00305B83">
        <w:t xml:space="preserve"> by Louis Nowra</w:t>
      </w:r>
      <w:bookmarkEnd w:id="24"/>
    </w:p>
    <w:p w14:paraId="0EEF52DC" w14:textId="77777777" w:rsidR="00CB2873" w:rsidRDefault="00CB2873" w:rsidP="00CB2873">
      <w:r>
        <w:t xml:space="preserve">When I found the index cards she had been dead for a fortnight. I was about to put my rubbish in the bin on my landing when I saw the words Tell Number 14, that I want him to stop that noise. They were written on a pink index card which had fallen from a cardboard box stuffed into the bin. I pulled out the box and dozens of index cards fell out in a rainbow of colours — pink, green, white, blue and yellow. They all had writing on them, from a single word to a paragraph, in handwriting that was beautiful on most cards but on others was merely a scribble or smudge. What intrigued me, of course, is that I am number 14. </w:t>
      </w:r>
      <w:bookmarkStart w:id="25" w:name="_Hlk165302181"/>
      <w:r>
        <w:t xml:space="preserve">For weeks Gladys had banged her Zimmer frame against my door and when I answered it she would shout hoarsely at me without articulating a word. Then she’d thrust a blue index card into my face. It said, in beautiful cursive script, Stop that music. Turn off your TV! I was never playing CDs or watching television when she’d knock on my door. Occasionally I'd invite her in to see my living room, but she’d never believe me. She'd yell incoherently, her spit splattering my face, after which she would thrust another blue index card in front of me that anticipated my reply: You are a liar! You turned the music off when you heard me at your door! lt was no wonder I thought she was barmy and there were times when I heard her thumping my door that I pretended I wasn't home. It was probably her relatives who had cleaned out the apartment and gotten rid of anything they didn’t want or couldn't sell. The cardboard box with its index cards was obviously a part of the </w:t>
      </w:r>
      <w:bookmarkEnd w:id="25"/>
      <w:r>
        <w:t xml:space="preserve">cleanup. I glanced at some of the cards and saw that they were divided up into colour codes. Yellow cards had written instructions that were obviously daily chores (Tea. Would you run the bath? Time for lunch? I need to have a nap) with three cards containing just a single word (Yes. No. Please.). Blue cards contained abuse directed at me. White, pink and green were more informal questions and statements that seemed directed towards one person, a nurse called Ken. Curious as to what had gone on with she and the nurse, I put the cards in what I thought was roughly their order and, after guessing what some words were, began to read: </w:t>
      </w:r>
    </w:p>
    <w:p w14:paraId="0E4A7FAB" w14:textId="77777777" w:rsidR="00CB2873" w:rsidRDefault="00CB2873" w:rsidP="00CB2873">
      <w:r>
        <w:t xml:space="preserve">Who are you? </w:t>
      </w:r>
    </w:p>
    <w:p w14:paraId="5B106A02" w14:textId="77777777" w:rsidR="00CB2873" w:rsidRDefault="00CB2873" w:rsidP="00CB2873">
      <w:r>
        <w:t xml:space="preserve">Where’s Jean? </w:t>
      </w:r>
    </w:p>
    <w:p w14:paraId="1FBFB2FC" w14:textId="77777777" w:rsidR="00CB2873" w:rsidRDefault="00CB2873" w:rsidP="00CB2873">
      <w:r>
        <w:t xml:space="preserve">She didn’t tell me she was retiring. </w:t>
      </w:r>
    </w:p>
    <w:p w14:paraId="18422260" w14:textId="77777777" w:rsidR="00CB2873" w:rsidRDefault="00CB2873" w:rsidP="00CB2873">
      <w:r>
        <w:t xml:space="preserve">Jean’s husband lives off her like a bludger. He used her money to drink like a fish. Now she has to care for him. She’s a wonderful woman. </w:t>
      </w:r>
    </w:p>
    <w:p w14:paraId="3C2D7286" w14:textId="77777777" w:rsidR="00CB2873" w:rsidRDefault="00CB2873" w:rsidP="00CB2873">
      <w:r>
        <w:t xml:space="preserve">How old are you? You look twelve. </w:t>
      </w:r>
    </w:p>
    <w:p w14:paraId="368F5A9E" w14:textId="77777777" w:rsidR="00CB2873" w:rsidRDefault="00CB2873" w:rsidP="00CB2873">
      <w:r>
        <w:t xml:space="preserve">I have to use these cards. Didn’t you see my files? I can’t talk. I have cancer of the tongue. </w:t>
      </w:r>
    </w:p>
    <w:p w14:paraId="3494345E" w14:textId="77777777" w:rsidR="00CB2873" w:rsidRDefault="00CB2873" w:rsidP="00CB2873">
      <w:r>
        <w:t xml:space="preserve">I don’t care if you have other patients, surely you should read their files before you visit them? </w:t>
      </w:r>
    </w:p>
    <w:p w14:paraId="34A9D33D" w14:textId="77777777" w:rsidR="00CB2873" w:rsidRDefault="00CB2873" w:rsidP="00CB2873">
      <w:r>
        <w:t xml:space="preserve">I don’t want a man nurse. I want a woman. </w:t>
      </w:r>
    </w:p>
    <w:p w14:paraId="7219A3DF" w14:textId="77777777" w:rsidR="00CB2873" w:rsidRDefault="00CB2873" w:rsidP="00CB2873">
      <w:r>
        <w:t xml:space="preserve">Ring them, tell your bosses I want a female. I don’t like being naked in front of a man. Nurse or no nurse. </w:t>
      </w:r>
    </w:p>
    <w:p w14:paraId="5CB0A49C" w14:textId="77777777" w:rsidR="00CB2873" w:rsidRDefault="00CB2873" w:rsidP="00CB2873">
      <w:r>
        <w:t>Yes, I understand that you’re understaffed and I’m grateful for these visits as I can’t look after myself. I miss Jean. She was more than a nurse, she was a friend.</w:t>
      </w:r>
    </w:p>
    <w:p w14:paraId="7FA7E596" w14:textId="77777777" w:rsidR="00CB2873" w:rsidRDefault="00CB2873" w:rsidP="00CB2873">
      <w:r>
        <w:t xml:space="preserve">Do you hear that noise? Like an engine idling. </w:t>
      </w:r>
    </w:p>
    <w:p w14:paraId="671FA16D" w14:textId="77777777" w:rsidR="00CB2873" w:rsidRDefault="00CB2873" w:rsidP="00CB2873">
      <w:r>
        <w:t xml:space="preserve">She’d check my blood pressure, give me painkillers, bathe me, heat up my baby food because I can’t eat solids. </w:t>
      </w:r>
    </w:p>
    <w:p w14:paraId="4380CF34" w14:textId="77777777" w:rsidR="00CB2873" w:rsidRDefault="00CB2873" w:rsidP="00CB2873">
      <w:bookmarkStart w:id="26" w:name="_Hlk165301429"/>
      <w:r>
        <w:t xml:space="preserve">How long have you been a community health nurse? </w:t>
      </w:r>
    </w:p>
    <w:p w14:paraId="3F99DA5A" w14:textId="77777777" w:rsidR="00CB2873" w:rsidRDefault="00CB2873" w:rsidP="00CB2873">
      <w:r>
        <w:t xml:space="preserve">So I’m your guinea pig? </w:t>
      </w:r>
    </w:p>
    <w:p w14:paraId="0C5A8E15" w14:textId="77777777" w:rsidR="00CB2873" w:rsidRDefault="00CB2873" w:rsidP="00CB2873">
      <w:r>
        <w:t xml:space="preserve">Those photographs on the top of the bookshelf are my nieces and nephews on my sister’s side. They're older now. </w:t>
      </w:r>
    </w:p>
    <w:p w14:paraId="090977E0" w14:textId="77777777" w:rsidR="00CB2873" w:rsidRDefault="00CB2873" w:rsidP="00CB2873">
      <w:r>
        <w:t xml:space="preserve">I used to be quite stylish. See how well cut my dress is. Look how lovely my perm is. It’s years since I had a perm. </w:t>
      </w:r>
    </w:p>
    <w:bookmarkEnd w:id="26"/>
    <w:p w14:paraId="4B488159" w14:textId="77777777" w:rsidR="00CB2873" w:rsidRDefault="00CB2873" w:rsidP="00CB2873">
      <w:r>
        <w:t xml:space="preserve">No, I never had children. Never married. Came close once - a long time ago. </w:t>
      </w:r>
    </w:p>
    <w:p w14:paraId="37971D48" w14:textId="77777777" w:rsidR="00CB2873" w:rsidRDefault="00CB2873" w:rsidP="00CB2873">
      <w:r>
        <w:t xml:space="preserve">The baby food and soup are in the kitchen. It’s the only food can swallow. Not too hot either. It burns my mouth. </w:t>
      </w:r>
    </w:p>
    <w:p w14:paraId="3B4B26DA" w14:textId="77777777" w:rsidR="00CB2873" w:rsidRDefault="00CB2873" w:rsidP="00CB2873">
      <w:r>
        <w:t xml:space="preserve">You don’t have to tell me — I smell lamb chops cooking in the apartment across the landing and I feel so hungry and want to eat real food. </w:t>
      </w:r>
    </w:p>
    <w:p w14:paraId="4D1E4EEA" w14:textId="77777777" w:rsidR="00CB2873" w:rsidRDefault="00CB2873" w:rsidP="00CB2873">
      <w:r>
        <w:t xml:space="preserve">Those are an original Wedgewood dinner service. My parents’ wedding gift. They’re worth quite a lot. </w:t>
      </w:r>
    </w:p>
    <w:p w14:paraId="1EC6390F" w14:textId="77777777" w:rsidR="00CB2873" w:rsidRDefault="00CB2873" w:rsidP="00CB2873">
      <w:r>
        <w:t>Where were you yesterday, Ken? I’m supposed to have four visits a week.</w:t>
      </w:r>
    </w:p>
    <w:p w14:paraId="3587A3F4" w14:textId="77777777" w:rsidR="00CB2873" w:rsidRDefault="00CB2873" w:rsidP="00CB2873">
      <w:r>
        <w:t xml:space="preserve">What do you mean you didn’t know? Jean was organised. You're not. </w:t>
      </w:r>
    </w:p>
    <w:p w14:paraId="2FA9A7A0" w14:textId="77777777" w:rsidR="00CB2873" w:rsidRDefault="00CB2873" w:rsidP="00CB2873">
      <w:r>
        <w:t xml:space="preserve">Can’t you do it right? Jean always found a vein. </w:t>
      </w:r>
    </w:p>
    <w:p w14:paraId="1A9072C1" w14:textId="77777777" w:rsidR="00CB2873" w:rsidRDefault="00CB2873" w:rsidP="00CB2873">
      <w:r>
        <w:t xml:space="preserve">You are a flatterer but one of the reasons I don’t look eighty is that I didn’t smile when I was a girl so I wouldn't get laugh lines. </w:t>
      </w:r>
    </w:p>
    <w:p w14:paraId="328F107C" w14:textId="77777777" w:rsidR="00CB2873" w:rsidRDefault="00CB2873" w:rsidP="00CB2873">
      <w:r>
        <w:t xml:space="preserve">I want a bath now. I feel clammy in this heat. </w:t>
      </w:r>
    </w:p>
    <w:p w14:paraId="35782BA1" w14:textId="77777777" w:rsidR="00CB2873" w:rsidRDefault="00CB2873" w:rsidP="00CB2873">
      <w:r>
        <w:t xml:space="preserve">(Waterlogged card) Not so (hard?). </w:t>
      </w:r>
    </w:p>
    <w:p w14:paraId="5E2E9D5F" w14:textId="77777777" w:rsidR="00CB2873" w:rsidRDefault="00CB2873" w:rsidP="00CB2873">
      <w:r>
        <w:t xml:space="preserve">Never married. During the war I dated a Pommy. He did the dirty on me. I’ve never trusted men since. Are you married? </w:t>
      </w:r>
    </w:p>
    <w:p w14:paraId="3D583634" w14:textId="77777777" w:rsidR="00CB2873" w:rsidRDefault="00CB2873" w:rsidP="00CB2873">
      <w:r>
        <w:t xml:space="preserve">I wish you hadn’t told me that. Men should love women, not other men. </w:t>
      </w:r>
    </w:p>
    <w:p w14:paraId="7C2449EB" w14:textId="77777777" w:rsidR="00CB2873" w:rsidRDefault="00CB2873" w:rsidP="00CB2873">
      <w:r>
        <w:t xml:space="preserve">Do you hear that noise? </w:t>
      </w:r>
    </w:p>
    <w:p w14:paraId="1734C531" w14:textId="77777777" w:rsidR="00CB2873" w:rsidRDefault="00CB2873" w:rsidP="00CB2873">
      <w:r>
        <w:t>Take off your shoes. Feel the noise coming through the floorboards.</w:t>
      </w:r>
    </w:p>
    <w:p w14:paraId="5E7DB65A" w14:textId="77777777" w:rsidR="00CB2873" w:rsidRDefault="00CB2873" w:rsidP="00CB2873">
      <w:r>
        <w:t xml:space="preserve">You must be deaf! </w:t>
      </w:r>
    </w:p>
    <w:p w14:paraId="17C97476" w14:textId="77777777" w:rsidR="00CB2873" w:rsidRDefault="00CB2873" w:rsidP="00CB2873">
      <w:r>
        <w:t xml:space="preserve">If you won’t go and tell him — then I will! </w:t>
      </w:r>
    </w:p>
    <w:p w14:paraId="26859D93" w14:textId="77777777" w:rsidR="00CB2873" w:rsidRDefault="00CB2873" w:rsidP="00CB2873">
      <w:r>
        <w:t xml:space="preserve">I went down there and the liar said he wasn’t playing any music. </w:t>
      </w:r>
    </w:p>
    <w:p w14:paraId="6EFAC78C" w14:textId="77777777" w:rsidR="00CB2873" w:rsidRDefault="00CB2873" w:rsidP="00CB2873">
      <w:r>
        <w:t xml:space="preserve">Why hasn’t my niece come? </w:t>
      </w:r>
    </w:p>
    <w:p w14:paraId="25C63A13" w14:textId="77777777" w:rsidR="00CB2873" w:rsidRDefault="00CB2873" w:rsidP="00CB2873">
      <w:r>
        <w:t xml:space="preserve">Phone again! Phone her again! </w:t>
      </w:r>
    </w:p>
    <w:p w14:paraId="40AEBA40" w14:textId="77777777" w:rsidR="00CB2873" w:rsidRDefault="00CB2873" w:rsidP="00CB2873">
      <w:r>
        <w:t xml:space="preserve">I’m going demented with that noise. </w:t>
      </w:r>
    </w:p>
    <w:p w14:paraId="0A2C10CE" w14:textId="77777777" w:rsidR="00CB2873" w:rsidRDefault="00CB2873" w:rsidP="00CB2873">
      <w:r>
        <w:t xml:space="preserve">You look as though you've slept in a rubbish tip. </w:t>
      </w:r>
    </w:p>
    <w:p w14:paraId="578D635C" w14:textId="77777777" w:rsidR="00CB2873" w:rsidRDefault="00CB2873" w:rsidP="00CB2873">
      <w:r>
        <w:t xml:space="preserve">Why did your tooth fall out? </w:t>
      </w:r>
    </w:p>
    <w:p w14:paraId="6629A6EC" w14:textId="77777777" w:rsidR="00CB2873" w:rsidRDefault="00CB2873" w:rsidP="00CB2873">
      <w:r>
        <w:t xml:space="preserve">Why would you use heroin? </w:t>
      </w:r>
    </w:p>
    <w:p w14:paraId="66F59827" w14:textId="77777777" w:rsidR="00CB2873" w:rsidRDefault="00CB2873" w:rsidP="00CB2873">
      <w:r>
        <w:t xml:space="preserve">It’s a weakness. Take me to the bank. I'll get out $500 for you, 80 you can buy a new tooth. </w:t>
      </w:r>
    </w:p>
    <w:p w14:paraId="76DB0A00" w14:textId="77777777" w:rsidR="00CB2873" w:rsidRDefault="00CB2873" w:rsidP="00CB2873">
      <w:r>
        <w:t xml:space="preserve">He was a Pommy, that’s all. Handsome and a cad. I could have sued him for breaking his promise to marry me. You could do that, years ago. Now women are not protected from cads. </w:t>
      </w:r>
    </w:p>
    <w:p w14:paraId="4C1B892D" w14:textId="77777777" w:rsidR="00CB2873" w:rsidRDefault="00CB2873" w:rsidP="00CB2873">
      <w:r>
        <w:t xml:space="preserve">No, never. I was not a playgirl. No man for me after the Pommy. </w:t>
      </w:r>
    </w:p>
    <w:p w14:paraId="576A61D5" w14:textId="77777777" w:rsidR="00CB2873" w:rsidRDefault="00CB2873" w:rsidP="00CB2873">
      <w:r>
        <w:t xml:space="preserve">The dentist did a nice job. You don’t look such an idiot with a new front tooth. </w:t>
      </w:r>
    </w:p>
    <w:p w14:paraId="27380418" w14:textId="77777777" w:rsidR="00CB2873" w:rsidRDefault="00CB2873" w:rsidP="00CB2873">
      <w:r>
        <w:t xml:space="preserve">It's not quite a hum but one with a thump </w:t>
      </w:r>
      <w:proofErr w:type="spellStart"/>
      <w:r>
        <w:t>thump</w:t>
      </w:r>
      <w:proofErr w:type="spellEnd"/>
      <w:r>
        <w:t xml:space="preserve"> </w:t>
      </w:r>
      <w:proofErr w:type="spellStart"/>
      <w:r>
        <w:t>thump</w:t>
      </w:r>
      <w:proofErr w:type="spellEnd"/>
      <w:r>
        <w:t xml:space="preserve"> sound. </w:t>
      </w:r>
    </w:p>
    <w:p w14:paraId="2B01CCC9" w14:textId="77777777" w:rsidR="00CB2873" w:rsidRDefault="00CB2873" w:rsidP="00CB2873">
      <w:r>
        <w:t xml:space="preserve">I know. I look like a concentration-camp victim. </w:t>
      </w:r>
    </w:p>
    <w:p w14:paraId="7F19FA1B" w14:textId="77777777" w:rsidR="00CB2873" w:rsidRDefault="00CB2873" w:rsidP="00CB2873">
      <w:r>
        <w:t xml:space="preserve">You can laugh, but old age is dreadful. </w:t>
      </w:r>
    </w:p>
    <w:p w14:paraId="229CDBC4" w14:textId="77777777" w:rsidR="00CB2873" w:rsidRDefault="00CB2873" w:rsidP="00CB2873">
      <w:r>
        <w:t xml:space="preserve">Tie my purse to my Zimmer frame. That way muggers won't get it. </w:t>
      </w:r>
    </w:p>
    <w:p w14:paraId="76A7AEB7" w14:textId="77777777" w:rsidR="00CB2873" w:rsidRDefault="00CB2873" w:rsidP="00CB2873">
      <w:r>
        <w:t xml:space="preserve">I gave you a new tooth, why are you so lazy? Take out the rubbish, please. </w:t>
      </w:r>
    </w:p>
    <w:p w14:paraId="19E68B62" w14:textId="77777777" w:rsidR="00CB2873" w:rsidRDefault="00CB2873" w:rsidP="00CB2873">
      <w:r>
        <w:t xml:space="preserve">YOU ARE A LIAR! You didn’t ask him about the noise. </w:t>
      </w:r>
    </w:p>
    <w:p w14:paraId="3C7DED78" w14:textId="77777777" w:rsidR="00CB2873" w:rsidRDefault="00CB2873" w:rsidP="00CB2873">
      <w:r>
        <w:t xml:space="preserve">Don’t sulk. </w:t>
      </w:r>
    </w:p>
    <w:p w14:paraId="460BD748" w14:textId="77777777" w:rsidR="00CB2873" w:rsidRDefault="00CB2873" w:rsidP="00CB2873">
      <w:r>
        <w:t xml:space="preserve">THE NOISE IS NOT IN MY HEAD! </w:t>
      </w:r>
    </w:p>
    <w:p w14:paraId="4F4EB1F5" w14:textId="77777777" w:rsidR="00CB2873" w:rsidRDefault="00CB2873" w:rsidP="00CB2873">
      <w:r>
        <w:t xml:space="preserve">Why do you spend your money on nightclubs and a good time? I own this apartment. I went without. </w:t>
      </w:r>
    </w:p>
    <w:p w14:paraId="190DE4D0" w14:textId="77777777" w:rsidR="00CB2873" w:rsidRDefault="00CB2873" w:rsidP="00CB2873">
      <w:r>
        <w:t xml:space="preserve">If there’s one thing I hate it’s your smirking. </w:t>
      </w:r>
    </w:p>
    <w:p w14:paraId="450FCD1D" w14:textId="77777777" w:rsidR="00CB2873" w:rsidRDefault="00CB2873" w:rsidP="00CB2873">
      <w:r>
        <w:t xml:space="preserve">That needle really hurt. Jean could find my veins. </w:t>
      </w:r>
    </w:p>
    <w:p w14:paraId="0A3CAB4E" w14:textId="77777777" w:rsidR="00CB2873" w:rsidRDefault="00CB2873" w:rsidP="00CB2873">
      <w:r>
        <w:t xml:space="preserve">Where’s my niece? </w:t>
      </w:r>
    </w:p>
    <w:p w14:paraId="548473AD" w14:textId="77777777" w:rsidR="00CB2873" w:rsidRDefault="00CB2873" w:rsidP="00CB2873">
      <w:r>
        <w:t xml:space="preserve">She’s not interstate. She lives in Earlwood. </w:t>
      </w:r>
    </w:p>
    <w:p w14:paraId="7856915B" w14:textId="77777777" w:rsidR="00CB2873" w:rsidRDefault="00CB2873" w:rsidP="00CB2873">
      <w:r>
        <w:t xml:space="preserve">She would have told me if she left. </w:t>
      </w:r>
    </w:p>
    <w:p w14:paraId="2C134446" w14:textId="77777777" w:rsidR="00CB2873" w:rsidRDefault="00CB2873" w:rsidP="00CB2873">
      <w:r>
        <w:t xml:space="preserve">She said she did? I don’t remember. </w:t>
      </w:r>
    </w:p>
    <w:p w14:paraId="7A2F00C7" w14:textId="77777777" w:rsidR="00CB2873" w:rsidRDefault="00CB2873" w:rsidP="00CB2873">
      <w:r>
        <w:t xml:space="preserve">Why are you crying? </w:t>
      </w:r>
    </w:p>
    <w:p w14:paraId="783DB9D7" w14:textId="77777777" w:rsidR="00CB2873" w:rsidRDefault="00CB2873" w:rsidP="00CB2873">
      <w:r>
        <w:t xml:space="preserve">Nonsense. Maybe you were in the wrong. I’ve lived alone for sixty-three years. You'll get used to it. Is yesterday Monday or Tuesday? </w:t>
      </w:r>
    </w:p>
    <w:p w14:paraId="730F6E81" w14:textId="77777777" w:rsidR="00CB2873" w:rsidRDefault="00CB2873" w:rsidP="00CB2873">
      <w:r>
        <w:t xml:space="preserve">I don’t want a bath today. </w:t>
      </w:r>
    </w:p>
    <w:p w14:paraId="320F3F61" w14:textId="77777777" w:rsidR="00CB2873" w:rsidRDefault="00CB2873" w:rsidP="00CB2873">
      <w:r>
        <w:t xml:space="preserve">Put that photo of my niece against the wall. I don’t like her anymore. She’s getting my money and yet she won’t visit. </w:t>
      </w:r>
    </w:p>
    <w:p w14:paraId="0DFF311A" w14:textId="77777777" w:rsidR="00CB2873" w:rsidRDefault="00CB2873" w:rsidP="00CB2873">
      <w:r>
        <w:t xml:space="preserve">I like history shows. They bring back memories. </w:t>
      </w:r>
    </w:p>
    <w:p w14:paraId="120B6327" w14:textId="77777777" w:rsidR="00CB2873" w:rsidRDefault="00CB2873" w:rsidP="00CB2873">
      <w:r>
        <w:t xml:space="preserve">I thought you were a fool. Now I know you are. Fancy not having heard of Winston Churchill. </w:t>
      </w:r>
    </w:p>
    <w:p w14:paraId="59E78531" w14:textId="77777777" w:rsidR="00CB2873" w:rsidRDefault="00CB2873" w:rsidP="00CB2873">
      <w:r>
        <w:t>TURN IT UP LOUD. TURN THE TV UP LOUD, SO I CAN’T HEAR THAT NOISE AGAIN.</w:t>
      </w:r>
    </w:p>
    <w:p w14:paraId="21ED8138" w14:textId="77777777" w:rsidR="00CB2873" w:rsidRDefault="00CB2873" w:rsidP="00CB2873">
      <w:r>
        <w:t xml:space="preserve">It’s not in my head. Don't be unkind to me, Ken. </w:t>
      </w:r>
    </w:p>
    <w:p w14:paraId="2F8301B5" w14:textId="77777777" w:rsidR="00CB2873" w:rsidRDefault="00CB2873" w:rsidP="00CB2873">
      <w:r>
        <w:t xml:space="preserve">I’m afraid of dying and yet I have to. That way I will find peace and quiet. </w:t>
      </w:r>
    </w:p>
    <w:p w14:paraId="4FE557B7" w14:textId="77777777" w:rsidR="00CB2873" w:rsidRDefault="00CB2873" w:rsidP="00CB2873">
      <w:r>
        <w:t xml:space="preserve">The lift is broken again. I’m stuck here until they fix it. Last time it took three days. </w:t>
      </w:r>
    </w:p>
    <w:p w14:paraId="2C62F4F4" w14:textId="77777777" w:rsidR="00CB2873" w:rsidRDefault="00CB2873" w:rsidP="00CB2873">
      <w:r>
        <w:t xml:space="preserve">It’s that dirty Egyptian miser. He runs the block and won't buy a new lift. </w:t>
      </w:r>
    </w:p>
    <w:p w14:paraId="6B5BF693" w14:textId="77777777" w:rsidR="00CB2873" w:rsidRDefault="00CB2873" w:rsidP="00CB2873">
      <w:r>
        <w:t xml:space="preserve">Where’s the Wedgewood serving plate? </w:t>
      </w:r>
    </w:p>
    <w:p w14:paraId="420F5F9C" w14:textId="77777777" w:rsidR="00CB2873" w:rsidRDefault="00CB2873" w:rsidP="00CB2873">
      <w:r>
        <w:t xml:space="preserve">I can’t have broken it. I never take it out of the cabinet. I must be going mad. </w:t>
      </w:r>
    </w:p>
    <w:p w14:paraId="62D3C766" w14:textId="77777777" w:rsidR="00CB2873" w:rsidRDefault="00CB2873" w:rsidP="00CB2873">
      <w:r>
        <w:t xml:space="preserve">What? </w:t>
      </w:r>
    </w:p>
    <w:p w14:paraId="71958B30" w14:textId="77777777" w:rsidR="00CB2873" w:rsidRDefault="00CB2873" w:rsidP="00CB2873">
      <w:r>
        <w:t xml:space="preserve">I need something stronger. The pain is terrible. </w:t>
      </w:r>
    </w:p>
    <w:p w14:paraId="1109A94D" w14:textId="77777777" w:rsidR="00CB2873" w:rsidRDefault="00CB2873" w:rsidP="00CB2873">
      <w:r>
        <w:t xml:space="preserve">I don't (feel?) so good. </w:t>
      </w:r>
    </w:p>
    <w:p w14:paraId="3AB0A200" w14:textId="77777777" w:rsidR="00CB2873" w:rsidRDefault="00CB2873" w:rsidP="00CB2873">
      <w:r>
        <w:t xml:space="preserve">NOISE!!! </w:t>
      </w:r>
    </w:p>
    <w:p w14:paraId="2543A83A" w14:textId="77777777" w:rsidR="00CB2873" w:rsidRDefault="00CB2873" w:rsidP="00CB2873">
      <w:r>
        <w:t xml:space="preserve">I have cotton wool in my ears to stop the noise. It doesn’t work. </w:t>
      </w:r>
    </w:p>
    <w:p w14:paraId="2F9984D3" w14:textId="77777777" w:rsidR="00CB2873" w:rsidRDefault="00CB2873" w:rsidP="00CB2873">
      <w:r>
        <w:t xml:space="preserve">Don't bathe me. My body is too sore. </w:t>
      </w:r>
    </w:p>
    <w:p w14:paraId="2F895EA2" w14:textId="77777777" w:rsidR="00CB2873" w:rsidRDefault="00CB2873" w:rsidP="00CB2873">
      <w:r>
        <w:t>Every time I look at the cabinet there is less Wedgewood crockery. What is happening to it, Ken?</w:t>
      </w:r>
    </w:p>
    <w:p w14:paraId="4400275F" w14:textId="77777777" w:rsidR="00CB2873" w:rsidRDefault="00CB2873" w:rsidP="00CB2873">
      <w:r>
        <w:t xml:space="preserve">I don’t remember breaking them. </w:t>
      </w:r>
    </w:p>
    <w:p w14:paraId="54F33C08" w14:textId="77777777" w:rsidR="00CB2873" w:rsidRDefault="00CB2873" w:rsidP="00CB2873">
      <w:r>
        <w:t xml:space="preserve">God take me. I’m going mad. I’m a skeleton. </w:t>
      </w:r>
    </w:p>
    <w:p w14:paraId="1252D48D" w14:textId="77777777" w:rsidR="00CB2873" w:rsidRDefault="00CB2873" w:rsidP="00CB2873">
      <w:r>
        <w:t xml:space="preserve">Your eyes are unkind today. </w:t>
      </w:r>
    </w:p>
    <w:p w14:paraId="0EB0F04E" w14:textId="77777777" w:rsidR="00CB2873" w:rsidRDefault="00CB2873" w:rsidP="00CB2873">
      <w:r>
        <w:t xml:space="preserve">Don’t laugh at me. </w:t>
      </w:r>
    </w:p>
    <w:p w14:paraId="34FF93F6" w14:textId="77777777" w:rsidR="00CB2873" w:rsidRDefault="00CB2873" w:rsidP="00CB2873">
      <w:r>
        <w:t xml:space="preserve">I thought I'd die here. I need hospital. </w:t>
      </w:r>
    </w:p>
    <w:p w14:paraId="4BDC23FA" w14:textId="77777777" w:rsidR="00CB2873" w:rsidRDefault="00CB2873" w:rsidP="00CB2873">
      <w:r>
        <w:t xml:space="preserve">Call ambul ... </w:t>
      </w:r>
    </w:p>
    <w:p w14:paraId="575CFEF7" w14:textId="77777777" w:rsidR="00CB2873" w:rsidRDefault="00CB2873" w:rsidP="00CB2873">
      <w:r>
        <w:t xml:space="preserve">Doctor. </w:t>
      </w:r>
    </w:p>
    <w:p w14:paraId="25AE3F12" w14:textId="77777777" w:rsidR="00CB2873" w:rsidRDefault="00CB2873" w:rsidP="00CB2873">
      <w:r>
        <w:t xml:space="preserve">I'm dying doc </w:t>
      </w:r>
    </w:p>
    <w:p w14:paraId="28B65A40" w14:textId="77777777" w:rsidR="00CB2873" w:rsidRDefault="00CB2873" w:rsidP="00CB2873">
      <w:r>
        <w:t xml:space="preserve">noise. </w:t>
      </w:r>
    </w:p>
    <w:p w14:paraId="76B11261" w14:textId="77777777" w:rsidR="00CB2873" w:rsidRDefault="00CB2873" w:rsidP="00CB2873">
      <w:r>
        <w:t xml:space="preserve">noi </w:t>
      </w:r>
    </w:p>
    <w:p w14:paraId="021AF7DF" w14:textId="77777777" w:rsidR="00CB2873" w:rsidRDefault="00CB2873" w:rsidP="00CB2873">
      <w:r>
        <w:t xml:space="preserve">no </w:t>
      </w:r>
    </w:p>
    <w:p w14:paraId="5FA3D763" w14:textId="77777777" w:rsidR="00CB2873" w:rsidRDefault="00CB2873" w:rsidP="00CB2873">
      <w:r>
        <w:t xml:space="preserve">doc </w:t>
      </w:r>
    </w:p>
    <w:p w14:paraId="2B8AE5B5" w14:textId="77777777" w:rsidR="00CB2873" w:rsidRDefault="00CB2873" w:rsidP="00CB2873">
      <w:r>
        <w:t xml:space="preserve">(undecipherable) </w:t>
      </w:r>
    </w:p>
    <w:p w14:paraId="0A9B1B16" w14:textId="77777777" w:rsidR="00CB2873" w:rsidRDefault="00CB2873" w:rsidP="00CB2873">
      <w:r>
        <w:t>The last card was impossible to read. Not so much words as a scribble done by a drunken spider dipped in ink. I remember talking to her nurse only once, even though the cards seem to suggest Gladys sent him down to complain about the noise often. He knocked on my door to say that Gladys was convinced I was causing her intolerable pain by playing my music and TV at loud volumes. Ken was about thirty years old, gaunt with the lived-in and lined face of an ex-junkie. I showed him my apartment and he could see I wasn’t causing any of the noise Gladys thought she heard. He showed little interest in anything except for a small silver art deco sculpture of a woman's face. He picked it up, examined it quickly and announced that it was worth quite a lot. As he was leaving my apartment he turned back and said, ‘She’s a pain in the arse. The noise is all in her head. She’s driving me mad.’ With that he left. It was the first and last time I saw him. (Nowra 2011)</w:t>
      </w:r>
    </w:p>
    <w:p w14:paraId="3EBA66F2" w14:textId="0F4E2171" w:rsidR="00351FAA" w:rsidRDefault="00351FAA">
      <w:pPr>
        <w:suppressAutoHyphens w:val="0"/>
        <w:spacing w:before="0" w:after="160" w:line="259" w:lineRule="auto"/>
        <w:rPr>
          <w:rFonts w:eastAsiaTheme="majorEastAsia"/>
          <w:color w:val="002664"/>
          <w:sz w:val="36"/>
          <w:szCs w:val="36"/>
        </w:rPr>
      </w:pPr>
      <w:r>
        <w:br w:type="page"/>
      </w:r>
    </w:p>
    <w:p w14:paraId="0CA7D747" w14:textId="0BE512C4" w:rsidR="00756AD0" w:rsidRDefault="00756AD0" w:rsidP="00756AD0">
      <w:pPr>
        <w:pStyle w:val="Heading2"/>
      </w:pPr>
      <w:bookmarkStart w:id="27" w:name="_Toc166768209"/>
      <w:r>
        <w:t xml:space="preserve">Phase 2, resource </w:t>
      </w:r>
      <w:r w:rsidR="00763C0F">
        <w:t>3</w:t>
      </w:r>
      <w:r>
        <w:t xml:space="preserve"> – </w:t>
      </w:r>
      <w:r w:rsidR="002467F6">
        <w:t>facilitating</w:t>
      </w:r>
      <w:r>
        <w:t xml:space="preserve"> a </w:t>
      </w:r>
      <w:r w:rsidR="00864654">
        <w:t>H</w:t>
      </w:r>
      <w:r w:rsidR="00B72B99">
        <w:t xml:space="preserve">ot seat </w:t>
      </w:r>
      <w:r>
        <w:t>activity</w:t>
      </w:r>
      <w:bookmarkEnd w:id="27"/>
    </w:p>
    <w:p w14:paraId="40546898" w14:textId="76ABEB1B" w:rsidR="00756AD0" w:rsidRPr="00756AD0" w:rsidRDefault="004A5818" w:rsidP="004A5818">
      <w:pPr>
        <w:pStyle w:val="FeatureBox2"/>
      </w:pPr>
      <w:r w:rsidRPr="00744182">
        <w:rPr>
          <w:rStyle w:val="Strong"/>
        </w:rPr>
        <w:t>Teacher note:</w:t>
      </w:r>
      <w:r w:rsidR="00744182">
        <w:t xml:space="preserve"> this activity has been adap</w:t>
      </w:r>
      <w:r w:rsidR="006A76F0">
        <w:t>ted from the resource the</w:t>
      </w:r>
      <w:r w:rsidR="004C29EE">
        <w:t xml:space="preserve"> </w:t>
      </w:r>
      <w:hyperlink r:id="rId40" w:history="1">
        <w:r w:rsidR="004C29EE" w:rsidRPr="004C29EE">
          <w:rPr>
            <w:rStyle w:val="Hyperlink"/>
          </w:rPr>
          <w:t xml:space="preserve">Hot </w:t>
        </w:r>
        <w:r w:rsidR="00B72B99">
          <w:rPr>
            <w:rStyle w:val="Hyperlink"/>
          </w:rPr>
          <w:t>s</w:t>
        </w:r>
        <w:r w:rsidR="00B72B99" w:rsidRPr="004C29EE">
          <w:rPr>
            <w:rStyle w:val="Hyperlink"/>
          </w:rPr>
          <w:t xml:space="preserve">eat </w:t>
        </w:r>
        <w:r w:rsidR="00D06BD9">
          <w:rPr>
            <w:rStyle w:val="Hyperlink"/>
          </w:rPr>
          <w:t>card</w:t>
        </w:r>
        <w:r w:rsidR="006A76F0" w:rsidRPr="004C29EE">
          <w:rPr>
            <w:rStyle w:val="Hyperlink"/>
          </w:rPr>
          <w:t xml:space="preserve"> </w:t>
        </w:r>
        <w:r w:rsidR="00B72B99" w:rsidRPr="004C29EE">
          <w:rPr>
            <w:rStyle w:val="Hyperlink"/>
          </w:rPr>
          <w:t>o</w:t>
        </w:r>
        <w:r w:rsidR="00B72B99">
          <w:rPr>
            <w:rStyle w:val="Hyperlink"/>
          </w:rPr>
          <w:t>n</w:t>
        </w:r>
        <w:r w:rsidR="00B72B99" w:rsidRPr="004C29EE">
          <w:rPr>
            <w:rStyle w:val="Hyperlink"/>
          </w:rPr>
          <w:t xml:space="preserve"> </w:t>
        </w:r>
        <w:r w:rsidR="004C29EE" w:rsidRPr="004C29EE">
          <w:rPr>
            <w:rStyle w:val="Hyperlink"/>
          </w:rPr>
          <w:t xml:space="preserve">the </w:t>
        </w:r>
        <w:r w:rsidR="006A76F0" w:rsidRPr="004C29EE">
          <w:rPr>
            <w:rStyle w:val="Hyperlink"/>
          </w:rPr>
          <w:t xml:space="preserve">Digital </w:t>
        </w:r>
        <w:r w:rsidR="00B72B99" w:rsidRPr="004C29EE">
          <w:rPr>
            <w:rStyle w:val="Hyperlink"/>
          </w:rPr>
          <w:t>Learn</w:t>
        </w:r>
        <w:r w:rsidR="00B72B99">
          <w:rPr>
            <w:rStyle w:val="Hyperlink"/>
          </w:rPr>
          <w:t xml:space="preserve">ing </w:t>
        </w:r>
        <w:r w:rsidR="006A76F0" w:rsidRPr="004C29EE">
          <w:rPr>
            <w:rStyle w:val="Hyperlink"/>
          </w:rPr>
          <w:t>Selector.</w:t>
        </w:r>
      </w:hyperlink>
      <w:r w:rsidR="006A76F0">
        <w:t xml:space="preserve"> </w:t>
      </w:r>
      <w:r w:rsidR="0039113A">
        <w:t>It is designed to support students to develop their understanding of point of view and the characters in ‘The Index Cards’.</w:t>
      </w:r>
    </w:p>
    <w:p w14:paraId="49F2FF3A" w14:textId="4D9BF263" w:rsidR="00656769" w:rsidRDefault="0039113A">
      <w:pPr>
        <w:pStyle w:val="ListNumber"/>
        <w:numPr>
          <w:ilvl w:val="0"/>
          <w:numId w:val="50"/>
        </w:numPr>
      </w:pPr>
      <w:r>
        <w:t xml:space="preserve">Ask students </w:t>
      </w:r>
      <w:r w:rsidR="00BD2C0F">
        <w:t>to write 5 questions for the characters in and the author of ‘The Index Cards’ (Gladys, Ken, the narrator and Louis Nowra).</w:t>
      </w:r>
      <w:r w:rsidR="00F85995">
        <w:t xml:space="preserve"> They may direct all 5 questions at one character or </w:t>
      </w:r>
      <w:r w:rsidR="00234745">
        <w:t xml:space="preserve">spread the questions between the characters and author. </w:t>
      </w:r>
    </w:p>
    <w:p w14:paraId="1F298488" w14:textId="2CCB54BF" w:rsidR="00BD2C0F" w:rsidRDefault="00EC76AE" w:rsidP="00656769">
      <w:pPr>
        <w:pStyle w:val="ListNumber"/>
      </w:pPr>
      <w:r>
        <w:t xml:space="preserve">Explain that the questions should </w:t>
      </w:r>
      <w:r w:rsidR="00F34057">
        <w:t>be open questions – they should not be able to be answered with a ‘yes’ or a ‘no’.</w:t>
      </w:r>
    </w:p>
    <w:p w14:paraId="22393D5C" w14:textId="57689DA4" w:rsidR="00FD2AE2" w:rsidRDefault="00FD2AE2" w:rsidP="00656769">
      <w:pPr>
        <w:pStyle w:val="ListNumber"/>
      </w:pPr>
      <w:r>
        <w:t xml:space="preserve">Explain </w:t>
      </w:r>
      <w:r w:rsidR="004F3FAB">
        <w:t xml:space="preserve">that the answers to the questions should not be able to </w:t>
      </w:r>
      <w:r w:rsidR="00C52FE1">
        <w:t xml:space="preserve">be found </w:t>
      </w:r>
      <w:r w:rsidR="00B72B99">
        <w:t xml:space="preserve">by </w:t>
      </w:r>
      <w:r w:rsidR="00C52FE1">
        <w:t xml:space="preserve">reading the text </w:t>
      </w:r>
      <w:r w:rsidR="00560201">
        <w:t>–</w:t>
      </w:r>
      <w:r w:rsidR="00C52FE1">
        <w:t xml:space="preserve"> </w:t>
      </w:r>
      <w:r w:rsidR="00560201">
        <w:t xml:space="preserve">the answers should require inferential reading skills. </w:t>
      </w:r>
    </w:p>
    <w:p w14:paraId="603A7213" w14:textId="3EDA9C22" w:rsidR="00560201" w:rsidRDefault="00560201" w:rsidP="00656769">
      <w:pPr>
        <w:pStyle w:val="ListNumber"/>
      </w:pPr>
      <w:r>
        <w:t xml:space="preserve">Model </w:t>
      </w:r>
      <w:r w:rsidR="00345400">
        <w:t xml:space="preserve">examples of </w:t>
      </w:r>
      <w:r w:rsidR="009E752B">
        <w:t>effective</w:t>
      </w:r>
      <w:r w:rsidR="00345400">
        <w:t xml:space="preserve"> and </w:t>
      </w:r>
      <w:r w:rsidR="009E752B">
        <w:t>ineffective</w:t>
      </w:r>
      <w:r w:rsidR="00345400">
        <w:t xml:space="preserve"> questions. </w:t>
      </w:r>
      <w:r w:rsidR="00C960FB">
        <w:t>The following table provides some suggestions.</w:t>
      </w:r>
      <w:r w:rsidR="00F85995">
        <w:t xml:space="preserve"> You may like to have students write their questions on index cards. </w:t>
      </w:r>
    </w:p>
    <w:p w14:paraId="7168E999" w14:textId="5A8A0EC6" w:rsidR="00F85995" w:rsidRDefault="00F85995" w:rsidP="00F85995">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8</w:t>
      </w:r>
      <w:r w:rsidR="00A6277A">
        <w:rPr>
          <w:noProof/>
        </w:rPr>
        <w:fldChar w:fldCharType="end"/>
      </w:r>
      <w:r>
        <w:t xml:space="preserve"> – Hot seat question example</w:t>
      </w:r>
    </w:p>
    <w:tbl>
      <w:tblPr>
        <w:tblStyle w:val="Tableheader"/>
        <w:tblW w:w="0" w:type="auto"/>
        <w:tblLook w:val="04A0" w:firstRow="1" w:lastRow="0" w:firstColumn="1" w:lastColumn="0" w:noHBand="0" w:noVBand="1"/>
        <w:tblDescription w:val="Examples of effective and ineffective questioning for the Hot seat activity."/>
      </w:tblPr>
      <w:tblGrid>
        <w:gridCol w:w="4814"/>
        <w:gridCol w:w="4814"/>
      </w:tblGrid>
      <w:tr w:rsidR="00C960FB" w14:paraId="09DEF8C8" w14:textId="77777777" w:rsidTr="00C96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A94A95C" w14:textId="243F1CC6" w:rsidR="00C960FB" w:rsidRDefault="00C960FB" w:rsidP="00C960FB">
            <w:r>
              <w:t xml:space="preserve">Good questions </w:t>
            </w:r>
          </w:p>
        </w:tc>
        <w:tc>
          <w:tcPr>
            <w:tcW w:w="4814" w:type="dxa"/>
          </w:tcPr>
          <w:p w14:paraId="0431E9B2" w14:textId="25C0D9BC" w:rsidR="00C960FB" w:rsidRDefault="00C960FB" w:rsidP="00C960FB">
            <w:pPr>
              <w:cnfStyle w:val="100000000000" w:firstRow="1" w:lastRow="0" w:firstColumn="0" w:lastColumn="0" w:oddVBand="0" w:evenVBand="0" w:oddHBand="0" w:evenHBand="0" w:firstRowFirstColumn="0" w:firstRowLastColumn="0" w:lastRowFirstColumn="0" w:lastRowLastColumn="0"/>
            </w:pPr>
            <w:r>
              <w:t>Not so good question</w:t>
            </w:r>
            <w:r w:rsidR="00B72B99">
              <w:t>s</w:t>
            </w:r>
            <w:r>
              <w:t xml:space="preserve"> </w:t>
            </w:r>
          </w:p>
        </w:tc>
      </w:tr>
      <w:tr w:rsidR="00C960FB" w14:paraId="1008C3DA" w14:textId="77777777" w:rsidTr="00C9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B05CB9" w14:textId="77777777" w:rsidR="00C960FB" w:rsidRDefault="00C960FB" w:rsidP="00C960FB">
            <w:pPr>
              <w:rPr>
                <w:bCs/>
              </w:rPr>
            </w:pPr>
            <w:r>
              <w:rPr>
                <w:b w:val="0"/>
                <w:bCs/>
              </w:rPr>
              <w:t>To Gladys:</w:t>
            </w:r>
          </w:p>
          <w:p w14:paraId="49FABD17" w14:textId="3F522E3C" w:rsidR="00C960FB" w:rsidRPr="00C960FB" w:rsidRDefault="0040736D" w:rsidP="00C960FB">
            <w:pPr>
              <w:rPr>
                <w:b w:val="0"/>
                <w:bCs/>
              </w:rPr>
            </w:pPr>
            <w:r>
              <w:rPr>
                <w:b w:val="0"/>
                <w:bCs/>
              </w:rPr>
              <w:t xml:space="preserve">Why </w:t>
            </w:r>
            <w:r w:rsidR="00FD2CEA">
              <w:rPr>
                <w:b w:val="0"/>
                <w:bCs/>
              </w:rPr>
              <w:t xml:space="preserve">do you think your niece </w:t>
            </w:r>
            <w:r w:rsidR="00441385">
              <w:rPr>
                <w:b w:val="0"/>
                <w:bCs/>
              </w:rPr>
              <w:t>did not visit you often?</w:t>
            </w:r>
          </w:p>
        </w:tc>
        <w:tc>
          <w:tcPr>
            <w:tcW w:w="4814" w:type="dxa"/>
          </w:tcPr>
          <w:p w14:paraId="6DA581C1" w14:textId="016EAD0D" w:rsidR="00C960FB" w:rsidRDefault="00441385" w:rsidP="00C960FB">
            <w:pPr>
              <w:cnfStyle w:val="000000100000" w:firstRow="0" w:lastRow="0" w:firstColumn="0" w:lastColumn="0" w:oddVBand="0" w:evenVBand="0" w:oddHBand="1" w:evenHBand="0" w:firstRowFirstColumn="0" w:firstRowLastColumn="0" w:lastRowFirstColumn="0" w:lastRowLastColumn="0"/>
            </w:pPr>
            <w:r>
              <w:t>To Gladys:</w:t>
            </w:r>
          </w:p>
          <w:p w14:paraId="3334EA2E" w14:textId="68C1960E" w:rsidR="00441385" w:rsidRDefault="00A40302" w:rsidP="00C960FB">
            <w:pPr>
              <w:cnfStyle w:val="000000100000" w:firstRow="0" w:lastRow="0" w:firstColumn="0" w:lastColumn="0" w:oddVBand="0" w:evenVBand="0" w:oddHBand="1" w:evenHBand="0" w:firstRowFirstColumn="0" w:firstRowLastColumn="0" w:lastRowFirstColumn="0" w:lastRowLastColumn="0"/>
            </w:pPr>
            <w:r>
              <w:t>Did your niece visit you often?</w:t>
            </w:r>
          </w:p>
        </w:tc>
      </w:tr>
      <w:tr w:rsidR="00C960FB" w14:paraId="5E1BEF46" w14:textId="77777777" w:rsidTr="00C960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569735" w14:textId="77777777" w:rsidR="00C960FB" w:rsidRDefault="00A40302" w:rsidP="00C960FB">
            <w:pPr>
              <w:rPr>
                <w:bCs/>
              </w:rPr>
            </w:pPr>
            <w:r>
              <w:rPr>
                <w:b w:val="0"/>
                <w:bCs/>
              </w:rPr>
              <w:t>To Louis Nowra”</w:t>
            </w:r>
          </w:p>
          <w:p w14:paraId="3B4E2D34" w14:textId="171EF859" w:rsidR="00A40302" w:rsidRPr="00A40302" w:rsidRDefault="00A40302" w:rsidP="00C960FB">
            <w:pPr>
              <w:rPr>
                <w:b w:val="0"/>
                <w:bCs/>
              </w:rPr>
            </w:pPr>
            <w:r>
              <w:rPr>
                <w:b w:val="0"/>
                <w:bCs/>
              </w:rPr>
              <w:t xml:space="preserve">How did you want your reader to </w:t>
            </w:r>
            <w:r w:rsidR="00260FE2">
              <w:rPr>
                <w:b w:val="0"/>
                <w:bCs/>
              </w:rPr>
              <w:t>feel about Gladys?’</w:t>
            </w:r>
          </w:p>
        </w:tc>
        <w:tc>
          <w:tcPr>
            <w:tcW w:w="4814" w:type="dxa"/>
          </w:tcPr>
          <w:p w14:paraId="1F95C7CD" w14:textId="77777777" w:rsidR="00C960FB" w:rsidRDefault="00260FE2" w:rsidP="00C960FB">
            <w:pPr>
              <w:cnfStyle w:val="000000010000" w:firstRow="0" w:lastRow="0" w:firstColumn="0" w:lastColumn="0" w:oddVBand="0" w:evenVBand="0" w:oddHBand="0" w:evenHBand="1" w:firstRowFirstColumn="0" w:firstRowLastColumn="0" w:lastRowFirstColumn="0" w:lastRowLastColumn="0"/>
            </w:pPr>
            <w:r>
              <w:t>To Louis Nowra:</w:t>
            </w:r>
          </w:p>
          <w:p w14:paraId="412907C5" w14:textId="59ABFCDB" w:rsidR="00260FE2" w:rsidRDefault="00A85792" w:rsidP="00C960FB">
            <w:pPr>
              <w:cnfStyle w:val="000000010000" w:firstRow="0" w:lastRow="0" w:firstColumn="0" w:lastColumn="0" w:oddVBand="0" w:evenVBand="0" w:oddHBand="0" w:evenHBand="1" w:firstRowFirstColumn="0" w:firstRowLastColumn="0" w:lastRowFirstColumn="0" w:lastRowLastColumn="0"/>
            </w:pPr>
            <w:r>
              <w:t>I</w:t>
            </w:r>
            <w:r w:rsidR="00C0699D">
              <w:t xml:space="preserve">s the title of the short story </w:t>
            </w:r>
            <w:r>
              <w:t>‘The Index Cards</w:t>
            </w:r>
            <w:r w:rsidR="00B72B99">
              <w:t>’</w:t>
            </w:r>
            <w:r>
              <w:t>?</w:t>
            </w:r>
          </w:p>
        </w:tc>
      </w:tr>
      <w:tr w:rsidR="00C960FB" w14:paraId="65F26CF6" w14:textId="77777777" w:rsidTr="00C9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F632E6" w14:textId="77777777" w:rsidR="00C960FB" w:rsidRDefault="00AB1B3E" w:rsidP="00C960FB">
            <w:pPr>
              <w:rPr>
                <w:bCs/>
              </w:rPr>
            </w:pPr>
            <w:r w:rsidRPr="00AB1B3E">
              <w:rPr>
                <w:b w:val="0"/>
                <w:bCs/>
              </w:rPr>
              <w:t>To Ken:</w:t>
            </w:r>
          </w:p>
          <w:p w14:paraId="70B7410B" w14:textId="0A94B781" w:rsidR="00AB1B3E" w:rsidRPr="00AB1B3E" w:rsidRDefault="003B09B8" w:rsidP="00C960FB">
            <w:pPr>
              <w:rPr>
                <w:b w:val="0"/>
                <w:bCs/>
              </w:rPr>
            </w:pPr>
            <w:r>
              <w:rPr>
                <w:b w:val="0"/>
                <w:bCs/>
              </w:rPr>
              <w:t>What was your first impression of Gladys</w:t>
            </w:r>
            <w:r w:rsidR="002B5EC9">
              <w:rPr>
                <w:b w:val="0"/>
                <w:bCs/>
              </w:rPr>
              <w:t>?</w:t>
            </w:r>
          </w:p>
        </w:tc>
        <w:tc>
          <w:tcPr>
            <w:tcW w:w="4814" w:type="dxa"/>
          </w:tcPr>
          <w:p w14:paraId="0CEEE6BF" w14:textId="77777777" w:rsidR="00C960FB" w:rsidRDefault="00184ACC" w:rsidP="00C960FB">
            <w:pPr>
              <w:cnfStyle w:val="000000100000" w:firstRow="0" w:lastRow="0" w:firstColumn="0" w:lastColumn="0" w:oddVBand="0" w:evenVBand="0" w:oddHBand="1" w:evenHBand="0" w:firstRowFirstColumn="0" w:firstRowLastColumn="0" w:lastRowFirstColumn="0" w:lastRowLastColumn="0"/>
            </w:pPr>
            <w:r>
              <w:t xml:space="preserve">To </w:t>
            </w:r>
            <w:r w:rsidR="00766A52">
              <w:t>Ken:</w:t>
            </w:r>
          </w:p>
          <w:p w14:paraId="4147436C" w14:textId="53C1F84C" w:rsidR="002B5EC9" w:rsidRDefault="002B5EC9" w:rsidP="00C960FB">
            <w:pPr>
              <w:cnfStyle w:val="000000100000" w:firstRow="0" w:lastRow="0" w:firstColumn="0" w:lastColumn="0" w:oddVBand="0" w:evenVBand="0" w:oddHBand="1" w:evenHBand="0" w:firstRowFirstColumn="0" w:firstRowLastColumn="0" w:lastRowFirstColumn="0" w:lastRowLastColumn="0"/>
            </w:pPr>
            <w:r>
              <w:t>What did Gladys give you money for?</w:t>
            </w:r>
          </w:p>
        </w:tc>
      </w:tr>
      <w:tr w:rsidR="002B5EC9" w14:paraId="26A245AA" w14:textId="77777777" w:rsidTr="00C960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EB2B82" w14:textId="77777777" w:rsidR="002B5EC9" w:rsidRDefault="002B5EC9" w:rsidP="00C960FB">
            <w:pPr>
              <w:rPr>
                <w:b w:val="0"/>
                <w:bCs/>
              </w:rPr>
            </w:pPr>
            <w:r>
              <w:rPr>
                <w:b w:val="0"/>
                <w:bCs/>
              </w:rPr>
              <w:t>To the narrator</w:t>
            </w:r>
            <w:r>
              <w:rPr>
                <w:bCs/>
              </w:rPr>
              <w:t>:</w:t>
            </w:r>
          </w:p>
          <w:p w14:paraId="6C6F72C1" w14:textId="149EB720" w:rsidR="002B5EC9" w:rsidRPr="00FD0A7B" w:rsidRDefault="00FD0A7B" w:rsidP="002B5EC9">
            <w:pPr>
              <w:rPr>
                <w:b w:val="0"/>
                <w:bCs/>
              </w:rPr>
            </w:pPr>
            <w:r w:rsidRPr="00FD0A7B">
              <w:rPr>
                <w:b w:val="0"/>
                <w:bCs/>
              </w:rPr>
              <w:t>What did you learn about Gladys from reading the index cards?</w:t>
            </w:r>
          </w:p>
        </w:tc>
        <w:tc>
          <w:tcPr>
            <w:tcW w:w="4814" w:type="dxa"/>
          </w:tcPr>
          <w:p w14:paraId="4E817CD5" w14:textId="77777777" w:rsidR="002B5EC9" w:rsidRDefault="00FD0A7B" w:rsidP="00C960FB">
            <w:pPr>
              <w:cnfStyle w:val="000000010000" w:firstRow="0" w:lastRow="0" w:firstColumn="0" w:lastColumn="0" w:oddVBand="0" w:evenVBand="0" w:oddHBand="0" w:evenHBand="1" w:firstRowFirstColumn="0" w:firstRowLastColumn="0" w:lastRowFirstColumn="0" w:lastRowLastColumn="0"/>
            </w:pPr>
            <w:r>
              <w:t>To the narrator:</w:t>
            </w:r>
          </w:p>
          <w:p w14:paraId="0A923906" w14:textId="09A1AD7C" w:rsidR="00FD0A7B" w:rsidRDefault="00F85995" w:rsidP="00C960FB">
            <w:pPr>
              <w:cnfStyle w:val="000000010000" w:firstRow="0" w:lastRow="0" w:firstColumn="0" w:lastColumn="0" w:oddVBand="0" w:evenVBand="0" w:oddHBand="0" w:evenHBand="1" w:firstRowFirstColumn="0" w:firstRowLastColumn="0" w:lastRowFirstColumn="0" w:lastRowLastColumn="0"/>
            </w:pPr>
            <w:r>
              <w:t xml:space="preserve">How many times did you speak to Ken? </w:t>
            </w:r>
          </w:p>
        </w:tc>
      </w:tr>
    </w:tbl>
    <w:p w14:paraId="18C35629" w14:textId="45CBBC79" w:rsidR="00881D2A" w:rsidRDefault="00881D2A" w:rsidP="00C717F9">
      <w:pPr>
        <w:pStyle w:val="ListNumber"/>
      </w:pPr>
      <w:r>
        <w:t xml:space="preserve">Collect the </w:t>
      </w:r>
      <w:r w:rsidR="009447CC">
        <w:t xml:space="preserve">questions written by students. </w:t>
      </w:r>
    </w:p>
    <w:p w14:paraId="0EC0E5DC" w14:textId="637479B6" w:rsidR="00C960FB" w:rsidRDefault="009D2382" w:rsidP="00C717F9">
      <w:pPr>
        <w:pStyle w:val="ListNumber"/>
      </w:pPr>
      <w:r>
        <w:t xml:space="preserve">Set </w:t>
      </w:r>
      <w:r w:rsidR="00B72B99">
        <w:t xml:space="preserve">4 </w:t>
      </w:r>
      <w:r w:rsidR="00FE4D29">
        <w:t>chairs at the front of the class. These will be the ‘hot seats’.</w:t>
      </w:r>
      <w:r w:rsidR="00FC5092">
        <w:t xml:space="preserve"> </w:t>
      </w:r>
      <w:r w:rsidR="003D1CA4">
        <w:t xml:space="preserve">Select </w:t>
      </w:r>
      <w:r w:rsidR="00895485">
        <w:t>4</w:t>
      </w:r>
      <w:r w:rsidR="004B6132">
        <w:t xml:space="preserve"> students to adopt the role of each of the characters and </w:t>
      </w:r>
      <w:r w:rsidR="00881D2A">
        <w:t>Louis Nowra.</w:t>
      </w:r>
    </w:p>
    <w:p w14:paraId="3C01D780" w14:textId="638C09B6" w:rsidR="00881D2A" w:rsidRDefault="00472728" w:rsidP="00C717F9">
      <w:pPr>
        <w:pStyle w:val="ListNumber"/>
      </w:pPr>
      <w:r>
        <w:t xml:space="preserve">Ask the </w:t>
      </w:r>
      <w:r w:rsidR="007940FF">
        <w:t>‘</w:t>
      </w:r>
      <w:r w:rsidR="005A5243">
        <w:t>characters</w:t>
      </w:r>
      <w:r w:rsidR="007940FF">
        <w:t>’</w:t>
      </w:r>
      <w:r w:rsidR="005A5243">
        <w:t xml:space="preserve"> questions that have been written by the students. </w:t>
      </w:r>
      <w:r w:rsidR="007940FF">
        <w:t xml:space="preserve">The students in the ‘hot seat’ must answer as the character. </w:t>
      </w:r>
      <w:r w:rsidR="00B1601B">
        <w:t>The responses can be a discussion starter for the whole class who may or may not agree with the answer given or who could be invited to elaborate on the answer given.</w:t>
      </w:r>
    </w:p>
    <w:p w14:paraId="32B43D1F" w14:textId="0967BA8B" w:rsidR="00B1601B" w:rsidRDefault="00D27A1D" w:rsidP="00C717F9">
      <w:pPr>
        <w:pStyle w:val="ListNumber"/>
      </w:pPr>
      <w:r>
        <w:t xml:space="preserve">You may like to swap students </w:t>
      </w:r>
      <w:r w:rsidR="00005B0E">
        <w:t>around to allow others a chance to demonstrate their interpretation of the text and the characters.</w:t>
      </w:r>
    </w:p>
    <w:p w14:paraId="555B99A6" w14:textId="7D65A907" w:rsidR="00A12758" w:rsidRDefault="00132AC3" w:rsidP="00C717F9">
      <w:pPr>
        <w:pStyle w:val="ListNumber"/>
      </w:pPr>
      <w:r>
        <w:t xml:space="preserve">Students </w:t>
      </w:r>
      <w:r w:rsidR="002E3825">
        <w:t>use the ‘</w:t>
      </w:r>
      <w:hyperlink r:id="rId41">
        <w:r w:rsidR="002E3825" w:rsidRPr="551B96FC">
          <w:rPr>
            <w:rStyle w:val="Hyperlink"/>
          </w:rPr>
          <w:t xml:space="preserve">I </w:t>
        </w:r>
        <w:r w:rsidR="00623C42">
          <w:rPr>
            <w:rStyle w:val="Hyperlink"/>
          </w:rPr>
          <w:t>U</w:t>
        </w:r>
        <w:r w:rsidR="00623C42" w:rsidRPr="551B96FC">
          <w:rPr>
            <w:rStyle w:val="Hyperlink"/>
          </w:rPr>
          <w:t xml:space="preserve">sed </w:t>
        </w:r>
        <w:r w:rsidR="002E3825" w:rsidRPr="551B96FC">
          <w:rPr>
            <w:rStyle w:val="Hyperlink"/>
          </w:rPr>
          <w:t xml:space="preserve">to </w:t>
        </w:r>
        <w:r w:rsidR="00623C42">
          <w:rPr>
            <w:rStyle w:val="Hyperlink"/>
          </w:rPr>
          <w:t>T</w:t>
        </w:r>
        <w:r w:rsidR="00623C42" w:rsidRPr="551B96FC">
          <w:rPr>
            <w:rStyle w:val="Hyperlink"/>
          </w:rPr>
          <w:t>hink</w:t>
        </w:r>
        <w:r w:rsidR="00623C42">
          <w:rPr>
            <w:rStyle w:val="Hyperlink"/>
          </w:rPr>
          <w:t xml:space="preserve"> </w:t>
        </w:r>
        <w:r w:rsidR="002E3825" w:rsidRPr="551B96FC">
          <w:rPr>
            <w:rStyle w:val="Hyperlink"/>
          </w:rPr>
          <w:t>…</w:t>
        </w:r>
        <w:r w:rsidR="00445595">
          <w:rPr>
            <w:rStyle w:val="Hyperlink"/>
          </w:rPr>
          <w:t xml:space="preserve"> </w:t>
        </w:r>
        <w:r w:rsidR="00623C42">
          <w:rPr>
            <w:rStyle w:val="Hyperlink"/>
          </w:rPr>
          <w:t>N</w:t>
        </w:r>
        <w:r w:rsidR="00623C42" w:rsidRPr="551B96FC">
          <w:rPr>
            <w:rStyle w:val="Hyperlink"/>
          </w:rPr>
          <w:t xml:space="preserve">ow </w:t>
        </w:r>
        <w:r w:rsidR="002E3825" w:rsidRPr="551B96FC">
          <w:rPr>
            <w:rStyle w:val="Hyperlink"/>
          </w:rPr>
          <w:t xml:space="preserve">I </w:t>
        </w:r>
        <w:r w:rsidR="00623C42">
          <w:rPr>
            <w:rStyle w:val="Hyperlink"/>
          </w:rPr>
          <w:t>T</w:t>
        </w:r>
        <w:r w:rsidR="002E3825" w:rsidRPr="551B96FC">
          <w:rPr>
            <w:rStyle w:val="Hyperlink"/>
          </w:rPr>
          <w:t>hink’</w:t>
        </w:r>
      </w:hyperlink>
      <w:r>
        <w:t xml:space="preserve"> </w:t>
      </w:r>
      <w:r w:rsidR="002E3825">
        <w:t xml:space="preserve">thinking routine to </w:t>
      </w:r>
      <w:r w:rsidR="00895485">
        <w:t>reflect</w:t>
      </w:r>
      <w:r w:rsidR="00982113">
        <w:t xml:space="preserve"> on how the Hot </w:t>
      </w:r>
      <w:r w:rsidR="00623C42">
        <w:t xml:space="preserve">seat </w:t>
      </w:r>
      <w:r w:rsidR="00982113">
        <w:t xml:space="preserve">activity has deepened or changed their understanding of one of the characters from the text. They will record their response in their books. </w:t>
      </w:r>
    </w:p>
    <w:p w14:paraId="3F504D44" w14:textId="77777777" w:rsidR="00351FAA" w:rsidRDefault="00351FAA">
      <w:pPr>
        <w:suppressAutoHyphens w:val="0"/>
        <w:spacing w:before="0" w:after="160" w:line="259" w:lineRule="auto"/>
        <w:rPr>
          <w:rFonts w:eastAsiaTheme="majorEastAsia"/>
          <w:bCs/>
          <w:color w:val="002664"/>
          <w:sz w:val="36"/>
          <w:szCs w:val="48"/>
        </w:rPr>
      </w:pPr>
      <w:r>
        <w:br w:type="page"/>
      </w:r>
    </w:p>
    <w:p w14:paraId="44B117DA" w14:textId="14473D9A" w:rsidR="008E5375" w:rsidRDefault="00982113" w:rsidP="00982113">
      <w:pPr>
        <w:pStyle w:val="Heading2"/>
      </w:pPr>
      <w:bookmarkStart w:id="28" w:name="_Toc166768210"/>
      <w:r>
        <w:t xml:space="preserve">Phase 2, activity </w:t>
      </w:r>
      <w:r w:rsidR="00E0738D">
        <w:t>3</w:t>
      </w:r>
      <w:r w:rsidR="00B53354">
        <w:t xml:space="preserve"> – point of view and characterisation</w:t>
      </w:r>
      <w:r w:rsidR="00594D63">
        <w:t xml:space="preserve"> 3 </w:t>
      </w:r>
      <w:r w:rsidR="008E5375">
        <w:t>level guide</w:t>
      </w:r>
      <w:bookmarkEnd w:id="28"/>
    </w:p>
    <w:p w14:paraId="71C65F64" w14:textId="3EB047D8" w:rsidR="003E76A2" w:rsidRPr="00A764AB" w:rsidRDefault="003E76A2" w:rsidP="003E76A2">
      <w:pPr>
        <w:pStyle w:val="FeatureBox2"/>
      </w:pPr>
      <w:r w:rsidRPr="0031705B">
        <w:rPr>
          <w:rStyle w:val="Strong"/>
        </w:rPr>
        <w:t>Teacher note</w:t>
      </w:r>
      <w:r>
        <w:t xml:space="preserve">: </w:t>
      </w:r>
      <w:r w:rsidR="001F2B54">
        <w:t xml:space="preserve">the </w:t>
      </w:r>
      <w:r>
        <w:t xml:space="preserve">questions in this activity formatively assess literal, inferential and evaluative levels of comprehension. For more information on these 3 levels of comprehension, see the </w:t>
      </w:r>
      <w:hyperlink r:id="rId42" w:anchor="link100:~:text=in%20the%20classroom.-,Literal%2C%20inferential%20and%20evaluative%20levels%20of%20comprehension,-When%20readers%20read" w:history="1">
        <w:r w:rsidRPr="00240D38">
          <w:rPr>
            <w:rStyle w:val="Hyperlink"/>
          </w:rPr>
          <w:t>Comprehension webpage</w:t>
        </w:r>
      </w:hyperlink>
      <w:r>
        <w:t xml:space="preserve"> of the Victorian Department of Education’s Literacy Teaching Toolkit. The NSW Department of Education’s website contains syllabus-aligned resources to support reading for </w:t>
      </w:r>
      <w:hyperlink r:id="rId43" w:history="1">
        <w:r w:rsidRPr="00E26B8B">
          <w:rPr>
            <w:rStyle w:val="Hyperlink"/>
          </w:rPr>
          <w:t>literal comprehension</w:t>
        </w:r>
      </w:hyperlink>
      <w:r>
        <w:t xml:space="preserve">, </w:t>
      </w:r>
      <w:hyperlink r:id="rId44" w:history="1">
        <w:r w:rsidRPr="00D25A18">
          <w:rPr>
            <w:rStyle w:val="Hyperlink"/>
          </w:rPr>
          <w:t>inference</w:t>
        </w:r>
      </w:hyperlink>
      <w:r w:rsidR="001F2B54">
        <w:rPr>
          <w:rStyle w:val="Hyperlink"/>
        </w:rPr>
        <w:t>,</w:t>
      </w:r>
      <w:r>
        <w:t xml:space="preserve"> and a text’s </w:t>
      </w:r>
      <w:hyperlink r:id="rId45" w:history="1">
        <w:r w:rsidRPr="003056F0">
          <w:rPr>
            <w:rStyle w:val="Hyperlink"/>
          </w:rPr>
          <w:t>main idea and theme</w:t>
        </w:r>
      </w:hyperlink>
      <w:r>
        <w:t xml:space="preserve">. </w:t>
      </w:r>
    </w:p>
    <w:p w14:paraId="014BC230" w14:textId="446365B2" w:rsidR="00982113" w:rsidRDefault="00433708" w:rsidP="003E5A92">
      <w:pPr>
        <w:pStyle w:val="FeatureBox3"/>
      </w:pPr>
      <w:r w:rsidRPr="00433708">
        <w:rPr>
          <w:rStyle w:val="Strong"/>
        </w:rPr>
        <w:t xml:space="preserve">Student note: </w:t>
      </w:r>
      <w:r>
        <w:rPr>
          <w:rStyle w:val="Strong"/>
          <w:b w:val="0"/>
          <w:bCs w:val="0"/>
        </w:rPr>
        <w:t xml:space="preserve">the following activity </w:t>
      </w:r>
      <w:r w:rsidR="00985A28">
        <w:rPr>
          <w:rStyle w:val="Strong"/>
          <w:b w:val="0"/>
          <w:bCs w:val="0"/>
        </w:rPr>
        <w:t xml:space="preserve">will help you to practise supporting an argument with evidence from a text. This </w:t>
      </w:r>
      <w:r w:rsidR="003E5A92">
        <w:rPr>
          <w:rStyle w:val="Strong"/>
          <w:b w:val="0"/>
          <w:bCs w:val="0"/>
        </w:rPr>
        <w:t>is a skill that you will need in your summative assessment task</w:t>
      </w:r>
      <w:r w:rsidR="00934402">
        <w:rPr>
          <w:rStyle w:val="Strong"/>
          <w:b w:val="0"/>
          <w:bCs w:val="0"/>
        </w:rPr>
        <w:t>.</w:t>
      </w:r>
    </w:p>
    <w:p w14:paraId="78FC89CB" w14:textId="03586DCF" w:rsidR="005C6603" w:rsidRDefault="005C6603">
      <w:pPr>
        <w:pStyle w:val="ListNumber"/>
        <w:numPr>
          <w:ilvl w:val="0"/>
          <w:numId w:val="51"/>
        </w:numPr>
      </w:pPr>
      <w:r>
        <w:t>Re-read ‘The Index Cards’.</w:t>
      </w:r>
    </w:p>
    <w:p w14:paraId="0B3F1FB8" w14:textId="6FF93415" w:rsidR="005C6603" w:rsidRDefault="005C6603" w:rsidP="005C6603">
      <w:pPr>
        <w:pStyle w:val="ListNumber"/>
      </w:pPr>
      <w:r>
        <w:t>Indicate</w:t>
      </w:r>
      <w:r w:rsidRPr="004C2C12">
        <w:t xml:space="preserve"> whether the statements </w:t>
      </w:r>
      <w:r>
        <w:t>in the first column of the table</w:t>
      </w:r>
      <w:r w:rsidR="001F2B54">
        <w:t xml:space="preserve"> below</w:t>
      </w:r>
      <w:r w:rsidRPr="004C2C12">
        <w:t xml:space="preserve"> are true, false, or if there is not enough information given to take a stance (there will only be one of these). </w:t>
      </w:r>
    </w:p>
    <w:p w14:paraId="0FB089C6" w14:textId="77777777" w:rsidR="005C6603" w:rsidRDefault="005C6603" w:rsidP="005C6603">
      <w:pPr>
        <w:pStyle w:val="ListNumber"/>
      </w:pPr>
      <w:r>
        <w:t xml:space="preserve">Provide evidence from the text to support your argument. </w:t>
      </w:r>
      <w:r w:rsidRPr="004C2C12">
        <w:t>Some of these statements can be either true or false. Your use of evidence from the text is what is important.</w:t>
      </w:r>
    </w:p>
    <w:p w14:paraId="260BC2B6" w14:textId="32A2B3CD" w:rsidR="00572A69" w:rsidRDefault="00BB05FE" w:rsidP="00572A69">
      <w:pPr>
        <w:rPr>
          <w:rStyle w:val="Strong"/>
        </w:rPr>
      </w:pPr>
      <w:r>
        <w:rPr>
          <w:rStyle w:val="Strong"/>
        </w:rPr>
        <w:t>Literal questions</w:t>
      </w:r>
    </w:p>
    <w:p w14:paraId="41F5060D" w14:textId="1F6B18B6" w:rsidR="00BB05FE" w:rsidRDefault="00371806" w:rsidP="009A6E9E">
      <w:pPr>
        <w:rPr>
          <w:rStyle w:val="Strong"/>
        </w:rPr>
      </w:pPr>
      <w:r>
        <w:rPr>
          <w:rStyle w:val="Strong"/>
          <w:b w:val="0"/>
          <w:bCs w:val="0"/>
        </w:rPr>
        <w:t>T</w:t>
      </w:r>
      <w:r w:rsidR="00BB05FE" w:rsidRPr="00F76CCF">
        <w:rPr>
          <w:rStyle w:val="Strong"/>
          <w:b w:val="0"/>
          <w:bCs w:val="0"/>
        </w:rPr>
        <w:t xml:space="preserve">hese questions are predominantly ‘what’ questions and require </w:t>
      </w:r>
      <w:r>
        <w:rPr>
          <w:rStyle w:val="Strong"/>
          <w:b w:val="0"/>
          <w:bCs w:val="0"/>
        </w:rPr>
        <w:t>you</w:t>
      </w:r>
      <w:r w:rsidR="00BB05FE" w:rsidRPr="00F76CCF">
        <w:rPr>
          <w:rStyle w:val="Strong"/>
          <w:b w:val="0"/>
          <w:bCs w:val="0"/>
        </w:rPr>
        <w:t xml:space="preserve"> to be able to identify information that is easily located in the text.</w:t>
      </w:r>
    </w:p>
    <w:p w14:paraId="1ED08541" w14:textId="7E4FA057" w:rsidR="00BB05FE" w:rsidRDefault="00BB05FE" w:rsidP="00BB05F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9</w:t>
      </w:r>
      <w:r w:rsidR="00A6277A">
        <w:rPr>
          <w:noProof/>
        </w:rPr>
        <w:fldChar w:fldCharType="end"/>
      </w:r>
      <w:r>
        <w:t xml:space="preserve"> – literal questions for 3 level guide</w:t>
      </w:r>
    </w:p>
    <w:tbl>
      <w:tblPr>
        <w:tblStyle w:val="Tableheader"/>
        <w:tblW w:w="0" w:type="auto"/>
        <w:tblLook w:val="04A0" w:firstRow="1" w:lastRow="0" w:firstColumn="1" w:lastColumn="0" w:noHBand="0" w:noVBand="1"/>
        <w:tblDescription w:val="Table to record responses to literal questions for 3 level guide actvity."/>
      </w:tblPr>
      <w:tblGrid>
        <w:gridCol w:w="3209"/>
        <w:gridCol w:w="1322"/>
        <w:gridCol w:w="5097"/>
      </w:tblGrid>
      <w:tr w:rsidR="00572A69" w14:paraId="1F261730" w14:textId="77777777" w:rsidTr="00BB0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036515" w14:textId="02302F80" w:rsidR="00572A69" w:rsidRDefault="00BB05FE" w:rsidP="0038718E">
            <w:r>
              <w:t>Statement</w:t>
            </w:r>
          </w:p>
        </w:tc>
        <w:tc>
          <w:tcPr>
            <w:tcW w:w="1322" w:type="dxa"/>
          </w:tcPr>
          <w:p w14:paraId="4F49AAEC" w14:textId="3E96C2F1" w:rsidR="00572A69" w:rsidRDefault="00BB05FE" w:rsidP="0038718E">
            <w:pPr>
              <w:cnfStyle w:val="100000000000" w:firstRow="1" w:lastRow="0" w:firstColumn="0" w:lastColumn="0" w:oddVBand="0" w:evenVBand="0" w:oddHBand="0" w:evenHBand="0" w:firstRowFirstColumn="0" w:firstRowLastColumn="0" w:lastRowFirstColumn="0" w:lastRowLastColumn="0"/>
            </w:pPr>
            <w:r>
              <w:t>True or false</w:t>
            </w:r>
          </w:p>
        </w:tc>
        <w:tc>
          <w:tcPr>
            <w:tcW w:w="5097" w:type="dxa"/>
          </w:tcPr>
          <w:p w14:paraId="582F06D6" w14:textId="09C71FFC" w:rsidR="00572A69" w:rsidRDefault="00BB05FE" w:rsidP="0038718E">
            <w:pPr>
              <w:cnfStyle w:val="100000000000" w:firstRow="1" w:lastRow="0" w:firstColumn="0" w:lastColumn="0" w:oddVBand="0" w:evenVBand="0" w:oddHBand="0" w:evenHBand="0" w:firstRowFirstColumn="0" w:firstRowLastColumn="0" w:lastRowFirstColumn="0" w:lastRowLastColumn="0"/>
            </w:pPr>
            <w:r>
              <w:t>Evidence</w:t>
            </w:r>
          </w:p>
        </w:tc>
      </w:tr>
      <w:tr w:rsidR="00572A69" w14:paraId="03BF388A" w14:textId="77777777" w:rsidTr="00BB05FE">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13543EF1" w14:textId="0BC0F4B3" w:rsidR="00572A69" w:rsidRDefault="00BB05FE" w:rsidP="001F2B54">
            <w:r>
              <w:t>The story is written in first</w:t>
            </w:r>
            <w:r w:rsidR="001F2B54">
              <w:t xml:space="preserve"> </w:t>
            </w:r>
            <w:r>
              <w:t>person.</w:t>
            </w:r>
          </w:p>
        </w:tc>
        <w:tc>
          <w:tcPr>
            <w:tcW w:w="1322" w:type="dxa"/>
          </w:tcPr>
          <w:p w14:paraId="21FF675D" w14:textId="77777777" w:rsidR="00572A69" w:rsidRDefault="00572A69" w:rsidP="0038718E">
            <w:pPr>
              <w:cnfStyle w:val="000000100000" w:firstRow="0" w:lastRow="0" w:firstColumn="0" w:lastColumn="0" w:oddVBand="0" w:evenVBand="0" w:oddHBand="1" w:evenHBand="0" w:firstRowFirstColumn="0" w:firstRowLastColumn="0" w:lastRowFirstColumn="0" w:lastRowLastColumn="0"/>
            </w:pPr>
          </w:p>
        </w:tc>
        <w:tc>
          <w:tcPr>
            <w:tcW w:w="5097" w:type="dxa"/>
          </w:tcPr>
          <w:p w14:paraId="5E2D1D05" w14:textId="77777777" w:rsidR="00572A69" w:rsidRDefault="00572A69" w:rsidP="0038718E">
            <w:pPr>
              <w:cnfStyle w:val="000000100000" w:firstRow="0" w:lastRow="0" w:firstColumn="0" w:lastColumn="0" w:oddVBand="0" w:evenVBand="0" w:oddHBand="1" w:evenHBand="0" w:firstRowFirstColumn="0" w:firstRowLastColumn="0" w:lastRowFirstColumn="0" w:lastRowLastColumn="0"/>
            </w:pPr>
          </w:p>
        </w:tc>
      </w:tr>
      <w:tr w:rsidR="00572A69" w14:paraId="0EC6D99B" w14:textId="77777777" w:rsidTr="00BB05FE">
        <w:trPr>
          <w:cnfStyle w:val="000000010000" w:firstRow="0" w:lastRow="0" w:firstColumn="0" w:lastColumn="0" w:oddVBand="0" w:evenVBand="0" w:oddHBand="0" w:evenHBand="1"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59E8B2F0" w14:textId="0F5F1AA6" w:rsidR="00572A69" w:rsidRDefault="00BB05FE" w:rsidP="001F2B54">
            <w:r>
              <w:t>Gladys is waiting for her nephew to come to visit her.</w:t>
            </w:r>
          </w:p>
        </w:tc>
        <w:tc>
          <w:tcPr>
            <w:tcW w:w="1322" w:type="dxa"/>
          </w:tcPr>
          <w:p w14:paraId="4F2592DA" w14:textId="77777777" w:rsidR="00572A69" w:rsidRDefault="00572A69" w:rsidP="0038718E">
            <w:pPr>
              <w:cnfStyle w:val="000000010000" w:firstRow="0" w:lastRow="0" w:firstColumn="0" w:lastColumn="0" w:oddVBand="0" w:evenVBand="0" w:oddHBand="0" w:evenHBand="1" w:firstRowFirstColumn="0" w:firstRowLastColumn="0" w:lastRowFirstColumn="0" w:lastRowLastColumn="0"/>
            </w:pPr>
          </w:p>
        </w:tc>
        <w:tc>
          <w:tcPr>
            <w:tcW w:w="5097" w:type="dxa"/>
          </w:tcPr>
          <w:p w14:paraId="6F7FA416" w14:textId="77777777" w:rsidR="00572A69" w:rsidRDefault="00572A69" w:rsidP="0038718E">
            <w:pPr>
              <w:cnfStyle w:val="000000010000" w:firstRow="0" w:lastRow="0" w:firstColumn="0" w:lastColumn="0" w:oddVBand="0" w:evenVBand="0" w:oddHBand="0" w:evenHBand="1" w:firstRowFirstColumn="0" w:firstRowLastColumn="0" w:lastRowFirstColumn="0" w:lastRowLastColumn="0"/>
            </w:pPr>
          </w:p>
        </w:tc>
      </w:tr>
      <w:tr w:rsidR="00572A69" w14:paraId="402D7CFE" w14:textId="77777777" w:rsidTr="00BB05FE">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7D96BB4A" w14:textId="398C1AD0" w:rsidR="00572A69" w:rsidRDefault="00BB05FE" w:rsidP="001F2B54">
            <w:r>
              <w:t>Gladys wants the narrator to turn off his music.</w:t>
            </w:r>
          </w:p>
        </w:tc>
        <w:tc>
          <w:tcPr>
            <w:tcW w:w="1322" w:type="dxa"/>
          </w:tcPr>
          <w:p w14:paraId="1A9BF7A0" w14:textId="77777777" w:rsidR="00572A69" w:rsidRDefault="00572A69" w:rsidP="0038718E">
            <w:pPr>
              <w:cnfStyle w:val="000000100000" w:firstRow="0" w:lastRow="0" w:firstColumn="0" w:lastColumn="0" w:oddVBand="0" w:evenVBand="0" w:oddHBand="1" w:evenHBand="0" w:firstRowFirstColumn="0" w:firstRowLastColumn="0" w:lastRowFirstColumn="0" w:lastRowLastColumn="0"/>
            </w:pPr>
          </w:p>
        </w:tc>
        <w:tc>
          <w:tcPr>
            <w:tcW w:w="5097" w:type="dxa"/>
          </w:tcPr>
          <w:p w14:paraId="6C7784C5" w14:textId="77777777" w:rsidR="00572A69" w:rsidRDefault="00572A69" w:rsidP="0038718E">
            <w:pPr>
              <w:cnfStyle w:val="000000100000" w:firstRow="0" w:lastRow="0" w:firstColumn="0" w:lastColumn="0" w:oddVBand="0" w:evenVBand="0" w:oddHBand="1" w:evenHBand="0" w:firstRowFirstColumn="0" w:firstRowLastColumn="0" w:lastRowFirstColumn="0" w:lastRowLastColumn="0"/>
            </w:pPr>
          </w:p>
        </w:tc>
      </w:tr>
    </w:tbl>
    <w:p w14:paraId="5D0A0558" w14:textId="7C1577D1" w:rsidR="0038718E" w:rsidRDefault="00BB05FE" w:rsidP="0038718E">
      <w:pPr>
        <w:rPr>
          <w:rStyle w:val="Strong"/>
        </w:rPr>
      </w:pPr>
      <w:r w:rsidRPr="00BB05FE">
        <w:rPr>
          <w:rStyle w:val="Strong"/>
        </w:rPr>
        <w:t xml:space="preserve">Inferential questions </w:t>
      </w:r>
    </w:p>
    <w:p w14:paraId="2C5CEB23" w14:textId="0FDD7583" w:rsidR="00BB05FE" w:rsidRPr="00F76CCF" w:rsidRDefault="00BB05FE" w:rsidP="009A6E9E">
      <w:pPr>
        <w:rPr>
          <w:rStyle w:val="Strong"/>
          <w:b w:val="0"/>
          <w:bCs w:val="0"/>
        </w:rPr>
      </w:pPr>
      <w:r w:rsidRPr="00995634">
        <w:rPr>
          <w:rStyle w:val="Strong"/>
          <w:b w:val="0"/>
        </w:rPr>
        <w:t>The</w:t>
      </w:r>
      <w:r>
        <w:rPr>
          <w:rStyle w:val="Strong"/>
          <w:b w:val="0"/>
          <w:bCs w:val="0"/>
        </w:rPr>
        <w:t xml:space="preserve">se questions </w:t>
      </w:r>
      <w:r w:rsidR="00222185">
        <w:rPr>
          <w:rStyle w:val="Strong"/>
          <w:b w:val="0"/>
          <w:bCs w:val="0"/>
        </w:rPr>
        <w:t xml:space="preserve">require </w:t>
      </w:r>
      <w:r w:rsidR="00294D82">
        <w:rPr>
          <w:rStyle w:val="Strong"/>
          <w:b w:val="0"/>
          <w:bCs w:val="0"/>
        </w:rPr>
        <w:t>you</w:t>
      </w:r>
      <w:r w:rsidR="00222185">
        <w:rPr>
          <w:rStyle w:val="Strong"/>
          <w:b w:val="0"/>
          <w:bCs w:val="0"/>
        </w:rPr>
        <w:t xml:space="preserve"> to make inferences </w:t>
      </w:r>
      <w:r>
        <w:rPr>
          <w:rStyle w:val="Strong"/>
          <w:b w:val="0"/>
          <w:bCs w:val="0"/>
        </w:rPr>
        <w:t>based on the information provided in the text.</w:t>
      </w:r>
      <w:r w:rsidR="000858D9">
        <w:rPr>
          <w:rStyle w:val="Strong"/>
          <w:b w:val="0"/>
          <w:bCs w:val="0"/>
        </w:rPr>
        <w:t xml:space="preserve"> It </w:t>
      </w:r>
      <w:r w:rsidR="008E6012">
        <w:rPr>
          <w:rStyle w:val="Strong"/>
          <w:b w:val="0"/>
          <w:bCs w:val="0"/>
        </w:rPr>
        <w:t>should be</w:t>
      </w:r>
      <w:r w:rsidR="000858D9">
        <w:rPr>
          <w:rStyle w:val="Strong"/>
          <w:b w:val="0"/>
          <w:bCs w:val="0"/>
        </w:rPr>
        <w:t xml:space="preserve"> possible to make an argument that the statem</w:t>
      </w:r>
      <w:r w:rsidR="00762836">
        <w:rPr>
          <w:rStyle w:val="Strong"/>
          <w:b w:val="0"/>
          <w:bCs w:val="0"/>
        </w:rPr>
        <w:t>ent is true or false</w:t>
      </w:r>
      <w:r w:rsidR="00294D82">
        <w:rPr>
          <w:rStyle w:val="Strong"/>
          <w:b w:val="0"/>
          <w:bCs w:val="0"/>
        </w:rPr>
        <w:t>.</w:t>
      </w:r>
      <w:r w:rsidR="00762836">
        <w:rPr>
          <w:rStyle w:val="Strong"/>
          <w:b w:val="0"/>
          <w:bCs w:val="0"/>
        </w:rPr>
        <w:t xml:space="preserve"> </w:t>
      </w:r>
      <w:r w:rsidR="00294D82">
        <w:rPr>
          <w:rStyle w:val="Strong"/>
          <w:b w:val="0"/>
          <w:bCs w:val="0"/>
        </w:rPr>
        <w:t>T</w:t>
      </w:r>
      <w:r w:rsidR="00762836">
        <w:rPr>
          <w:rStyle w:val="Strong"/>
          <w:b w:val="0"/>
          <w:bCs w:val="0"/>
        </w:rPr>
        <w:t xml:space="preserve">he value of these questions is that </w:t>
      </w:r>
      <w:r w:rsidR="00294D82">
        <w:rPr>
          <w:rStyle w:val="Strong"/>
          <w:b w:val="0"/>
          <w:bCs w:val="0"/>
        </w:rPr>
        <w:t>they</w:t>
      </w:r>
      <w:r w:rsidR="00762836">
        <w:rPr>
          <w:rStyle w:val="Strong"/>
          <w:b w:val="0"/>
          <w:bCs w:val="0"/>
        </w:rPr>
        <w:t xml:space="preserve"> require students to make an argument and </w:t>
      </w:r>
      <w:r w:rsidR="00294D82">
        <w:rPr>
          <w:rStyle w:val="Strong"/>
          <w:b w:val="0"/>
          <w:bCs w:val="0"/>
        </w:rPr>
        <w:t xml:space="preserve">support it </w:t>
      </w:r>
      <w:r w:rsidR="00837C47">
        <w:rPr>
          <w:rStyle w:val="Strong"/>
          <w:b w:val="0"/>
          <w:bCs w:val="0"/>
        </w:rPr>
        <w:t>with</w:t>
      </w:r>
      <w:r w:rsidR="00294D82">
        <w:rPr>
          <w:rStyle w:val="Strong"/>
          <w:b w:val="0"/>
          <w:bCs w:val="0"/>
        </w:rPr>
        <w:t xml:space="preserve"> </w:t>
      </w:r>
      <w:r w:rsidR="00762836">
        <w:rPr>
          <w:rStyle w:val="Strong"/>
          <w:b w:val="0"/>
          <w:bCs w:val="0"/>
        </w:rPr>
        <w:t xml:space="preserve">textual evidence. </w:t>
      </w:r>
    </w:p>
    <w:p w14:paraId="31B1AD93" w14:textId="2AA414D9" w:rsidR="00762836" w:rsidRDefault="00762836" w:rsidP="00762836">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10</w:t>
      </w:r>
      <w:r w:rsidR="00A6277A">
        <w:rPr>
          <w:noProof/>
        </w:rPr>
        <w:fldChar w:fldCharType="end"/>
      </w:r>
      <w:r>
        <w:t xml:space="preserve"> – inferential questions for 3 level guide</w:t>
      </w:r>
    </w:p>
    <w:tbl>
      <w:tblPr>
        <w:tblStyle w:val="Tableheader"/>
        <w:tblW w:w="0" w:type="auto"/>
        <w:tblLook w:val="04A0" w:firstRow="1" w:lastRow="0" w:firstColumn="1" w:lastColumn="0" w:noHBand="0" w:noVBand="1"/>
        <w:tblDescription w:val="Table to record responses to inferential questions for 3 level guide actvity."/>
      </w:tblPr>
      <w:tblGrid>
        <w:gridCol w:w="3209"/>
        <w:gridCol w:w="1322"/>
        <w:gridCol w:w="5097"/>
      </w:tblGrid>
      <w:tr w:rsidR="00762836" w14:paraId="188CED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AE394C" w14:textId="77777777" w:rsidR="00762836" w:rsidRDefault="00762836">
            <w:r>
              <w:t>Statement</w:t>
            </w:r>
          </w:p>
        </w:tc>
        <w:tc>
          <w:tcPr>
            <w:tcW w:w="1322" w:type="dxa"/>
          </w:tcPr>
          <w:p w14:paraId="58D8BC20" w14:textId="77777777" w:rsidR="00762836" w:rsidRDefault="00762836">
            <w:pPr>
              <w:cnfStyle w:val="100000000000" w:firstRow="1" w:lastRow="0" w:firstColumn="0" w:lastColumn="0" w:oddVBand="0" w:evenVBand="0" w:oddHBand="0" w:evenHBand="0" w:firstRowFirstColumn="0" w:firstRowLastColumn="0" w:lastRowFirstColumn="0" w:lastRowLastColumn="0"/>
            </w:pPr>
            <w:r>
              <w:t>True or false</w:t>
            </w:r>
          </w:p>
        </w:tc>
        <w:tc>
          <w:tcPr>
            <w:tcW w:w="5097" w:type="dxa"/>
          </w:tcPr>
          <w:p w14:paraId="0DB5F537" w14:textId="77777777" w:rsidR="00762836" w:rsidRDefault="00762836">
            <w:pPr>
              <w:cnfStyle w:val="100000000000" w:firstRow="1" w:lastRow="0" w:firstColumn="0" w:lastColumn="0" w:oddVBand="0" w:evenVBand="0" w:oddHBand="0" w:evenHBand="0" w:firstRowFirstColumn="0" w:firstRowLastColumn="0" w:lastRowFirstColumn="0" w:lastRowLastColumn="0"/>
            </w:pPr>
            <w:r>
              <w:t>Evidence</w:t>
            </w:r>
          </w:p>
        </w:tc>
      </w:tr>
      <w:tr w:rsidR="00762836" w14:paraId="0438883F" w14:textId="77777777">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7D5C950F" w14:textId="4EED6678" w:rsidR="00762836" w:rsidRDefault="00762836" w:rsidP="001F2B54">
            <w:r>
              <w:t>Gladys is kind to Ken.</w:t>
            </w:r>
          </w:p>
        </w:tc>
        <w:tc>
          <w:tcPr>
            <w:tcW w:w="1322" w:type="dxa"/>
          </w:tcPr>
          <w:p w14:paraId="63CF6273" w14:textId="77777777" w:rsidR="00762836" w:rsidRDefault="00762836">
            <w:pPr>
              <w:cnfStyle w:val="000000100000" w:firstRow="0" w:lastRow="0" w:firstColumn="0" w:lastColumn="0" w:oddVBand="0" w:evenVBand="0" w:oddHBand="1" w:evenHBand="0" w:firstRowFirstColumn="0" w:firstRowLastColumn="0" w:lastRowFirstColumn="0" w:lastRowLastColumn="0"/>
            </w:pPr>
          </w:p>
        </w:tc>
        <w:tc>
          <w:tcPr>
            <w:tcW w:w="5097" w:type="dxa"/>
          </w:tcPr>
          <w:p w14:paraId="2600B550" w14:textId="77777777" w:rsidR="00762836" w:rsidRDefault="00762836">
            <w:pPr>
              <w:cnfStyle w:val="000000100000" w:firstRow="0" w:lastRow="0" w:firstColumn="0" w:lastColumn="0" w:oddVBand="0" w:evenVBand="0" w:oddHBand="1" w:evenHBand="0" w:firstRowFirstColumn="0" w:firstRowLastColumn="0" w:lastRowFirstColumn="0" w:lastRowLastColumn="0"/>
            </w:pPr>
          </w:p>
        </w:tc>
      </w:tr>
      <w:tr w:rsidR="00762836" w14:paraId="1FD39A91" w14:textId="77777777">
        <w:trPr>
          <w:cnfStyle w:val="000000010000" w:firstRow="0" w:lastRow="0" w:firstColumn="0" w:lastColumn="0" w:oddVBand="0" w:evenVBand="0" w:oddHBand="0" w:evenHBand="1"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3F45E919" w14:textId="5E1DDC74" w:rsidR="00762836" w:rsidRDefault="00762836" w:rsidP="001F2B54">
            <w:r>
              <w:t>‘The Index Cards’ presents more than one point of view.</w:t>
            </w:r>
          </w:p>
        </w:tc>
        <w:tc>
          <w:tcPr>
            <w:tcW w:w="1322" w:type="dxa"/>
          </w:tcPr>
          <w:p w14:paraId="780C30BB" w14:textId="77777777" w:rsidR="00762836" w:rsidRDefault="00762836">
            <w:pPr>
              <w:cnfStyle w:val="000000010000" w:firstRow="0" w:lastRow="0" w:firstColumn="0" w:lastColumn="0" w:oddVBand="0" w:evenVBand="0" w:oddHBand="0" w:evenHBand="1" w:firstRowFirstColumn="0" w:firstRowLastColumn="0" w:lastRowFirstColumn="0" w:lastRowLastColumn="0"/>
            </w:pPr>
          </w:p>
        </w:tc>
        <w:tc>
          <w:tcPr>
            <w:tcW w:w="5097" w:type="dxa"/>
          </w:tcPr>
          <w:p w14:paraId="06B66F2C" w14:textId="77777777" w:rsidR="00762836" w:rsidRDefault="00762836">
            <w:pPr>
              <w:cnfStyle w:val="000000010000" w:firstRow="0" w:lastRow="0" w:firstColumn="0" w:lastColumn="0" w:oddVBand="0" w:evenVBand="0" w:oddHBand="0" w:evenHBand="1" w:firstRowFirstColumn="0" w:firstRowLastColumn="0" w:lastRowFirstColumn="0" w:lastRowLastColumn="0"/>
            </w:pPr>
          </w:p>
        </w:tc>
      </w:tr>
      <w:tr w:rsidR="00762836" w14:paraId="3212B91D" w14:textId="77777777" w:rsidTr="00762836">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09" w:type="dxa"/>
          </w:tcPr>
          <w:p w14:paraId="30B59336" w14:textId="0D1C5D91" w:rsidR="00762836" w:rsidRDefault="00762836">
            <w:r>
              <w:t>Gladys’</w:t>
            </w:r>
            <w:r w:rsidR="001F2B54">
              <w:t>s</w:t>
            </w:r>
            <w:r>
              <w:t xml:space="preserve"> life experiences have shaped her personality.</w:t>
            </w:r>
          </w:p>
        </w:tc>
        <w:tc>
          <w:tcPr>
            <w:tcW w:w="1322" w:type="dxa"/>
          </w:tcPr>
          <w:p w14:paraId="40DD395C" w14:textId="77777777" w:rsidR="00762836" w:rsidRDefault="00762836">
            <w:pPr>
              <w:cnfStyle w:val="000000100000" w:firstRow="0" w:lastRow="0" w:firstColumn="0" w:lastColumn="0" w:oddVBand="0" w:evenVBand="0" w:oddHBand="1" w:evenHBand="0" w:firstRowFirstColumn="0" w:firstRowLastColumn="0" w:lastRowFirstColumn="0" w:lastRowLastColumn="0"/>
            </w:pPr>
          </w:p>
        </w:tc>
        <w:tc>
          <w:tcPr>
            <w:tcW w:w="5097" w:type="dxa"/>
          </w:tcPr>
          <w:p w14:paraId="01EE67DA" w14:textId="77777777" w:rsidR="00762836" w:rsidRDefault="00762836">
            <w:pPr>
              <w:cnfStyle w:val="000000100000" w:firstRow="0" w:lastRow="0" w:firstColumn="0" w:lastColumn="0" w:oddVBand="0" w:evenVBand="0" w:oddHBand="1" w:evenHBand="0" w:firstRowFirstColumn="0" w:firstRowLastColumn="0" w:lastRowFirstColumn="0" w:lastRowLastColumn="0"/>
            </w:pPr>
          </w:p>
        </w:tc>
      </w:tr>
    </w:tbl>
    <w:p w14:paraId="21072CC1" w14:textId="2873D205" w:rsidR="00762836" w:rsidRDefault="007C02C0" w:rsidP="00762836">
      <w:pPr>
        <w:rPr>
          <w:rStyle w:val="Strong"/>
        </w:rPr>
      </w:pPr>
      <w:r w:rsidRPr="00B249EA">
        <w:rPr>
          <w:rStyle w:val="Strong"/>
        </w:rPr>
        <w:t xml:space="preserve">Evaluative </w:t>
      </w:r>
      <w:r w:rsidR="00B249EA" w:rsidRPr="00B249EA">
        <w:rPr>
          <w:rStyle w:val="Strong"/>
        </w:rPr>
        <w:t>questions</w:t>
      </w:r>
    </w:p>
    <w:p w14:paraId="42ED07F5" w14:textId="54D1DD48" w:rsidR="00B249EA" w:rsidRPr="00B249EA" w:rsidRDefault="00837C47" w:rsidP="009A6E9E">
      <w:pPr>
        <w:rPr>
          <w:rStyle w:val="Strong"/>
          <w:b w:val="0"/>
          <w:bCs w:val="0"/>
        </w:rPr>
      </w:pPr>
      <w:r w:rsidRPr="00371806">
        <w:t>These</w:t>
      </w:r>
      <w:r w:rsidR="00B249EA" w:rsidRPr="00371806">
        <w:t xml:space="preserve"> </w:t>
      </w:r>
      <w:r w:rsidR="00B249EA" w:rsidRPr="009A6E9E">
        <w:t xml:space="preserve">questions require </w:t>
      </w:r>
      <w:r w:rsidRPr="009A6E9E">
        <w:t>you</w:t>
      </w:r>
      <w:r w:rsidR="00B249EA" w:rsidRPr="009A6E9E">
        <w:t xml:space="preserve"> to </w:t>
      </w:r>
      <w:r w:rsidR="006B443A" w:rsidRPr="009A6E9E">
        <w:t xml:space="preserve">move beyond the text to consider what </w:t>
      </w:r>
      <w:r w:rsidR="00371806" w:rsidRPr="009A6E9E">
        <w:t>you</w:t>
      </w:r>
      <w:r w:rsidR="006B443A" w:rsidRPr="009A6E9E">
        <w:t xml:space="preserve"> think and believe in relation to the text. Again, there is generally </w:t>
      </w:r>
      <w:r w:rsidR="00F2281B" w:rsidRPr="009A6E9E">
        <w:t xml:space="preserve">no right or wrong answer – the purpose of this style of questioning is to support </w:t>
      </w:r>
      <w:r w:rsidR="00371806" w:rsidRPr="009A6E9E">
        <w:t>you</w:t>
      </w:r>
      <w:r w:rsidR="00F2281B" w:rsidRPr="009A6E9E">
        <w:t xml:space="preserve"> to justify </w:t>
      </w:r>
      <w:r w:rsidR="00371806" w:rsidRPr="009A6E9E">
        <w:t>your</w:t>
      </w:r>
      <w:r w:rsidR="00F97310" w:rsidRPr="009A6E9E">
        <w:t xml:space="preserve"> thinking using evidence from the text</w:t>
      </w:r>
      <w:r w:rsidR="00F97310" w:rsidRPr="00371806">
        <w:rPr>
          <w:rStyle w:val="Strong"/>
          <w:b w:val="0"/>
        </w:rPr>
        <w:t>.</w:t>
      </w:r>
    </w:p>
    <w:p w14:paraId="375CEF66" w14:textId="34C0092E" w:rsidR="00390001" w:rsidRDefault="00390001" w:rsidP="00390001">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11</w:t>
      </w:r>
      <w:r w:rsidR="00A6277A">
        <w:rPr>
          <w:noProof/>
        </w:rPr>
        <w:fldChar w:fldCharType="end"/>
      </w:r>
      <w:r w:rsidR="00394DCF">
        <w:t xml:space="preserve"> – evaluative questions for 3 level guide</w:t>
      </w:r>
    </w:p>
    <w:tbl>
      <w:tblPr>
        <w:tblStyle w:val="Tableheader"/>
        <w:tblW w:w="0" w:type="auto"/>
        <w:tblLook w:val="04A0" w:firstRow="1" w:lastRow="0" w:firstColumn="1" w:lastColumn="0" w:noHBand="0" w:noVBand="1"/>
        <w:tblDescription w:val="Table to record responses to evaluative question for 3 level guide actvity."/>
      </w:tblPr>
      <w:tblGrid>
        <w:gridCol w:w="3209"/>
        <w:gridCol w:w="1322"/>
        <w:gridCol w:w="5097"/>
      </w:tblGrid>
      <w:tr w:rsidR="003C1AC4" w14:paraId="0BDA81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1FD418" w14:textId="07698D6F" w:rsidR="003C1AC4" w:rsidRDefault="003C1AC4">
            <w:r>
              <w:t>Statement</w:t>
            </w:r>
          </w:p>
        </w:tc>
        <w:tc>
          <w:tcPr>
            <w:tcW w:w="1322" w:type="dxa"/>
          </w:tcPr>
          <w:p w14:paraId="0D184C3A" w14:textId="77777777" w:rsidR="003C1AC4" w:rsidRDefault="003C1AC4">
            <w:pPr>
              <w:cnfStyle w:val="100000000000" w:firstRow="1" w:lastRow="0" w:firstColumn="0" w:lastColumn="0" w:oddVBand="0" w:evenVBand="0" w:oddHBand="0" w:evenHBand="0" w:firstRowFirstColumn="0" w:firstRowLastColumn="0" w:lastRowFirstColumn="0" w:lastRowLastColumn="0"/>
            </w:pPr>
            <w:r>
              <w:t>True or false</w:t>
            </w:r>
          </w:p>
        </w:tc>
        <w:tc>
          <w:tcPr>
            <w:tcW w:w="5097" w:type="dxa"/>
          </w:tcPr>
          <w:p w14:paraId="783106B0" w14:textId="77777777" w:rsidR="003C1AC4" w:rsidRDefault="003C1AC4">
            <w:pPr>
              <w:cnfStyle w:val="100000000000" w:firstRow="1" w:lastRow="0" w:firstColumn="0" w:lastColumn="0" w:oddVBand="0" w:evenVBand="0" w:oddHBand="0" w:evenHBand="0" w:firstRowFirstColumn="0" w:firstRowLastColumn="0" w:lastRowFirstColumn="0" w:lastRowLastColumn="0"/>
            </w:pPr>
            <w:r>
              <w:t>Evidence</w:t>
            </w:r>
          </w:p>
        </w:tc>
      </w:tr>
      <w:tr w:rsidR="003C1AC4" w14:paraId="7E6F6294" w14:textId="77777777">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3209" w:type="dxa"/>
          </w:tcPr>
          <w:p w14:paraId="09654EF7" w14:textId="2414D95B" w:rsidR="003C1AC4" w:rsidRDefault="003C1AC4" w:rsidP="001F2B54">
            <w:r>
              <w:t>Louis Nowra wants his readers to sympathise with Gladys.</w:t>
            </w:r>
          </w:p>
        </w:tc>
        <w:tc>
          <w:tcPr>
            <w:tcW w:w="1322" w:type="dxa"/>
          </w:tcPr>
          <w:p w14:paraId="0E931141" w14:textId="77777777" w:rsidR="003C1AC4" w:rsidRDefault="003C1AC4">
            <w:pPr>
              <w:cnfStyle w:val="000000100000" w:firstRow="0" w:lastRow="0" w:firstColumn="0" w:lastColumn="0" w:oddVBand="0" w:evenVBand="0" w:oddHBand="1" w:evenHBand="0" w:firstRowFirstColumn="0" w:firstRowLastColumn="0" w:lastRowFirstColumn="0" w:lastRowLastColumn="0"/>
            </w:pPr>
          </w:p>
        </w:tc>
        <w:tc>
          <w:tcPr>
            <w:tcW w:w="5097" w:type="dxa"/>
          </w:tcPr>
          <w:p w14:paraId="3B09B4F1" w14:textId="77777777" w:rsidR="003C1AC4" w:rsidRDefault="003C1AC4">
            <w:pPr>
              <w:cnfStyle w:val="000000100000" w:firstRow="0" w:lastRow="0" w:firstColumn="0" w:lastColumn="0" w:oddVBand="0" w:evenVBand="0" w:oddHBand="1" w:evenHBand="0" w:firstRowFirstColumn="0" w:firstRowLastColumn="0" w:lastRowFirstColumn="0" w:lastRowLastColumn="0"/>
            </w:pPr>
          </w:p>
        </w:tc>
      </w:tr>
    </w:tbl>
    <w:p w14:paraId="7DB47371" w14:textId="193028F8" w:rsidR="00B240FD" w:rsidRDefault="00B67A0D" w:rsidP="00A67014">
      <w:pPr>
        <w:pStyle w:val="ListNumber"/>
      </w:pPr>
      <w:r>
        <w:t>Consider the use of point of view in the text</w:t>
      </w:r>
      <w:r w:rsidR="00B240FD">
        <w:t xml:space="preserve"> and answer the following questions in your book:</w:t>
      </w:r>
    </w:p>
    <w:p w14:paraId="0A9339B6" w14:textId="238EA4AC" w:rsidR="00B240FD" w:rsidRPr="009A6E9E" w:rsidRDefault="008A259C">
      <w:pPr>
        <w:pStyle w:val="ListNumber2"/>
        <w:numPr>
          <w:ilvl w:val="0"/>
          <w:numId w:val="52"/>
        </w:numPr>
      </w:pPr>
      <w:r w:rsidRPr="009A6E9E">
        <w:t xml:space="preserve">From whose point of view is this story told? </w:t>
      </w:r>
    </w:p>
    <w:p w14:paraId="6ED2BD4D" w14:textId="3A9FAFC1" w:rsidR="00B240FD" w:rsidRPr="009A6E9E" w:rsidRDefault="008A259C" w:rsidP="009A6E9E">
      <w:pPr>
        <w:pStyle w:val="ListNumber2"/>
      </w:pPr>
      <w:r w:rsidRPr="009A6E9E">
        <w:t xml:space="preserve">Whose voice </w:t>
      </w:r>
      <w:r w:rsidR="000B4876" w:rsidRPr="009A6E9E">
        <w:t xml:space="preserve">is privileged? </w:t>
      </w:r>
      <w:r w:rsidR="00020702" w:rsidRPr="009A6E9E">
        <w:t xml:space="preserve">In other words, </w:t>
      </w:r>
      <w:r w:rsidR="00210CFC" w:rsidRPr="009A6E9E">
        <w:t xml:space="preserve">whose point of view </w:t>
      </w:r>
      <w:r w:rsidR="004711B2" w:rsidRPr="009A6E9E">
        <w:t>do readers understand by the end of the text?</w:t>
      </w:r>
    </w:p>
    <w:p w14:paraId="2FE70039" w14:textId="599EF50A" w:rsidR="00B240FD" w:rsidRPr="009A6E9E" w:rsidRDefault="000B4876" w:rsidP="009A6E9E">
      <w:pPr>
        <w:pStyle w:val="ListNumber2"/>
      </w:pPr>
      <w:r w:rsidRPr="009A6E9E">
        <w:t xml:space="preserve">Whose voice is marginalised? </w:t>
      </w:r>
      <w:r w:rsidR="004711B2" w:rsidRPr="009A6E9E">
        <w:t>In other words, whose point of view is missing from the text?</w:t>
      </w:r>
    </w:p>
    <w:p w14:paraId="1CF541D6" w14:textId="7F262AFE" w:rsidR="00D565FB" w:rsidRPr="009A6E9E" w:rsidRDefault="000B4876" w:rsidP="009A6E9E">
      <w:pPr>
        <w:pStyle w:val="ListNumber2"/>
      </w:pPr>
      <w:r w:rsidRPr="009A6E9E">
        <w:t>How does this impact the way the reader connects with the characters?</w:t>
      </w:r>
    </w:p>
    <w:p w14:paraId="42442CE4" w14:textId="17318533" w:rsidR="00B240FD" w:rsidRPr="009A6E9E" w:rsidRDefault="00B240FD" w:rsidP="009A6E9E">
      <w:pPr>
        <w:pStyle w:val="ListNumber2"/>
      </w:pPr>
      <w:r w:rsidRPr="009A6E9E">
        <w:t>Is the narrator reliable?</w:t>
      </w:r>
      <w:r w:rsidR="00071CDE" w:rsidRPr="009A6E9E">
        <w:t xml:space="preserve"> Or unreliable?</w:t>
      </w:r>
      <w:r w:rsidR="004711B2" w:rsidRPr="009A6E9E">
        <w:t xml:space="preserve"> How do you know?</w:t>
      </w:r>
    </w:p>
    <w:p w14:paraId="64B098DA" w14:textId="77777777" w:rsidR="009A6E9E" w:rsidRDefault="009A6E9E">
      <w:pPr>
        <w:suppressAutoHyphens w:val="0"/>
        <w:spacing w:before="0" w:after="160" w:line="259" w:lineRule="auto"/>
        <w:rPr>
          <w:rFonts w:eastAsiaTheme="majorEastAsia"/>
          <w:bCs/>
          <w:color w:val="002664"/>
          <w:sz w:val="36"/>
          <w:szCs w:val="48"/>
        </w:rPr>
      </w:pPr>
      <w:r>
        <w:br w:type="page"/>
      </w:r>
    </w:p>
    <w:p w14:paraId="76849CA0" w14:textId="109A6856" w:rsidR="00200440" w:rsidRDefault="007E0AB4" w:rsidP="007B086C">
      <w:pPr>
        <w:pStyle w:val="Heading2"/>
      </w:pPr>
      <w:bookmarkStart w:id="29" w:name="_Toc166768211"/>
      <w:r>
        <w:t xml:space="preserve">Phase 2, resource </w:t>
      </w:r>
      <w:r w:rsidR="0078486A">
        <w:t>4</w:t>
      </w:r>
      <w:r w:rsidR="00D550A8">
        <w:t xml:space="preserve"> – experimenting with point of view</w:t>
      </w:r>
      <w:r w:rsidR="00411B5B">
        <w:t xml:space="preserve"> sample</w:t>
      </w:r>
      <w:bookmarkEnd w:id="29"/>
    </w:p>
    <w:p w14:paraId="17E9D734" w14:textId="432153ED" w:rsidR="00D93625" w:rsidRPr="00744D74" w:rsidRDefault="00EC4F94" w:rsidP="00EC4F94">
      <w:pPr>
        <w:rPr>
          <w:rStyle w:val="Strong"/>
        </w:rPr>
      </w:pPr>
      <w:r w:rsidRPr="00744D74">
        <w:rPr>
          <w:rStyle w:val="Strong"/>
        </w:rPr>
        <w:t>Extract</w:t>
      </w:r>
      <w:r w:rsidR="00744D74">
        <w:rPr>
          <w:rStyle w:val="Strong"/>
        </w:rPr>
        <w:t xml:space="preserve"> from ‘The Index Cards’</w:t>
      </w:r>
    </w:p>
    <w:p w14:paraId="1B61F6AE" w14:textId="78C623B2" w:rsidR="00D93625" w:rsidRDefault="00D93625" w:rsidP="00D93625">
      <w:r>
        <w:t xml:space="preserve">How long have you been a community health nurse? </w:t>
      </w:r>
    </w:p>
    <w:p w14:paraId="1841309A" w14:textId="1406B34B" w:rsidR="00D93625" w:rsidRDefault="00D93625" w:rsidP="00D93625">
      <w:r>
        <w:t xml:space="preserve">So I’m your guinea pig? </w:t>
      </w:r>
    </w:p>
    <w:p w14:paraId="17F2510D" w14:textId="39F55998" w:rsidR="00D93625" w:rsidRDefault="00D93625" w:rsidP="00D93625">
      <w:r>
        <w:t xml:space="preserve">Those photographs on the top of the bookshelf are my nieces and nephews on my sister’s side. They're older now. </w:t>
      </w:r>
    </w:p>
    <w:p w14:paraId="461C0FAD" w14:textId="4AFF5D7A" w:rsidR="00D93625" w:rsidRDefault="00D93625" w:rsidP="00D93625">
      <w:r>
        <w:t xml:space="preserve">I used to be quite stylish. See how well cut my dress is. Look how lovely my perm is. It’s years since I had a perm. </w:t>
      </w:r>
    </w:p>
    <w:p w14:paraId="351364CE" w14:textId="00C07991" w:rsidR="00744D74" w:rsidRDefault="00744D74" w:rsidP="00D93625">
      <w:pPr>
        <w:rPr>
          <w:rStyle w:val="Strong"/>
        </w:rPr>
      </w:pPr>
      <w:r>
        <w:rPr>
          <w:rStyle w:val="Strong"/>
        </w:rPr>
        <w:t>Sample response from Ken’s perspective</w:t>
      </w:r>
    </w:p>
    <w:p w14:paraId="07AABFE2" w14:textId="05E206A6" w:rsidR="00744D74" w:rsidRDefault="007523F7" w:rsidP="00D93625">
      <w:pPr>
        <w:rPr>
          <w:rStyle w:val="Strong"/>
          <w:b w:val="0"/>
          <w:bCs w:val="0"/>
        </w:rPr>
      </w:pPr>
      <w:r>
        <w:rPr>
          <w:rStyle w:val="Strong"/>
          <w:b w:val="0"/>
          <w:bCs w:val="0"/>
        </w:rPr>
        <w:t>Questions</w:t>
      </w:r>
      <w:r w:rsidR="003D37EE">
        <w:rPr>
          <w:rStyle w:val="Strong"/>
          <w:b w:val="0"/>
          <w:bCs w:val="0"/>
        </w:rPr>
        <w:t xml:space="preserve">, questions, </w:t>
      </w:r>
      <w:r w:rsidR="003D37EE" w:rsidRPr="00E16C95">
        <w:t>questions!</w:t>
      </w:r>
      <w:r w:rsidR="003D37EE">
        <w:rPr>
          <w:rStyle w:val="Strong"/>
          <w:b w:val="0"/>
          <w:bCs w:val="0"/>
        </w:rPr>
        <w:t xml:space="preserve"> Every day it’s the same</w:t>
      </w:r>
      <w:r w:rsidR="000318CF">
        <w:rPr>
          <w:rStyle w:val="Strong"/>
          <w:b w:val="0"/>
          <w:bCs w:val="0"/>
        </w:rPr>
        <w:t xml:space="preserve">. </w:t>
      </w:r>
      <w:r w:rsidR="001E3154">
        <w:rPr>
          <w:rStyle w:val="Strong"/>
          <w:b w:val="0"/>
          <w:bCs w:val="0"/>
        </w:rPr>
        <w:t xml:space="preserve">Every card that comes my way </w:t>
      </w:r>
      <w:r w:rsidR="0013643C">
        <w:rPr>
          <w:rStyle w:val="Strong"/>
          <w:b w:val="0"/>
          <w:bCs w:val="0"/>
        </w:rPr>
        <w:t xml:space="preserve">is </w:t>
      </w:r>
      <w:r w:rsidR="007F7F9F">
        <w:rPr>
          <w:rStyle w:val="Strong"/>
          <w:b w:val="0"/>
          <w:bCs w:val="0"/>
        </w:rPr>
        <w:t xml:space="preserve">a cop shining a torch in my eyes demanding </w:t>
      </w:r>
      <w:r w:rsidR="00B1637C">
        <w:rPr>
          <w:rStyle w:val="Strong"/>
          <w:b w:val="0"/>
          <w:bCs w:val="0"/>
        </w:rPr>
        <w:t xml:space="preserve">to know </w:t>
      </w:r>
      <w:r w:rsidR="00390C3C">
        <w:rPr>
          <w:rStyle w:val="Strong"/>
          <w:b w:val="0"/>
          <w:bCs w:val="0"/>
        </w:rPr>
        <w:t xml:space="preserve">all my business. </w:t>
      </w:r>
    </w:p>
    <w:p w14:paraId="48997CCB" w14:textId="23B27D2C" w:rsidR="009C53D0" w:rsidRDefault="00A24651" w:rsidP="00D93625">
      <w:pPr>
        <w:rPr>
          <w:rStyle w:val="Strong"/>
          <w:b w:val="0"/>
          <w:bCs w:val="0"/>
        </w:rPr>
      </w:pPr>
      <w:r>
        <w:rPr>
          <w:rStyle w:val="Strong"/>
          <w:b w:val="0"/>
          <w:bCs w:val="0"/>
        </w:rPr>
        <w:t>‘</w:t>
      </w:r>
      <w:r w:rsidR="009C53D0">
        <w:rPr>
          <w:rStyle w:val="Strong"/>
          <w:b w:val="0"/>
          <w:bCs w:val="0"/>
        </w:rPr>
        <w:t>6 months, Gladys</w:t>
      </w:r>
      <w:r w:rsidR="00154577">
        <w:rPr>
          <w:rStyle w:val="Strong"/>
          <w:b w:val="0"/>
          <w:bCs w:val="0"/>
        </w:rPr>
        <w:t xml:space="preserve"> </w:t>
      </w:r>
      <w:r w:rsidR="00AE6424">
        <w:rPr>
          <w:rStyle w:val="Strong"/>
          <w:b w:val="0"/>
          <w:bCs w:val="0"/>
        </w:rPr>
        <w:t>…</w:t>
      </w:r>
      <w:r w:rsidR="00154577">
        <w:rPr>
          <w:rStyle w:val="Strong"/>
          <w:b w:val="0"/>
          <w:bCs w:val="0"/>
        </w:rPr>
        <w:t xml:space="preserve"> </w:t>
      </w:r>
      <w:r w:rsidR="00AE6424">
        <w:rPr>
          <w:rStyle w:val="Strong"/>
          <w:b w:val="0"/>
          <w:bCs w:val="0"/>
        </w:rPr>
        <w:t>no, you’re not my guinea pig</w:t>
      </w:r>
      <w:r w:rsidR="00AC720F">
        <w:rPr>
          <w:rStyle w:val="Strong"/>
          <w:b w:val="0"/>
          <w:bCs w:val="0"/>
        </w:rPr>
        <w:t xml:space="preserve">. I </w:t>
      </w:r>
      <w:r w:rsidR="002522ED">
        <w:rPr>
          <w:rStyle w:val="Strong"/>
          <w:b w:val="0"/>
          <w:bCs w:val="0"/>
        </w:rPr>
        <w:t>know ex</w:t>
      </w:r>
      <w:r w:rsidR="00A00F6F">
        <w:rPr>
          <w:rStyle w:val="Strong"/>
          <w:b w:val="0"/>
          <w:bCs w:val="0"/>
        </w:rPr>
        <w:t>actly w</w:t>
      </w:r>
      <w:r w:rsidR="000D61F4">
        <w:rPr>
          <w:rStyle w:val="Strong"/>
          <w:b w:val="0"/>
          <w:bCs w:val="0"/>
        </w:rPr>
        <w:t xml:space="preserve">hat I am doing – they trained us very well </w:t>
      </w:r>
      <w:r w:rsidR="00801023">
        <w:rPr>
          <w:rStyle w:val="Strong"/>
          <w:b w:val="0"/>
          <w:bCs w:val="0"/>
        </w:rPr>
        <w:t>at TAFE</w:t>
      </w:r>
      <w:r w:rsidR="004F0B91">
        <w:rPr>
          <w:rStyle w:val="Strong"/>
          <w:b w:val="0"/>
          <w:bCs w:val="0"/>
        </w:rPr>
        <w:t xml:space="preserve"> so</w:t>
      </w:r>
      <w:r w:rsidR="003113D1">
        <w:rPr>
          <w:rStyle w:val="Strong"/>
          <w:b w:val="0"/>
          <w:bCs w:val="0"/>
        </w:rPr>
        <w:t xml:space="preserve">, I promise, </w:t>
      </w:r>
      <w:r w:rsidR="004F0B91">
        <w:rPr>
          <w:rStyle w:val="Strong"/>
          <w:b w:val="0"/>
          <w:bCs w:val="0"/>
        </w:rPr>
        <w:t>you are in very safe hands.</w:t>
      </w:r>
      <w:r>
        <w:rPr>
          <w:rStyle w:val="Strong"/>
          <w:b w:val="0"/>
          <w:bCs w:val="0"/>
        </w:rPr>
        <w:t>’</w:t>
      </w:r>
    </w:p>
    <w:p w14:paraId="025DACB4" w14:textId="0501D847" w:rsidR="0014665B" w:rsidRDefault="00386671" w:rsidP="00D93625">
      <w:pPr>
        <w:rPr>
          <w:rStyle w:val="Strong"/>
          <w:b w:val="0"/>
          <w:bCs w:val="0"/>
        </w:rPr>
      </w:pPr>
      <w:r>
        <w:rPr>
          <w:rStyle w:val="Strong"/>
          <w:b w:val="0"/>
          <w:bCs w:val="0"/>
        </w:rPr>
        <w:t xml:space="preserve">The </w:t>
      </w:r>
      <w:r w:rsidR="0020368B">
        <w:rPr>
          <w:rStyle w:val="Strong"/>
          <w:b w:val="0"/>
          <w:bCs w:val="0"/>
        </w:rPr>
        <w:t>crazy o</w:t>
      </w:r>
      <w:r w:rsidR="00880398">
        <w:rPr>
          <w:rStyle w:val="Strong"/>
          <w:b w:val="0"/>
          <w:bCs w:val="0"/>
        </w:rPr>
        <w:t xml:space="preserve">ld girl </w:t>
      </w:r>
      <w:r w:rsidR="00023E83">
        <w:rPr>
          <w:rStyle w:val="Strong"/>
          <w:b w:val="0"/>
          <w:bCs w:val="0"/>
        </w:rPr>
        <w:t xml:space="preserve">sure has a lot of pictures around the place. Funny, I’ve never actually </w:t>
      </w:r>
      <w:r w:rsidR="00C6210C">
        <w:rPr>
          <w:rStyle w:val="Strong"/>
          <w:b w:val="0"/>
          <w:bCs w:val="0"/>
        </w:rPr>
        <w:t>seen anyone from the pictures come to visit her</w:t>
      </w:r>
      <w:r w:rsidR="00A14742">
        <w:rPr>
          <w:rStyle w:val="Strong"/>
          <w:b w:val="0"/>
          <w:bCs w:val="0"/>
        </w:rPr>
        <w:t xml:space="preserve">. I wonder who </w:t>
      </w:r>
      <w:r w:rsidR="00DB785F">
        <w:rPr>
          <w:rStyle w:val="Strong"/>
          <w:b w:val="0"/>
          <w:bCs w:val="0"/>
        </w:rPr>
        <w:t>they are. Maybe it’s time I as</w:t>
      </w:r>
      <w:r w:rsidR="00DC14A4">
        <w:rPr>
          <w:rStyle w:val="Strong"/>
          <w:b w:val="0"/>
          <w:bCs w:val="0"/>
        </w:rPr>
        <w:t>ked some questions of my own. I should at least pretend to be interested.</w:t>
      </w:r>
    </w:p>
    <w:p w14:paraId="7B1A1165" w14:textId="7FDAB7FE" w:rsidR="00E165CD" w:rsidRDefault="00A24651" w:rsidP="00D93625">
      <w:pPr>
        <w:rPr>
          <w:rStyle w:val="Strong"/>
          <w:b w:val="0"/>
          <w:bCs w:val="0"/>
        </w:rPr>
      </w:pPr>
      <w:r>
        <w:rPr>
          <w:rStyle w:val="Strong"/>
          <w:b w:val="0"/>
          <w:bCs w:val="0"/>
        </w:rPr>
        <w:t>‘</w:t>
      </w:r>
      <w:r w:rsidR="00DC14A4">
        <w:rPr>
          <w:rStyle w:val="Strong"/>
          <w:b w:val="0"/>
          <w:bCs w:val="0"/>
        </w:rPr>
        <w:t>Who are all these people?</w:t>
      </w:r>
      <w:r>
        <w:rPr>
          <w:rStyle w:val="Strong"/>
          <w:b w:val="0"/>
          <w:bCs w:val="0"/>
        </w:rPr>
        <w:t>’</w:t>
      </w:r>
    </w:p>
    <w:p w14:paraId="7B590177" w14:textId="18536159" w:rsidR="00E165CD" w:rsidRDefault="00654222" w:rsidP="00D93625">
      <w:pPr>
        <w:rPr>
          <w:rStyle w:val="Strong"/>
          <w:b w:val="0"/>
          <w:bCs w:val="0"/>
        </w:rPr>
      </w:pPr>
      <w:r>
        <w:rPr>
          <w:rStyle w:val="Strong"/>
          <w:b w:val="0"/>
          <w:bCs w:val="0"/>
        </w:rPr>
        <w:t xml:space="preserve">Gladys scrawls her answer and flings the card at me. </w:t>
      </w:r>
    </w:p>
    <w:p w14:paraId="72767201" w14:textId="61272147" w:rsidR="00654222" w:rsidRDefault="00654222" w:rsidP="00654222">
      <w:pPr>
        <w:rPr>
          <w:rStyle w:val="Emphasis"/>
        </w:rPr>
      </w:pPr>
      <w:r w:rsidRPr="00BD5A8B">
        <w:rPr>
          <w:rStyle w:val="Emphasis"/>
        </w:rPr>
        <w:t xml:space="preserve">Those photographs on the top of the bookshelf are my nieces and nephews on my sister’s side. They're older now. </w:t>
      </w:r>
    </w:p>
    <w:p w14:paraId="6F29D77C" w14:textId="2AC5494E" w:rsidR="00BD5A8B" w:rsidRDefault="00BA1C4D" w:rsidP="00654222">
      <w:pPr>
        <w:rPr>
          <w:rStyle w:val="Emphasis"/>
          <w:i w:val="0"/>
          <w:iCs w:val="0"/>
        </w:rPr>
      </w:pPr>
      <w:r>
        <w:rPr>
          <w:rStyle w:val="Emphasis"/>
          <w:i w:val="0"/>
          <w:iCs w:val="0"/>
        </w:rPr>
        <w:t xml:space="preserve">Another card comes my way. </w:t>
      </w:r>
      <w:r w:rsidR="00951D5E">
        <w:rPr>
          <w:rStyle w:val="Emphasis"/>
          <w:i w:val="0"/>
          <w:iCs w:val="0"/>
        </w:rPr>
        <w:t xml:space="preserve">I have to </w:t>
      </w:r>
      <w:r w:rsidR="00F10FAC">
        <w:rPr>
          <w:rStyle w:val="Emphasis"/>
          <w:i w:val="0"/>
          <w:iCs w:val="0"/>
        </w:rPr>
        <w:t>stifle a snort.</w:t>
      </w:r>
    </w:p>
    <w:p w14:paraId="168879FD" w14:textId="46E1C685" w:rsidR="00F10FAC" w:rsidRPr="00F10FAC" w:rsidRDefault="00F10FAC" w:rsidP="00F10FAC">
      <w:pPr>
        <w:rPr>
          <w:i/>
          <w:iCs/>
        </w:rPr>
      </w:pPr>
      <w:r w:rsidRPr="00F10FAC">
        <w:rPr>
          <w:i/>
          <w:iCs/>
        </w:rPr>
        <w:t xml:space="preserve">I used to be quite stylish. See how well cut my dress is. Look how lovely my perm is. It’s years since I had a perm. </w:t>
      </w:r>
    </w:p>
    <w:p w14:paraId="491450BA" w14:textId="3B44E3DC" w:rsidR="00F10FAC" w:rsidRPr="00BD5A8B" w:rsidRDefault="00C26328" w:rsidP="00654222">
      <w:pPr>
        <w:rPr>
          <w:rStyle w:val="Emphasis"/>
          <w:i w:val="0"/>
          <w:iCs w:val="0"/>
        </w:rPr>
      </w:pPr>
      <w:r>
        <w:rPr>
          <w:rStyle w:val="Emphasis"/>
          <w:i w:val="0"/>
          <w:iCs w:val="0"/>
        </w:rPr>
        <w:t xml:space="preserve">I nod and smile politely </w:t>
      </w:r>
      <w:r w:rsidR="00E74B5C">
        <w:rPr>
          <w:rStyle w:val="Emphasis"/>
          <w:i w:val="0"/>
          <w:iCs w:val="0"/>
        </w:rPr>
        <w:t xml:space="preserve">all the while thinking </w:t>
      </w:r>
      <w:r w:rsidR="00BF1306">
        <w:rPr>
          <w:rStyle w:val="Emphasis"/>
          <w:i w:val="0"/>
          <w:iCs w:val="0"/>
        </w:rPr>
        <w:t xml:space="preserve">that no perm, no matter how ‘lovely’ can </w:t>
      </w:r>
      <w:r w:rsidR="00B26381">
        <w:rPr>
          <w:rStyle w:val="Emphasis"/>
          <w:i w:val="0"/>
          <w:iCs w:val="0"/>
        </w:rPr>
        <w:t xml:space="preserve">disguise the genuinely unlovely </w:t>
      </w:r>
      <w:r w:rsidR="007D0C82">
        <w:rPr>
          <w:rStyle w:val="Emphasis"/>
          <w:i w:val="0"/>
          <w:iCs w:val="0"/>
        </w:rPr>
        <w:t xml:space="preserve">person that it sits on top of. </w:t>
      </w:r>
    </w:p>
    <w:p w14:paraId="57696BB2" w14:textId="77777777" w:rsidR="001B0094" w:rsidRDefault="003459F9" w:rsidP="001B0094">
      <w:pPr>
        <w:rPr>
          <w:rStyle w:val="Strong"/>
          <w:b w:val="0"/>
          <w:bCs w:val="0"/>
        </w:rPr>
      </w:pPr>
      <w:r>
        <w:rPr>
          <w:rStyle w:val="Strong"/>
          <w:b w:val="0"/>
          <w:bCs w:val="0"/>
        </w:rPr>
        <w:t xml:space="preserve">The table below can be used for students to annotate the </w:t>
      </w:r>
      <w:r w:rsidR="00B02FA7">
        <w:rPr>
          <w:rStyle w:val="Strong"/>
          <w:b w:val="0"/>
          <w:bCs w:val="0"/>
        </w:rPr>
        <w:t xml:space="preserve">sample response. In their annotations, students should focus on the </w:t>
      </w:r>
      <w:r w:rsidR="001B0094">
        <w:rPr>
          <w:rStyle w:val="Strong"/>
          <w:b w:val="0"/>
          <w:bCs w:val="0"/>
        </w:rPr>
        <w:t>language forms and features used to shape implicit and explicit characterisation.</w:t>
      </w:r>
    </w:p>
    <w:p w14:paraId="6015DC5F" w14:textId="148BBFE7" w:rsidR="00264FF7" w:rsidRDefault="00264FF7" w:rsidP="00A65463">
      <w:pPr>
        <w:pStyle w:val="Caption"/>
      </w:pPr>
      <w:r>
        <w:t xml:space="preserve">Table </w:t>
      </w:r>
      <w:r>
        <w:fldChar w:fldCharType="begin"/>
      </w:r>
      <w:r>
        <w:instrText xml:space="preserve"> SEQ Table \* ARABIC </w:instrText>
      </w:r>
      <w:r>
        <w:fldChar w:fldCharType="separate"/>
      </w:r>
      <w:r w:rsidR="00A73FB6">
        <w:rPr>
          <w:noProof/>
        </w:rPr>
        <w:t>12</w:t>
      </w:r>
      <w:r>
        <w:fldChar w:fldCharType="end"/>
      </w:r>
      <w:r>
        <w:t xml:space="preserve"> – annotated </w:t>
      </w:r>
      <w:r w:rsidR="00E46A75">
        <w:t>point of view sample</w:t>
      </w:r>
    </w:p>
    <w:tbl>
      <w:tblPr>
        <w:tblStyle w:val="Tableheader"/>
        <w:tblW w:w="0" w:type="auto"/>
        <w:tblLook w:val="04A0" w:firstRow="1" w:lastRow="0" w:firstColumn="1" w:lastColumn="0" w:noHBand="0" w:noVBand="1"/>
        <w:tblDescription w:val="An extract of 'The Index Cards' text that has been annotated to focus on character point of view."/>
      </w:tblPr>
      <w:tblGrid>
        <w:gridCol w:w="4814"/>
        <w:gridCol w:w="4814"/>
      </w:tblGrid>
      <w:tr w:rsidR="001B0094" w14:paraId="0B0059EE" w14:textId="77777777" w:rsidTr="00A65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C63459A" w14:textId="6C7E1A50" w:rsidR="001B0094" w:rsidRDefault="001B0094" w:rsidP="001B0094">
            <w:pPr>
              <w:rPr>
                <w:rStyle w:val="Strong"/>
                <w:b/>
                <w:bCs w:val="0"/>
              </w:rPr>
            </w:pPr>
            <w:r>
              <w:rPr>
                <w:rStyle w:val="Strong"/>
                <w:b/>
                <w:bCs w:val="0"/>
              </w:rPr>
              <w:t>Samples response</w:t>
            </w:r>
          </w:p>
        </w:tc>
        <w:tc>
          <w:tcPr>
            <w:tcW w:w="0" w:type="dxa"/>
          </w:tcPr>
          <w:p w14:paraId="1771FCEA" w14:textId="2278AA40" w:rsidR="001B0094" w:rsidRDefault="001B0094" w:rsidP="001B0094">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 xml:space="preserve">Annotation </w:t>
            </w:r>
          </w:p>
        </w:tc>
      </w:tr>
      <w:tr w:rsidR="001B0094" w14:paraId="11D32793" w14:textId="77777777" w:rsidTr="00A6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6684D27" w14:textId="77777777" w:rsidR="001B0094" w:rsidRPr="00A65463" w:rsidRDefault="001B0094" w:rsidP="001B0094">
            <w:pPr>
              <w:rPr>
                <w:rStyle w:val="Strong"/>
              </w:rPr>
            </w:pPr>
            <w:r w:rsidRPr="000E5F3C">
              <w:rPr>
                <w:rStyle w:val="Strong"/>
              </w:rPr>
              <w:t xml:space="preserve">Questions, questions, questions! Every day it’s the same. Every card that comes my way is a cop shining a torch in my eyes demanding to know all my business. </w:t>
            </w:r>
          </w:p>
          <w:p w14:paraId="2786A66D" w14:textId="77777777" w:rsidR="001B0094" w:rsidRPr="00A65463" w:rsidRDefault="001B0094" w:rsidP="001B0094">
            <w:pPr>
              <w:rPr>
                <w:rStyle w:val="Strong"/>
              </w:rPr>
            </w:pPr>
          </w:p>
        </w:tc>
        <w:tc>
          <w:tcPr>
            <w:tcW w:w="0" w:type="dxa"/>
          </w:tcPr>
          <w:p w14:paraId="73AB6874" w14:textId="04783898" w:rsidR="001B0094" w:rsidRDefault="002F1E90" w:rsidP="001B0094">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The repetition of ‘Questions’ </w:t>
            </w:r>
            <w:r w:rsidR="00C039D7">
              <w:rPr>
                <w:rStyle w:val="Strong"/>
                <w:b w:val="0"/>
                <w:bCs w:val="0"/>
              </w:rPr>
              <w:t>convey</w:t>
            </w:r>
            <w:r w:rsidR="00154577" w:rsidRPr="00154577">
              <w:rPr>
                <w:rStyle w:val="Strong"/>
                <w:b w:val="0"/>
                <w:bCs w:val="0"/>
              </w:rPr>
              <w:t>ing</w:t>
            </w:r>
            <w:r w:rsidR="00C039D7">
              <w:rPr>
                <w:rStyle w:val="Strong"/>
                <w:b w:val="0"/>
                <w:bCs w:val="0"/>
              </w:rPr>
              <w:t xml:space="preserve"> </w:t>
            </w:r>
            <w:r w:rsidR="00B718C8">
              <w:rPr>
                <w:rStyle w:val="Strong"/>
                <w:b w:val="0"/>
                <w:bCs w:val="0"/>
              </w:rPr>
              <w:t>frustration</w:t>
            </w:r>
            <w:r w:rsidR="008A1EA9">
              <w:rPr>
                <w:rStyle w:val="Strong"/>
                <w:b w:val="0"/>
                <w:bCs w:val="0"/>
              </w:rPr>
              <w:t xml:space="preserve"> implicitly construc</w:t>
            </w:r>
            <w:r w:rsidR="004615AA">
              <w:rPr>
                <w:rStyle w:val="Strong"/>
                <w:b w:val="0"/>
                <w:bCs w:val="0"/>
              </w:rPr>
              <w:t>ts Ken</w:t>
            </w:r>
            <w:r w:rsidR="008A1EA9">
              <w:rPr>
                <w:rStyle w:val="Strong"/>
                <w:b w:val="0"/>
                <w:bCs w:val="0"/>
              </w:rPr>
              <w:t xml:space="preserve"> as impatient</w:t>
            </w:r>
            <w:r w:rsidR="004615AA">
              <w:rPr>
                <w:rStyle w:val="Strong"/>
                <w:b w:val="0"/>
                <w:bCs w:val="0"/>
              </w:rPr>
              <w:t xml:space="preserve"> in his interactions with Gladys. </w:t>
            </w:r>
          </w:p>
        </w:tc>
      </w:tr>
      <w:tr w:rsidR="001B0094" w14:paraId="116F0BC0" w14:textId="77777777" w:rsidTr="00A65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39765D" w14:textId="5EE7790D" w:rsidR="001B0094" w:rsidRPr="00A65463" w:rsidRDefault="00A24651" w:rsidP="001B0094">
            <w:pPr>
              <w:rPr>
                <w:rStyle w:val="Strong"/>
              </w:rPr>
            </w:pPr>
            <w:r>
              <w:rPr>
                <w:rStyle w:val="Strong"/>
              </w:rPr>
              <w:t>‘</w:t>
            </w:r>
            <w:r w:rsidR="001B0094" w:rsidRPr="000E5F3C">
              <w:rPr>
                <w:rStyle w:val="Strong"/>
              </w:rPr>
              <w:t>6 months, Gladys</w:t>
            </w:r>
            <w:r w:rsidR="00154577">
              <w:rPr>
                <w:rStyle w:val="Strong"/>
              </w:rPr>
              <w:t xml:space="preserve"> </w:t>
            </w:r>
            <w:r w:rsidR="001B0094" w:rsidRPr="000E5F3C">
              <w:rPr>
                <w:rStyle w:val="Strong"/>
              </w:rPr>
              <w:t>…</w:t>
            </w:r>
            <w:r w:rsidR="00154577">
              <w:rPr>
                <w:rStyle w:val="Strong"/>
              </w:rPr>
              <w:t xml:space="preserve"> </w:t>
            </w:r>
            <w:r w:rsidR="001B0094" w:rsidRPr="000E5F3C">
              <w:rPr>
                <w:rStyle w:val="Strong"/>
              </w:rPr>
              <w:t>no, you’re not my guinea pig. I know exactly what I am doing – they trained us very well at TAFE so, I promise, you are in very safe hands.</w:t>
            </w:r>
            <w:r>
              <w:rPr>
                <w:rStyle w:val="Strong"/>
              </w:rPr>
              <w:t>’</w:t>
            </w:r>
          </w:p>
          <w:p w14:paraId="6CA1E893" w14:textId="77777777" w:rsidR="001B0094" w:rsidRPr="00A65463" w:rsidRDefault="001B0094" w:rsidP="001B0094">
            <w:pPr>
              <w:rPr>
                <w:rStyle w:val="Strong"/>
              </w:rPr>
            </w:pPr>
          </w:p>
        </w:tc>
        <w:tc>
          <w:tcPr>
            <w:tcW w:w="0" w:type="dxa"/>
          </w:tcPr>
          <w:p w14:paraId="1A6435C2" w14:textId="77777777" w:rsidR="001B0094" w:rsidRDefault="001B0094" w:rsidP="001B0094">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1B0094" w14:paraId="68F70B6A" w14:textId="77777777" w:rsidTr="00A65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8E0175" w14:textId="77777777" w:rsidR="001B0094" w:rsidRPr="00A65463" w:rsidRDefault="001B0094" w:rsidP="001B0094">
            <w:pPr>
              <w:rPr>
                <w:rStyle w:val="Strong"/>
              </w:rPr>
            </w:pPr>
            <w:r w:rsidRPr="000E5F3C">
              <w:rPr>
                <w:rStyle w:val="Strong"/>
              </w:rPr>
              <w:t>The crazy old girl sure has a lot of pictures around the place. Funny, I’ve never actually seen anyone from the pictures come to visit her. I wonder who they are. Maybe it’s time I asked some questions of my own. I should at least pretend to be interested.</w:t>
            </w:r>
          </w:p>
          <w:p w14:paraId="6C228809" w14:textId="77777777" w:rsidR="001B0094" w:rsidRPr="00A65463" w:rsidRDefault="001B0094" w:rsidP="001B0094">
            <w:pPr>
              <w:rPr>
                <w:rStyle w:val="Strong"/>
              </w:rPr>
            </w:pPr>
          </w:p>
        </w:tc>
        <w:tc>
          <w:tcPr>
            <w:tcW w:w="0" w:type="dxa"/>
          </w:tcPr>
          <w:p w14:paraId="03C99F75" w14:textId="483933F4" w:rsidR="001B0094" w:rsidRDefault="00CF4966" w:rsidP="001B0094">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Ken’s description of Gladys as a ‘crazy old girl’ </w:t>
            </w:r>
            <w:r w:rsidR="00635823">
              <w:rPr>
                <w:rStyle w:val="Strong"/>
                <w:b w:val="0"/>
                <w:bCs w:val="0"/>
              </w:rPr>
              <w:t xml:space="preserve">is an example of explicit characterisation – he tells us that Gladys is ‘crazy’ and ‘old’. This phrase also implicitly reveals aspects of Ken’s character by </w:t>
            </w:r>
            <w:r w:rsidR="00B6669A">
              <w:rPr>
                <w:rStyle w:val="Strong"/>
                <w:b w:val="0"/>
                <w:bCs w:val="0"/>
              </w:rPr>
              <w:t>suggesting that he is disparaging of his patient</w:t>
            </w:r>
            <w:r w:rsidR="006E028F">
              <w:rPr>
                <w:rStyle w:val="Strong"/>
                <w:b w:val="0"/>
                <w:bCs w:val="0"/>
              </w:rPr>
              <w:t>, dismissing her as ‘crazy’ and patronising as he refers to a grown woman as a ‘girl’.</w:t>
            </w:r>
          </w:p>
        </w:tc>
      </w:tr>
      <w:tr w:rsidR="001B0094" w14:paraId="6A915029" w14:textId="77777777" w:rsidTr="00A65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5A1734" w14:textId="77492B04" w:rsidR="001B0094" w:rsidRPr="00A65463" w:rsidRDefault="00A24651" w:rsidP="001B0094">
            <w:pPr>
              <w:rPr>
                <w:rStyle w:val="Strong"/>
              </w:rPr>
            </w:pPr>
            <w:r>
              <w:rPr>
                <w:rStyle w:val="Strong"/>
              </w:rPr>
              <w:t>‘</w:t>
            </w:r>
            <w:r w:rsidR="001B0094" w:rsidRPr="000E5F3C">
              <w:rPr>
                <w:rStyle w:val="Strong"/>
              </w:rPr>
              <w:t>Who are all these people?</w:t>
            </w:r>
            <w:r>
              <w:rPr>
                <w:rStyle w:val="Strong"/>
              </w:rPr>
              <w:t>’</w:t>
            </w:r>
          </w:p>
          <w:p w14:paraId="28391ADB" w14:textId="77777777" w:rsidR="001B0094" w:rsidRPr="00A65463" w:rsidRDefault="001B0094" w:rsidP="001B0094">
            <w:pPr>
              <w:rPr>
                <w:rStyle w:val="Strong"/>
              </w:rPr>
            </w:pPr>
            <w:r w:rsidRPr="000E5F3C">
              <w:rPr>
                <w:rStyle w:val="Strong"/>
              </w:rPr>
              <w:t xml:space="preserve">Gladys scrawls her answer and flings the card at me. </w:t>
            </w:r>
          </w:p>
          <w:p w14:paraId="687DDF63" w14:textId="77777777" w:rsidR="001B0094" w:rsidRPr="00A65463" w:rsidRDefault="001B0094" w:rsidP="001B0094">
            <w:pPr>
              <w:rPr>
                <w:rStyle w:val="Strong"/>
              </w:rPr>
            </w:pPr>
          </w:p>
        </w:tc>
        <w:tc>
          <w:tcPr>
            <w:tcW w:w="0" w:type="dxa"/>
          </w:tcPr>
          <w:p w14:paraId="3FEFB8CC" w14:textId="77777777" w:rsidR="001B0094" w:rsidRDefault="001B0094" w:rsidP="001B0094">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1F3A33" w14:paraId="7988A5A4" w14:textId="77777777" w:rsidTr="001B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BC325C" w14:textId="77777777" w:rsidR="001F3A33" w:rsidRPr="000E5F3C" w:rsidRDefault="001F3A33" w:rsidP="001F3A33">
            <w:pPr>
              <w:rPr>
                <w:rStyle w:val="Emphasis"/>
                <w:b w:val="0"/>
              </w:rPr>
            </w:pPr>
            <w:r w:rsidRPr="00A65463">
              <w:rPr>
                <w:rStyle w:val="Emphasis"/>
                <w:b w:val="0"/>
              </w:rPr>
              <w:t xml:space="preserve">Those photographs on the top of the bookshelf are my nieces and nephews on my sister’s side. They're older now. </w:t>
            </w:r>
          </w:p>
          <w:p w14:paraId="19E4C459" w14:textId="77777777" w:rsidR="001F3A33" w:rsidRPr="000E5F3C" w:rsidRDefault="001F3A33" w:rsidP="001F3A33">
            <w:pPr>
              <w:rPr>
                <w:rStyle w:val="Emphasis"/>
                <w:b w:val="0"/>
                <w:i w:val="0"/>
              </w:rPr>
            </w:pPr>
            <w:r w:rsidRPr="00A65463">
              <w:rPr>
                <w:rStyle w:val="Emphasis"/>
                <w:b w:val="0"/>
                <w:i w:val="0"/>
              </w:rPr>
              <w:t>Another card comes my way. I have to stifle a snort.</w:t>
            </w:r>
          </w:p>
          <w:p w14:paraId="784D4466" w14:textId="77777777" w:rsidR="001F3A33" w:rsidRPr="00A65463" w:rsidRDefault="001F3A33" w:rsidP="001F3A33">
            <w:pPr>
              <w:rPr>
                <w:b w:val="0"/>
                <w:i/>
              </w:rPr>
            </w:pPr>
            <w:r w:rsidRPr="00A65463">
              <w:rPr>
                <w:b w:val="0"/>
                <w:i/>
              </w:rPr>
              <w:t xml:space="preserve">I used to be quite stylish. See how well cut my dress is. Look how lovely my perm is. It’s years since I had a perm. </w:t>
            </w:r>
          </w:p>
          <w:p w14:paraId="3FBE0C3B" w14:textId="77777777" w:rsidR="001F3A33" w:rsidRPr="00A65463" w:rsidRDefault="001F3A33" w:rsidP="001B0094">
            <w:pPr>
              <w:rPr>
                <w:rStyle w:val="Strong"/>
              </w:rPr>
            </w:pPr>
          </w:p>
        </w:tc>
        <w:tc>
          <w:tcPr>
            <w:tcW w:w="4814" w:type="dxa"/>
          </w:tcPr>
          <w:p w14:paraId="78E80EB1" w14:textId="77777777" w:rsidR="001F3A33" w:rsidRDefault="001F3A33" w:rsidP="001B0094">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1F3A33" w14:paraId="2681CB9A" w14:textId="77777777" w:rsidTr="001B0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956D32" w14:textId="77777777" w:rsidR="001F3A33" w:rsidRPr="000E5F3C" w:rsidRDefault="001F3A33" w:rsidP="001F3A33">
            <w:pPr>
              <w:rPr>
                <w:rStyle w:val="Emphasis"/>
                <w:b w:val="0"/>
                <w:i w:val="0"/>
              </w:rPr>
            </w:pPr>
            <w:r w:rsidRPr="00A65463">
              <w:rPr>
                <w:rStyle w:val="Emphasis"/>
                <w:b w:val="0"/>
                <w:i w:val="0"/>
              </w:rPr>
              <w:t xml:space="preserve">I nod and smile politely all the while thinking that no perm, no matter how ‘lovely’ can disguise the genuinely unlovely person that it sits on top of. </w:t>
            </w:r>
          </w:p>
          <w:p w14:paraId="47B61C1E" w14:textId="77777777" w:rsidR="001F3A33" w:rsidRPr="00A65463" w:rsidRDefault="001F3A33" w:rsidP="001B0094">
            <w:pPr>
              <w:rPr>
                <w:rStyle w:val="Strong"/>
              </w:rPr>
            </w:pPr>
          </w:p>
        </w:tc>
        <w:tc>
          <w:tcPr>
            <w:tcW w:w="4814" w:type="dxa"/>
          </w:tcPr>
          <w:p w14:paraId="30617993" w14:textId="77777777" w:rsidR="001F3A33" w:rsidRDefault="001F3A33" w:rsidP="001B0094">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500778B1" w14:textId="3285F088" w:rsidR="00351FAA" w:rsidRDefault="00351FAA" w:rsidP="009A6E9E">
      <w:pPr>
        <w:rPr>
          <w:rStyle w:val="Strong"/>
          <w:rFonts w:eastAsiaTheme="majorEastAsia"/>
          <w:b w:val="0"/>
          <w:color w:val="002664"/>
          <w:sz w:val="36"/>
          <w:szCs w:val="48"/>
        </w:rPr>
      </w:pPr>
      <w:r>
        <w:rPr>
          <w:rStyle w:val="Strong"/>
          <w:b w:val="0"/>
          <w:bCs w:val="0"/>
        </w:rPr>
        <w:br w:type="page"/>
      </w:r>
    </w:p>
    <w:p w14:paraId="55923DE9" w14:textId="07B50179" w:rsidR="001D768F" w:rsidRDefault="00485978" w:rsidP="00545A42">
      <w:pPr>
        <w:pStyle w:val="Heading2"/>
        <w:rPr>
          <w:rStyle w:val="Strong"/>
          <w:b w:val="0"/>
          <w:bCs/>
        </w:rPr>
      </w:pPr>
      <w:bookmarkStart w:id="30" w:name="_Toc166768212"/>
      <w:r>
        <w:rPr>
          <w:rStyle w:val="Strong"/>
          <w:b w:val="0"/>
          <w:bCs/>
        </w:rPr>
        <w:t xml:space="preserve">Phase 2, activity </w:t>
      </w:r>
      <w:r w:rsidR="00BA66DC">
        <w:rPr>
          <w:rStyle w:val="Strong"/>
          <w:b w:val="0"/>
          <w:bCs/>
        </w:rPr>
        <w:t>4</w:t>
      </w:r>
      <w:r w:rsidR="001D768F">
        <w:rPr>
          <w:rStyle w:val="Strong"/>
          <w:b w:val="0"/>
          <w:bCs/>
        </w:rPr>
        <w:t xml:space="preserve"> </w:t>
      </w:r>
      <w:r w:rsidR="00D10E39">
        <w:rPr>
          <w:rStyle w:val="Strong"/>
          <w:b w:val="0"/>
          <w:bCs/>
        </w:rPr>
        <w:t>–</w:t>
      </w:r>
      <w:r w:rsidR="001D768F">
        <w:rPr>
          <w:rStyle w:val="Strong"/>
          <w:b w:val="0"/>
          <w:bCs/>
        </w:rPr>
        <w:t xml:space="preserve"> </w:t>
      </w:r>
      <w:r w:rsidR="00D10E39">
        <w:rPr>
          <w:rStyle w:val="Strong"/>
          <w:b w:val="0"/>
          <w:bCs/>
        </w:rPr>
        <w:t>analysing character</w:t>
      </w:r>
      <w:bookmarkEnd w:id="30"/>
    </w:p>
    <w:p w14:paraId="789CBE6C" w14:textId="4EEBE064" w:rsidR="001E6B49" w:rsidRPr="00C424DD" w:rsidRDefault="00F8208C" w:rsidP="00A65463">
      <w:pPr>
        <w:pStyle w:val="FeatureBox2"/>
        <w:rPr>
          <w:rStyle w:val="Strong"/>
        </w:rPr>
      </w:pPr>
      <w:r w:rsidRPr="00A65463">
        <w:rPr>
          <w:rStyle w:val="Strong"/>
        </w:rPr>
        <w:t>Teacher note</w:t>
      </w:r>
      <w:r w:rsidR="00C424DD" w:rsidRPr="00A65463">
        <w:rPr>
          <w:rStyle w:val="Strong"/>
        </w:rPr>
        <w:t>:</w:t>
      </w:r>
      <w:r w:rsidR="00C4239D">
        <w:rPr>
          <w:rStyle w:val="Strong"/>
        </w:rPr>
        <w:t xml:space="preserve"> </w:t>
      </w:r>
      <w:r w:rsidR="00C4239D" w:rsidRPr="005D0179">
        <w:rPr>
          <w:rStyle w:val="Strong"/>
          <w:b w:val="0"/>
          <w:bCs w:val="0"/>
        </w:rPr>
        <w:t xml:space="preserve">for further support and </w:t>
      </w:r>
      <w:r w:rsidR="005D0179" w:rsidRPr="005D0179">
        <w:rPr>
          <w:rStyle w:val="Strong"/>
          <w:b w:val="0"/>
          <w:bCs w:val="0"/>
        </w:rPr>
        <w:t>strategies for teaching implicit and explicit characterisation</w:t>
      </w:r>
      <w:r w:rsidR="005D0179">
        <w:rPr>
          <w:rStyle w:val="Strong"/>
          <w:b w:val="0"/>
          <w:bCs w:val="0"/>
        </w:rPr>
        <w:t xml:space="preserve">, </w:t>
      </w:r>
      <w:r w:rsidR="00C11CCE">
        <w:rPr>
          <w:rStyle w:val="Strong"/>
          <w:b w:val="0"/>
          <w:bCs w:val="0"/>
        </w:rPr>
        <w:t xml:space="preserve">refer to </w:t>
      </w:r>
      <w:r w:rsidR="00F106E8">
        <w:rPr>
          <w:rStyle w:val="Strong"/>
          <w:b w:val="0"/>
          <w:bCs w:val="0"/>
        </w:rPr>
        <w:t xml:space="preserve">the </w:t>
      </w:r>
      <w:hyperlink r:id="rId46" w:history="1">
        <w:r w:rsidR="00F106E8" w:rsidRPr="00154577">
          <w:rPr>
            <w:rStyle w:val="Hyperlink"/>
          </w:rPr>
          <w:t>Stage 5 reading – Analysing characters</w:t>
        </w:r>
      </w:hyperlink>
      <w:r w:rsidR="00F106E8" w:rsidRPr="00154577">
        <w:t xml:space="preserve"> resource</w:t>
      </w:r>
      <w:r w:rsidR="005D0179" w:rsidRPr="005D0179">
        <w:rPr>
          <w:rStyle w:val="Strong"/>
          <w:b w:val="0"/>
          <w:bCs w:val="0"/>
        </w:rPr>
        <w:t>.</w:t>
      </w:r>
    </w:p>
    <w:p w14:paraId="02803B70" w14:textId="2D7F95DD" w:rsidR="004F44AD" w:rsidRPr="00D10E39" w:rsidRDefault="004F44AD" w:rsidP="00E45DF4">
      <w:r>
        <w:t>Explicit characterisation is where the reader is directly told information about a character. Implicit characterisation is where the reader must infer (that is, make a conclusion based on the evidence provided) what a character is like</w:t>
      </w:r>
      <w:r w:rsidDel="004F44AD">
        <w:t>.</w:t>
      </w:r>
    </w:p>
    <w:p w14:paraId="4FA0DC20" w14:textId="7661C98E" w:rsidR="00D10E39" w:rsidRDefault="00F106E8">
      <w:pPr>
        <w:pStyle w:val="ListNumber"/>
        <w:numPr>
          <w:ilvl w:val="0"/>
          <w:numId w:val="53"/>
        </w:numPr>
      </w:pPr>
      <w:r>
        <w:t>In your English book, l</w:t>
      </w:r>
      <w:r w:rsidR="006B004C">
        <w:t xml:space="preserve">ist </w:t>
      </w:r>
      <w:r w:rsidR="00B0060A">
        <w:t>all the ways th</w:t>
      </w:r>
      <w:r w:rsidR="001312A1">
        <w:t>at a reader learns a</w:t>
      </w:r>
      <w:r w:rsidR="001F63AC">
        <w:t>bout a character – for example, through their actions, the way that they speak, what other characters say about them.</w:t>
      </w:r>
    </w:p>
    <w:p w14:paraId="6CA3C554" w14:textId="4A0C3485" w:rsidR="008B0E59" w:rsidRDefault="00C3145C" w:rsidP="006B004C">
      <w:pPr>
        <w:pStyle w:val="ListNumber"/>
      </w:pPr>
      <w:r>
        <w:t>Re</w:t>
      </w:r>
      <w:r w:rsidR="00154577">
        <w:t>-</w:t>
      </w:r>
      <w:r>
        <w:t xml:space="preserve">read </w:t>
      </w:r>
      <w:r w:rsidR="00D16521">
        <w:t xml:space="preserve">‘The Index Cards’ by Louis Nowra and </w:t>
      </w:r>
      <w:r w:rsidR="008B0E59">
        <w:t xml:space="preserve">colour code examples of explicit and implicit </w:t>
      </w:r>
      <w:r w:rsidR="00421733">
        <w:t>characterisation. For example, highlight the explicit characterisation in pink and the implicit characterisation in blue.</w:t>
      </w:r>
    </w:p>
    <w:p w14:paraId="461CC31E" w14:textId="025A1BE3" w:rsidR="00A17306" w:rsidRDefault="00A17306" w:rsidP="006B004C">
      <w:pPr>
        <w:pStyle w:val="ListNumber"/>
      </w:pPr>
      <w:r>
        <w:t xml:space="preserve">What role does syntax play </w:t>
      </w:r>
      <w:r w:rsidR="00CA298A">
        <w:t xml:space="preserve">in constructing characterisation in the story? Syntax </w:t>
      </w:r>
      <w:r w:rsidR="003D47A2">
        <w:t xml:space="preserve">refers to the way that words are arranged in a sentence. For example, </w:t>
      </w:r>
      <w:r w:rsidR="00235F9E">
        <w:t>the s</w:t>
      </w:r>
      <w:r w:rsidR="000B2047">
        <w:t>yntax in Gladys’</w:t>
      </w:r>
      <w:r w:rsidR="00154577">
        <w:t>s</w:t>
      </w:r>
      <w:r w:rsidR="000B2047">
        <w:t xml:space="preserve"> index cards </w:t>
      </w:r>
      <w:r w:rsidR="006A02E0">
        <w:t xml:space="preserve">initially </w:t>
      </w:r>
      <w:r w:rsidR="00BD1E48">
        <w:t>often</w:t>
      </w:r>
      <w:r w:rsidR="006A02E0">
        <w:t xml:space="preserve"> structured as </w:t>
      </w:r>
      <w:r w:rsidR="00BD1E48">
        <w:t xml:space="preserve">subject </w:t>
      </w:r>
      <w:r w:rsidR="000E74BB">
        <w:t xml:space="preserve">then verb then object such as ‘I don’t </w:t>
      </w:r>
      <w:r w:rsidR="00B60E77">
        <w:t>want a man nurse. I want a woman’ and ‘</w:t>
      </w:r>
      <w:r w:rsidR="00BC7098">
        <w:t xml:space="preserve">I </w:t>
      </w:r>
      <w:r w:rsidR="001F4E5B">
        <w:t>used to be quite stylish’</w:t>
      </w:r>
      <w:r w:rsidR="007C5251">
        <w:t xml:space="preserve">. </w:t>
      </w:r>
      <w:r w:rsidR="00C11969">
        <w:t>What does this reveal about her character?</w:t>
      </w:r>
      <w:r w:rsidR="00CC5CA1">
        <w:t xml:space="preserve"> Compare this to the syntax </w:t>
      </w:r>
      <w:r w:rsidR="00424E68">
        <w:t xml:space="preserve">used in the narrator’s voice where </w:t>
      </w:r>
      <w:r w:rsidR="00534040">
        <w:t xml:space="preserve">complex sentences are used such as in ‘For weeks Gladys had banged her Zimmer frame against my door and when I answered it she would shout hoarsely at me without articulating a word.’ What </w:t>
      </w:r>
      <w:r w:rsidR="00A30F4C">
        <w:t>does this reveal about this character?</w:t>
      </w:r>
    </w:p>
    <w:p w14:paraId="6FF10DC9" w14:textId="0241EF97" w:rsidR="00C3145C" w:rsidRDefault="00421733" w:rsidP="006B004C">
      <w:pPr>
        <w:pStyle w:val="ListNumber"/>
      </w:pPr>
      <w:r>
        <w:t xml:space="preserve">Select 3 examples </w:t>
      </w:r>
      <w:r w:rsidR="00640A67">
        <w:t xml:space="preserve">of explicit and implicit characterisation that you have highlighted and use these to </w:t>
      </w:r>
      <w:r w:rsidR="002162FC">
        <w:t>complete the table below</w:t>
      </w:r>
      <w:r w:rsidR="00640A67">
        <w:t>.</w:t>
      </w:r>
      <w:r w:rsidR="002162FC">
        <w:t xml:space="preserve"> </w:t>
      </w:r>
      <w:r w:rsidR="00A670F9">
        <w:t>Identify the character, provide the evidence and i</w:t>
      </w:r>
      <w:r w:rsidR="00F812AB">
        <w:t xml:space="preserve">nclude an explanation of </w:t>
      </w:r>
      <w:r w:rsidR="002966B8">
        <w:t xml:space="preserve">what this characterisation tells the reader about the character. The first row has been completed as a model. </w:t>
      </w:r>
    </w:p>
    <w:p w14:paraId="32A98542" w14:textId="1A691AFA" w:rsidR="002966B8" w:rsidRDefault="002966B8" w:rsidP="002966B8">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13</w:t>
      </w:r>
      <w:r w:rsidR="00A6277A">
        <w:rPr>
          <w:noProof/>
        </w:rPr>
        <w:fldChar w:fldCharType="end"/>
      </w:r>
      <w:r>
        <w:t xml:space="preserve"> – explicit and implicit characterisation</w:t>
      </w:r>
    </w:p>
    <w:tbl>
      <w:tblPr>
        <w:tblStyle w:val="Tableheader"/>
        <w:tblW w:w="0" w:type="auto"/>
        <w:tblLook w:val="04A0" w:firstRow="1" w:lastRow="0" w:firstColumn="1" w:lastColumn="0" w:noHBand="0" w:noVBand="1"/>
        <w:tblDescription w:val="A table with a column for explicit characterisation and a column for implicit characterisation, with blank rows to be completed by students. The first row has been completed as an example."/>
      </w:tblPr>
      <w:tblGrid>
        <w:gridCol w:w="4814"/>
        <w:gridCol w:w="4814"/>
      </w:tblGrid>
      <w:tr w:rsidR="00BE203A" w14:paraId="4AE48C34" w14:textId="77777777" w:rsidTr="00BE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BFC54B" w14:textId="3A95062A" w:rsidR="00BE203A" w:rsidRDefault="0031329D" w:rsidP="00BE203A">
            <w:r>
              <w:t xml:space="preserve">Explicit characterisation </w:t>
            </w:r>
          </w:p>
        </w:tc>
        <w:tc>
          <w:tcPr>
            <w:tcW w:w="4814" w:type="dxa"/>
          </w:tcPr>
          <w:p w14:paraId="620091C1" w14:textId="6DC4B014" w:rsidR="00BE203A" w:rsidRDefault="00B05B38" w:rsidP="00BE203A">
            <w:pPr>
              <w:cnfStyle w:val="100000000000" w:firstRow="1" w:lastRow="0" w:firstColumn="0" w:lastColumn="0" w:oddVBand="0" w:evenVBand="0" w:oddHBand="0" w:evenHBand="0" w:firstRowFirstColumn="0" w:firstRowLastColumn="0" w:lastRowFirstColumn="0" w:lastRowLastColumn="0"/>
            </w:pPr>
            <w:r>
              <w:t>Implicit characterisation</w:t>
            </w:r>
          </w:p>
        </w:tc>
      </w:tr>
      <w:tr w:rsidR="00BE203A" w14:paraId="4D03AEB3" w14:textId="77777777" w:rsidTr="008B0E59">
        <w:trPr>
          <w:cnfStyle w:val="000000100000" w:firstRow="0" w:lastRow="0" w:firstColumn="0" w:lastColumn="0" w:oddVBand="0" w:evenVBand="0" w:oddHBand="1" w:evenHBand="0" w:firstRowFirstColumn="0" w:firstRowLastColumn="0" w:lastRowFirstColumn="0" w:lastRowLastColumn="0"/>
          <w:trHeight w:val="4495"/>
        </w:trPr>
        <w:tc>
          <w:tcPr>
            <w:cnfStyle w:val="001000000000" w:firstRow="0" w:lastRow="0" w:firstColumn="1" w:lastColumn="0" w:oddVBand="0" w:evenVBand="0" w:oddHBand="0" w:evenHBand="0" w:firstRowFirstColumn="0" w:firstRowLastColumn="0" w:lastRowFirstColumn="0" w:lastRowLastColumn="0"/>
            <w:tcW w:w="4814" w:type="dxa"/>
          </w:tcPr>
          <w:p w14:paraId="26177FF5" w14:textId="78E789B3" w:rsidR="000A2325" w:rsidRDefault="000A2325" w:rsidP="00EA2C25">
            <w:pPr>
              <w:rPr>
                <w:bCs/>
              </w:rPr>
            </w:pPr>
            <w:r>
              <w:rPr>
                <w:bCs/>
              </w:rPr>
              <w:t>Gladys</w:t>
            </w:r>
          </w:p>
          <w:p w14:paraId="69A7CA65" w14:textId="32EE5898" w:rsidR="00BE203A" w:rsidRDefault="00585E6A" w:rsidP="00EA2C25">
            <w:pPr>
              <w:rPr>
                <w:bCs/>
              </w:rPr>
            </w:pPr>
            <w:r w:rsidRPr="00EA2C25">
              <w:rPr>
                <w:b w:val="0"/>
                <w:bCs/>
              </w:rPr>
              <w:t xml:space="preserve">‘It was no wonder </w:t>
            </w:r>
            <w:r w:rsidR="00251809" w:rsidRPr="00EA2C25">
              <w:rPr>
                <w:b w:val="0"/>
                <w:bCs/>
              </w:rPr>
              <w:t>I thought she was barmy</w:t>
            </w:r>
            <w:r w:rsidR="00EA2C25" w:rsidRPr="00EA2C25">
              <w:rPr>
                <w:b w:val="0"/>
                <w:bCs/>
              </w:rPr>
              <w:t>…’</w:t>
            </w:r>
          </w:p>
          <w:p w14:paraId="3CE380BB" w14:textId="59C2EB7F" w:rsidR="002966B8" w:rsidRPr="00EA2C25" w:rsidRDefault="002966B8" w:rsidP="00EA2C25">
            <w:pPr>
              <w:rPr>
                <w:b w:val="0"/>
                <w:bCs/>
              </w:rPr>
            </w:pPr>
            <w:r>
              <w:rPr>
                <w:b w:val="0"/>
                <w:bCs/>
              </w:rPr>
              <w:t>Gladys</w:t>
            </w:r>
            <w:r w:rsidR="00EA1025">
              <w:rPr>
                <w:b w:val="0"/>
                <w:bCs/>
              </w:rPr>
              <w:t xml:space="preserve"> appears to be crazy. </w:t>
            </w:r>
          </w:p>
        </w:tc>
        <w:tc>
          <w:tcPr>
            <w:tcW w:w="4814" w:type="dxa"/>
          </w:tcPr>
          <w:p w14:paraId="74EC0E86" w14:textId="1991DF4E" w:rsidR="000A2325" w:rsidRPr="000A2325" w:rsidRDefault="000A2325" w:rsidP="00BE203A">
            <w:pPr>
              <w:cnfStyle w:val="000000100000" w:firstRow="0" w:lastRow="0" w:firstColumn="0" w:lastColumn="0" w:oddVBand="0" w:evenVBand="0" w:oddHBand="1" w:evenHBand="0" w:firstRowFirstColumn="0" w:firstRowLastColumn="0" w:lastRowFirstColumn="0" w:lastRowLastColumn="0"/>
              <w:rPr>
                <w:rStyle w:val="Strong"/>
              </w:rPr>
            </w:pPr>
            <w:r w:rsidRPr="000A2325">
              <w:rPr>
                <w:rStyle w:val="Strong"/>
              </w:rPr>
              <w:t>Gladys</w:t>
            </w:r>
          </w:p>
          <w:p w14:paraId="2DE43BF0" w14:textId="770145D8" w:rsidR="00EA1025" w:rsidRDefault="007C0583" w:rsidP="00BE203A">
            <w:pPr>
              <w:cnfStyle w:val="000000100000" w:firstRow="0" w:lastRow="0" w:firstColumn="0" w:lastColumn="0" w:oddVBand="0" w:evenVBand="0" w:oddHBand="1" w:evenHBand="0" w:firstRowFirstColumn="0" w:firstRowLastColumn="0" w:lastRowFirstColumn="0" w:lastRowLastColumn="0"/>
            </w:pPr>
            <w:r>
              <w:t>‘For week</w:t>
            </w:r>
            <w:r w:rsidR="00DE2B86">
              <w:t>s, Gladys had banged her Zimmer frame against my door and when I answered it she would shout hoa</w:t>
            </w:r>
            <w:r w:rsidR="00F812AB">
              <w:t>rsely at me without articulating a word.’</w:t>
            </w:r>
          </w:p>
          <w:p w14:paraId="197C8B90" w14:textId="4206CD78" w:rsidR="000A2325" w:rsidRDefault="005A1DDE" w:rsidP="00BE203A">
            <w:pPr>
              <w:cnfStyle w:val="000000100000" w:firstRow="0" w:lastRow="0" w:firstColumn="0" w:lastColumn="0" w:oddVBand="0" w:evenVBand="0" w:oddHBand="1" w:evenHBand="0" w:firstRowFirstColumn="0" w:firstRowLastColumn="0" w:lastRowFirstColumn="0" w:lastRowLastColumn="0"/>
            </w:pPr>
            <w:r>
              <w:t>Gladys’</w:t>
            </w:r>
            <w:r w:rsidR="00CC5E6E">
              <w:t>s</w:t>
            </w:r>
            <w:r>
              <w:t xml:space="preserve"> actions of banging the door and trying to shout suggest that she is frustrated and </w:t>
            </w:r>
            <w:r w:rsidR="008B0E59">
              <w:t>hostile.</w:t>
            </w:r>
          </w:p>
          <w:p w14:paraId="7ABFC81B" w14:textId="304092EC" w:rsidR="00A30F4C" w:rsidRDefault="004C20EE" w:rsidP="00BE203A">
            <w:pPr>
              <w:cnfStyle w:val="000000100000" w:firstRow="0" w:lastRow="0" w:firstColumn="0" w:lastColumn="0" w:oddVBand="0" w:evenVBand="0" w:oddHBand="1" w:evenHBand="0" w:firstRowFirstColumn="0" w:firstRowLastColumn="0" w:lastRowFirstColumn="0" w:lastRowLastColumn="0"/>
            </w:pPr>
            <w:r>
              <w:t>Gladys'</w:t>
            </w:r>
            <w:r w:rsidR="00CC5E6E">
              <w:t>s</w:t>
            </w:r>
            <w:r>
              <w:t xml:space="preserve"> syntax reveals her </w:t>
            </w:r>
            <w:r w:rsidR="00DB132A">
              <w:t>self-centred personality</w:t>
            </w:r>
            <w:r w:rsidR="003F273C">
              <w:t>. She begins most sentences with ‘I’ such as in</w:t>
            </w:r>
            <w:r w:rsidR="004A2034">
              <w:t xml:space="preserve"> </w:t>
            </w:r>
            <w:r w:rsidR="000E07B3">
              <w:t>‘</w:t>
            </w:r>
            <w:r w:rsidR="00CC770C">
              <w:t>I don’t want a male nurse. I want a woman’.</w:t>
            </w:r>
          </w:p>
          <w:p w14:paraId="7ECE579A" w14:textId="156C8C40" w:rsidR="00EA1025" w:rsidRDefault="00EA1025" w:rsidP="00BE203A">
            <w:pPr>
              <w:cnfStyle w:val="000000100000" w:firstRow="0" w:lastRow="0" w:firstColumn="0" w:lastColumn="0" w:oddVBand="0" w:evenVBand="0" w:oddHBand="1" w:evenHBand="0" w:firstRowFirstColumn="0" w:firstRowLastColumn="0" w:lastRowFirstColumn="0" w:lastRowLastColumn="0"/>
            </w:pPr>
          </w:p>
        </w:tc>
      </w:tr>
      <w:tr w:rsidR="00BE203A" w14:paraId="36E3E004" w14:textId="77777777" w:rsidTr="008B0E59">
        <w:trPr>
          <w:cnfStyle w:val="000000010000" w:firstRow="0" w:lastRow="0" w:firstColumn="0" w:lastColumn="0" w:oddVBand="0" w:evenVBand="0" w:oddHBand="0" w:evenHBand="1" w:firstRowFirstColumn="0" w:firstRowLastColumn="0" w:lastRowFirstColumn="0" w:lastRowLastColumn="0"/>
          <w:trHeight w:val="4495"/>
        </w:trPr>
        <w:tc>
          <w:tcPr>
            <w:cnfStyle w:val="001000000000" w:firstRow="0" w:lastRow="0" w:firstColumn="1" w:lastColumn="0" w:oddVBand="0" w:evenVBand="0" w:oddHBand="0" w:evenHBand="0" w:firstRowFirstColumn="0" w:firstRowLastColumn="0" w:lastRowFirstColumn="0" w:lastRowLastColumn="0"/>
            <w:tcW w:w="4814" w:type="dxa"/>
          </w:tcPr>
          <w:p w14:paraId="2151D754" w14:textId="77777777" w:rsidR="00BE203A" w:rsidRDefault="00BE203A" w:rsidP="00BE203A"/>
        </w:tc>
        <w:tc>
          <w:tcPr>
            <w:tcW w:w="4814" w:type="dxa"/>
          </w:tcPr>
          <w:p w14:paraId="5BBE843C" w14:textId="77777777" w:rsidR="00BE203A" w:rsidRDefault="00BE203A" w:rsidP="00BE203A">
            <w:pPr>
              <w:cnfStyle w:val="000000010000" w:firstRow="0" w:lastRow="0" w:firstColumn="0" w:lastColumn="0" w:oddVBand="0" w:evenVBand="0" w:oddHBand="0" w:evenHBand="1" w:firstRowFirstColumn="0" w:firstRowLastColumn="0" w:lastRowFirstColumn="0" w:lastRowLastColumn="0"/>
            </w:pPr>
          </w:p>
        </w:tc>
      </w:tr>
      <w:tr w:rsidR="00BE203A" w14:paraId="5C25C4EF" w14:textId="77777777" w:rsidTr="00EC255A">
        <w:trPr>
          <w:cnfStyle w:val="000000100000" w:firstRow="0" w:lastRow="0" w:firstColumn="0" w:lastColumn="0" w:oddVBand="0" w:evenVBand="0" w:oddHBand="1" w:evenHBand="0" w:firstRowFirstColumn="0" w:firstRowLastColumn="0" w:lastRowFirstColumn="0" w:lastRowLastColumn="0"/>
          <w:trHeight w:val="4125"/>
        </w:trPr>
        <w:tc>
          <w:tcPr>
            <w:cnfStyle w:val="001000000000" w:firstRow="0" w:lastRow="0" w:firstColumn="1" w:lastColumn="0" w:oddVBand="0" w:evenVBand="0" w:oddHBand="0" w:evenHBand="0" w:firstRowFirstColumn="0" w:firstRowLastColumn="0" w:lastRowFirstColumn="0" w:lastRowLastColumn="0"/>
            <w:tcW w:w="4814" w:type="dxa"/>
          </w:tcPr>
          <w:p w14:paraId="5F15DAB5" w14:textId="77777777" w:rsidR="00BE203A" w:rsidRDefault="00BE203A" w:rsidP="00BE203A"/>
        </w:tc>
        <w:tc>
          <w:tcPr>
            <w:tcW w:w="4814" w:type="dxa"/>
          </w:tcPr>
          <w:p w14:paraId="6474491D" w14:textId="77777777" w:rsidR="00BE203A" w:rsidRDefault="00BE203A" w:rsidP="00BE203A">
            <w:pPr>
              <w:cnfStyle w:val="000000100000" w:firstRow="0" w:lastRow="0" w:firstColumn="0" w:lastColumn="0" w:oddVBand="0" w:evenVBand="0" w:oddHBand="1" w:evenHBand="0" w:firstRowFirstColumn="0" w:firstRowLastColumn="0" w:lastRowFirstColumn="0" w:lastRowLastColumn="0"/>
            </w:pPr>
          </w:p>
        </w:tc>
      </w:tr>
      <w:tr w:rsidR="00BE203A" w14:paraId="1341852E" w14:textId="77777777" w:rsidTr="00EC255A">
        <w:trPr>
          <w:cnfStyle w:val="000000010000" w:firstRow="0" w:lastRow="0" w:firstColumn="0" w:lastColumn="0" w:oddVBand="0" w:evenVBand="0" w:oddHBand="0" w:evenHBand="1" w:firstRowFirstColumn="0" w:firstRowLastColumn="0" w:lastRowFirstColumn="0" w:lastRowLastColumn="0"/>
          <w:trHeight w:val="3382"/>
        </w:trPr>
        <w:tc>
          <w:tcPr>
            <w:cnfStyle w:val="001000000000" w:firstRow="0" w:lastRow="0" w:firstColumn="1" w:lastColumn="0" w:oddVBand="0" w:evenVBand="0" w:oddHBand="0" w:evenHBand="0" w:firstRowFirstColumn="0" w:firstRowLastColumn="0" w:lastRowFirstColumn="0" w:lastRowLastColumn="0"/>
            <w:tcW w:w="4814" w:type="dxa"/>
          </w:tcPr>
          <w:p w14:paraId="3000F824" w14:textId="77777777" w:rsidR="00BE203A" w:rsidRDefault="00BE203A" w:rsidP="00BE203A"/>
        </w:tc>
        <w:tc>
          <w:tcPr>
            <w:tcW w:w="4814" w:type="dxa"/>
          </w:tcPr>
          <w:p w14:paraId="303C4576" w14:textId="77777777" w:rsidR="00BE203A" w:rsidRDefault="00BE203A" w:rsidP="00BE203A">
            <w:pPr>
              <w:cnfStyle w:val="000000010000" w:firstRow="0" w:lastRow="0" w:firstColumn="0" w:lastColumn="0" w:oddVBand="0" w:evenVBand="0" w:oddHBand="0" w:evenHBand="1" w:firstRowFirstColumn="0" w:firstRowLastColumn="0" w:lastRowFirstColumn="0" w:lastRowLastColumn="0"/>
            </w:pPr>
          </w:p>
        </w:tc>
      </w:tr>
    </w:tbl>
    <w:p w14:paraId="545D8E07" w14:textId="77777777" w:rsidR="00A65463" w:rsidRDefault="00A65463">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5933578D" w14:textId="61FC17A3" w:rsidR="00654222" w:rsidRDefault="00485978" w:rsidP="00545A42">
      <w:pPr>
        <w:pStyle w:val="Heading2"/>
        <w:rPr>
          <w:rStyle w:val="Strong"/>
          <w:b w:val="0"/>
          <w:bCs/>
        </w:rPr>
      </w:pPr>
      <w:bookmarkStart w:id="31" w:name="_Toc166768213"/>
      <w:r>
        <w:rPr>
          <w:rStyle w:val="Strong"/>
          <w:b w:val="0"/>
          <w:bCs/>
        </w:rPr>
        <w:t xml:space="preserve">Phase 2, activity </w:t>
      </w:r>
      <w:r w:rsidR="00E10C20">
        <w:rPr>
          <w:rStyle w:val="Strong"/>
          <w:b w:val="0"/>
          <w:bCs/>
        </w:rPr>
        <w:t>5</w:t>
      </w:r>
      <w:r>
        <w:rPr>
          <w:rStyle w:val="Strong"/>
          <w:b w:val="0"/>
          <w:bCs/>
        </w:rPr>
        <w:t xml:space="preserve"> – Gladys’</w:t>
      </w:r>
      <w:r w:rsidR="00CC5E6E">
        <w:rPr>
          <w:rStyle w:val="Strong"/>
          <w:b w:val="0"/>
          <w:bCs/>
        </w:rPr>
        <w:t>s</w:t>
      </w:r>
      <w:r>
        <w:rPr>
          <w:rStyle w:val="Strong"/>
          <w:b w:val="0"/>
          <w:bCs/>
        </w:rPr>
        <w:t xml:space="preserve"> character development</w:t>
      </w:r>
      <w:bookmarkEnd w:id="31"/>
    </w:p>
    <w:p w14:paraId="6BB2BFD1" w14:textId="191CCD22" w:rsidR="00C22F7A" w:rsidRPr="00C22F7A" w:rsidRDefault="00EC255A" w:rsidP="00EC255A">
      <w:r>
        <w:t>R</w:t>
      </w:r>
      <w:r w:rsidR="00C22F7A">
        <w:t xml:space="preserve">eader positioning refers to the way that a composer uses language forms, features and structures to make their responders feel a certain way about a character or </w:t>
      </w:r>
      <w:r w:rsidR="00B12E87">
        <w:t>issue.</w:t>
      </w:r>
    </w:p>
    <w:p w14:paraId="4DE62489" w14:textId="55EC7688" w:rsidR="00485978" w:rsidRPr="00E16E83" w:rsidRDefault="00485978">
      <w:pPr>
        <w:pStyle w:val="ListNumber"/>
        <w:numPr>
          <w:ilvl w:val="0"/>
          <w:numId w:val="54"/>
        </w:numPr>
      </w:pPr>
      <w:r w:rsidRPr="00E16E83">
        <w:t xml:space="preserve">Select </w:t>
      </w:r>
      <w:r w:rsidR="00384CD4" w:rsidRPr="00E16E83">
        <w:t>4</w:t>
      </w:r>
      <w:r w:rsidR="009B00C0" w:rsidRPr="00E16E83">
        <w:t xml:space="preserve"> index cards from the story that reflect the </w:t>
      </w:r>
      <w:r w:rsidR="00951643" w:rsidRPr="00E16E83">
        <w:t>character development of Gladys throughout the story.</w:t>
      </w:r>
    </w:p>
    <w:p w14:paraId="38F93C30" w14:textId="1D6E548B" w:rsidR="00D82685" w:rsidRPr="00E16E83" w:rsidRDefault="00D82685" w:rsidP="00E16E83">
      <w:pPr>
        <w:pStyle w:val="ListNumber"/>
      </w:pPr>
      <w:r w:rsidRPr="00E16E83">
        <w:t>Explain how the</w:t>
      </w:r>
      <w:r w:rsidR="002F4548" w:rsidRPr="00E16E83">
        <w:t xml:space="preserve"> author’s positioning of the reader </w:t>
      </w:r>
      <w:r w:rsidR="00F56443" w:rsidRPr="00E16E83">
        <w:t>develops</w:t>
      </w:r>
      <w:r w:rsidR="002F4548" w:rsidRPr="00E16E83">
        <w:t xml:space="preserve"> throughout </w:t>
      </w:r>
      <w:r w:rsidR="00C22F7A" w:rsidRPr="00E16E83">
        <w:t>this story.</w:t>
      </w:r>
      <w:r w:rsidR="00F805E9" w:rsidRPr="00E16E83">
        <w:t xml:space="preserve"> In other words, how do</w:t>
      </w:r>
      <w:r w:rsidR="00015AAA" w:rsidRPr="00E16E83">
        <w:t xml:space="preserve"> the reader’s feelings towards Gladys develop throughout the story?</w:t>
      </w:r>
    </w:p>
    <w:p w14:paraId="5E2AFA35" w14:textId="609B343A" w:rsidR="00B12E87" w:rsidRPr="00E16E83" w:rsidRDefault="001331FB" w:rsidP="00E16E83">
      <w:pPr>
        <w:pStyle w:val="ListNumber"/>
      </w:pPr>
      <w:r w:rsidRPr="00E16E83">
        <w:t>Analyse how language has been used to position the reader</w:t>
      </w:r>
      <w:r w:rsidR="00537473" w:rsidRPr="00E16E83">
        <w:t xml:space="preserve"> at </w:t>
      </w:r>
      <w:r w:rsidR="00901AD4">
        <w:t>the 4</w:t>
      </w:r>
      <w:r w:rsidR="00537473" w:rsidRPr="00E16E83">
        <w:t xml:space="preserve"> point</w:t>
      </w:r>
      <w:r w:rsidR="00901AD4">
        <w:t>s</w:t>
      </w:r>
      <w:r w:rsidR="00537473" w:rsidRPr="00E16E83">
        <w:t xml:space="preserve"> in the story.</w:t>
      </w:r>
    </w:p>
    <w:p w14:paraId="2C6EB174" w14:textId="6B8C198C" w:rsidR="00D947E4" w:rsidRPr="00E16E83" w:rsidRDefault="00D773C1" w:rsidP="00E16E83">
      <w:pPr>
        <w:pStyle w:val="ListNumber"/>
      </w:pPr>
      <w:r w:rsidRPr="00E16E83">
        <w:t xml:space="preserve">Identify whether the characterisation is explicit or implicit and explain </w:t>
      </w:r>
      <w:r w:rsidR="00DD3169" w:rsidRPr="00E16E83">
        <w:t>wh</w:t>
      </w:r>
      <w:r w:rsidR="00DD3169">
        <w:t>ich</w:t>
      </w:r>
      <w:r w:rsidR="00DD3169" w:rsidRPr="00E16E83">
        <w:t xml:space="preserve"> </w:t>
      </w:r>
      <w:r w:rsidRPr="00E16E83">
        <w:t>language features are used to convey this characterisation.</w:t>
      </w:r>
    </w:p>
    <w:p w14:paraId="3880C75B" w14:textId="2E12823B" w:rsidR="00AC1824" w:rsidRDefault="00AC1824" w:rsidP="00AC1824">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14</w:t>
      </w:r>
      <w:r w:rsidR="00A6277A">
        <w:rPr>
          <w:noProof/>
        </w:rPr>
        <w:fldChar w:fldCharType="end"/>
      </w:r>
      <w:r>
        <w:t xml:space="preserve"> – character development table </w:t>
      </w:r>
    </w:p>
    <w:tbl>
      <w:tblPr>
        <w:tblStyle w:val="Tableheader"/>
        <w:tblW w:w="0" w:type="auto"/>
        <w:tblLook w:val="04A0" w:firstRow="1" w:lastRow="0" w:firstColumn="1" w:lastColumn="0" w:noHBand="0" w:noVBand="1"/>
        <w:tblDescription w:val="A table to analyse language used within 'The Index Cards'. Empty cells are left to give students space to complete the table."/>
      </w:tblPr>
      <w:tblGrid>
        <w:gridCol w:w="2407"/>
        <w:gridCol w:w="2407"/>
        <w:gridCol w:w="2408"/>
        <w:gridCol w:w="2408"/>
      </w:tblGrid>
      <w:tr w:rsidR="00344BFC" w14:paraId="0F8E592E" w14:textId="24F1768A" w:rsidTr="000744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AF9363C" w14:textId="355F78CF" w:rsidR="00344BFC" w:rsidRDefault="00344BFC" w:rsidP="00D93625">
            <w:pPr>
              <w:rPr>
                <w:rStyle w:val="Strong"/>
                <w:b/>
                <w:bCs w:val="0"/>
              </w:rPr>
            </w:pPr>
            <w:r>
              <w:rPr>
                <w:rStyle w:val="Strong"/>
                <w:b/>
                <w:bCs w:val="0"/>
              </w:rPr>
              <w:t>I</w:t>
            </w:r>
            <w:r>
              <w:rPr>
                <w:rStyle w:val="Strong"/>
                <w:b/>
              </w:rPr>
              <w:t>ndex Card</w:t>
            </w:r>
          </w:p>
        </w:tc>
        <w:tc>
          <w:tcPr>
            <w:tcW w:w="2407" w:type="dxa"/>
          </w:tcPr>
          <w:p w14:paraId="15A25472" w14:textId="5FAE47AD" w:rsidR="00344BFC" w:rsidRDefault="00344BFC" w:rsidP="00D93625">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F</w:t>
            </w:r>
            <w:r>
              <w:rPr>
                <w:rStyle w:val="Strong"/>
                <w:b/>
              </w:rPr>
              <w:t>eelings towards Gladys</w:t>
            </w:r>
          </w:p>
        </w:tc>
        <w:tc>
          <w:tcPr>
            <w:tcW w:w="2408" w:type="dxa"/>
          </w:tcPr>
          <w:p w14:paraId="7382FE99" w14:textId="6F33EE54" w:rsidR="00344BFC" w:rsidRDefault="00344BFC" w:rsidP="00D93625">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Language used to position reader</w:t>
            </w:r>
          </w:p>
        </w:tc>
        <w:tc>
          <w:tcPr>
            <w:tcW w:w="2408" w:type="dxa"/>
          </w:tcPr>
          <w:p w14:paraId="1E89C890" w14:textId="1A89B6F8" w:rsidR="00074476" w:rsidRDefault="00074476" w:rsidP="00D93625">
            <w:pPr>
              <w:cnfStyle w:val="100000000000" w:firstRow="1" w:lastRow="0" w:firstColumn="0" w:lastColumn="0" w:oddVBand="0" w:evenVBand="0" w:oddHBand="0" w:evenHBand="0" w:firstRowFirstColumn="0" w:firstRowLastColumn="0" w:lastRowFirstColumn="0" w:lastRowLastColumn="0"/>
              <w:rPr>
                <w:rStyle w:val="Strong"/>
              </w:rPr>
            </w:pPr>
            <w:r>
              <w:rPr>
                <w:rStyle w:val="Strong"/>
                <w:b/>
                <w:bCs w:val="0"/>
              </w:rPr>
              <w:t>I</w:t>
            </w:r>
            <w:r>
              <w:rPr>
                <w:rStyle w:val="Strong"/>
                <w:b/>
              </w:rPr>
              <w:t>mplicit or explicit characterisation</w:t>
            </w:r>
          </w:p>
        </w:tc>
      </w:tr>
      <w:tr w:rsidR="00344BFC" w14:paraId="7CD63D4E" w14:textId="2E01F954" w:rsidTr="00074476">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7" w:type="dxa"/>
          </w:tcPr>
          <w:p w14:paraId="6300034A" w14:textId="54E248F9" w:rsidR="00344BFC" w:rsidRPr="004E2394" w:rsidRDefault="00354DEC" w:rsidP="004E2394">
            <w:r w:rsidRPr="004E2394">
              <w:t>‘</w:t>
            </w:r>
            <w:r w:rsidR="005B225E" w:rsidRPr="004E2394">
              <w:t>You are a liar!</w:t>
            </w:r>
            <w:r w:rsidR="00DE5CD8" w:rsidRPr="004E2394">
              <w:t>’</w:t>
            </w:r>
            <w:r w:rsidRPr="004E2394">
              <w:t xml:space="preserve"> </w:t>
            </w:r>
          </w:p>
        </w:tc>
        <w:tc>
          <w:tcPr>
            <w:tcW w:w="2407" w:type="dxa"/>
          </w:tcPr>
          <w:p w14:paraId="128B15F6" w14:textId="6DE74A51" w:rsidR="00344BFC" w:rsidRPr="004E2394" w:rsidRDefault="00DE5CD8" w:rsidP="004E2394">
            <w:pPr>
              <w:cnfStyle w:val="000000100000" w:firstRow="0" w:lastRow="0" w:firstColumn="0" w:lastColumn="0" w:oddVBand="0" w:evenVBand="0" w:oddHBand="1" w:evenHBand="0" w:firstRowFirstColumn="0" w:firstRowLastColumn="0" w:lastRowFirstColumn="0" w:lastRowLastColumn="0"/>
            </w:pPr>
            <w:r w:rsidRPr="004E2394">
              <w:t xml:space="preserve">She is a cantankerous old lady who is a difficult </w:t>
            </w:r>
            <w:r w:rsidR="008E72FC" w:rsidRPr="004E2394">
              <w:t>neighbour</w:t>
            </w:r>
            <w:r w:rsidRPr="004E2394">
              <w:t>.</w:t>
            </w:r>
          </w:p>
        </w:tc>
        <w:tc>
          <w:tcPr>
            <w:tcW w:w="2408" w:type="dxa"/>
          </w:tcPr>
          <w:p w14:paraId="765C77AD" w14:textId="53224C11" w:rsidR="00344BFC" w:rsidRPr="004E2394" w:rsidRDefault="00DE5CD8" w:rsidP="004E2394">
            <w:pPr>
              <w:cnfStyle w:val="000000100000" w:firstRow="0" w:lastRow="0" w:firstColumn="0" w:lastColumn="0" w:oddVBand="0" w:evenVBand="0" w:oddHBand="1" w:evenHBand="0" w:firstRowFirstColumn="0" w:firstRowLastColumn="0" w:lastRowFirstColumn="0" w:lastRowLastColumn="0"/>
            </w:pPr>
            <w:r w:rsidRPr="004E2394">
              <w:t>The tone is accusatory</w:t>
            </w:r>
            <w:r w:rsidR="00DD3169">
              <w:t>.</w:t>
            </w:r>
            <w:r w:rsidR="00DD3169" w:rsidRPr="004E2394">
              <w:t xml:space="preserve"> </w:t>
            </w:r>
            <w:r w:rsidR="00DD3169">
              <w:t>T</w:t>
            </w:r>
            <w:r w:rsidRPr="004E2394">
              <w:t xml:space="preserve">he </w:t>
            </w:r>
            <w:r w:rsidR="00FF7224" w:rsidRPr="004E2394">
              <w:t xml:space="preserve">high modality and emotive language </w:t>
            </w:r>
            <w:r w:rsidR="00786D6C">
              <w:t>expressed through the imperative</w:t>
            </w:r>
            <w:r w:rsidR="00FF7224" w:rsidRPr="004E2394">
              <w:t xml:space="preserve"> ‘you are a liar!’ is hostile. </w:t>
            </w:r>
          </w:p>
        </w:tc>
        <w:tc>
          <w:tcPr>
            <w:tcW w:w="2408" w:type="dxa"/>
          </w:tcPr>
          <w:p w14:paraId="765D06D2" w14:textId="56FEE979" w:rsidR="00D947E4" w:rsidRPr="004E2394" w:rsidRDefault="00D947E4" w:rsidP="004E2394">
            <w:pPr>
              <w:cnfStyle w:val="000000100000" w:firstRow="0" w:lastRow="0" w:firstColumn="0" w:lastColumn="0" w:oddVBand="0" w:evenVBand="0" w:oddHBand="1" w:evenHBand="0" w:firstRowFirstColumn="0" w:firstRowLastColumn="0" w:lastRowFirstColumn="0" w:lastRowLastColumn="0"/>
            </w:pPr>
            <w:r w:rsidRPr="004E2394">
              <w:t>Implicit – the reader infers that Gladys is difficult because of the accusatory tone that is used.</w:t>
            </w:r>
          </w:p>
        </w:tc>
      </w:tr>
      <w:tr w:rsidR="00344BFC" w14:paraId="4AF3C3B6" w14:textId="71D6AFDD" w:rsidTr="00074476">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7" w:type="dxa"/>
          </w:tcPr>
          <w:p w14:paraId="41FAC95B" w14:textId="77777777" w:rsidR="00344BFC" w:rsidRPr="004E2394" w:rsidRDefault="00344BFC" w:rsidP="004E2394"/>
        </w:tc>
        <w:tc>
          <w:tcPr>
            <w:tcW w:w="2407" w:type="dxa"/>
          </w:tcPr>
          <w:p w14:paraId="4D0B70D0" w14:textId="77777777" w:rsidR="00344BFC" w:rsidRPr="004E2394" w:rsidRDefault="00344BFC" w:rsidP="004E2394">
            <w:pPr>
              <w:cnfStyle w:val="000000010000" w:firstRow="0" w:lastRow="0" w:firstColumn="0" w:lastColumn="0" w:oddVBand="0" w:evenVBand="0" w:oddHBand="0" w:evenHBand="1" w:firstRowFirstColumn="0" w:firstRowLastColumn="0" w:lastRowFirstColumn="0" w:lastRowLastColumn="0"/>
            </w:pPr>
          </w:p>
        </w:tc>
        <w:tc>
          <w:tcPr>
            <w:tcW w:w="2408" w:type="dxa"/>
          </w:tcPr>
          <w:p w14:paraId="4B9E9F36" w14:textId="77777777" w:rsidR="00344BFC" w:rsidRPr="004E2394" w:rsidRDefault="00344BFC" w:rsidP="004E2394">
            <w:pPr>
              <w:cnfStyle w:val="000000010000" w:firstRow="0" w:lastRow="0" w:firstColumn="0" w:lastColumn="0" w:oddVBand="0" w:evenVBand="0" w:oddHBand="0" w:evenHBand="1" w:firstRowFirstColumn="0" w:firstRowLastColumn="0" w:lastRowFirstColumn="0" w:lastRowLastColumn="0"/>
            </w:pPr>
          </w:p>
        </w:tc>
        <w:tc>
          <w:tcPr>
            <w:tcW w:w="2408" w:type="dxa"/>
          </w:tcPr>
          <w:p w14:paraId="47DB01AD" w14:textId="77777777" w:rsidR="00074476" w:rsidRPr="004E2394" w:rsidRDefault="00074476" w:rsidP="004E2394">
            <w:pPr>
              <w:cnfStyle w:val="000000010000" w:firstRow="0" w:lastRow="0" w:firstColumn="0" w:lastColumn="0" w:oddVBand="0" w:evenVBand="0" w:oddHBand="0" w:evenHBand="1" w:firstRowFirstColumn="0" w:firstRowLastColumn="0" w:lastRowFirstColumn="0" w:lastRowLastColumn="0"/>
            </w:pPr>
          </w:p>
        </w:tc>
      </w:tr>
      <w:tr w:rsidR="00344BFC" w14:paraId="007D1558" w14:textId="484AC630" w:rsidTr="00074476">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7" w:type="dxa"/>
          </w:tcPr>
          <w:p w14:paraId="04A80964" w14:textId="77777777" w:rsidR="00344BFC" w:rsidRPr="004E2394" w:rsidRDefault="00344BFC" w:rsidP="004E2394"/>
        </w:tc>
        <w:tc>
          <w:tcPr>
            <w:tcW w:w="2407" w:type="dxa"/>
          </w:tcPr>
          <w:p w14:paraId="3D7D06DD" w14:textId="77777777" w:rsidR="00344BFC" w:rsidRPr="004E2394" w:rsidRDefault="00344BFC" w:rsidP="004E2394">
            <w:pPr>
              <w:cnfStyle w:val="000000100000" w:firstRow="0" w:lastRow="0" w:firstColumn="0" w:lastColumn="0" w:oddVBand="0" w:evenVBand="0" w:oddHBand="1" w:evenHBand="0" w:firstRowFirstColumn="0" w:firstRowLastColumn="0" w:lastRowFirstColumn="0" w:lastRowLastColumn="0"/>
            </w:pPr>
          </w:p>
        </w:tc>
        <w:tc>
          <w:tcPr>
            <w:tcW w:w="2408" w:type="dxa"/>
          </w:tcPr>
          <w:p w14:paraId="3C8B4303" w14:textId="77777777" w:rsidR="00344BFC" w:rsidRPr="004E2394" w:rsidRDefault="00344BFC" w:rsidP="004E2394">
            <w:pPr>
              <w:cnfStyle w:val="000000100000" w:firstRow="0" w:lastRow="0" w:firstColumn="0" w:lastColumn="0" w:oddVBand="0" w:evenVBand="0" w:oddHBand="1" w:evenHBand="0" w:firstRowFirstColumn="0" w:firstRowLastColumn="0" w:lastRowFirstColumn="0" w:lastRowLastColumn="0"/>
            </w:pPr>
          </w:p>
        </w:tc>
        <w:tc>
          <w:tcPr>
            <w:tcW w:w="2408" w:type="dxa"/>
          </w:tcPr>
          <w:p w14:paraId="674AEB95" w14:textId="77777777" w:rsidR="00074476" w:rsidRPr="004E2394" w:rsidRDefault="00074476" w:rsidP="004E2394">
            <w:pPr>
              <w:cnfStyle w:val="000000100000" w:firstRow="0" w:lastRow="0" w:firstColumn="0" w:lastColumn="0" w:oddVBand="0" w:evenVBand="0" w:oddHBand="1" w:evenHBand="0" w:firstRowFirstColumn="0" w:firstRowLastColumn="0" w:lastRowFirstColumn="0" w:lastRowLastColumn="0"/>
            </w:pPr>
          </w:p>
        </w:tc>
      </w:tr>
      <w:tr w:rsidR="00344BFC" w14:paraId="2801D845" w14:textId="1B028B73" w:rsidTr="00074476">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2407" w:type="dxa"/>
          </w:tcPr>
          <w:p w14:paraId="59A88844" w14:textId="77777777" w:rsidR="00344BFC" w:rsidRDefault="00344BFC" w:rsidP="00D93625">
            <w:pPr>
              <w:rPr>
                <w:rStyle w:val="Strong"/>
                <w:b/>
                <w:bCs w:val="0"/>
              </w:rPr>
            </w:pPr>
          </w:p>
        </w:tc>
        <w:tc>
          <w:tcPr>
            <w:tcW w:w="2407" w:type="dxa"/>
          </w:tcPr>
          <w:p w14:paraId="3180747E" w14:textId="77777777" w:rsidR="00344BFC" w:rsidRDefault="00344BFC" w:rsidP="00D93625">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2408" w:type="dxa"/>
          </w:tcPr>
          <w:p w14:paraId="5E567B8B" w14:textId="77777777" w:rsidR="00344BFC" w:rsidRDefault="00344BFC" w:rsidP="00D93625">
            <w:pPr>
              <w:cnfStyle w:val="000000010000" w:firstRow="0" w:lastRow="0" w:firstColumn="0" w:lastColumn="0" w:oddVBand="0" w:evenVBand="0" w:oddHBand="0" w:evenHBand="1" w:firstRowFirstColumn="0" w:firstRowLastColumn="0" w:lastRowFirstColumn="0" w:lastRowLastColumn="0"/>
              <w:rPr>
                <w:rStyle w:val="Strong"/>
                <w:b w:val="0"/>
                <w:bCs w:val="0"/>
              </w:rPr>
            </w:pPr>
          </w:p>
        </w:tc>
        <w:tc>
          <w:tcPr>
            <w:tcW w:w="2408" w:type="dxa"/>
          </w:tcPr>
          <w:p w14:paraId="376FF2FE" w14:textId="77777777" w:rsidR="00074476" w:rsidRDefault="00074476" w:rsidP="00D93625">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6C900678" w14:textId="17998483" w:rsidR="001307E4" w:rsidRDefault="00C625EC" w:rsidP="00F127E8">
      <w:pPr>
        <w:pStyle w:val="ListNumber"/>
      </w:pPr>
      <w:r>
        <w:t>Using</w:t>
      </w:r>
      <w:r w:rsidR="00AB1365">
        <w:t xml:space="preserve"> your notes made in the table above, explain how Nowra has</w:t>
      </w:r>
      <w:r w:rsidR="00D9645E">
        <w:t xml:space="preserve"> used language forms </w:t>
      </w:r>
      <w:r w:rsidR="001307E4">
        <w:t xml:space="preserve">and </w:t>
      </w:r>
      <w:r w:rsidR="00D9645E">
        <w:t>features to characterise Gladys as dynamic and complex.</w:t>
      </w:r>
    </w:p>
    <w:p w14:paraId="60F94E7B" w14:textId="7BCC7FAD" w:rsidR="001307E4" w:rsidRDefault="001307E4" w:rsidP="005A4B2F">
      <w:pPr>
        <w:pStyle w:val="ListNumber"/>
      </w:pPr>
      <w:r>
        <w:t xml:space="preserve">Language forms you may wish to </w:t>
      </w:r>
      <w:r w:rsidR="0052236E">
        <w:t>discuss</w:t>
      </w:r>
      <w:r>
        <w:t xml:space="preserve"> </w:t>
      </w:r>
      <w:r w:rsidR="00DD3169">
        <w:t xml:space="preserve">include </w:t>
      </w:r>
      <w:r>
        <w:t xml:space="preserve">syntactical elements such as simple sentences, sentence fragments, </w:t>
      </w:r>
      <w:r w:rsidR="0080405A">
        <w:t>interrogative sentences</w:t>
      </w:r>
      <w:r w:rsidR="00E16E83">
        <w:t xml:space="preserve">, </w:t>
      </w:r>
      <w:r w:rsidR="00DD3169">
        <w:t xml:space="preserve">and </w:t>
      </w:r>
      <w:r w:rsidR="00E16E83">
        <w:t>exclam</w:t>
      </w:r>
      <w:r w:rsidR="00AA0934">
        <w:t>atory sentence</w:t>
      </w:r>
      <w:r w:rsidR="00EF4354">
        <w:t>s</w:t>
      </w:r>
      <w:r w:rsidR="0052236E">
        <w:t>.</w:t>
      </w:r>
      <w:r w:rsidR="00AA0934">
        <w:t xml:space="preserve"> </w:t>
      </w:r>
    </w:p>
    <w:p w14:paraId="4E6D9E1C" w14:textId="50F08474" w:rsidR="001307E4" w:rsidRDefault="001307E4" w:rsidP="005A4B2F">
      <w:pPr>
        <w:pStyle w:val="ListNumber"/>
      </w:pPr>
      <w:r>
        <w:t xml:space="preserve">Language features you may wish to </w:t>
      </w:r>
      <w:r w:rsidR="0052236E">
        <w:t>discuss</w:t>
      </w:r>
      <w:r w:rsidR="001C0E81">
        <w:t xml:space="preserve"> </w:t>
      </w:r>
      <w:r w:rsidR="00DD3169">
        <w:t xml:space="preserve">include </w:t>
      </w:r>
      <w:r w:rsidR="001C0E81">
        <w:t xml:space="preserve">dialogue, </w:t>
      </w:r>
      <w:r w:rsidR="00B33845">
        <w:t xml:space="preserve">juxtaposition, tone, </w:t>
      </w:r>
      <w:r w:rsidR="0004099B">
        <w:t>contrast</w:t>
      </w:r>
      <w:r w:rsidR="00531DFA">
        <w:t xml:space="preserve"> </w:t>
      </w:r>
      <w:r w:rsidR="00DD3169">
        <w:t xml:space="preserve">and </w:t>
      </w:r>
      <w:r w:rsidR="00531DFA">
        <w:t>implicit and explicit characterisation.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A table has been inserted to create lines for students to compose an answer on."/>
      </w:tblPr>
      <w:tblGrid>
        <w:gridCol w:w="9628"/>
      </w:tblGrid>
      <w:tr w:rsidR="00C57E35" w14:paraId="71CF568F" w14:textId="77777777" w:rsidTr="00C57E35">
        <w:tc>
          <w:tcPr>
            <w:tcW w:w="9628" w:type="dxa"/>
          </w:tcPr>
          <w:p w14:paraId="7129F600" w14:textId="77777777" w:rsidR="00C57E35" w:rsidRDefault="00C57E35" w:rsidP="00C57E35"/>
        </w:tc>
      </w:tr>
      <w:tr w:rsidR="00C57E35" w14:paraId="26F296CD" w14:textId="77777777" w:rsidTr="00C57E35">
        <w:tc>
          <w:tcPr>
            <w:tcW w:w="9628" w:type="dxa"/>
          </w:tcPr>
          <w:p w14:paraId="3A388FD4" w14:textId="77777777" w:rsidR="00C57E35" w:rsidRDefault="00C57E35" w:rsidP="00C57E35"/>
        </w:tc>
      </w:tr>
      <w:tr w:rsidR="00C57E35" w14:paraId="07840D9C" w14:textId="77777777" w:rsidTr="00C57E35">
        <w:tc>
          <w:tcPr>
            <w:tcW w:w="9628" w:type="dxa"/>
          </w:tcPr>
          <w:p w14:paraId="439007B2" w14:textId="77777777" w:rsidR="00C57E35" w:rsidRDefault="00C57E35" w:rsidP="00C57E35"/>
        </w:tc>
      </w:tr>
      <w:tr w:rsidR="00C57E35" w14:paraId="6B6405D8" w14:textId="77777777" w:rsidTr="00C57E35">
        <w:tc>
          <w:tcPr>
            <w:tcW w:w="9628" w:type="dxa"/>
          </w:tcPr>
          <w:p w14:paraId="700ADA42" w14:textId="77777777" w:rsidR="00C57E35" w:rsidRDefault="00C57E35" w:rsidP="00C57E35"/>
        </w:tc>
      </w:tr>
      <w:tr w:rsidR="00C57E35" w14:paraId="1628A0C6" w14:textId="77777777" w:rsidTr="00C57E35">
        <w:tc>
          <w:tcPr>
            <w:tcW w:w="9628" w:type="dxa"/>
          </w:tcPr>
          <w:p w14:paraId="774110A6" w14:textId="77777777" w:rsidR="00C57E35" w:rsidRDefault="00C57E35" w:rsidP="00C57E35"/>
        </w:tc>
      </w:tr>
      <w:tr w:rsidR="00C57E35" w14:paraId="0B551FC7" w14:textId="77777777" w:rsidTr="00C57E35">
        <w:tc>
          <w:tcPr>
            <w:tcW w:w="9628" w:type="dxa"/>
          </w:tcPr>
          <w:p w14:paraId="2FAC9822" w14:textId="77777777" w:rsidR="00C57E35" w:rsidRDefault="00C57E35" w:rsidP="00C57E35"/>
        </w:tc>
      </w:tr>
      <w:tr w:rsidR="00C57E35" w14:paraId="2B2C5B8C" w14:textId="77777777" w:rsidTr="00C57E35">
        <w:tc>
          <w:tcPr>
            <w:tcW w:w="9628" w:type="dxa"/>
          </w:tcPr>
          <w:p w14:paraId="5BB0DD73" w14:textId="77777777" w:rsidR="00C57E35" w:rsidRDefault="00C57E35" w:rsidP="00C57E35"/>
        </w:tc>
      </w:tr>
    </w:tbl>
    <w:p w14:paraId="69416446" w14:textId="77777777" w:rsidR="00351FAA" w:rsidRDefault="00351FAA">
      <w:pPr>
        <w:suppressAutoHyphens w:val="0"/>
        <w:spacing w:before="0" w:after="160" w:line="259" w:lineRule="auto"/>
        <w:rPr>
          <w:rFonts w:eastAsiaTheme="majorEastAsia"/>
          <w:bCs/>
          <w:color w:val="002664"/>
          <w:sz w:val="36"/>
          <w:szCs w:val="48"/>
        </w:rPr>
      </w:pPr>
      <w:r>
        <w:br w:type="page"/>
      </w:r>
    </w:p>
    <w:p w14:paraId="4199F1AA" w14:textId="03915A8E" w:rsidR="00466392" w:rsidRDefault="00466392" w:rsidP="00466392">
      <w:pPr>
        <w:pStyle w:val="Heading2"/>
      </w:pPr>
      <w:bookmarkStart w:id="32" w:name="_Toc166768214"/>
      <w:r>
        <w:t xml:space="preserve">Phase 2, activity </w:t>
      </w:r>
      <w:r w:rsidR="004A09CB">
        <w:t>6</w:t>
      </w:r>
      <w:r>
        <w:t xml:space="preserve"> – </w:t>
      </w:r>
      <w:r w:rsidR="003210BB">
        <w:t>appreciating the craftin</w:t>
      </w:r>
      <w:r w:rsidR="00F66F0D">
        <w:t>g</w:t>
      </w:r>
      <w:r w:rsidR="003210BB">
        <w:t xml:space="preserve"> of</w:t>
      </w:r>
      <w:r>
        <w:t xml:space="preserve"> ‘The Index Cards’</w:t>
      </w:r>
      <w:bookmarkEnd w:id="32"/>
    </w:p>
    <w:p w14:paraId="4B31EEE7" w14:textId="7EEF7E58" w:rsidR="00466392" w:rsidRPr="00600E55" w:rsidRDefault="007D2418" w:rsidP="00111482">
      <w:pPr>
        <w:pStyle w:val="FeatureBox3"/>
        <w:rPr>
          <w:rStyle w:val="Strong"/>
          <w:b w:val="0"/>
          <w:bCs w:val="0"/>
        </w:rPr>
      </w:pPr>
      <w:r w:rsidRPr="00111482">
        <w:rPr>
          <w:rStyle w:val="Strong"/>
        </w:rPr>
        <w:t xml:space="preserve">Student note: </w:t>
      </w:r>
      <w:r w:rsidR="00FE54E8">
        <w:rPr>
          <w:rStyle w:val="Strong"/>
          <w:b w:val="0"/>
          <w:bCs w:val="0"/>
        </w:rPr>
        <w:t xml:space="preserve">‘liking’ something, such as a text, refers to personal preference; it is subjective. Appreciating </w:t>
      </w:r>
      <w:r w:rsidR="000F7F79">
        <w:rPr>
          <w:rStyle w:val="Strong"/>
          <w:b w:val="0"/>
          <w:bCs w:val="0"/>
        </w:rPr>
        <w:t xml:space="preserve">is an objective acknowledgment </w:t>
      </w:r>
      <w:r w:rsidR="002B7EA6">
        <w:rPr>
          <w:rStyle w:val="Strong"/>
          <w:b w:val="0"/>
          <w:bCs w:val="0"/>
        </w:rPr>
        <w:t>of the value or quality of something, such as a text.</w:t>
      </w:r>
    </w:p>
    <w:p w14:paraId="7858F521" w14:textId="19E7E873" w:rsidR="000D1A45" w:rsidRPr="000D1A45" w:rsidRDefault="000D1A45" w:rsidP="000D1A45">
      <w:r>
        <w:rPr>
          <w:lang w:eastAsia="zh-CN"/>
        </w:rPr>
        <w:t>Answer the following questions in your book.</w:t>
      </w:r>
    </w:p>
    <w:p w14:paraId="1BDF535C" w14:textId="09283D41" w:rsidR="001049C3" w:rsidRDefault="00F27C58">
      <w:pPr>
        <w:pStyle w:val="ListNumber"/>
        <w:numPr>
          <w:ilvl w:val="0"/>
          <w:numId w:val="55"/>
        </w:numPr>
      </w:pPr>
      <w:r>
        <w:rPr>
          <w:lang w:eastAsia="zh-CN"/>
        </w:rPr>
        <w:t xml:space="preserve">Much of this story is written in </w:t>
      </w:r>
      <w:r w:rsidR="00B93889">
        <w:rPr>
          <w:lang w:eastAsia="zh-CN"/>
        </w:rPr>
        <w:t>simple</w:t>
      </w:r>
      <w:r>
        <w:rPr>
          <w:lang w:eastAsia="zh-CN"/>
        </w:rPr>
        <w:t xml:space="preserve"> sentences </w:t>
      </w:r>
      <w:r w:rsidR="00377167">
        <w:rPr>
          <w:lang w:eastAsia="zh-CN"/>
        </w:rPr>
        <w:t>and sentence fragments</w:t>
      </w:r>
      <w:r>
        <w:rPr>
          <w:lang w:eastAsia="zh-CN"/>
        </w:rPr>
        <w:t xml:space="preserve"> that do not often link or connect. </w:t>
      </w:r>
      <w:r w:rsidR="00AC66C9">
        <w:rPr>
          <w:lang w:eastAsia="zh-CN"/>
        </w:rPr>
        <w:t xml:space="preserve">These sentences are </w:t>
      </w:r>
      <w:r w:rsidR="00AC2B98">
        <w:rPr>
          <w:lang w:eastAsia="zh-CN"/>
        </w:rPr>
        <w:t>used to constr</w:t>
      </w:r>
      <w:r w:rsidR="00CC33F5">
        <w:rPr>
          <w:lang w:eastAsia="zh-CN"/>
        </w:rPr>
        <w:t>uct Gladys’</w:t>
      </w:r>
      <w:r w:rsidR="00CC5E6E">
        <w:rPr>
          <w:lang w:eastAsia="zh-CN"/>
        </w:rPr>
        <w:t>s</w:t>
      </w:r>
      <w:r w:rsidR="00CC33F5">
        <w:rPr>
          <w:lang w:eastAsia="zh-CN"/>
        </w:rPr>
        <w:t xml:space="preserve"> characterisation – the reader pieces together the </w:t>
      </w:r>
      <w:r w:rsidR="003F2777">
        <w:rPr>
          <w:lang w:eastAsia="zh-CN"/>
        </w:rPr>
        <w:t xml:space="preserve">clues from the short sentences on the index cards to understand her character. </w:t>
      </w:r>
    </w:p>
    <w:p w14:paraId="6CEAA7A7" w14:textId="5790E04B" w:rsidR="001049C3" w:rsidRDefault="00F27C58">
      <w:pPr>
        <w:pStyle w:val="ListNumber2"/>
        <w:numPr>
          <w:ilvl w:val="0"/>
          <w:numId w:val="56"/>
        </w:numPr>
      </w:pPr>
      <w:r>
        <w:rPr>
          <w:lang w:eastAsia="zh-CN"/>
        </w:rPr>
        <w:t xml:space="preserve">Describe the effect of this writing style and how it helps the reader </w:t>
      </w:r>
      <w:r w:rsidR="00616233">
        <w:rPr>
          <w:lang w:eastAsia="zh-CN"/>
        </w:rPr>
        <w:t xml:space="preserve">to </w:t>
      </w:r>
      <w:r>
        <w:rPr>
          <w:lang w:eastAsia="zh-CN"/>
        </w:rPr>
        <w:t>understand Gladys’</w:t>
      </w:r>
      <w:r w:rsidR="00CC5E6E">
        <w:rPr>
          <w:lang w:eastAsia="zh-CN"/>
        </w:rPr>
        <w:t>s</w:t>
      </w:r>
      <w:r>
        <w:rPr>
          <w:lang w:eastAsia="zh-CN"/>
        </w:rPr>
        <w:t xml:space="preserve"> feelings and emotions</w:t>
      </w:r>
      <w:r w:rsidR="00616233">
        <w:rPr>
          <w:lang w:eastAsia="zh-CN"/>
        </w:rPr>
        <w:t>.</w:t>
      </w:r>
      <w:r>
        <w:rPr>
          <w:lang w:eastAsia="zh-CN"/>
        </w:rPr>
        <w:t xml:space="preserve"> </w:t>
      </w:r>
    </w:p>
    <w:p w14:paraId="3DF7FCF4" w14:textId="70708032" w:rsidR="00F27C58" w:rsidRDefault="00F27C58" w:rsidP="001049C3">
      <w:pPr>
        <w:pStyle w:val="ListNumber2"/>
      </w:pPr>
      <w:r>
        <w:rPr>
          <w:lang w:eastAsia="zh-CN"/>
        </w:rPr>
        <w:t>What do the cards suggest about Glady</w:t>
      </w:r>
      <w:r w:rsidR="002C3131">
        <w:rPr>
          <w:lang w:eastAsia="zh-CN"/>
        </w:rPr>
        <w:t>s</w:t>
      </w:r>
      <w:r w:rsidR="004B1FE3">
        <w:rPr>
          <w:lang w:eastAsia="zh-CN"/>
        </w:rPr>
        <w:t>’</w:t>
      </w:r>
      <w:r>
        <w:rPr>
          <w:lang w:eastAsia="zh-CN"/>
        </w:rPr>
        <w:t>s physical and mental health? How do you know?</w:t>
      </w:r>
    </w:p>
    <w:p w14:paraId="1B7BE7F4" w14:textId="76B8332E" w:rsidR="006A1EE3" w:rsidRDefault="001257F5" w:rsidP="001049C3">
      <w:pPr>
        <w:pStyle w:val="ListNumber2"/>
      </w:pPr>
      <w:r>
        <w:rPr>
          <w:lang w:eastAsia="zh-CN"/>
        </w:rPr>
        <w:t xml:space="preserve">What impact does </w:t>
      </w:r>
      <w:r w:rsidR="199786B5" w:rsidRPr="0A1C26F9">
        <w:rPr>
          <w:lang w:eastAsia="zh-CN"/>
        </w:rPr>
        <w:t xml:space="preserve">the structure </w:t>
      </w:r>
      <w:r w:rsidRPr="0A1C26F9">
        <w:rPr>
          <w:lang w:eastAsia="zh-CN"/>
        </w:rPr>
        <w:t>have</w:t>
      </w:r>
      <w:r>
        <w:rPr>
          <w:lang w:eastAsia="zh-CN"/>
        </w:rPr>
        <w:t xml:space="preserve"> o</w:t>
      </w:r>
      <w:r w:rsidR="00DF18F9">
        <w:rPr>
          <w:lang w:eastAsia="zh-CN"/>
        </w:rPr>
        <w:t>n</w:t>
      </w:r>
      <w:r>
        <w:rPr>
          <w:lang w:eastAsia="zh-CN"/>
        </w:rPr>
        <w:t xml:space="preserve"> the way that readers are positioned to feel about the characters?</w:t>
      </w:r>
    </w:p>
    <w:p w14:paraId="6AEA0B37" w14:textId="08139B3F" w:rsidR="00A626E7" w:rsidRDefault="00A626E7" w:rsidP="00590466">
      <w:pPr>
        <w:pStyle w:val="ListNumber"/>
      </w:pPr>
      <w:r>
        <w:t>What is unique about this short story?</w:t>
      </w:r>
    </w:p>
    <w:p w14:paraId="41E0E312" w14:textId="77777777" w:rsidR="003B7AD7" w:rsidRDefault="00902676" w:rsidP="003B5EFD">
      <w:pPr>
        <w:pStyle w:val="ListNumber"/>
      </w:pPr>
      <w:r>
        <w:t xml:space="preserve">Use </w:t>
      </w:r>
      <w:r w:rsidR="004E1A27">
        <w:t>a</w:t>
      </w:r>
      <w:r>
        <w:t xml:space="preserve"> Y chart to </w:t>
      </w:r>
      <w:r w:rsidR="004E1A27">
        <w:t>organise</w:t>
      </w:r>
      <w:r>
        <w:t xml:space="preserve"> your </w:t>
      </w:r>
      <w:r w:rsidR="00F20389">
        <w:t>thoughts and feelings about the core text</w:t>
      </w:r>
      <w:r>
        <w:t xml:space="preserve"> ‘The Index Cards’. </w:t>
      </w:r>
      <w:r w:rsidR="003B7AD7">
        <w:t>The headings in your Y chart should be:</w:t>
      </w:r>
    </w:p>
    <w:p w14:paraId="2014F1A0" w14:textId="77777777" w:rsidR="003B77D1" w:rsidRPr="005A4B2F" w:rsidRDefault="003B77D1">
      <w:pPr>
        <w:pStyle w:val="ListNumber2"/>
        <w:numPr>
          <w:ilvl w:val="0"/>
          <w:numId w:val="57"/>
        </w:numPr>
        <w:rPr>
          <w:rStyle w:val="Strong"/>
          <w:b w:val="0"/>
          <w:bCs w:val="0"/>
        </w:rPr>
      </w:pPr>
      <w:r w:rsidRPr="005A4B2F">
        <w:rPr>
          <w:rStyle w:val="Strong"/>
          <w:b w:val="0"/>
          <w:bCs w:val="0"/>
        </w:rPr>
        <w:t>What I liked</w:t>
      </w:r>
    </w:p>
    <w:p w14:paraId="3AA83A20" w14:textId="77777777" w:rsidR="003B77D1" w:rsidRDefault="003B77D1" w:rsidP="003B5EFD">
      <w:pPr>
        <w:pStyle w:val="ListNumber2"/>
        <w:rPr>
          <w:rStyle w:val="Strong"/>
          <w:b w:val="0"/>
          <w:bCs w:val="0"/>
        </w:rPr>
      </w:pPr>
      <w:r w:rsidRPr="55F39731">
        <w:rPr>
          <w:rStyle w:val="Strong"/>
          <w:b w:val="0"/>
          <w:bCs w:val="0"/>
        </w:rPr>
        <w:t>What I found challenging</w:t>
      </w:r>
    </w:p>
    <w:p w14:paraId="5A2DAC21" w14:textId="4839D9DD" w:rsidR="003B77D1" w:rsidRDefault="003B77D1" w:rsidP="003B5EFD">
      <w:pPr>
        <w:pStyle w:val="ListNumber2"/>
        <w:rPr>
          <w:rStyle w:val="Strong"/>
          <w:b w:val="0"/>
          <w:bCs w:val="0"/>
        </w:rPr>
      </w:pPr>
      <w:r w:rsidRPr="55F39731">
        <w:rPr>
          <w:rStyle w:val="Strong"/>
          <w:b w:val="0"/>
          <w:bCs w:val="0"/>
        </w:rPr>
        <w:t>What I appreciated</w:t>
      </w:r>
      <w:r w:rsidR="002C3131">
        <w:rPr>
          <w:rStyle w:val="Strong"/>
          <w:b w:val="0"/>
          <w:bCs w:val="0"/>
        </w:rPr>
        <w:t>.</w:t>
      </w:r>
    </w:p>
    <w:p w14:paraId="18E6C08D" w14:textId="48D97A17" w:rsidR="00902676" w:rsidRDefault="00902676" w:rsidP="00616233">
      <w:pPr>
        <w:pStyle w:val="ListNumber"/>
        <w:rPr>
          <w:rStyle w:val="Strong"/>
          <w:b w:val="0"/>
          <w:bCs w:val="0"/>
        </w:rPr>
      </w:pPr>
      <w:r>
        <w:rPr>
          <w:rStyle w:val="Strong"/>
          <w:b w:val="0"/>
          <w:bCs w:val="0"/>
        </w:rPr>
        <w:t>Try to remember your initial response after the first reading and then consider if and how this changed after looking more closely at the text.</w:t>
      </w:r>
    </w:p>
    <w:p w14:paraId="5272107D" w14:textId="37DB179D" w:rsidR="00A626E7" w:rsidRPr="00616233" w:rsidRDefault="003B745A" w:rsidP="00616233">
      <w:pPr>
        <w:pStyle w:val="ListNumber"/>
        <w:rPr>
          <w:rStyle w:val="Strong"/>
          <w:b w:val="0"/>
          <w:bCs w:val="0"/>
        </w:rPr>
      </w:pPr>
      <w:r>
        <w:rPr>
          <w:rStyle w:val="Strong"/>
          <w:b w:val="0"/>
          <w:bCs w:val="0"/>
        </w:rPr>
        <w:t xml:space="preserve">Use the </w:t>
      </w:r>
      <w:r w:rsidR="008B5B4D" w:rsidRPr="003D49BA">
        <w:t>‘I used to think … now I think</w:t>
      </w:r>
      <w:r w:rsidR="00DB0B71">
        <w:t xml:space="preserve"> …</w:t>
      </w:r>
      <w:r w:rsidR="00B52773">
        <w:t xml:space="preserve"> </w:t>
      </w:r>
      <w:r w:rsidR="008B5B4D" w:rsidRPr="003D49BA">
        <w:t>’</w:t>
      </w:r>
      <w:r w:rsidR="007A044A" w:rsidRPr="002C3131">
        <w:rPr>
          <w:rStyle w:val="Strong"/>
          <w:b w:val="0"/>
          <w:bCs w:val="0"/>
        </w:rPr>
        <w:t xml:space="preserve"> </w:t>
      </w:r>
      <w:r w:rsidR="007A044A" w:rsidRPr="007A044A">
        <w:t xml:space="preserve">thinking routine to guide a final reflection on </w:t>
      </w:r>
      <w:r w:rsidR="00776EF3">
        <w:t>your</w:t>
      </w:r>
      <w:r w:rsidR="007A044A" w:rsidRPr="007A044A">
        <w:t xml:space="preserve"> reading experience of the core text.</w:t>
      </w:r>
      <w:r w:rsidR="001E66AC">
        <w:t xml:space="preserve"> Record this reflection </w:t>
      </w:r>
      <w:r w:rsidR="00FC0832">
        <w:t xml:space="preserve">in your English book. </w:t>
      </w:r>
    </w:p>
    <w:p w14:paraId="44E86167" w14:textId="7D150138" w:rsidR="00CD59FC" w:rsidRDefault="00902360">
      <w:pPr>
        <w:suppressAutoHyphens w:val="0"/>
        <w:spacing w:before="0" w:after="160" w:line="259" w:lineRule="auto"/>
        <w:rPr>
          <w:rFonts w:eastAsiaTheme="majorEastAsia"/>
          <w:bCs/>
          <w:color w:val="002664"/>
          <w:sz w:val="36"/>
          <w:szCs w:val="48"/>
        </w:rPr>
      </w:pPr>
      <w:r>
        <w:rPr>
          <w:rStyle w:val="Strong"/>
          <w:b w:val="0"/>
          <w:bCs w:val="0"/>
        </w:rPr>
        <w:br w:type="page"/>
      </w:r>
    </w:p>
    <w:p w14:paraId="2FE60254" w14:textId="6B0CF6C5" w:rsidR="002F36CA" w:rsidRPr="00333C8F" w:rsidRDefault="002F36CA" w:rsidP="002F36CA">
      <w:pPr>
        <w:pStyle w:val="Heading2"/>
      </w:pPr>
      <w:bookmarkStart w:id="33" w:name="_Toc166768215"/>
      <w:r>
        <w:t xml:space="preserve">Phase 2, activity </w:t>
      </w:r>
      <w:r w:rsidR="005F54DA">
        <w:t>7</w:t>
      </w:r>
      <w:r>
        <w:t xml:space="preserve"> – engaging with the assessment task notification</w:t>
      </w:r>
      <w:bookmarkEnd w:id="33"/>
      <w:r>
        <w:t xml:space="preserve"> </w:t>
      </w:r>
    </w:p>
    <w:p w14:paraId="25F42A48" w14:textId="77777777" w:rsidR="002F36CA" w:rsidRPr="00A21E3E" w:rsidRDefault="002F36CA" w:rsidP="002F36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A21E3E">
        <w:rPr>
          <w:rFonts w:eastAsia="Calibri"/>
          <w:b/>
          <w:bCs/>
        </w:rPr>
        <w:t>Teacher note:</w:t>
      </w:r>
      <w:r w:rsidRPr="00A21E3E">
        <w:rPr>
          <w:rFonts w:eastAsia="Calibri"/>
        </w:rPr>
        <w:t xml:space="preserve"> issuing the assessment task for any program of learning within the first few weeks is good practice. The research findings and learnings in the </w:t>
      </w:r>
      <w:hyperlink r:id="rId47" w:history="1">
        <w:r w:rsidRPr="00A21E3E">
          <w:rPr>
            <w:rFonts w:eastAsia="Calibri"/>
            <w:color w:val="001C4A"/>
            <w:u w:val="single"/>
          </w:rPr>
          <w:t>What works best: 2020 update (CESE 2020)</w:t>
        </w:r>
      </w:hyperlink>
      <w:r w:rsidRPr="00A21E3E">
        <w:rPr>
          <w:rFonts w:eastAsia="Calibri"/>
        </w:rPr>
        <w:t xml:space="preserve"> draw important connections between quality assessment and teaching and learning. As the research suggests, using data to inform instruction and differentiation should be an iterative process and should support students in all stages of their learning.</w:t>
      </w:r>
    </w:p>
    <w:p w14:paraId="2306D6DD" w14:textId="3291FBD8" w:rsidR="002F36CA" w:rsidRPr="00A21E3E" w:rsidRDefault="002F36CA" w:rsidP="002F36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A21E3E">
        <w:rPr>
          <w:rFonts w:eastAsia="Calibri"/>
        </w:rPr>
        <w:t xml:space="preserve">In addition to the assessment notification, which includes the task </w:t>
      </w:r>
      <w:r w:rsidR="00901AD4">
        <w:rPr>
          <w:rFonts w:eastAsia="Calibri"/>
        </w:rPr>
        <w:t>description</w:t>
      </w:r>
      <w:r w:rsidRPr="00A21E3E">
        <w:rPr>
          <w:rFonts w:eastAsia="Calibri"/>
        </w:rPr>
        <w:t>, marking criteria, steps to success and an annotated student work sample, a range of support resources have been provided in Phase 6. While these resources are included in that phase, it is recommended that the assessment task support resources are integrated into the other phases, in a purposeful and strategic way, to support the learning needs of your students.</w:t>
      </w:r>
    </w:p>
    <w:p w14:paraId="586D936E" w14:textId="77777777" w:rsidR="002F36CA" w:rsidRPr="00A21E3E" w:rsidRDefault="002F36CA" w:rsidP="002F36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A21E3E">
        <w:rPr>
          <w:rFonts w:eastAsia="Calibri"/>
        </w:rPr>
        <w:t>Integrating the assessment support resources will demonstrate to students that writing is a recursive process and establishes expectations for writing throughout the program.</w:t>
      </w:r>
    </w:p>
    <w:p w14:paraId="7EBDD72C" w14:textId="266DBCF2" w:rsidR="002F36CA" w:rsidRPr="00BB46E6" w:rsidRDefault="002F36CA" w:rsidP="002F36CA">
      <w:pPr>
        <w:rPr>
          <w:rFonts w:eastAsia="Calibri"/>
        </w:rPr>
      </w:pPr>
      <w:r w:rsidRPr="00BB46E6">
        <w:rPr>
          <w:rFonts w:eastAsia="Calibri"/>
        </w:rPr>
        <w:t>You have explored the assessment notification as a class. In the table below:</w:t>
      </w:r>
    </w:p>
    <w:p w14:paraId="53F4A89F" w14:textId="77777777" w:rsidR="002F36CA" w:rsidRPr="00BB46E6" w:rsidRDefault="002F36CA" w:rsidP="00A51FE8">
      <w:pPr>
        <w:numPr>
          <w:ilvl w:val="0"/>
          <w:numId w:val="13"/>
        </w:numPr>
        <w:rPr>
          <w:rFonts w:eastAsia="Calibri"/>
        </w:rPr>
      </w:pPr>
      <w:r w:rsidRPr="00BB46E6">
        <w:rPr>
          <w:rFonts w:eastAsia="Calibri"/>
        </w:rPr>
        <w:t xml:space="preserve">summarise what the task is asking </w:t>
      </w:r>
      <w:r>
        <w:rPr>
          <w:rFonts w:eastAsia="Calibri"/>
        </w:rPr>
        <w:t xml:space="preserve">of </w:t>
      </w:r>
      <w:r w:rsidRPr="00BB46E6">
        <w:rPr>
          <w:rFonts w:eastAsia="Calibri"/>
        </w:rPr>
        <w:t>you</w:t>
      </w:r>
    </w:p>
    <w:p w14:paraId="6BF5BC7E" w14:textId="77777777" w:rsidR="002F36CA" w:rsidRPr="00BB46E6" w:rsidRDefault="002F36CA" w:rsidP="00A51FE8">
      <w:pPr>
        <w:numPr>
          <w:ilvl w:val="0"/>
          <w:numId w:val="13"/>
        </w:numPr>
        <w:rPr>
          <w:rFonts w:eastAsia="Calibri"/>
        </w:rPr>
      </w:pPr>
      <w:r w:rsidRPr="00BB46E6">
        <w:rPr>
          <w:rFonts w:eastAsia="Calibri"/>
        </w:rPr>
        <w:t>create a bullet list of steps you think you will need to take to complete the task</w:t>
      </w:r>
    </w:p>
    <w:p w14:paraId="4D4D1AB8" w14:textId="77777777" w:rsidR="002F36CA" w:rsidRPr="00BB46E6" w:rsidRDefault="002F36CA" w:rsidP="00A51FE8">
      <w:pPr>
        <w:numPr>
          <w:ilvl w:val="0"/>
          <w:numId w:val="13"/>
        </w:numPr>
        <w:rPr>
          <w:rFonts w:eastAsia="Calibri"/>
        </w:rPr>
      </w:pPr>
      <w:r w:rsidRPr="00BB46E6">
        <w:rPr>
          <w:rFonts w:eastAsia="Calibri"/>
        </w:rPr>
        <w:t>identify 2 strengths that you have as a writer that will help you to complete the task</w:t>
      </w:r>
    </w:p>
    <w:p w14:paraId="2206E2E2" w14:textId="77777777" w:rsidR="002F36CA" w:rsidRPr="001F6C81" w:rsidRDefault="002F36CA" w:rsidP="00A51FE8">
      <w:pPr>
        <w:numPr>
          <w:ilvl w:val="0"/>
          <w:numId w:val="13"/>
        </w:numPr>
      </w:pPr>
      <w:r w:rsidRPr="00BB46E6">
        <w:rPr>
          <w:rFonts w:eastAsia="Calibri"/>
        </w:rPr>
        <w:t xml:space="preserve">identify one area of weakness that you would like to work on so that you can succeed in this task – indicate how you might address this weakness. For example, ‘I will ask one of my peers to check my sentence construction’. </w:t>
      </w:r>
    </w:p>
    <w:p w14:paraId="7D3AAA00" w14:textId="11BC362F" w:rsidR="002F36CA" w:rsidRDefault="002F36CA" w:rsidP="002F36CA">
      <w:pPr>
        <w:pStyle w:val="Caption"/>
      </w:pPr>
      <w:r>
        <w:t xml:space="preserve">Table </w:t>
      </w:r>
      <w:r>
        <w:fldChar w:fldCharType="begin"/>
      </w:r>
      <w:r>
        <w:instrText>SEQ Table \* ARABIC</w:instrText>
      </w:r>
      <w:r>
        <w:fldChar w:fldCharType="separate"/>
      </w:r>
      <w:r w:rsidR="00A73FB6">
        <w:rPr>
          <w:noProof/>
        </w:rPr>
        <w:t>15</w:t>
      </w:r>
      <w:r>
        <w:fldChar w:fldCharType="end"/>
      </w:r>
      <w:r>
        <w:t xml:space="preserve"> – reflecting on the assessment</w:t>
      </w:r>
    </w:p>
    <w:tbl>
      <w:tblPr>
        <w:tblStyle w:val="Tableheader"/>
        <w:tblW w:w="0" w:type="auto"/>
        <w:tblLook w:val="04A0" w:firstRow="1" w:lastRow="0" w:firstColumn="1" w:lastColumn="0" w:noHBand="0" w:noVBand="1"/>
        <w:tblDescription w:val="Template providing questions for students to reflect on the assessment task notification. Blank cells have been left in this table for students to write a response."/>
      </w:tblPr>
      <w:tblGrid>
        <w:gridCol w:w="3823"/>
        <w:gridCol w:w="5805"/>
      </w:tblGrid>
      <w:tr w:rsidR="002F36CA" w:rsidRPr="004E0D50" w14:paraId="341A81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E98C127" w14:textId="77777777" w:rsidR="002F36CA" w:rsidRPr="004E0D50" w:rsidRDefault="002F36CA">
            <w:r w:rsidRPr="004E0D50">
              <w:t>Questions</w:t>
            </w:r>
          </w:p>
        </w:tc>
        <w:tc>
          <w:tcPr>
            <w:tcW w:w="5805" w:type="dxa"/>
          </w:tcPr>
          <w:p w14:paraId="5536D872" w14:textId="77777777" w:rsidR="002F36CA" w:rsidRPr="004E0D50" w:rsidRDefault="002F36CA">
            <w:pPr>
              <w:cnfStyle w:val="100000000000" w:firstRow="1" w:lastRow="0" w:firstColumn="0" w:lastColumn="0" w:oddVBand="0" w:evenVBand="0" w:oddHBand="0" w:evenHBand="0" w:firstRowFirstColumn="0" w:firstRowLastColumn="0" w:lastRowFirstColumn="0" w:lastRowLastColumn="0"/>
            </w:pPr>
            <w:r w:rsidRPr="004E0D50">
              <w:t>Student response</w:t>
            </w:r>
          </w:p>
        </w:tc>
      </w:tr>
      <w:tr w:rsidR="002F36CA" w:rsidRPr="004E0D50" w14:paraId="13C71DFA"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77D7ADAA" w14:textId="77777777" w:rsidR="002F36CA" w:rsidRPr="004E0D50" w:rsidRDefault="002F36CA">
            <w:r w:rsidRPr="004E0D50">
              <w:t>What is the task asking you to do</w:t>
            </w:r>
            <w:r>
              <w:t>?</w:t>
            </w:r>
          </w:p>
        </w:tc>
        <w:tc>
          <w:tcPr>
            <w:tcW w:w="5805" w:type="dxa"/>
          </w:tcPr>
          <w:p w14:paraId="282E5031" w14:textId="77777777" w:rsidR="002F36CA" w:rsidRPr="004E0D50" w:rsidRDefault="002F36CA">
            <w:pPr>
              <w:cnfStyle w:val="000000100000" w:firstRow="0" w:lastRow="0" w:firstColumn="0" w:lastColumn="0" w:oddVBand="0" w:evenVBand="0" w:oddHBand="1" w:evenHBand="0" w:firstRowFirstColumn="0" w:firstRowLastColumn="0" w:lastRowFirstColumn="0" w:lastRowLastColumn="0"/>
            </w:pPr>
          </w:p>
        </w:tc>
      </w:tr>
      <w:tr w:rsidR="002F36CA" w:rsidRPr="004E0D50" w14:paraId="0CA0834A"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58D5BFCF" w14:textId="77777777" w:rsidR="002F36CA" w:rsidRPr="004E0D50" w:rsidRDefault="002F36CA">
            <w:r>
              <w:t>What steps do you think you will need to take to complete the task?</w:t>
            </w:r>
          </w:p>
        </w:tc>
        <w:tc>
          <w:tcPr>
            <w:tcW w:w="5805" w:type="dxa"/>
          </w:tcPr>
          <w:p w14:paraId="1B2C46B0" w14:textId="77777777" w:rsidR="002F36CA" w:rsidRPr="004E0D50" w:rsidRDefault="002F36CA">
            <w:pPr>
              <w:cnfStyle w:val="000000010000" w:firstRow="0" w:lastRow="0" w:firstColumn="0" w:lastColumn="0" w:oddVBand="0" w:evenVBand="0" w:oddHBand="0" w:evenHBand="1" w:firstRowFirstColumn="0" w:firstRowLastColumn="0" w:lastRowFirstColumn="0" w:lastRowLastColumn="0"/>
            </w:pPr>
          </w:p>
        </w:tc>
      </w:tr>
      <w:tr w:rsidR="002F36CA" w:rsidRPr="004E0D50" w14:paraId="6F3C67BD"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04D96DF3" w14:textId="77777777" w:rsidR="002F36CA" w:rsidRPr="004E0D50" w:rsidRDefault="002F36CA">
            <w:r>
              <w:t>What are 2 strengths that you have as a writer that will help you to complete the task?</w:t>
            </w:r>
          </w:p>
        </w:tc>
        <w:tc>
          <w:tcPr>
            <w:tcW w:w="5805" w:type="dxa"/>
          </w:tcPr>
          <w:p w14:paraId="245BC25E" w14:textId="77777777" w:rsidR="002F36CA" w:rsidRPr="004E0D50" w:rsidRDefault="002F36CA">
            <w:pPr>
              <w:cnfStyle w:val="000000100000" w:firstRow="0" w:lastRow="0" w:firstColumn="0" w:lastColumn="0" w:oddVBand="0" w:evenVBand="0" w:oddHBand="1" w:evenHBand="0" w:firstRowFirstColumn="0" w:firstRowLastColumn="0" w:lastRowFirstColumn="0" w:lastRowLastColumn="0"/>
            </w:pPr>
          </w:p>
        </w:tc>
      </w:tr>
      <w:tr w:rsidR="002F36CA" w:rsidRPr="004E0D50" w14:paraId="09BE8F8A"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7B64A475" w14:textId="77777777" w:rsidR="002F36CA" w:rsidRPr="004E0D50" w:rsidRDefault="002F36CA">
            <w:r>
              <w:t>What is one area, from previous assessment tasks and writing activities, that you want to focus on improving?</w:t>
            </w:r>
          </w:p>
        </w:tc>
        <w:tc>
          <w:tcPr>
            <w:tcW w:w="5805" w:type="dxa"/>
          </w:tcPr>
          <w:p w14:paraId="5F0624CC" w14:textId="77777777" w:rsidR="002F36CA" w:rsidRPr="004E0D50" w:rsidRDefault="002F36CA">
            <w:pPr>
              <w:cnfStyle w:val="000000010000" w:firstRow="0" w:lastRow="0" w:firstColumn="0" w:lastColumn="0" w:oddVBand="0" w:evenVBand="0" w:oddHBand="0" w:evenHBand="1" w:firstRowFirstColumn="0" w:firstRowLastColumn="0" w:lastRowFirstColumn="0" w:lastRowLastColumn="0"/>
            </w:pPr>
          </w:p>
        </w:tc>
      </w:tr>
      <w:tr w:rsidR="002F36CA" w:rsidRPr="004E0D50" w14:paraId="6225BD98"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6E95440C" w14:textId="77777777" w:rsidR="002F36CA" w:rsidRDefault="002F36CA">
            <w:r>
              <w:t xml:space="preserve">What are the next 3 steps you will take to prepare for this assessment task? These may be related to the area for improvement you identified in the previous row. </w:t>
            </w:r>
          </w:p>
        </w:tc>
        <w:tc>
          <w:tcPr>
            <w:tcW w:w="5805" w:type="dxa"/>
          </w:tcPr>
          <w:p w14:paraId="6F6072EC" w14:textId="77777777" w:rsidR="002F36CA" w:rsidRPr="004E0D50" w:rsidRDefault="002F36CA">
            <w:pPr>
              <w:cnfStyle w:val="000000100000" w:firstRow="0" w:lastRow="0" w:firstColumn="0" w:lastColumn="0" w:oddVBand="0" w:evenVBand="0" w:oddHBand="1" w:evenHBand="0" w:firstRowFirstColumn="0" w:firstRowLastColumn="0" w:lastRowFirstColumn="0" w:lastRowLastColumn="0"/>
            </w:pPr>
          </w:p>
        </w:tc>
      </w:tr>
    </w:tbl>
    <w:p w14:paraId="5CE765C8" w14:textId="77777777" w:rsidR="002F36CA" w:rsidRDefault="002F36CA" w:rsidP="002F36CA">
      <w:pPr>
        <w:suppressAutoHyphens w:val="0"/>
        <w:spacing w:before="0" w:after="160" w:line="259" w:lineRule="auto"/>
      </w:pPr>
      <w:r>
        <w:br w:type="page"/>
      </w:r>
    </w:p>
    <w:p w14:paraId="56CFD355" w14:textId="3C4921D1" w:rsidR="002F36CA" w:rsidRPr="00333C8F" w:rsidRDefault="002F36CA" w:rsidP="002F36CA">
      <w:pPr>
        <w:pStyle w:val="Heading2"/>
      </w:pPr>
      <w:bookmarkStart w:id="34" w:name="_Toc166768216"/>
      <w:r>
        <w:t xml:space="preserve">Phase 2, activity </w:t>
      </w:r>
      <w:r w:rsidR="005F54DA">
        <w:t>8</w:t>
      </w:r>
      <w:r>
        <w:t xml:space="preserve"> – word clines</w:t>
      </w:r>
      <w:bookmarkEnd w:id="34"/>
      <w:r>
        <w:t xml:space="preserve"> </w:t>
      </w:r>
    </w:p>
    <w:p w14:paraId="7DEB42A9" w14:textId="041B45C4" w:rsidR="002F36CA" w:rsidRPr="00217477" w:rsidRDefault="002F36CA" w:rsidP="002F36C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217477">
        <w:rPr>
          <w:rFonts w:eastAsia="Calibri"/>
          <w:b/>
          <w:bCs/>
        </w:rPr>
        <w:t>Teacher note:</w:t>
      </w:r>
      <w:r w:rsidRPr="00217477">
        <w:rPr>
          <w:rFonts w:eastAsia="Calibri"/>
        </w:rPr>
        <w:t xml:space="preserve"> this task has been designed in response to the marking criteria. Depend</w:t>
      </w:r>
      <w:r>
        <w:rPr>
          <w:rFonts w:eastAsia="Calibri"/>
        </w:rPr>
        <w:t>ing</w:t>
      </w:r>
      <w:r w:rsidRPr="00217477">
        <w:rPr>
          <w:rFonts w:eastAsia="Calibri"/>
        </w:rPr>
        <w:t xml:space="preserve"> on </w:t>
      </w:r>
      <w:r>
        <w:rPr>
          <w:rFonts w:eastAsia="Calibri"/>
        </w:rPr>
        <w:t>which criteria format you choose,</w:t>
      </w:r>
      <w:r w:rsidRPr="00217477">
        <w:rPr>
          <w:rFonts w:eastAsia="Calibri"/>
        </w:rPr>
        <w:t xml:space="preserve"> you may wish to repeat the activity with the </w:t>
      </w:r>
      <w:r w:rsidR="006C46F2" w:rsidRPr="00217477">
        <w:rPr>
          <w:rFonts w:eastAsia="Calibri"/>
        </w:rPr>
        <w:t>student</w:t>
      </w:r>
      <w:r w:rsidR="006C46F2">
        <w:rPr>
          <w:rFonts w:eastAsia="Calibri"/>
        </w:rPr>
        <w:t>-</w:t>
      </w:r>
      <w:r w:rsidRPr="00217477">
        <w:rPr>
          <w:rFonts w:eastAsia="Calibri"/>
        </w:rPr>
        <w:t xml:space="preserve">facing rubric. </w:t>
      </w:r>
    </w:p>
    <w:p w14:paraId="456944FB" w14:textId="77777777" w:rsidR="002F36CA" w:rsidRPr="00333C8F" w:rsidRDefault="002F36CA">
      <w:pPr>
        <w:pStyle w:val="ListNumber"/>
        <w:numPr>
          <w:ilvl w:val="0"/>
          <w:numId w:val="58"/>
        </w:numPr>
      </w:pPr>
      <w:r>
        <w:t>Create a word cline for each marking criteria. The first one has been completed for you in the table below.</w:t>
      </w:r>
    </w:p>
    <w:p w14:paraId="02454ED2" w14:textId="77777777" w:rsidR="00A672E3" w:rsidRDefault="00A672E3" w:rsidP="00A672E3">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sample word cline</w:t>
      </w:r>
    </w:p>
    <w:p w14:paraId="6C51DD93" w14:textId="77777777" w:rsidR="002F36CA" w:rsidRDefault="002F36CA" w:rsidP="002F36CA">
      <w:pPr>
        <w:keepNext/>
      </w:pPr>
      <w:r w:rsidRPr="005E35E7">
        <w:rPr>
          <w:rFonts w:eastAsia="Calibri"/>
          <w:iCs/>
          <w:noProof/>
        </w:rPr>
        <w:drawing>
          <wp:inline distT="0" distB="0" distL="0" distR="0" wp14:anchorId="67362EA2" wp14:editId="6140647D">
            <wp:extent cx="5876925" cy="2514600"/>
            <wp:effectExtent l="0" t="0" r="9525" b="0"/>
            <wp:docPr id="384211304" name="Diagram 1" descr="Word cline sample. Image depicting different steps in the word cline taken from the assessment marking guideline. &#10;Steps read: attempts to create a response, describes, explains, effectively analyses and critically and effectively analy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BAE406C" w14:textId="25502A20" w:rsidR="002F36CA" w:rsidRPr="00444F35" w:rsidRDefault="002F36CA" w:rsidP="00D22E34">
      <w:pPr>
        <w:pStyle w:val="ListNumber"/>
      </w:pPr>
      <w:r w:rsidRPr="00444F35">
        <w:t xml:space="preserve">What does this word cline suggest about what you need to do to achieve an ‘A’ response? </w:t>
      </w:r>
      <w:r>
        <w:t>Add your thoughts to the ‘Notes’ box below.</w:t>
      </w:r>
    </w:p>
    <w:p w14:paraId="06EA37FE" w14:textId="77777777" w:rsidR="002F36CA" w:rsidRPr="00444F35" w:rsidRDefault="002F36CA" w:rsidP="002F36CA">
      <w:pPr>
        <w:rPr>
          <w:rFonts w:eastAsia="Calibri"/>
          <w:b/>
          <w:bCs/>
        </w:rPr>
      </w:pPr>
      <w:r w:rsidRPr="00444F35">
        <w:rPr>
          <w:rFonts w:eastAsia="Calibri"/>
          <w:b/>
          <w:bCs/>
        </w:rPr>
        <w:t>Hint</w:t>
      </w:r>
    </w:p>
    <w:p w14:paraId="6272CD0F" w14:textId="7403A198" w:rsidR="002F36CA" w:rsidRPr="00444F35" w:rsidRDefault="002F36CA" w:rsidP="002F36CA">
      <w:pPr>
        <w:rPr>
          <w:rFonts w:eastAsia="Calibri"/>
        </w:rPr>
      </w:pPr>
      <w:r w:rsidRPr="00444F35">
        <w:rPr>
          <w:rFonts w:eastAsia="Calibri"/>
        </w:rPr>
        <w:t>You might like to look up definitions for particular words. For example, the verb ‘</w:t>
      </w:r>
      <w:r w:rsidR="000737F9">
        <w:rPr>
          <w:rFonts w:eastAsia="Calibri"/>
        </w:rPr>
        <w:t>analyse</w:t>
      </w:r>
      <w:r w:rsidRPr="00444F35">
        <w:rPr>
          <w:rFonts w:eastAsia="Calibri"/>
        </w:rPr>
        <w:t>’ is defined</w:t>
      </w:r>
      <w:r>
        <w:rPr>
          <w:rFonts w:eastAsia="Calibri"/>
        </w:rPr>
        <w:t xml:space="preserve"> in the</w:t>
      </w:r>
      <w:r w:rsidRPr="00444F35">
        <w:rPr>
          <w:rFonts w:eastAsia="Calibri"/>
        </w:rPr>
        <w:t xml:space="preserve"> </w:t>
      </w:r>
      <w:hyperlink r:id="rId53" w:history="1">
        <w:r w:rsidRPr="00444F35">
          <w:rPr>
            <w:rFonts w:eastAsia="Calibri"/>
            <w:color w:val="001C4A"/>
            <w:u w:val="single"/>
          </w:rPr>
          <w:t>English K</w:t>
        </w:r>
        <w:r w:rsidR="00F36137">
          <w:rPr>
            <w:rFonts w:eastAsia="Calibri"/>
            <w:color w:val="001C4A"/>
            <w:u w:val="single"/>
          </w:rPr>
          <w:t>–</w:t>
        </w:r>
        <w:r w:rsidRPr="00444F35">
          <w:rPr>
            <w:rFonts w:eastAsia="Calibri"/>
            <w:color w:val="001C4A"/>
            <w:u w:val="single"/>
          </w:rPr>
          <w:t xml:space="preserve">10 </w:t>
        </w:r>
        <w:r w:rsidR="00F36137">
          <w:rPr>
            <w:rFonts w:eastAsia="Calibri"/>
            <w:color w:val="001C4A"/>
            <w:u w:val="single"/>
          </w:rPr>
          <w:t>Syllabus –</w:t>
        </w:r>
        <w:r w:rsidRPr="00444F35">
          <w:rPr>
            <w:rFonts w:eastAsia="Calibri"/>
            <w:color w:val="001C4A"/>
            <w:u w:val="single"/>
          </w:rPr>
          <w:t xml:space="preserve"> </w:t>
        </w:r>
        <w:r w:rsidR="00F36137">
          <w:rPr>
            <w:rFonts w:eastAsia="Calibri"/>
            <w:color w:val="001C4A"/>
            <w:u w:val="single"/>
          </w:rPr>
          <w:t>G</w:t>
        </w:r>
        <w:r w:rsidRPr="00444F35">
          <w:rPr>
            <w:rFonts w:eastAsia="Calibri"/>
            <w:color w:val="001C4A"/>
            <w:u w:val="single"/>
          </w:rPr>
          <w:t>lossary</w:t>
        </w:r>
      </w:hyperlink>
      <w:r>
        <w:rPr>
          <w:rFonts w:eastAsia="Calibri"/>
          <w:color w:val="001C4A"/>
          <w:u w:val="single"/>
        </w:rPr>
        <w:t xml:space="preserve"> </w:t>
      </w:r>
      <w:r w:rsidRPr="00444F35">
        <w:rPr>
          <w:rFonts w:eastAsia="Calibri"/>
        </w:rPr>
        <w:t>as ‘</w:t>
      </w:r>
      <w:r w:rsidR="000737F9">
        <w:rPr>
          <w:rFonts w:eastAsia="Calibri"/>
        </w:rPr>
        <w:t>Identify components and the relationship between them’ and ‘Draw out and relate implications’</w:t>
      </w:r>
      <w:r w:rsidRPr="00444F35">
        <w:rPr>
          <w:rFonts w:eastAsia="Calibri"/>
        </w:rPr>
        <w:t>. The word ‘</w:t>
      </w:r>
      <w:r w:rsidR="00332335">
        <w:rPr>
          <w:rFonts w:eastAsia="Calibri"/>
        </w:rPr>
        <w:t>analyses</w:t>
      </w:r>
      <w:r w:rsidR="00332335" w:rsidRPr="00444F35">
        <w:rPr>
          <w:rFonts w:eastAsia="Calibri"/>
        </w:rPr>
        <w:t xml:space="preserve">’ </w:t>
      </w:r>
      <w:r w:rsidRPr="00444F35">
        <w:rPr>
          <w:rFonts w:eastAsia="Calibri"/>
        </w:rPr>
        <w:t xml:space="preserve">appears in the </w:t>
      </w:r>
      <w:r>
        <w:rPr>
          <w:rFonts w:eastAsia="Calibri"/>
        </w:rPr>
        <w:t>A</w:t>
      </w:r>
      <w:r w:rsidR="000737F9">
        <w:rPr>
          <w:rFonts w:eastAsia="Calibri"/>
        </w:rPr>
        <w:t xml:space="preserve"> and B</w:t>
      </w:r>
      <w:r>
        <w:rPr>
          <w:rFonts w:eastAsia="Calibri"/>
        </w:rPr>
        <w:t xml:space="preserve"> criteria</w:t>
      </w:r>
      <w:r w:rsidRPr="00444F35">
        <w:rPr>
          <w:rFonts w:eastAsia="Calibri"/>
        </w:rPr>
        <w:t xml:space="preserve"> but not the </w:t>
      </w:r>
      <w:r w:rsidR="000737F9">
        <w:rPr>
          <w:rFonts w:eastAsia="Calibri"/>
        </w:rPr>
        <w:t xml:space="preserve">in the C, </w:t>
      </w:r>
      <w:r>
        <w:rPr>
          <w:rFonts w:eastAsia="Calibri"/>
        </w:rPr>
        <w:t>D and E criteria</w:t>
      </w:r>
      <w:r w:rsidRPr="00444F35">
        <w:rPr>
          <w:rFonts w:eastAsia="Calibri"/>
        </w:rPr>
        <w:t>. Think about what this tells you about the response</w:t>
      </w:r>
      <w:r>
        <w:rPr>
          <w:rFonts w:eastAsia="Calibri"/>
        </w:rPr>
        <w:t>.</w:t>
      </w:r>
      <w:r w:rsidRPr="00444F35">
        <w:rPr>
          <w:rFonts w:eastAsia="Calibri"/>
        </w:rPr>
        <w:t xml:space="preserve"> </w:t>
      </w:r>
      <w:r w:rsidR="00636E89">
        <w:rPr>
          <w:rFonts w:eastAsia="Calibri"/>
        </w:rPr>
        <w:t>Consider</w:t>
      </w:r>
      <w:r w:rsidRPr="00444F35">
        <w:rPr>
          <w:rFonts w:eastAsia="Calibri"/>
        </w:rPr>
        <w:t xml:space="preserve"> what this tells you about what you need to do.</w:t>
      </w:r>
    </w:p>
    <w:p w14:paraId="6931A4B8" w14:textId="55E068EA" w:rsidR="002F36CA" w:rsidRDefault="002F36CA" w:rsidP="002F36CA">
      <w:pPr>
        <w:pStyle w:val="Caption"/>
      </w:pPr>
      <w:r>
        <w:t xml:space="preserve">Table </w:t>
      </w:r>
      <w:r>
        <w:fldChar w:fldCharType="begin"/>
      </w:r>
      <w:r>
        <w:instrText>SEQ Table \* ARABIC</w:instrText>
      </w:r>
      <w:r>
        <w:fldChar w:fldCharType="separate"/>
      </w:r>
      <w:r w:rsidR="00A73FB6">
        <w:rPr>
          <w:noProof/>
        </w:rPr>
        <w:t>16</w:t>
      </w:r>
      <w:r>
        <w:fldChar w:fldCharType="end"/>
      </w:r>
      <w:r>
        <w:t xml:space="preserve"> – reflection notes</w:t>
      </w:r>
    </w:p>
    <w:tbl>
      <w:tblPr>
        <w:tblStyle w:val="Tableheader"/>
        <w:tblW w:w="0" w:type="auto"/>
        <w:tblLook w:val="04A0" w:firstRow="1" w:lastRow="0" w:firstColumn="1" w:lastColumn="0" w:noHBand="0" w:noVBand="1"/>
        <w:tblDescription w:val="Table for students to reflect on the assessment task criteria. A blank space has been left for students to write a response."/>
      </w:tblPr>
      <w:tblGrid>
        <w:gridCol w:w="9628"/>
      </w:tblGrid>
      <w:tr w:rsidR="002F36CA" w14:paraId="15A0CC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08912BE" w14:textId="77777777" w:rsidR="002F36CA" w:rsidRDefault="002F36CA">
            <w:pPr>
              <w:rPr>
                <w:rFonts w:eastAsia="Calibri"/>
              </w:rPr>
            </w:pPr>
            <w:r>
              <w:rPr>
                <w:rFonts w:eastAsia="Calibri"/>
              </w:rPr>
              <w:t>Notes</w:t>
            </w:r>
          </w:p>
        </w:tc>
      </w:tr>
      <w:tr w:rsidR="002F36CA" w14:paraId="307777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C1F8ED" w14:textId="77777777" w:rsidR="002F36CA" w:rsidRDefault="002F36CA">
            <w:pPr>
              <w:spacing w:after="2040"/>
              <w:rPr>
                <w:rFonts w:eastAsia="Calibri"/>
              </w:rPr>
            </w:pPr>
          </w:p>
        </w:tc>
      </w:tr>
    </w:tbl>
    <w:p w14:paraId="723F067E" w14:textId="77777777" w:rsidR="002F36CA" w:rsidRDefault="002F36CA" w:rsidP="00D22E34">
      <w:pPr>
        <w:pStyle w:val="ListNumber"/>
      </w:pPr>
      <w:r>
        <w:t>Repeat this process for each bullet point within the marking criteria.</w:t>
      </w:r>
    </w:p>
    <w:p w14:paraId="76E91777" w14:textId="77777777" w:rsidR="002F36CA" w:rsidRDefault="002F36CA" w:rsidP="002F36CA">
      <w:pPr>
        <w:suppressAutoHyphens w:val="0"/>
        <w:spacing w:before="0" w:after="160" w:line="259" w:lineRule="auto"/>
        <w:rPr>
          <w:rFonts w:eastAsiaTheme="majorEastAsia"/>
          <w:bCs/>
          <w:color w:val="002664"/>
          <w:sz w:val="36"/>
          <w:szCs w:val="48"/>
        </w:rPr>
      </w:pPr>
      <w:r>
        <w:br w:type="page"/>
      </w:r>
    </w:p>
    <w:p w14:paraId="60B49BC5" w14:textId="36C50E22" w:rsidR="00E21FF2" w:rsidRDefault="00795DC2" w:rsidP="00795DC2">
      <w:pPr>
        <w:pStyle w:val="Heading2"/>
      </w:pPr>
      <w:bookmarkStart w:id="35" w:name="_Toc166768217"/>
      <w:r>
        <w:t xml:space="preserve">Phase 2, activity </w:t>
      </w:r>
      <w:r w:rsidR="009C72B6">
        <w:t>9</w:t>
      </w:r>
      <w:r>
        <w:t xml:space="preserve"> </w:t>
      </w:r>
      <w:r w:rsidR="00E21FF2">
        <w:t>–</w:t>
      </w:r>
      <w:r>
        <w:t xml:space="preserve"> </w:t>
      </w:r>
      <w:r w:rsidR="00E21FF2">
        <w:t xml:space="preserve">exploring the purpose of an </w:t>
      </w:r>
      <w:r w:rsidR="0077643D">
        <w:t>extended response</w:t>
      </w:r>
      <w:bookmarkEnd w:id="35"/>
      <w:r w:rsidR="00E21FF2">
        <w:t xml:space="preserve"> </w:t>
      </w:r>
    </w:p>
    <w:p w14:paraId="66B4867F" w14:textId="4AFAD288" w:rsidR="00EE4EF5" w:rsidRDefault="00EE4EF5">
      <w:pPr>
        <w:pStyle w:val="ListNumber"/>
        <w:numPr>
          <w:ilvl w:val="0"/>
          <w:numId w:val="59"/>
        </w:numPr>
      </w:pPr>
      <w:r>
        <w:t>In the table below</w:t>
      </w:r>
      <w:r w:rsidR="00BE3E51">
        <w:t xml:space="preserve">, rank the </w:t>
      </w:r>
      <w:r w:rsidR="003A1C4F">
        <w:t xml:space="preserve">statement from most true (1) to least true </w:t>
      </w:r>
      <w:r w:rsidR="00273131">
        <w:t>(4)</w:t>
      </w:r>
      <w:r w:rsidR="00883F65">
        <w:t>.</w:t>
      </w:r>
    </w:p>
    <w:p w14:paraId="72D0339D" w14:textId="3635D558" w:rsidR="00984203" w:rsidRDefault="00984203" w:rsidP="0098420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17</w:t>
      </w:r>
      <w:r w:rsidR="00A6277A">
        <w:rPr>
          <w:noProof/>
        </w:rPr>
        <w:fldChar w:fldCharType="end"/>
      </w:r>
      <w:r>
        <w:t xml:space="preserve"> – the purpose of an </w:t>
      </w:r>
      <w:r w:rsidR="00C73339">
        <w:t>essay</w:t>
      </w:r>
    </w:p>
    <w:tbl>
      <w:tblPr>
        <w:tblStyle w:val="Tableheader"/>
        <w:tblW w:w="0" w:type="auto"/>
        <w:tblLook w:val="04A0" w:firstRow="1" w:lastRow="0" w:firstColumn="1" w:lastColumn="0" w:noHBand="0" w:noVBand="1"/>
        <w:tblDescription w:val="This table has a column with statements outlining the purpose of an extended response and a column where these statements can be ranked from 1 to 4."/>
      </w:tblPr>
      <w:tblGrid>
        <w:gridCol w:w="6232"/>
        <w:gridCol w:w="3396"/>
      </w:tblGrid>
      <w:tr w:rsidR="00883F65" w14:paraId="1328C4DD" w14:textId="77777777" w:rsidTr="00883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98F7CBD" w14:textId="2FA8D057" w:rsidR="00883F65" w:rsidRDefault="00883F65" w:rsidP="00883F65">
            <w:r>
              <w:t>Statement</w:t>
            </w:r>
          </w:p>
        </w:tc>
        <w:tc>
          <w:tcPr>
            <w:tcW w:w="3396" w:type="dxa"/>
          </w:tcPr>
          <w:p w14:paraId="30B10C11" w14:textId="098C90EE" w:rsidR="00883F65" w:rsidRDefault="00883F65" w:rsidP="00883F65">
            <w:pPr>
              <w:cnfStyle w:val="100000000000" w:firstRow="1" w:lastRow="0" w:firstColumn="0" w:lastColumn="0" w:oddVBand="0" w:evenVBand="0" w:oddHBand="0" w:evenHBand="0" w:firstRowFirstColumn="0" w:firstRowLastColumn="0" w:lastRowFirstColumn="0" w:lastRowLastColumn="0"/>
            </w:pPr>
            <w:r>
              <w:t>Rank 1</w:t>
            </w:r>
            <w:r w:rsidR="008F4AE7">
              <w:t xml:space="preserve"> to </w:t>
            </w:r>
            <w:r w:rsidR="006C240C">
              <w:t>4</w:t>
            </w:r>
          </w:p>
        </w:tc>
      </w:tr>
      <w:tr w:rsidR="00883F65" w14:paraId="242C0D63" w14:textId="77777777" w:rsidTr="00883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E152037" w14:textId="1F2D5356" w:rsidR="00883F65" w:rsidRPr="00984203" w:rsidRDefault="00984203" w:rsidP="00984203">
            <w:pPr>
              <w:rPr>
                <w:b w:val="0"/>
                <w:bCs/>
              </w:rPr>
            </w:pPr>
            <w:r w:rsidRPr="00984203">
              <w:rPr>
                <w:b w:val="0"/>
                <w:bCs/>
              </w:rPr>
              <w:t>T</w:t>
            </w:r>
            <w:r w:rsidR="001C3F68" w:rsidRPr="00984203">
              <w:rPr>
                <w:b w:val="0"/>
                <w:bCs/>
              </w:rPr>
              <w:t>he purpose of an e</w:t>
            </w:r>
            <w:r w:rsidR="00375BD0">
              <w:rPr>
                <w:b w:val="0"/>
                <w:bCs/>
              </w:rPr>
              <w:t>x</w:t>
            </w:r>
            <w:r w:rsidR="00375BD0" w:rsidRPr="00CE2527">
              <w:rPr>
                <w:b w:val="0"/>
              </w:rPr>
              <w:t xml:space="preserve">tended </w:t>
            </w:r>
            <w:r w:rsidR="00375BD0" w:rsidRPr="00CE2527">
              <w:rPr>
                <w:b w:val="0"/>
                <w:bCs/>
              </w:rPr>
              <w:t>response</w:t>
            </w:r>
            <w:r w:rsidR="001C3F68" w:rsidRPr="00984203">
              <w:rPr>
                <w:b w:val="0"/>
                <w:bCs/>
              </w:rPr>
              <w:t xml:space="preserve"> is for teachers to test who has read the text</w:t>
            </w:r>
            <w:r w:rsidR="00CB73FA">
              <w:rPr>
                <w:b w:val="0"/>
                <w:bCs/>
              </w:rPr>
              <w:t>.</w:t>
            </w:r>
          </w:p>
        </w:tc>
        <w:tc>
          <w:tcPr>
            <w:tcW w:w="3396" w:type="dxa"/>
          </w:tcPr>
          <w:p w14:paraId="2B818DDC" w14:textId="77777777" w:rsidR="00883F65" w:rsidRDefault="00883F65" w:rsidP="00883F65">
            <w:pPr>
              <w:cnfStyle w:val="000000100000" w:firstRow="0" w:lastRow="0" w:firstColumn="0" w:lastColumn="0" w:oddVBand="0" w:evenVBand="0" w:oddHBand="1" w:evenHBand="0" w:firstRowFirstColumn="0" w:firstRowLastColumn="0" w:lastRowFirstColumn="0" w:lastRowLastColumn="0"/>
            </w:pPr>
          </w:p>
        </w:tc>
      </w:tr>
      <w:tr w:rsidR="00883F65" w14:paraId="6999C081" w14:textId="77777777" w:rsidTr="00883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90A47FC" w14:textId="21088386" w:rsidR="00883F65" w:rsidRPr="00984203" w:rsidRDefault="00984203" w:rsidP="00984203">
            <w:pPr>
              <w:rPr>
                <w:b w:val="0"/>
                <w:bCs/>
              </w:rPr>
            </w:pPr>
            <w:r w:rsidRPr="00984203">
              <w:rPr>
                <w:b w:val="0"/>
                <w:bCs/>
              </w:rPr>
              <w:t>T</w:t>
            </w:r>
            <w:r w:rsidR="00340A88" w:rsidRPr="00984203">
              <w:rPr>
                <w:b w:val="0"/>
                <w:bCs/>
              </w:rPr>
              <w:t xml:space="preserve">he purpose of an </w:t>
            </w:r>
            <w:r w:rsidR="00375BD0" w:rsidRPr="00CE2527">
              <w:rPr>
                <w:b w:val="0"/>
                <w:bCs/>
              </w:rPr>
              <w:t>extended response</w:t>
            </w:r>
            <w:r w:rsidR="00340A88" w:rsidRPr="00984203">
              <w:rPr>
                <w:b w:val="0"/>
                <w:bCs/>
              </w:rPr>
              <w:t xml:space="preserve"> is to </w:t>
            </w:r>
            <w:r w:rsidR="00901AD4">
              <w:rPr>
                <w:b w:val="0"/>
                <w:bCs/>
              </w:rPr>
              <w:t>present complex ideas</w:t>
            </w:r>
            <w:r w:rsidR="00340A88" w:rsidRPr="00984203">
              <w:rPr>
                <w:b w:val="0"/>
                <w:bCs/>
              </w:rPr>
              <w:t xml:space="preserve"> about a text</w:t>
            </w:r>
            <w:r w:rsidR="00CB73FA">
              <w:rPr>
                <w:b w:val="0"/>
                <w:bCs/>
              </w:rPr>
              <w:t>.</w:t>
            </w:r>
          </w:p>
        </w:tc>
        <w:tc>
          <w:tcPr>
            <w:tcW w:w="3396" w:type="dxa"/>
          </w:tcPr>
          <w:p w14:paraId="2A787127" w14:textId="77777777" w:rsidR="00883F65" w:rsidRDefault="00883F65" w:rsidP="00883F65">
            <w:pPr>
              <w:cnfStyle w:val="000000010000" w:firstRow="0" w:lastRow="0" w:firstColumn="0" w:lastColumn="0" w:oddVBand="0" w:evenVBand="0" w:oddHBand="0" w:evenHBand="1" w:firstRowFirstColumn="0" w:firstRowLastColumn="0" w:lastRowFirstColumn="0" w:lastRowLastColumn="0"/>
            </w:pPr>
          </w:p>
        </w:tc>
      </w:tr>
      <w:tr w:rsidR="00883F65" w14:paraId="4C03CAB2" w14:textId="77777777" w:rsidTr="00883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A7AFED0" w14:textId="13AB01F6" w:rsidR="00883F65" w:rsidRPr="00984203" w:rsidRDefault="00984203" w:rsidP="00984203">
            <w:pPr>
              <w:rPr>
                <w:b w:val="0"/>
                <w:bCs/>
              </w:rPr>
            </w:pPr>
            <w:r w:rsidRPr="00984203">
              <w:rPr>
                <w:b w:val="0"/>
                <w:bCs/>
              </w:rPr>
              <w:t>T</w:t>
            </w:r>
            <w:r w:rsidR="00FD7086" w:rsidRPr="00984203">
              <w:rPr>
                <w:b w:val="0"/>
                <w:bCs/>
              </w:rPr>
              <w:t xml:space="preserve">he purpose of an </w:t>
            </w:r>
            <w:r w:rsidR="00375BD0" w:rsidRPr="00984203">
              <w:rPr>
                <w:b w:val="0"/>
                <w:bCs/>
              </w:rPr>
              <w:t>e</w:t>
            </w:r>
            <w:r w:rsidR="00375BD0">
              <w:rPr>
                <w:b w:val="0"/>
                <w:bCs/>
              </w:rPr>
              <w:t>x</w:t>
            </w:r>
            <w:r w:rsidR="00375BD0" w:rsidRPr="00CE2527">
              <w:rPr>
                <w:b w:val="0"/>
              </w:rPr>
              <w:t>tended response</w:t>
            </w:r>
            <w:r w:rsidR="00375BD0" w:rsidRPr="00984203">
              <w:rPr>
                <w:b w:val="0"/>
                <w:bCs/>
              </w:rPr>
              <w:t xml:space="preserve"> </w:t>
            </w:r>
            <w:r w:rsidR="00FD7086" w:rsidRPr="00984203">
              <w:rPr>
                <w:b w:val="0"/>
                <w:bCs/>
              </w:rPr>
              <w:t>is for students to demonstrate what they know about a text</w:t>
            </w:r>
            <w:r w:rsidR="00CB73FA">
              <w:rPr>
                <w:b w:val="0"/>
                <w:bCs/>
              </w:rPr>
              <w:t>.</w:t>
            </w:r>
          </w:p>
        </w:tc>
        <w:tc>
          <w:tcPr>
            <w:tcW w:w="3396" w:type="dxa"/>
          </w:tcPr>
          <w:p w14:paraId="6B8E4541" w14:textId="77777777" w:rsidR="00883F65" w:rsidRDefault="00883F65" w:rsidP="00883F65">
            <w:pPr>
              <w:cnfStyle w:val="000000100000" w:firstRow="0" w:lastRow="0" w:firstColumn="0" w:lastColumn="0" w:oddVBand="0" w:evenVBand="0" w:oddHBand="1" w:evenHBand="0" w:firstRowFirstColumn="0" w:firstRowLastColumn="0" w:lastRowFirstColumn="0" w:lastRowLastColumn="0"/>
            </w:pPr>
          </w:p>
        </w:tc>
      </w:tr>
      <w:tr w:rsidR="00883F65" w14:paraId="58B15287" w14:textId="77777777" w:rsidTr="00883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883E0B6" w14:textId="3F0ACA9D" w:rsidR="00883F65" w:rsidRPr="00984203" w:rsidRDefault="00984203" w:rsidP="00984203">
            <w:pPr>
              <w:rPr>
                <w:b w:val="0"/>
                <w:bCs/>
              </w:rPr>
            </w:pPr>
            <w:r w:rsidRPr="00984203">
              <w:rPr>
                <w:b w:val="0"/>
                <w:bCs/>
              </w:rPr>
              <w:t xml:space="preserve">The purpose of an </w:t>
            </w:r>
            <w:r w:rsidR="00901AD4">
              <w:rPr>
                <w:b w:val="0"/>
                <w:bCs/>
              </w:rPr>
              <w:t>extended response</w:t>
            </w:r>
            <w:r w:rsidRPr="00984203">
              <w:rPr>
                <w:b w:val="0"/>
                <w:bCs/>
              </w:rPr>
              <w:t xml:space="preserve"> is to convince readers of a particular point of view.</w:t>
            </w:r>
          </w:p>
        </w:tc>
        <w:tc>
          <w:tcPr>
            <w:tcW w:w="3396" w:type="dxa"/>
          </w:tcPr>
          <w:p w14:paraId="06507BFD" w14:textId="77777777" w:rsidR="00883F65" w:rsidRDefault="00883F65" w:rsidP="00883F65">
            <w:pPr>
              <w:cnfStyle w:val="000000010000" w:firstRow="0" w:lastRow="0" w:firstColumn="0" w:lastColumn="0" w:oddVBand="0" w:evenVBand="0" w:oddHBand="0" w:evenHBand="1" w:firstRowFirstColumn="0" w:firstRowLastColumn="0" w:lastRowFirstColumn="0" w:lastRowLastColumn="0"/>
            </w:pPr>
          </w:p>
        </w:tc>
      </w:tr>
    </w:tbl>
    <w:p w14:paraId="1D85D5CF" w14:textId="1D33A102" w:rsidR="00F852EF" w:rsidRDefault="00F852EF" w:rsidP="00EE4EF5">
      <w:pPr>
        <w:pStyle w:val="ListNumber"/>
      </w:pPr>
      <w:r>
        <w:br w:type="page"/>
      </w:r>
    </w:p>
    <w:p w14:paraId="49383D55" w14:textId="311A4ACE" w:rsidR="00FA10A3" w:rsidRDefault="00B44F1E" w:rsidP="00B44F1E">
      <w:pPr>
        <w:pStyle w:val="Heading2"/>
      </w:pPr>
      <w:bookmarkStart w:id="36" w:name="_Toc166768218"/>
      <w:r>
        <w:t xml:space="preserve">Phase 2, resource </w:t>
      </w:r>
      <w:r w:rsidR="00027BCA">
        <w:t>5</w:t>
      </w:r>
      <w:r>
        <w:t xml:space="preserve"> –</w:t>
      </w:r>
      <w:r w:rsidR="004052B0">
        <w:t xml:space="preserve"> </w:t>
      </w:r>
      <w:r w:rsidR="009E5E2F">
        <w:t>developing a thesis statement</w:t>
      </w:r>
      <w:bookmarkEnd w:id="36"/>
    </w:p>
    <w:p w14:paraId="44AD9237" w14:textId="5E6F8B28" w:rsidR="009E5E2F" w:rsidRDefault="009E5E2F" w:rsidP="009E5E2F">
      <w:r>
        <w:t xml:space="preserve">The following table offers </w:t>
      </w:r>
      <w:r w:rsidR="000F0963">
        <w:t xml:space="preserve">suggested strategies for supporting students to develop a thesis statement in response to </w:t>
      </w:r>
      <w:r w:rsidR="00215B98">
        <w:t xml:space="preserve">the </w:t>
      </w:r>
      <w:r w:rsidR="000F0963">
        <w:t>question</w:t>
      </w:r>
      <w:r w:rsidR="00215B98">
        <w:t>:</w:t>
      </w:r>
    </w:p>
    <w:p w14:paraId="7450057D" w14:textId="597EF1F6" w:rsidR="00215B98" w:rsidRPr="009E5E2F" w:rsidRDefault="00D71F11" w:rsidP="00D71F11">
      <w:pPr>
        <w:pStyle w:val="ListBullet"/>
      </w:pPr>
      <w:r>
        <w:t>How does Nowra create characters that provoke a response in ‘The Index Cards’?</w:t>
      </w:r>
    </w:p>
    <w:p w14:paraId="53AC6FD2" w14:textId="074662AE" w:rsidR="00F00CDC" w:rsidRDefault="00F00CDC" w:rsidP="00F00CDC">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18</w:t>
      </w:r>
      <w:r w:rsidR="00A6277A">
        <w:rPr>
          <w:noProof/>
        </w:rPr>
        <w:fldChar w:fldCharType="end"/>
      </w:r>
      <w:r w:rsidR="00E15E5D">
        <w:t xml:space="preserve"> – strategies for developing a thesis statement </w:t>
      </w:r>
    </w:p>
    <w:tbl>
      <w:tblPr>
        <w:tblStyle w:val="Tableheader"/>
        <w:tblW w:w="0" w:type="auto"/>
        <w:tblLook w:val="04A0" w:firstRow="1" w:lastRow="0" w:firstColumn="1" w:lastColumn="0" w:noHBand="0" w:noVBand="1"/>
        <w:tblDescription w:val="A range of strategies and examples to support students to develop a thesis."/>
      </w:tblPr>
      <w:tblGrid>
        <w:gridCol w:w="3681"/>
        <w:gridCol w:w="5947"/>
      </w:tblGrid>
      <w:tr w:rsidR="009E5E2F" w14:paraId="6CFF3640" w14:textId="77777777" w:rsidTr="00A75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170AFD3" w14:textId="4CF4E729" w:rsidR="009E5E2F" w:rsidRDefault="000F0963" w:rsidP="009E5E2F">
            <w:r>
              <w:t>Strategy</w:t>
            </w:r>
          </w:p>
        </w:tc>
        <w:tc>
          <w:tcPr>
            <w:tcW w:w="5947" w:type="dxa"/>
          </w:tcPr>
          <w:p w14:paraId="0B162E69" w14:textId="007377F7" w:rsidR="009E5E2F" w:rsidRDefault="000F0963" w:rsidP="009E5E2F">
            <w:pPr>
              <w:cnfStyle w:val="100000000000" w:firstRow="1" w:lastRow="0" w:firstColumn="0" w:lastColumn="0" w:oddVBand="0" w:evenVBand="0" w:oddHBand="0" w:evenHBand="0" w:firstRowFirstColumn="0" w:firstRowLastColumn="0" w:lastRowFirstColumn="0" w:lastRowLastColumn="0"/>
            </w:pPr>
            <w:r>
              <w:t>Example</w:t>
            </w:r>
          </w:p>
        </w:tc>
      </w:tr>
      <w:tr w:rsidR="009E5E2F" w14:paraId="1EC7BCB9" w14:textId="77777777" w:rsidTr="00A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658400D" w14:textId="77777777" w:rsidR="009E5E2F" w:rsidRPr="00830E37" w:rsidRDefault="000F0963" w:rsidP="009E5E2F">
            <w:r w:rsidRPr="00830E37">
              <w:t>Highlighting keywords</w:t>
            </w:r>
          </w:p>
          <w:p w14:paraId="4572B241" w14:textId="77777777" w:rsidR="000903EE" w:rsidRDefault="00EA77EA" w:rsidP="009E5E2F">
            <w:pPr>
              <w:rPr>
                <w:bCs/>
              </w:rPr>
            </w:pPr>
            <w:r>
              <w:rPr>
                <w:b w:val="0"/>
                <w:bCs/>
              </w:rPr>
              <w:t>Build a sentence around the identified keywords</w:t>
            </w:r>
            <w:r w:rsidR="00FF0910">
              <w:rPr>
                <w:b w:val="0"/>
                <w:bCs/>
              </w:rPr>
              <w:t xml:space="preserve"> </w:t>
            </w:r>
            <w:r w:rsidR="00B24EAA">
              <w:rPr>
                <w:b w:val="0"/>
                <w:bCs/>
              </w:rPr>
              <w:t>with a focus on</w:t>
            </w:r>
            <w:r w:rsidR="000903EE">
              <w:rPr>
                <w:b w:val="0"/>
                <w:bCs/>
              </w:rPr>
              <w:t>:</w:t>
            </w:r>
          </w:p>
          <w:p w14:paraId="2F5193FF" w14:textId="4CDFFE64" w:rsidR="00EA77EA" w:rsidRPr="00091BD0" w:rsidRDefault="00573C2E" w:rsidP="00584B4F">
            <w:pPr>
              <w:pStyle w:val="ListBullet"/>
              <w:spacing w:before="120"/>
              <w:rPr>
                <w:b w:val="0"/>
                <w:bCs/>
              </w:rPr>
            </w:pPr>
            <w:r w:rsidRPr="00091BD0">
              <w:rPr>
                <w:b w:val="0"/>
                <w:bCs/>
              </w:rPr>
              <w:t>writing in the passive voice</w:t>
            </w:r>
            <w:r w:rsidR="00EA77EA" w:rsidRPr="00091BD0">
              <w:rPr>
                <w:b w:val="0"/>
                <w:bCs/>
              </w:rPr>
              <w:t xml:space="preserve"> </w:t>
            </w:r>
          </w:p>
          <w:p w14:paraId="60094E26" w14:textId="77777777" w:rsidR="00573C2E" w:rsidRPr="00266B23" w:rsidRDefault="005F3AF4" w:rsidP="00584B4F">
            <w:pPr>
              <w:pStyle w:val="ListBullet"/>
              <w:spacing w:before="120"/>
              <w:rPr>
                <w:b w:val="0"/>
                <w:bCs/>
              </w:rPr>
            </w:pPr>
            <w:r>
              <w:rPr>
                <w:b w:val="0"/>
                <w:bCs/>
              </w:rPr>
              <w:t>positioning the conceptual focus at the beginning of the sentence</w:t>
            </w:r>
          </w:p>
          <w:p w14:paraId="15D139BA" w14:textId="3DEC9183" w:rsidR="00EA77EA" w:rsidRPr="00A054EF" w:rsidRDefault="002A1C06" w:rsidP="00584B4F">
            <w:pPr>
              <w:pStyle w:val="ListBullet"/>
              <w:spacing w:before="120"/>
              <w:rPr>
                <w:b w:val="0"/>
              </w:rPr>
            </w:pPr>
            <w:r>
              <w:rPr>
                <w:b w:val="0"/>
                <w:bCs/>
              </w:rPr>
              <w:t xml:space="preserve">establishing a personal response to the question by </w:t>
            </w:r>
            <w:r w:rsidR="00C51805">
              <w:rPr>
                <w:b w:val="0"/>
                <w:bCs/>
              </w:rPr>
              <w:t xml:space="preserve">reframing the </w:t>
            </w:r>
            <w:r w:rsidR="00FE06DD">
              <w:rPr>
                <w:b w:val="0"/>
                <w:bCs/>
              </w:rPr>
              <w:t xml:space="preserve">keywords of the question. </w:t>
            </w:r>
          </w:p>
        </w:tc>
        <w:tc>
          <w:tcPr>
            <w:tcW w:w="5947" w:type="dxa"/>
          </w:tcPr>
          <w:p w14:paraId="1D807733" w14:textId="77777777" w:rsidR="000D7204" w:rsidRPr="009E5E2F" w:rsidRDefault="000D7204" w:rsidP="009F57FD">
            <w:pPr>
              <w:cnfStyle w:val="000000100000" w:firstRow="0" w:lastRow="0" w:firstColumn="0" w:lastColumn="0" w:oddVBand="0" w:evenVBand="0" w:oddHBand="1" w:evenHBand="0" w:firstRowFirstColumn="0" w:firstRowLastColumn="0" w:lastRowFirstColumn="0" w:lastRowLastColumn="0"/>
            </w:pPr>
            <w:r w:rsidRPr="000D7204">
              <w:rPr>
                <w:b/>
                <w:bCs/>
              </w:rPr>
              <w:t>How</w:t>
            </w:r>
            <w:r>
              <w:t xml:space="preserve"> does Nowra </w:t>
            </w:r>
            <w:r w:rsidRPr="000D7204">
              <w:rPr>
                <w:b/>
                <w:bCs/>
              </w:rPr>
              <w:t>create characters</w:t>
            </w:r>
            <w:r>
              <w:t xml:space="preserve"> that </w:t>
            </w:r>
            <w:r w:rsidRPr="000D7204">
              <w:rPr>
                <w:b/>
                <w:bCs/>
              </w:rPr>
              <w:t>provoke a response</w:t>
            </w:r>
            <w:r>
              <w:t xml:space="preserve"> in ‘The Index Cards’?</w:t>
            </w:r>
          </w:p>
          <w:p w14:paraId="5CBF50C2" w14:textId="77777777" w:rsidR="009E5E2F" w:rsidRDefault="009F7916" w:rsidP="009E5E2F">
            <w:pPr>
              <w:cnfStyle w:val="000000100000" w:firstRow="0" w:lastRow="0" w:firstColumn="0" w:lastColumn="0" w:oddVBand="0" w:evenVBand="0" w:oddHBand="1" w:evenHBand="0" w:firstRowFirstColumn="0" w:firstRowLastColumn="0" w:lastRowFirstColumn="0" w:lastRowLastColumn="0"/>
              <w:rPr>
                <w:rStyle w:val="Emphasis"/>
              </w:rPr>
            </w:pPr>
            <w:r w:rsidRPr="00E77780">
              <w:rPr>
                <w:rStyle w:val="Emphasis"/>
              </w:rPr>
              <w:t>Characters are created in texts t</w:t>
            </w:r>
            <w:r w:rsidR="008D78FF" w:rsidRPr="00E77780">
              <w:rPr>
                <w:rStyle w:val="Emphasis"/>
              </w:rPr>
              <w:t xml:space="preserve">o </w:t>
            </w:r>
            <w:r w:rsidR="00FD64C5" w:rsidRPr="00E77780">
              <w:rPr>
                <w:rStyle w:val="Emphasis"/>
              </w:rPr>
              <w:t xml:space="preserve">emotionally move a reader in some way. </w:t>
            </w:r>
          </w:p>
          <w:p w14:paraId="34816646" w14:textId="77777777" w:rsidR="00EE20FB" w:rsidRDefault="00D54477" w:rsidP="009E5E2F">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Explore how the language changes </w:t>
            </w:r>
            <w:r w:rsidR="00CC62A3">
              <w:rPr>
                <w:rStyle w:val="Emphasis"/>
                <w:i w:val="0"/>
                <w:iCs w:val="0"/>
              </w:rPr>
              <w:t xml:space="preserve">through this process. </w:t>
            </w:r>
            <w:r w:rsidR="0058084E">
              <w:rPr>
                <w:rStyle w:val="Emphasis"/>
                <w:i w:val="0"/>
                <w:iCs w:val="0"/>
              </w:rPr>
              <w:t>In particular</w:t>
            </w:r>
            <w:r w:rsidR="00EE20FB">
              <w:rPr>
                <w:rStyle w:val="Emphasis"/>
                <w:i w:val="0"/>
                <w:iCs w:val="0"/>
              </w:rPr>
              <w:t xml:space="preserve"> note:</w:t>
            </w:r>
          </w:p>
          <w:p w14:paraId="633D5B14" w14:textId="709C4DE3" w:rsidR="00675F63" w:rsidRDefault="00707B21" w:rsidP="00584B4F">
            <w:pPr>
              <w:pStyle w:val="ListBullet"/>
              <w:spacing w:before="120"/>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movement from active to</w:t>
            </w:r>
            <w:r w:rsidR="0058084E">
              <w:rPr>
                <w:rStyle w:val="Emphasis"/>
                <w:i w:val="0"/>
                <w:iCs w:val="0"/>
              </w:rPr>
              <w:t xml:space="preserve"> passive voice</w:t>
            </w:r>
            <w:r w:rsidR="00830E37" w:rsidRPr="00830E37">
              <w:rPr>
                <w:rStyle w:val="Emphasis"/>
                <w:i w:val="0"/>
                <w:iCs w:val="0"/>
              </w:rPr>
              <w:t>:</w:t>
            </w:r>
            <w:r w:rsidR="0058084E" w:rsidRPr="00830E37">
              <w:rPr>
                <w:rStyle w:val="Emphasis"/>
                <w:i w:val="0"/>
                <w:iCs w:val="0"/>
              </w:rPr>
              <w:t xml:space="preserve"> </w:t>
            </w:r>
            <w:r>
              <w:rPr>
                <w:rStyle w:val="Emphasis"/>
                <w:i w:val="0"/>
                <w:iCs w:val="0"/>
              </w:rPr>
              <w:t>‘</w:t>
            </w:r>
            <w:r w:rsidR="00C04E94">
              <w:rPr>
                <w:rStyle w:val="Emphasis"/>
                <w:i w:val="0"/>
                <w:iCs w:val="0"/>
              </w:rPr>
              <w:t xml:space="preserve">Characters </w:t>
            </w:r>
            <w:r w:rsidR="00004118">
              <w:rPr>
                <w:rStyle w:val="Emphasis"/>
                <w:i w:val="0"/>
                <w:iCs w:val="0"/>
              </w:rPr>
              <w:t xml:space="preserve">are created’ </w:t>
            </w:r>
            <w:r w:rsidR="00830E37" w:rsidRPr="00830E37">
              <w:rPr>
                <w:rStyle w:val="Emphasis"/>
                <w:i w:val="0"/>
                <w:iCs w:val="0"/>
              </w:rPr>
              <w:t>to</w:t>
            </w:r>
            <w:r w:rsidR="00830E37">
              <w:rPr>
                <w:rStyle w:val="Emphasis"/>
                <w:i w:val="0"/>
                <w:iCs w:val="0"/>
              </w:rPr>
              <w:t xml:space="preserve"> </w:t>
            </w:r>
            <w:r w:rsidR="00907A68">
              <w:rPr>
                <w:rStyle w:val="Emphasis"/>
                <w:i w:val="0"/>
                <w:iCs w:val="0"/>
              </w:rPr>
              <w:t xml:space="preserve">‘Nowra </w:t>
            </w:r>
            <w:r w:rsidR="00187DDB">
              <w:rPr>
                <w:rStyle w:val="Emphasis"/>
                <w:i w:val="0"/>
                <w:iCs w:val="0"/>
              </w:rPr>
              <w:t>create</w:t>
            </w:r>
            <w:r w:rsidR="00EE20FB">
              <w:rPr>
                <w:rStyle w:val="Emphasis"/>
                <w:i w:val="0"/>
                <w:iCs w:val="0"/>
              </w:rPr>
              <w:t xml:space="preserve"> characters’</w:t>
            </w:r>
          </w:p>
          <w:p w14:paraId="43DBEB54" w14:textId="77777777" w:rsidR="00EE20FB" w:rsidRDefault="005F3E73" w:rsidP="00584B4F">
            <w:pPr>
              <w:pStyle w:val="ListBullet"/>
              <w:spacing w:before="120"/>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movement of </w:t>
            </w:r>
            <w:r w:rsidR="00CE40B1">
              <w:rPr>
                <w:rStyle w:val="Emphasis"/>
                <w:i w:val="0"/>
                <w:iCs w:val="0"/>
              </w:rPr>
              <w:t>the key conceptual understanding to the beginning of the sentence ‘Characters’</w:t>
            </w:r>
          </w:p>
          <w:p w14:paraId="16A04D72" w14:textId="66DFBFEB" w:rsidR="009E5E2F" w:rsidRPr="00EE20FB" w:rsidRDefault="00C05424" w:rsidP="00584B4F">
            <w:pPr>
              <w:pStyle w:val="ListBullet"/>
              <w:spacing w:before="120"/>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 xml:space="preserve">narrowing of the focus </w:t>
            </w:r>
            <w:r w:rsidR="00606F4E">
              <w:rPr>
                <w:rStyle w:val="Emphasis"/>
                <w:i w:val="0"/>
                <w:iCs w:val="0"/>
              </w:rPr>
              <w:t xml:space="preserve">that reflects a personal engagement with the question and personal voice </w:t>
            </w:r>
            <w:r w:rsidR="009A1D12">
              <w:rPr>
                <w:rStyle w:val="Emphasis"/>
                <w:i w:val="0"/>
                <w:iCs w:val="0"/>
              </w:rPr>
              <w:t xml:space="preserve">where ‘provoke a response’ is </w:t>
            </w:r>
            <w:r w:rsidR="002A6E9B">
              <w:rPr>
                <w:rStyle w:val="Emphasis"/>
                <w:i w:val="0"/>
                <w:iCs w:val="0"/>
              </w:rPr>
              <w:t>narrowed to ‘emotionally move a reader’.</w:t>
            </w:r>
          </w:p>
        </w:tc>
      </w:tr>
      <w:tr w:rsidR="009E5E2F" w14:paraId="1AE88711" w14:textId="77777777" w:rsidTr="00A75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F9FC26C" w14:textId="48732778" w:rsidR="009E5E2F" w:rsidRPr="00830E37" w:rsidRDefault="00E33724" w:rsidP="009E5E2F">
            <w:r w:rsidRPr="00830E37">
              <w:t>Substituting synonyms</w:t>
            </w:r>
          </w:p>
        </w:tc>
        <w:tc>
          <w:tcPr>
            <w:tcW w:w="5947" w:type="dxa"/>
          </w:tcPr>
          <w:p w14:paraId="02A3190F" w14:textId="77777777" w:rsidR="009E5E2F" w:rsidRDefault="008D78FF" w:rsidP="00584B4F">
            <w:pPr>
              <w:pStyle w:val="ListBullet"/>
              <w:spacing w:before="120"/>
              <w:cnfStyle w:val="000000010000" w:firstRow="0" w:lastRow="0" w:firstColumn="0" w:lastColumn="0" w:oddVBand="0" w:evenVBand="0" w:oddHBand="0" w:evenHBand="1" w:firstRowFirstColumn="0" w:firstRowLastColumn="0" w:lastRowFirstColumn="0" w:lastRowLastColumn="0"/>
            </w:pPr>
            <w:r>
              <w:t>How – in what ways</w:t>
            </w:r>
          </w:p>
          <w:p w14:paraId="4CDE2868" w14:textId="77777777" w:rsidR="00B04BDB" w:rsidRDefault="00B04BDB" w:rsidP="00584B4F">
            <w:pPr>
              <w:pStyle w:val="ListBullet"/>
              <w:spacing w:before="120"/>
              <w:cnfStyle w:val="000000010000" w:firstRow="0" w:lastRow="0" w:firstColumn="0" w:lastColumn="0" w:oddVBand="0" w:evenVBand="0" w:oddHBand="0" w:evenHBand="1" w:firstRowFirstColumn="0" w:firstRowLastColumn="0" w:lastRowFirstColumn="0" w:lastRowLastColumn="0"/>
            </w:pPr>
            <w:r>
              <w:t>Create – compose, construct</w:t>
            </w:r>
          </w:p>
          <w:p w14:paraId="5910116A" w14:textId="77777777" w:rsidR="00B04BDB" w:rsidRDefault="00B04BDB" w:rsidP="00584B4F">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Provoke </w:t>
            </w:r>
            <w:r w:rsidR="000E232F">
              <w:t>–</w:t>
            </w:r>
            <w:r>
              <w:t xml:space="preserve"> </w:t>
            </w:r>
            <w:r w:rsidR="000E232F">
              <w:t>prompt, elicit</w:t>
            </w:r>
          </w:p>
          <w:p w14:paraId="224A2394" w14:textId="77777777" w:rsidR="000E232F" w:rsidRDefault="000E232F" w:rsidP="00584B4F">
            <w:pPr>
              <w:pStyle w:val="ListBullet"/>
              <w:spacing w:before="120"/>
              <w:cnfStyle w:val="000000010000" w:firstRow="0" w:lastRow="0" w:firstColumn="0" w:lastColumn="0" w:oddVBand="0" w:evenVBand="0" w:oddHBand="0" w:evenHBand="1" w:firstRowFirstColumn="0" w:firstRowLastColumn="0" w:lastRowFirstColumn="0" w:lastRowLastColumn="0"/>
            </w:pPr>
            <w:r>
              <w:t xml:space="preserve">Response – reaction </w:t>
            </w:r>
          </w:p>
          <w:p w14:paraId="5EF2926F" w14:textId="77AFA56A" w:rsidR="00FD64C5" w:rsidRDefault="004A2E29" w:rsidP="009E5E2F">
            <w:pPr>
              <w:cnfStyle w:val="000000010000" w:firstRow="0" w:lastRow="0" w:firstColumn="0" w:lastColumn="0" w:oddVBand="0" w:evenVBand="0" w:oddHBand="0" w:evenHBand="1" w:firstRowFirstColumn="0" w:firstRowLastColumn="0" w:lastRowFirstColumn="0" w:lastRowLastColumn="0"/>
            </w:pPr>
            <w:r w:rsidRPr="00E77780">
              <w:rPr>
                <w:rStyle w:val="Emphasis"/>
              </w:rPr>
              <w:t>Nowra master</w:t>
            </w:r>
            <w:r w:rsidR="00055FB2" w:rsidRPr="00E77780">
              <w:rPr>
                <w:rStyle w:val="Emphasis"/>
              </w:rPr>
              <w:t>fully construct</w:t>
            </w:r>
            <w:r w:rsidR="00E71911" w:rsidRPr="00E77780">
              <w:rPr>
                <w:rStyle w:val="Emphasis"/>
              </w:rPr>
              <w:t xml:space="preserve">s an engaging </w:t>
            </w:r>
            <w:r w:rsidR="00A103D0" w:rsidRPr="00E77780">
              <w:rPr>
                <w:rStyle w:val="Emphasis"/>
              </w:rPr>
              <w:t xml:space="preserve">character in Gladys </w:t>
            </w:r>
            <w:r w:rsidR="00D03804" w:rsidRPr="00E77780">
              <w:rPr>
                <w:rStyle w:val="Emphasis"/>
              </w:rPr>
              <w:t xml:space="preserve">who elicits </w:t>
            </w:r>
            <w:r w:rsidR="00944768" w:rsidRPr="00E77780">
              <w:rPr>
                <w:rStyle w:val="Emphasis"/>
              </w:rPr>
              <w:t xml:space="preserve">an empathetic reaction from the reader. </w:t>
            </w:r>
          </w:p>
        </w:tc>
      </w:tr>
      <w:tr w:rsidR="009E5E2F" w14:paraId="39BA6CDB" w14:textId="77777777" w:rsidTr="00A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916DBFE" w14:textId="77777777" w:rsidR="009E5E2F" w:rsidRPr="00830E37" w:rsidRDefault="00E33724" w:rsidP="009E5E2F">
            <w:r w:rsidRPr="00830E37">
              <w:t>Creating questions</w:t>
            </w:r>
          </w:p>
          <w:p w14:paraId="65924960" w14:textId="34413559" w:rsidR="0071117B" w:rsidRPr="00E33724" w:rsidRDefault="0071117B" w:rsidP="009E5E2F">
            <w:pPr>
              <w:rPr>
                <w:b w:val="0"/>
                <w:bCs/>
              </w:rPr>
            </w:pPr>
            <w:r>
              <w:rPr>
                <w:b w:val="0"/>
                <w:bCs/>
              </w:rPr>
              <w:t xml:space="preserve">Brainstorm a series of questions </w:t>
            </w:r>
            <w:r w:rsidR="00B25135">
              <w:rPr>
                <w:b w:val="0"/>
                <w:bCs/>
              </w:rPr>
              <w:t xml:space="preserve">in response to the question or statement. Answer </w:t>
            </w:r>
            <w:r w:rsidR="00DC7117">
              <w:rPr>
                <w:b w:val="0"/>
                <w:bCs/>
              </w:rPr>
              <w:t xml:space="preserve">the best of </w:t>
            </w:r>
            <w:r w:rsidR="00B25135">
              <w:rPr>
                <w:b w:val="0"/>
                <w:bCs/>
              </w:rPr>
              <w:t xml:space="preserve">these </w:t>
            </w:r>
            <w:r w:rsidR="00DC7117">
              <w:rPr>
                <w:b w:val="0"/>
                <w:bCs/>
              </w:rPr>
              <w:t>questions</w:t>
            </w:r>
            <w:r w:rsidR="00B25135">
              <w:rPr>
                <w:b w:val="0"/>
                <w:bCs/>
              </w:rPr>
              <w:t xml:space="preserve"> in short sentences</w:t>
            </w:r>
            <w:r w:rsidR="00E07649">
              <w:rPr>
                <w:b w:val="0"/>
                <w:bCs/>
              </w:rPr>
              <w:t xml:space="preserve">. Draw a thesis statement from the answers. </w:t>
            </w:r>
          </w:p>
        </w:tc>
        <w:tc>
          <w:tcPr>
            <w:tcW w:w="5947" w:type="dxa"/>
          </w:tcPr>
          <w:p w14:paraId="6C50F9CE" w14:textId="3F26CA33" w:rsidR="009E5E2F" w:rsidRDefault="00E67F41" w:rsidP="00DD6108">
            <w:pPr>
              <w:pStyle w:val="ListBullet"/>
              <w:cnfStyle w:val="000000100000" w:firstRow="0" w:lastRow="0" w:firstColumn="0" w:lastColumn="0" w:oddVBand="0" w:evenVBand="0" w:oddHBand="1" w:evenHBand="0" w:firstRowFirstColumn="0" w:firstRowLastColumn="0" w:lastRowFirstColumn="0" w:lastRowLastColumn="0"/>
            </w:pPr>
            <w:r>
              <w:t>What language devices are used in the core text?</w:t>
            </w:r>
          </w:p>
          <w:p w14:paraId="29EB2B9E" w14:textId="77777777" w:rsidR="00E67F41" w:rsidRDefault="00E67F41" w:rsidP="00DD6108">
            <w:pPr>
              <w:pStyle w:val="ListBullet"/>
              <w:cnfStyle w:val="000000100000" w:firstRow="0" w:lastRow="0" w:firstColumn="0" w:lastColumn="0" w:oddVBand="0" w:evenVBand="0" w:oddHBand="1" w:evenHBand="0" w:firstRowFirstColumn="0" w:firstRowLastColumn="0" w:lastRowFirstColumn="0" w:lastRowLastColumn="0"/>
            </w:pPr>
            <w:r>
              <w:t>What sorts of characters does Nowra create?</w:t>
            </w:r>
          </w:p>
          <w:p w14:paraId="32D2344A" w14:textId="77777777" w:rsidR="00E650C5" w:rsidRDefault="00E650C5" w:rsidP="00DD6108">
            <w:pPr>
              <w:pStyle w:val="ListBullet"/>
              <w:cnfStyle w:val="000000100000" w:firstRow="0" w:lastRow="0" w:firstColumn="0" w:lastColumn="0" w:oddVBand="0" w:evenVBand="0" w:oddHBand="1" w:evenHBand="0" w:firstRowFirstColumn="0" w:firstRowLastColumn="0" w:lastRowFirstColumn="0" w:lastRowLastColumn="0"/>
            </w:pPr>
            <w:r>
              <w:t>How do readers feel about these characters?</w:t>
            </w:r>
          </w:p>
          <w:p w14:paraId="6DF0391A" w14:textId="68A22964" w:rsidR="00E650C5" w:rsidRDefault="00E650C5" w:rsidP="00DD6108">
            <w:pPr>
              <w:pStyle w:val="ListBullet"/>
              <w:cnfStyle w:val="000000100000" w:firstRow="0" w:lastRow="0" w:firstColumn="0" w:lastColumn="0" w:oddVBand="0" w:evenVBand="0" w:oddHBand="1" w:evenHBand="0" w:firstRowFirstColumn="0" w:firstRowLastColumn="0" w:lastRowFirstColumn="0" w:lastRowLastColumn="0"/>
            </w:pPr>
            <w:r>
              <w:t>How do readers feel about the text</w:t>
            </w:r>
            <w:r w:rsidR="00952F52">
              <w:t>?</w:t>
            </w:r>
          </w:p>
          <w:p w14:paraId="058C6A7E" w14:textId="1E6CE5C5" w:rsidR="00671DD8" w:rsidRDefault="00952F52" w:rsidP="00DD6108">
            <w:pPr>
              <w:pStyle w:val="ListBullet"/>
              <w:cnfStyle w:val="000000100000" w:firstRow="0" w:lastRow="0" w:firstColumn="0" w:lastColumn="0" w:oddVBand="0" w:evenVBand="0" w:oddHBand="1" w:evenHBand="0" w:firstRowFirstColumn="0" w:firstRowLastColumn="0" w:lastRowFirstColumn="0" w:lastRowLastColumn="0"/>
            </w:pPr>
            <w:r>
              <w:t xml:space="preserve">Why does Nowra </w:t>
            </w:r>
            <w:r w:rsidR="00A70042">
              <w:t>create an unlikable protagonist?</w:t>
            </w:r>
          </w:p>
          <w:p w14:paraId="3815DC8A" w14:textId="0E09324D" w:rsidR="00A70042" w:rsidRPr="00E77780" w:rsidRDefault="00671DD8" w:rsidP="009E5E2F">
            <w:pPr>
              <w:cnfStyle w:val="000000100000" w:firstRow="0" w:lastRow="0" w:firstColumn="0" w:lastColumn="0" w:oddVBand="0" w:evenVBand="0" w:oddHBand="1" w:evenHBand="0" w:firstRowFirstColumn="0" w:firstRowLastColumn="0" w:lastRowFirstColumn="0" w:lastRowLastColumn="0"/>
              <w:rPr>
                <w:rStyle w:val="Emphasis"/>
              </w:rPr>
            </w:pPr>
            <w:r w:rsidRPr="00E77780">
              <w:rPr>
                <w:rStyle w:val="Emphasis"/>
              </w:rPr>
              <w:t>Now</w:t>
            </w:r>
            <w:r w:rsidR="00A3059D" w:rsidRPr="00E77780">
              <w:rPr>
                <w:rStyle w:val="Emphasis"/>
              </w:rPr>
              <w:t xml:space="preserve">ra creates authentic and </w:t>
            </w:r>
            <w:r w:rsidR="00B30157" w:rsidRPr="00E77780">
              <w:rPr>
                <w:rStyle w:val="Emphasis"/>
              </w:rPr>
              <w:t xml:space="preserve">complex characters that </w:t>
            </w:r>
            <w:r w:rsidR="00CE59E2" w:rsidRPr="00E77780">
              <w:rPr>
                <w:rStyle w:val="Emphasis"/>
              </w:rPr>
              <w:t xml:space="preserve">evoke contradictory </w:t>
            </w:r>
            <w:r w:rsidR="00A059CE" w:rsidRPr="00E77780">
              <w:rPr>
                <w:rStyle w:val="Emphasis"/>
              </w:rPr>
              <w:t xml:space="preserve">emotions from the reader as the </w:t>
            </w:r>
            <w:r w:rsidR="00842779" w:rsidRPr="00E77780">
              <w:rPr>
                <w:rStyle w:val="Emphasis"/>
              </w:rPr>
              <w:t>story devel</w:t>
            </w:r>
            <w:r w:rsidR="00E77780" w:rsidRPr="00E77780">
              <w:rPr>
                <w:rStyle w:val="Emphasis"/>
              </w:rPr>
              <w:t>ops.</w:t>
            </w:r>
          </w:p>
        </w:tc>
      </w:tr>
      <w:tr w:rsidR="009E5E2F" w14:paraId="2A554434" w14:textId="77777777" w:rsidTr="00A75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DF7DE8B" w14:textId="77777777" w:rsidR="009E5E2F" w:rsidRPr="00830E37" w:rsidRDefault="008E7304" w:rsidP="009E5E2F">
            <w:r w:rsidRPr="00830E37">
              <w:t>Use</w:t>
            </w:r>
            <w:r w:rsidR="00EA77EA" w:rsidRPr="00830E37">
              <w:t xml:space="preserve"> specific word limits</w:t>
            </w:r>
          </w:p>
          <w:p w14:paraId="3FEED56A" w14:textId="1E477A1D" w:rsidR="009E5E2F" w:rsidRPr="00EA77EA" w:rsidRDefault="00C44C8B" w:rsidP="009E5E2F">
            <w:pPr>
              <w:rPr>
                <w:b w:val="0"/>
                <w:bCs/>
              </w:rPr>
            </w:pPr>
            <w:r>
              <w:rPr>
                <w:b w:val="0"/>
                <w:bCs/>
              </w:rPr>
              <w:t xml:space="preserve">Students </w:t>
            </w:r>
            <w:r w:rsidR="00446B76">
              <w:rPr>
                <w:b w:val="0"/>
                <w:bCs/>
              </w:rPr>
              <w:t xml:space="preserve">write </w:t>
            </w:r>
            <w:r w:rsidR="00671DD8">
              <w:rPr>
                <w:b w:val="0"/>
                <w:bCs/>
              </w:rPr>
              <w:t xml:space="preserve">a thesis statement of exactly 20 words. </w:t>
            </w:r>
          </w:p>
        </w:tc>
        <w:tc>
          <w:tcPr>
            <w:tcW w:w="5947" w:type="dxa"/>
          </w:tcPr>
          <w:p w14:paraId="487E24C4" w14:textId="2869C8B3" w:rsidR="009E5E2F" w:rsidRPr="00E77780" w:rsidRDefault="00E77780" w:rsidP="009E5E2F">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The engaging and authentic characters that Nowra c</w:t>
            </w:r>
            <w:r w:rsidR="00555BD0">
              <w:rPr>
                <w:rStyle w:val="Emphasis"/>
              </w:rPr>
              <w:t>onstructs</w:t>
            </w:r>
            <w:r w:rsidR="004C05EF">
              <w:rPr>
                <w:rStyle w:val="Emphasis"/>
              </w:rPr>
              <w:t xml:space="preserve"> </w:t>
            </w:r>
            <w:r w:rsidR="0087590D">
              <w:rPr>
                <w:rStyle w:val="Emphasis"/>
              </w:rPr>
              <w:t xml:space="preserve">challenge readers to consider </w:t>
            </w:r>
            <w:r w:rsidR="007E4F71">
              <w:rPr>
                <w:rStyle w:val="Emphasis"/>
              </w:rPr>
              <w:t xml:space="preserve">that initial </w:t>
            </w:r>
            <w:r w:rsidR="001D3BEB">
              <w:rPr>
                <w:rStyle w:val="Emphasis"/>
              </w:rPr>
              <w:t xml:space="preserve">dislike </w:t>
            </w:r>
            <w:r w:rsidR="00EE017D">
              <w:rPr>
                <w:rStyle w:val="Emphasis"/>
              </w:rPr>
              <w:t xml:space="preserve">can </w:t>
            </w:r>
            <w:r w:rsidR="0031465F">
              <w:rPr>
                <w:rStyle w:val="Emphasis"/>
              </w:rPr>
              <w:t xml:space="preserve">be replaced with </w:t>
            </w:r>
            <w:r w:rsidR="00EE017D">
              <w:rPr>
                <w:rStyle w:val="Emphasis"/>
              </w:rPr>
              <w:t>understanding</w:t>
            </w:r>
            <w:r w:rsidR="0031465F">
              <w:rPr>
                <w:rStyle w:val="Emphasis"/>
              </w:rPr>
              <w:t>.</w:t>
            </w:r>
          </w:p>
        </w:tc>
      </w:tr>
      <w:tr w:rsidR="001C02DE" w14:paraId="669F0C58" w14:textId="77777777" w:rsidTr="00A75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744BEC" w14:textId="3764FABF" w:rsidR="00EC37F9" w:rsidRPr="00830E37" w:rsidRDefault="00EC37F9" w:rsidP="009E5E2F">
            <w:pPr>
              <w:rPr>
                <w:bCs/>
              </w:rPr>
            </w:pPr>
            <w:r w:rsidRPr="00830E37">
              <w:rPr>
                <w:bCs/>
              </w:rPr>
              <w:t>Use a formula</w:t>
            </w:r>
            <w:r w:rsidR="00586849" w:rsidRPr="00830E37">
              <w:rPr>
                <w:bCs/>
              </w:rPr>
              <w:t xml:space="preserve"> such as ‘</w:t>
            </w:r>
            <w:r w:rsidRPr="00830E37">
              <w:rPr>
                <w:bCs/>
              </w:rPr>
              <w:t>Topic plus controlling idea</w:t>
            </w:r>
            <w:r w:rsidR="00586849" w:rsidRPr="00830E37">
              <w:rPr>
                <w:bCs/>
              </w:rPr>
              <w:t>’</w:t>
            </w:r>
          </w:p>
          <w:p w14:paraId="6783D9E0" w14:textId="474BAD98" w:rsidR="001C02DE" w:rsidRPr="00EC37F9" w:rsidRDefault="00EC37F9" w:rsidP="009E5E2F">
            <w:pPr>
              <w:rPr>
                <w:b w:val="0"/>
              </w:rPr>
            </w:pPr>
            <w:r>
              <w:rPr>
                <w:b w:val="0"/>
                <w:bCs/>
              </w:rPr>
              <w:t xml:space="preserve">This activity can be done as a mix and match activity to support students to develop their own personal thesis. </w:t>
            </w:r>
          </w:p>
        </w:tc>
        <w:tc>
          <w:tcPr>
            <w:tcW w:w="5947" w:type="dxa"/>
          </w:tcPr>
          <w:p w14:paraId="22869D20" w14:textId="77777777" w:rsidR="001C02DE" w:rsidRDefault="00B17DE0" w:rsidP="009E5E2F">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Topic:</w:t>
            </w:r>
          </w:p>
          <w:p w14:paraId="6D88BB9A" w14:textId="66ED9A16" w:rsidR="00B17DE0" w:rsidRDefault="00B17DE0" w:rsidP="004A058A">
            <w:pPr>
              <w:pStyle w:val="ListBullet"/>
              <w:cnfStyle w:val="000000100000" w:firstRow="0" w:lastRow="0" w:firstColumn="0" w:lastColumn="0" w:oddVBand="0" w:evenVBand="0" w:oddHBand="1" w:evenHBand="0" w:firstRowFirstColumn="0" w:firstRowLastColumn="0" w:lastRowFirstColumn="0" w:lastRowLastColumn="0"/>
              <w:rPr>
                <w:rStyle w:val="Emphasis"/>
                <w:i w:val="0"/>
                <w:iCs w:val="0"/>
              </w:rPr>
            </w:pPr>
            <w:r w:rsidRPr="004A058A">
              <w:t>Characters</w:t>
            </w:r>
            <w:r>
              <w:rPr>
                <w:rStyle w:val="Emphasis"/>
                <w:i w:val="0"/>
                <w:iCs w:val="0"/>
              </w:rPr>
              <w:t xml:space="preserve"> are created in texts</w:t>
            </w:r>
            <w:r w:rsidR="00332B70">
              <w:rPr>
                <w:rStyle w:val="Emphasis"/>
                <w:i w:val="0"/>
                <w:iCs w:val="0"/>
              </w:rPr>
              <w:t>.</w:t>
            </w:r>
          </w:p>
          <w:p w14:paraId="4B22DE4D" w14:textId="4073CA7D" w:rsidR="00821625" w:rsidRDefault="00821625" w:rsidP="006E00F1">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Controlling idea:</w:t>
            </w:r>
          </w:p>
          <w:p w14:paraId="2FF18FEB" w14:textId="77777777" w:rsidR="00B17DE0" w:rsidRPr="004A058A" w:rsidRDefault="00EE3EAA" w:rsidP="004A058A">
            <w:pPr>
              <w:pStyle w:val="ListBullet"/>
              <w:cnfStyle w:val="000000100000" w:firstRow="0" w:lastRow="0" w:firstColumn="0" w:lastColumn="0" w:oddVBand="0" w:evenVBand="0" w:oddHBand="1" w:evenHBand="0" w:firstRowFirstColumn="0" w:firstRowLastColumn="0" w:lastRowFirstColumn="0" w:lastRowLastColumn="0"/>
            </w:pPr>
            <w:r w:rsidRPr="004A058A">
              <w:t>Engaging</w:t>
            </w:r>
            <w:r w:rsidR="00C64816" w:rsidRPr="004A058A">
              <w:t xml:space="preserve"> </w:t>
            </w:r>
            <w:r w:rsidR="00565E9B" w:rsidRPr="004A058A">
              <w:t xml:space="preserve">and complex characters </w:t>
            </w:r>
            <w:r w:rsidRPr="004A058A">
              <w:t>are</w:t>
            </w:r>
            <w:r w:rsidR="00C64816" w:rsidRPr="004A058A">
              <w:t xml:space="preserve"> </w:t>
            </w:r>
            <w:r w:rsidR="00092CD6" w:rsidRPr="004A058A">
              <w:t xml:space="preserve">essential </w:t>
            </w:r>
            <w:r w:rsidRPr="004A058A">
              <w:t xml:space="preserve">for </w:t>
            </w:r>
            <w:r w:rsidR="006D6455" w:rsidRPr="004A058A">
              <w:t xml:space="preserve">a reader to </w:t>
            </w:r>
            <w:r w:rsidR="00FE1E34" w:rsidRPr="004A058A">
              <w:t>connect with a narrative.</w:t>
            </w:r>
          </w:p>
          <w:p w14:paraId="03064D8B" w14:textId="77777777" w:rsidR="008C6B22" w:rsidRPr="004A058A" w:rsidRDefault="003256E3" w:rsidP="004A058A">
            <w:pPr>
              <w:pStyle w:val="ListBullet"/>
              <w:cnfStyle w:val="000000100000" w:firstRow="0" w:lastRow="0" w:firstColumn="0" w:lastColumn="0" w:oddVBand="0" w:evenVBand="0" w:oddHBand="1" w:evenHBand="0" w:firstRowFirstColumn="0" w:firstRowLastColumn="0" w:lastRowFirstColumn="0" w:lastRowLastColumn="0"/>
            </w:pPr>
            <w:r w:rsidRPr="004A058A">
              <w:t>Char</w:t>
            </w:r>
            <w:r w:rsidR="00D4630D" w:rsidRPr="004A058A">
              <w:t>acters emotionally move readers</w:t>
            </w:r>
            <w:r w:rsidR="00671ADD" w:rsidRPr="004A058A">
              <w:t>.</w:t>
            </w:r>
          </w:p>
          <w:p w14:paraId="4F9B217F" w14:textId="77777777" w:rsidR="000E6F2C" w:rsidRDefault="00662692" w:rsidP="004A058A">
            <w:pPr>
              <w:pStyle w:val="ListBullet"/>
              <w:cnfStyle w:val="000000100000" w:firstRow="0" w:lastRow="0" w:firstColumn="0" w:lastColumn="0" w:oddVBand="0" w:evenVBand="0" w:oddHBand="1" w:evenHBand="0" w:firstRowFirstColumn="0" w:firstRowLastColumn="0" w:lastRowFirstColumn="0" w:lastRowLastColumn="0"/>
              <w:rPr>
                <w:rStyle w:val="Emphasis"/>
                <w:i w:val="0"/>
                <w:iCs w:val="0"/>
              </w:rPr>
            </w:pPr>
            <w:r w:rsidRPr="004A058A">
              <w:t>Point of</w:t>
            </w:r>
            <w:r>
              <w:rPr>
                <w:rStyle w:val="Emphasis"/>
                <w:i w:val="0"/>
                <w:iCs w:val="0"/>
              </w:rPr>
              <w:t xml:space="preserve"> view can be privi</w:t>
            </w:r>
            <w:r w:rsidR="000405B9">
              <w:rPr>
                <w:rStyle w:val="Emphasis"/>
                <w:i w:val="0"/>
                <w:iCs w:val="0"/>
              </w:rPr>
              <w:t>leged</w:t>
            </w:r>
            <w:r w:rsidR="00332B70">
              <w:rPr>
                <w:rStyle w:val="Emphasis"/>
                <w:i w:val="0"/>
                <w:iCs w:val="0"/>
              </w:rPr>
              <w:t>.</w:t>
            </w:r>
          </w:p>
          <w:p w14:paraId="3876E2F9" w14:textId="77777777" w:rsidR="00A178AD" w:rsidRDefault="00A178AD" w:rsidP="009E43A4">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Thesis statement:</w:t>
            </w:r>
          </w:p>
          <w:p w14:paraId="28E435A4" w14:textId="4A39CD4D" w:rsidR="00A178AD" w:rsidRDefault="0000285D" w:rsidP="0000285D">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Characters are created in texts to emotionally move readers.</w:t>
            </w:r>
          </w:p>
          <w:p w14:paraId="484A54AB" w14:textId="3C116E27" w:rsidR="001C02DE" w:rsidRPr="0000285D" w:rsidRDefault="00334E79" w:rsidP="007154D6">
            <w:pPr>
              <w:cnfStyle w:val="000000100000" w:firstRow="0" w:lastRow="0" w:firstColumn="0" w:lastColumn="0" w:oddVBand="0" w:evenVBand="0" w:oddHBand="1" w:evenHBand="0" w:firstRowFirstColumn="0" w:firstRowLastColumn="0" w:lastRowFirstColumn="0" w:lastRowLastColumn="0"/>
              <w:rPr>
                <w:rStyle w:val="Emphasis"/>
              </w:rPr>
            </w:pPr>
            <w:r>
              <w:rPr>
                <w:rStyle w:val="Emphasis"/>
              </w:rPr>
              <w:t>Characters that are created in tex</w:t>
            </w:r>
            <w:r w:rsidR="007154D6">
              <w:rPr>
                <w:rStyle w:val="Emphasis"/>
              </w:rPr>
              <w:t>ts must be complex and engaging if the reader is to connect with the narrative.</w:t>
            </w:r>
          </w:p>
        </w:tc>
      </w:tr>
    </w:tbl>
    <w:p w14:paraId="06729AE5" w14:textId="7A0913BC" w:rsidR="00CD21ED" w:rsidRDefault="00D13106" w:rsidP="00D13106">
      <w:pPr>
        <w:pStyle w:val="Heading2"/>
      </w:pPr>
      <w:bookmarkStart w:id="37" w:name="_Toc166768219"/>
      <w:r>
        <w:t xml:space="preserve">Core formative </w:t>
      </w:r>
      <w:r w:rsidR="00CD21ED">
        <w:t>task 2</w:t>
      </w:r>
      <w:r w:rsidR="00F16EE1">
        <w:t xml:space="preserve"> –</w:t>
      </w:r>
      <w:r w:rsidR="00CD21ED">
        <w:t xml:space="preserve"> developing a thesis</w:t>
      </w:r>
      <w:bookmarkEnd w:id="37"/>
    </w:p>
    <w:p w14:paraId="460BB912" w14:textId="0DD4D651" w:rsidR="00F206F1" w:rsidRPr="001739B5" w:rsidRDefault="001739B5" w:rsidP="001739B5">
      <w:pPr>
        <w:pStyle w:val="FeatureBox3"/>
      </w:pPr>
      <w:r w:rsidRPr="001739B5">
        <w:rPr>
          <w:b/>
          <w:bCs/>
        </w:rPr>
        <w:t>Student note:</w:t>
      </w:r>
      <w:r>
        <w:t xml:space="preserve"> </w:t>
      </w:r>
      <w:r>
        <w:rPr>
          <w:b/>
          <w:bCs/>
        </w:rPr>
        <w:t xml:space="preserve">Core formative task 2 </w:t>
      </w:r>
      <w:r w:rsidR="00AF79F4">
        <w:rPr>
          <w:b/>
          <w:bCs/>
        </w:rPr>
        <w:t>– developing a thesis</w:t>
      </w:r>
      <w:r>
        <w:rPr>
          <w:b/>
          <w:bCs/>
        </w:rPr>
        <w:t xml:space="preserve"> </w:t>
      </w:r>
      <w:r>
        <w:t>is designed to support you to develop a</w:t>
      </w:r>
      <w:r w:rsidR="00224D2E">
        <w:t xml:space="preserve"> line of argument in response to a text.</w:t>
      </w:r>
      <w:r w:rsidRPr="001739B5">
        <w:t xml:space="preserve"> </w:t>
      </w:r>
    </w:p>
    <w:p w14:paraId="4E5BD6E0" w14:textId="68A49008" w:rsidR="00AD582E" w:rsidRDefault="00224D2E" w:rsidP="00A51FE8">
      <w:pPr>
        <w:pStyle w:val="ListNumber"/>
        <w:numPr>
          <w:ilvl w:val="0"/>
          <w:numId w:val="21"/>
        </w:numPr>
      </w:pPr>
      <w:r>
        <w:t>Your t</w:t>
      </w:r>
      <w:r w:rsidR="006116D1">
        <w:t>eacher</w:t>
      </w:r>
      <w:r>
        <w:t xml:space="preserve"> will</w:t>
      </w:r>
      <w:r w:rsidR="006116D1">
        <w:t xml:space="preserve"> model</w:t>
      </w:r>
      <w:r>
        <w:t xml:space="preserve"> </w:t>
      </w:r>
      <w:r w:rsidR="006116D1">
        <w:t>deconstructing sample question</w:t>
      </w:r>
      <w:r w:rsidR="00AD582E">
        <w:t>:</w:t>
      </w:r>
    </w:p>
    <w:p w14:paraId="56B47C15" w14:textId="77777777" w:rsidR="00DD715D" w:rsidRDefault="00AD582E" w:rsidP="00D8580B">
      <w:pPr>
        <w:pStyle w:val="Quote"/>
      </w:pPr>
      <w:r>
        <w:t>‘</w:t>
      </w:r>
      <w:r w:rsidR="005F1D26">
        <w:t>Complex</w:t>
      </w:r>
      <w:r w:rsidRPr="00AD582E">
        <w:t xml:space="preserve"> characters create engaging reading experiences.’ </w:t>
      </w:r>
    </w:p>
    <w:p w14:paraId="389506C3" w14:textId="2C3EA7F0" w:rsidR="006116D1" w:rsidRDefault="00AD582E" w:rsidP="00D8580B">
      <w:pPr>
        <w:pStyle w:val="Quote"/>
      </w:pPr>
      <w:r w:rsidRPr="00AD582E">
        <w:t xml:space="preserve">To what extent to you agree with this statement </w:t>
      </w:r>
      <w:r w:rsidR="00CD3F43" w:rsidRPr="00AD582E">
        <w:t>considering</w:t>
      </w:r>
      <w:r w:rsidRPr="00AD582E">
        <w:t xml:space="preserve"> your reading experience of Louis Nowra’s ‘The Index Cards’</w:t>
      </w:r>
      <w:r w:rsidR="005B5027">
        <w:t>?</w:t>
      </w:r>
    </w:p>
    <w:p w14:paraId="48314806" w14:textId="3C236FB7" w:rsidR="006116D1" w:rsidRDefault="00224D2E" w:rsidP="006116D1">
      <w:pPr>
        <w:pStyle w:val="ListNumber"/>
      </w:pPr>
      <w:r>
        <w:t>Your t</w:t>
      </w:r>
      <w:r w:rsidR="006116D1">
        <w:t>eacher</w:t>
      </w:r>
      <w:r>
        <w:t xml:space="preserve"> will</w:t>
      </w:r>
      <w:r w:rsidR="006116D1">
        <w:t xml:space="preserve"> model using the deconstructed question to develop a thesis statement using ‘</w:t>
      </w:r>
      <w:r w:rsidR="00D42C60">
        <w:t xml:space="preserve">The </w:t>
      </w:r>
      <w:r w:rsidR="006116D1">
        <w:t>Index Cards’.</w:t>
      </w:r>
    </w:p>
    <w:p w14:paraId="751BA81E" w14:textId="77777777" w:rsidR="005465C8" w:rsidRDefault="002209ED" w:rsidP="006116D1">
      <w:pPr>
        <w:pStyle w:val="ListNumber"/>
      </w:pPr>
      <w:r>
        <w:t>W</w:t>
      </w:r>
      <w:r w:rsidR="006116D1">
        <w:t>ork in</w:t>
      </w:r>
      <w:r>
        <w:t xml:space="preserve"> pairs or a small</w:t>
      </w:r>
      <w:r w:rsidR="006116D1">
        <w:t xml:space="preserve"> group to deconstruct a second question</w:t>
      </w:r>
      <w:r w:rsidR="005465C8">
        <w:t>:</w:t>
      </w:r>
    </w:p>
    <w:p w14:paraId="6BF9D4E7" w14:textId="2789745F" w:rsidR="005465C8" w:rsidRPr="005465C8" w:rsidRDefault="005465C8" w:rsidP="005465C8">
      <w:pPr>
        <w:pStyle w:val="Quote"/>
        <w:rPr>
          <w:rStyle w:val="QuoteChar"/>
          <w:sz w:val="22"/>
          <w:szCs w:val="22"/>
        </w:rPr>
      </w:pPr>
      <w:r w:rsidRPr="005465C8">
        <w:rPr>
          <w:rStyle w:val="QuoteChar"/>
          <w:sz w:val="22"/>
          <w:szCs w:val="22"/>
        </w:rPr>
        <w:t xml:space="preserve">How does Nowra create characters that provoke a response in ‘The Index Cards’? </w:t>
      </w:r>
    </w:p>
    <w:p w14:paraId="400754C7" w14:textId="754B7CA6" w:rsidR="006116D1" w:rsidRDefault="006116D1" w:rsidP="006116D1">
      <w:pPr>
        <w:pStyle w:val="ListNumber"/>
      </w:pPr>
      <w:r>
        <w:t>From the deconstruction, each member of the group will develop a thesis in response to the question.</w:t>
      </w:r>
    </w:p>
    <w:p w14:paraId="744C22DE" w14:textId="11F06889" w:rsidR="006116D1" w:rsidRDefault="00C34D5F" w:rsidP="006116D1">
      <w:pPr>
        <w:pStyle w:val="ListNumber"/>
      </w:pPr>
      <w:r>
        <w:t>D</w:t>
      </w:r>
      <w:r w:rsidR="006116D1">
        <w:t>iscuss</w:t>
      </w:r>
      <w:r>
        <w:t xml:space="preserve"> with your group</w:t>
      </w:r>
      <w:r w:rsidR="006116D1">
        <w:t xml:space="preserve"> which is the most effective thesis</w:t>
      </w:r>
      <w:r>
        <w:t xml:space="preserve"> and why this is the </w:t>
      </w:r>
      <w:r w:rsidR="00E67BB5">
        <w:t>case</w:t>
      </w:r>
      <w:r w:rsidR="006116D1">
        <w:t>.</w:t>
      </w:r>
      <w:r w:rsidR="00E67BB5">
        <w:t xml:space="preserve"> You</w:t>
      </w:r>
      <w:r w:rsidR="006116D1">
        <w:t xml:space="preserve"> may choose to edit and refine the thesis</w:t>
      </w:r>
      <w:r w:rsidR="00E67BB5">
        <w:t xml:space="preserve"> chosen by your group to improve it further.</w:t>
      </w:r>
    </w:p>
    <w:p w14:paraId="27E290EA" w14:textId="489DE28A" w:rsidR="006116D1" w:rsidRDefault="006116D1" w:rsidP="006116D1">
      <w:pPr>
        <w:pStyle w:val="ListNumber"/>
      </w:pPr>
      <w:r>
        <w:t xml:space="preserve">The final thesis will be displayed on the classroom walls and groups will participate in a gallery walk to engage with the work of </w:t>
      </w:r>
      <w:r w:rsidR="00E67BB5">
        <w:t>your</w:t>
      </w:r>
      <w:r>
        <w:t xml:space="preserve"> peers.</w:t>
      </w:r>
    </w:p>
    <w:p w14:paraId="31862E1D" w14:textId="7898C638" w:rsidR="00F95C91" w:rsidRDefault="00DD53AA" w:rsidP="006116D1">
      <w:pPr>
        <w:pStyle w:val="ListNumber"/>
      </w:pPr>
      <w:r>
        <w:t xml:space="preserve">Use sticky notes provided by your teacher to leave </w:t>
      </w:r>
      <w:r w:rsidR="002074B1">
        <w:t xml:space="preserve">feedback </w:t>
      </w:r>
      <w:r w:rsidR="00123CB2">
        <w:t>using the TAG structure:</w:t>
      </w:r>
    </w:p>
    <w:p w14:paraId="548723AB" w14:textId="43E95119" w:rsidR="00123CB2" w:rsidRPr="00DD715D" w:rsidRDefault="00123CB2">
      <w:pPr>
        <w:pStyle w:val="ListNumber2"/>
        <w:numPr>
          <w:ilvl w:val="0"/>
          <w:numId w:val="108"/>
        </w:numPr>
      </w:pPr>
      <w:r w:rsidRPr="00DD715D">
        <w:t>T – tell something that you really liked. Explain why you liked it.</w:t>
      </w:r>
    </w:p>
    <w:p w14:paraId="6B5FE266" w14:textId="25B95673" w:rsidR="00123CB2" w:rsidRPr="00DD715D" w:rsidRDefault="00123CB2">
      <w:pPr>
        <w:pStyle w:val="ListNumber2"/>
        <w:numPr>
          <w:ilvl w:val="0"/>
          <w:numId w:val="108"/>
        </w:numPr>
      </w:pPr>
      <w:r w:rsidRPr="00DD715D">
        <w:t>A – ask a question to better understand the work presented.</w:t>
      </w:r>
    </w:p>
    <w:p w14:paraId="06FC5F8D" w14:textId="1809BA5D" w:rsidR="00123CB2" w:rsidRPr="00DD715D" w:rsidRDefault="00123CB2">
      <w:pPr>
        <w:pStyle w:val="ListNumber2"/>
        <w:numPr>
          <w:ilvl w:val="0"/>
          <w:numId w:val="108"/>
        </w:numPr>
      </w:pPr>
      <w:r w:rsidRPr="00DD715D">
        <w:t>G – give a suggest</w:t>
      </w:r>
      <w:r w:rsidR="00CA5BA4" w:rsidRPr="00DD715D">
        <w:t>ion</w:t>
      </w:r>
      <w:r w:rsidRPr="00DD715D">
        <w:t xml:space="preserve"> to help make the </w:t>
      </w:r>
      <w:r w:rsidR="00AF6E5E" w:rsidRPr="00DD715D">
        <w:t>work presented even better.</w:t>
      </w:r>
    </w:p>
    <w:p w14:paraId="1557AE5C" w14:textId="77777777" w:rsidR="00873C17" w:rsidRDefault="001003CD" w:rsidP="00D13106">
      <w:pPr>
        <w:pStyle w:val="ListNumber"/>
      </w:pPr>
      <w:r>
        <w:t xml:space="preserve">Use the feedback provided by your peers to </w:t>
      </w:r>
      <w:r w:rsidR="00F156F1">
        <w:t xml:space="preserve">edit and refine the thesis statement provided by your group. </w:t>
      </w:r>
    </w:p>
    <w:p w14:paraId="05A4A055" w14:textId="65309F2F" w:rsidR="000345BE" w:rsidRPr="00AE4CBE" w:rsidRDefault="00873C17" w:rsidP="004675DB">
      <w:pPr>
        <w:pStyle w:val="ListNumber"/>
      </w:pPr>
      <w:r>
        <w:t xml:space="preserve">Submit your </w:t>
      </w:r>
      <w:r w:rsidR="005C4D15">
        <w:t xml:space="preserve">thesis statement for teacher feedback. </w:t>
      </w:r>
      <w:r w:rsidR="000345BE">
        <w:br w:type="page"/>
      </w:r>
    </w:p>
    <w:p w14:paraId="4B5B7648" w14:textId="6654BE3B" w:rsidR="003D33B8" w:rsidRDefault="003D33B8" w:rsidP="00F61D65">
      <w:pPr>
        <w:pStyle w:val="Heading1"/>
      </w:pPr>
      <w:bookmarkStart w:id="38" w:name="_Toc166768220"/>
      <w:r>
        <w:t>Phase 3 – discovering and engaging analytically with the core text</w:t>
      </w:r>
      <w:bookmarkEnd w:id="38"/>
    </w:p>
    <w:p w14:paraId="4470B4F9" w14:textId="28B41262" w:rsidR="007469F5" w:rsidRDefault="007469F5" w:rsidP="007469F5">
      <w:pPr>
        <w:pStyle w:val="FeatureBox2"/>
      </w:pPr>
      <w:r w:rsidRPr="00896181">
        <w:t xml:space="preserve">The ‘discovering and engaging analytically with the core text’ phase facilitates a strong initial personal connection to the text. </w:t>
      </w:r>
      <w:r>
        <w:t>In this phase, students are introduced to the core text through a range of different reading strategies. They</w:t>
      </w:r>
      <w:r w:rsidDel="00C66328">
        <w:t xml:space="preserve"> </w:t>
      </w:r>
      <w:r>
        <w:t>draw on their learning from earlier phases to investigate key elements of narrative, point of view and characterisation by examining key extracts from the text. This will support students to gain an appreciation of the ways different elements of a novel, such as plot, setting and character</w:t>
      </w:r>
      <w:r w:rsidR="005000DB">
        <w:t>,</w:t>
      </w:r>
      <w:r>
        <w:t xml:space="preserve"> combine to create cohesive</w:t>
      </w:r>
      <w:r w:rsidR="00EC0926">
        <w:t xml:space="preserve"> layers </w:t>
      </w:r>
      <w:r w:rsidR="00356986">
        <w:t>of</w:t>
      </w:r>
      <w:r>
        <w:t xml:space="preserve"> meaning. They</w:t>
      </w:r>
      <w:r w:rsidDel="00AF3108">
        <w:t xml:space="preserve"> </w:t>
      </w:r>
      <w:r>
        <w:t>move from an initial engagement, towards a deeper analysis of how textual features can be manipulated to position the reader. Students</w:t>
      </w:r>
      <w:r w:rsidDel="00AF3108">
        <w:t xml:space="preserve"> </w:t>
      </w:r>
      <w:r>
        <w:t>consider how the elements of narrative structure, such as Bildungsroman and focalisation, function to engage readers.</w:t>
      </w:r>
    </w:p>
    <w:p w14:paraId="32DB871B" w14:textId="77777777" w:rsidR="007469F5" w:rsidRDefault="007469F5" w:rsidP="007469F5">
      <w:pPr>
        <w:pStyle w:val="FeatureBox2"/>
      </w:pPr>
      <w:r>
        <w:t>Students will develop and refine their language analysis skills as they deepen their understanding of how writers use language to purposefully construct engaging, dynamic and complex characters. They will experiment with elements of narrative to deepen their understanding of how the structure of a novel functions.</w:t>
      </w:r>
    </w:p>
    <w:p w14:paraId="418B992B" w14:textId="77777777" w:rsidR="007469F5" w:rsidRDefault="007469F5">
      <w:pPr>
        <w:suppressAutoHyphens w:val="0"/>
        <w:spacing w:before="0" w:after="160" w:line="259" w:lineRule="auto"/>
        <w:rPr>
          <w:rFonts w:eastAsiaTheme="majorEastAsia"/>
          <w:bCs/>
          <w:color w:val="002664"/>
          <w:sz w:val="36"/>
          <w:szCs w:val="48"/>
        </w:rPr>
      </w:pPr>
      <w:r>
        <w:br w:type="page"/>
      </w:r>
    </w:p>
    <w:p w14:paraId="6C49531E" w14:textId="77777777" w:rsidR="006263F8" w:rsidRDefault="00EF7365" w:rsidP="006263F8">
      <w:pPr>
        <w:pStyle w:val="Heading2"/>
        <w:rPr>
          <w:highlight w:val="yellow"/>
        </w:rPr>
      </w:pPr>
      <w:bookmarkStart w:id="39" w:name="_Toc166768221"/>
      <w:r>
        <w:t xml:space="preserve">Phase </w:t>
      </w:r>
      <w:r w:rsidR="00FA76E6">
        <w:t xml:space="preserve">3, resource </w:t>
      </w:r>
      <w:r>
        <w:t>1</w:t>
      </w:r>
      <w:r w:rsidR="00FA76E6">
        <w:t xml:space="preserve"> – </w:t>
      </w:r>
      <w:r w:rsidR="006263F8">
        <w:t>facilitating a gallery walk and chalk talk</w:t>
      </w:r>
      <w:bookmarkEnd w:id="39"/>
      <w:r w:rsidR="006263F8">
        <w:t xml:space="preserve"> </w:t>
      </w:r>
    </w:p>
    <w:p w14:paraId="5406897A" w14:textId="77777777" w:rsidR="006263F8" w:rsidRDefault="006263F8" w:rsidP="006263F8">
      <w:pPr>
        <w:pStyle w:val="FeatureBox2"/>
      </w:pPr>
      <w:r w:rsidRPr="00861394">
        <w:rPr>
          <w:rStyle w:val="Strong"/>
        </w:rPr>
        <w:t>Teacher note</w:t>
      </w:r>
      <w:r>
        <w:t xml:space="preserve">: this resource uses the rhetorical questions posed within the prologue of </w:t>
      </w:r>
      <w:r>
        <w:rPr>
          <w:i/>
          <w:iCs/>
        </w:rPr>
        <w:t xml:space="preserve">Aristotle and Dante Discover the Secrets of the Universe </w:t>
      </w:r>
      <w:r>
        <w:t xml:space="preserve">to introduce students to the text’s larger, philosophical ideas. If you are using a different text that does not include a prologue such as this, you may need to create your own philosophical questions connected to the text to facilitate this activity. </w:t>
      </w:r>
    </w:p>
    <w:p w14:paraId="19D4F699" w14:textId="1F320B20" w:rsidR="006263F8" w:rsidRDefault="006263F8" w:rsidP="006263F8">
      <w:pPr>
        <w:pStyle w:val="FeatureBox2"/>
      </w:pPr>
      <w:r>
        <w:t xml:space="preserve">The instructions outlined below have been adapted from </w:t>
      </w:r>
      <w:r w:rsidR="00394468">
        <w:rPr>
          <w:rStyle w:val="Strong"/>
          <w:b w:val="0"/>
          <w:bCs w:val="0"/>
        </w:rPr>
        <w:t xml:space="preserve">Chapter </w:t>
      </w:r>
      <w:r>
        <w:rPr>
          <w:rStyle w:val="Strong"/>
          <w:b w:val="0"/>
          <w:bCs w:val="0"/>
        </w:rPr>
        <w:t xml:space="preserve">3 of </w:t>
      </w:r>
      <w:r>
        <w:rPr>
          <w:rStyle w:val="Strong"/>
          <w:b w:val="0"/>
          <w:i/>
        </w:rPr>
        <w:t>Tools for Teaching Conceptual Understanding, Secondary: Designing Lessons and Assessments for Deep Learning</w:t>
      </w:r>
      <w:r>
        <w:rPr>
          <w:rStyle w:val="Strong"/>
          <w:b w:val="0"/>
          <w:bCs w:val="0"/>
          <w:i/>
          <w:iCs/>
        </w:rPr>
        <w:t xml:space="preserve"> </w:t>
      </w:r>
      <w:r>
        <w:rPr>
          <w:rStyle w:val="Strong"/>
          <w:b w:val="0"/>
          <w:bCs w:val="0"/>
        </w:rPr>
        <w:t>(Stern et al 2017</w:t>
      </w:r>
      <w:r w:rsidRPr="5C895AA5">
        <w:rPr>
          <w:rStyle w:val="Strong"/>
          <w:b w:val="0"/>
          <w:bCs w:val="0"/>
        </w:rPr>
        <w:t>).</w:t>
      </w:r>
      <w:r w:rsidRPr="597DE220">
        <w:rPr>
          <w:rStyle w:val="Strong"/>
          <w:b w:val="0"/>
          <w:bCs w:val="0"/>
        </w:rPr>
        <w:t xml:space="preserve"> </w:t>
      </w:r>
      <w:r>
        <w:t>Modify the size of student groups, number of poster papers used and timing to suit the needs of your class.</w:t>
      </w:r>
    </w:p>
    <w:p w14:paraId="1A0506EE" w14:textId="77777777" w:rsidR="006263F8" w:rsidRPr="00C2440C" w:rsidRDefault="006263F8" w:rsidP="006263F8">
      <w:pPr>
        <w:rPr>
          <w:rStyle w:val="Strong"/>
        </w:rPr>
      </w:pPr>
      <w:r w:rsidRPr="00C2440C">
        <w:rPr>
          <w:rStyle w:val="Strong"/>
        </w:rPr>
        <w:t>Preparation</w:t>
      </w:r>
    </w:p>
    <w:p w14:paraId="4DE7868B" w14:textId="77777777" w:rsidR="006263F8" w:rsidRDefault="006263F8" w:rsidP="006263F8">
      <w:pPr>
        <w:pStyle w:val="ListBullet"/>
      </w:pPr>
      <w:r>
        <w:t>The classroom space may need to be rearranged to allow for students to move around with ease.</w:t>
      </w:r>
    </w:p>
    <w:p w14:paraId="4621512C" w14:textId="0FDFC174" w:rsidR="006263F8" w:rsidRDefault="006263F8" w:rsidP="006263F8">
      <w:pPr>
        <w:pStyle w:val="ListBullet"/>
      </w:pPr>
      <w:r>
        <w:t xml:space="preserve">Source several large pieces of poster paper. Each question from the </w:t>
      </w:r>
      <w:r w:rsidR="00417F08">
        <w:t>epigraph</w:t>
      </w:r>
      <w:r>
        <w:t xml:space="preserve"> should be written on a separate sheet.</w:t>
      </w:r>
    </w:p>
    <w:p w14:paraId="0733D430" w14:textId="77777777" w:rsidR="006263F8" w:rsidRDefault="006263F8" w:rsidP="006263F8">
      <w:pPr>
        <w:pStyle w:val="ListBullet"/>
      </w:pPr>
      <w:r>
        <w:t xml:space="preserve">Organise students into groups of no more than 3. </w:t>
      </w:r>
    </w:p>
    <w:p w14:paraId="6A5FE8B0" w14:textId="77777777" w:rsidR="006263F8" w:rsidRPr="00C2440C" w:rsidRDefault="006263F8" w:rsidP="006263F8">
      <w:pPr>
        <w:rPr>
          <w:rStyle w:val="Strong"/>
        </w:rPr>
      </w:pPr>
      <w:r w:rsidRPr="00C2440C">
        <w:rPr>
          <w:rStyle w:val="Strong"/>
        </w:rPr>
        <w:t>Instructions</w:t>
      </w:r>
    </w:p>
    <w:p w14:paraId="7C6E8B10" w14:textId="69B03A28" w:rsidR="006263F8" w:rsidRDefault="006263F8" w:rsidP="00CC359A">
      <w:pPr>
        <w:pStyle w:val="ListNumber"/>
        <w:numPr>
          <w:ilvl w:val="0"/>
          <w:numId w:val="1"/>
        </w:numPr>
      </w:pPr>
      <w:r>
        <w:t>Set up the poster papers around the classroom</w:t>
      </w:r>
      <w:r w:rsidR="0035286A">
        <w:t xml:space="preserve">. Ensure </w:t>
      </w:r>
      <w:r>
        <w:t xml:space="preserve">the space around </w:t>
      </w:r>
      <w:r w:rsidR="0035286A">
        <w:t xml:space="preserve">each </w:t>
      </w:r>
      <w:r>
        <w:t xml:space="preserve">poster is accessible to allow for multiple students to write on the </w:t>
      </w:r>
      <w:r w:rsidR="0035286A">
        <w:t xml:space="preserve">paper </w:t>
      </w:r>
      <w:r>
        <w:t>at the same time. Explain that the purpose of this task is to explore ideas and outline what students can expect from the text.</w:t>
      </w:r>
    </w:p>
    <w:p w14:paraId="37D9F0EE" w14:textId="79A0B69A" w:rsidR="006263F8" w:rsidRDefault="006263F8">
      <w:pPr>
        <w:pStyle w:val="ListNumber2"/>
        <w:numPr>
          <w:ilvl w:val="0"/>
          <w:numId w:val="60"/>
        </w:numPr>
      </w:pPr>
      <w:r>
        <w:t>Assign each group a poster as a starting point and establish a route that each group will follow to make their way around the room.</w:t>
      </w:r>
    </w:p>
    <w:p w14:paraId="3EFCA7B6" w14:textId="08EA3D03" w:rsidR="006263F8" w:rsidRDefault="006263F8" w:rsidP="006263F8">
      <w:pPr>
        <w:pStyle w:val="ListNumber"/>
      </w:pPr>
      <w:r>
        <w:t xml:space="preserve">At their first poster, students should spend a few minutes thinking about the rhetorical question from the </w:t>
      </w:r>
      <w:r w:rsidR="00417F08">
        <w:t>epigraph</w:t>
      </w:r>
      <w:r>
        <w:t xml:space="preserve"> and then write a thoughtful response to the question. Students should sign their name to their response. Remind students to be mindful of their handwriting so their responses can be easily read.</w:t>
      </w:r>
    </w:p>
    <w:p w14:paraId="7DBAD55E" w14:textId="77777777" w:rsidR="006263F8" w:rsidRDefault="006263F8" w:rsidP="006263F8">
      <w:pPr>
        <w:pStyle w:val="ListNumber"/>
      </w:pPr>
      <w:r>
        <w:t>Prompt students to move as a group to a new poster. At each subsequent poster, students should start by reading what their peers have written and then respond. Students should respond directly to one another, either by agreeing, adding on, disagreeing with a reason or asking a question. The goal is to explore each of the questions through a written conversation. You may like to have the following sentence starters displayed to support students:</w:t>
      </w:r>
    </w:p>
    <w:p w14:paraId="039878B4" w14:textId="77777777" w:rsidR="006263F8" w:rsidRPr="00611A1F" w:rsidRDefault="006263F8">
      <w:pPr>
        <w:pStyle w:val="ListNumber2"/>
        <w:numPr>
          <w:ilvl w:val="0"/>
          <w:numId w:val="61"/>
        </w:numPr>
      </w:pPr>
      <w:r w:rsidRPr="00611A1F">
        <w:t>I agree with Student X and would like to add that ...</w:t>
      </w:r>
    </w:p>
    <w:p w14:paraId="0B5B471E" w14:textId="59BD56AF" w:rsidR="006263F8" w:rsidRPr="00611A1F" w:rsidRDefault="006263F8" w:rsidP="00611A1F">
      <w:pPr>
        <w:pStyle w:val="ListNumber2"/>
      </w:pPr>
      <w:r w:rsidRPr="00611A1F">
        <w:t>I disagree, Student Y</w:t>
      </w:r>
      <w:r w:rsidR="0035286A">
        <w:t>,</w:t>
      </w:r>
      <w:r w:rsidRPr="00611A1F">
        <w:t xml:space="preserve"> because ...</w:t>
      </w:r>
    </w:p>
    <w:p w14:paraId="47C40671" w14:textId="77777777" w:rsidR="006263F8" w:rsidRPr="00611A1F" w:rsidRDefault="006263F8" w:rsidP="00611A1F">
      <w:pPr>
        <w:pStyle w:val="ListNumber2"/>
      </w:pPr>
      <w:r w:rsidRPr="00611A1F">
        <w:t>Student Z’s comments makes me wonder ...</w:t>
      </w:r>
    </w:p>
    <w:p w14:paraId="4637EDE6" w14:textId="77777777" w:rsidR="006263F8" w:rsidRDefault="006263F8" w:rsidP="006263F8">
      <w:pPr>
        <w:pStyle w:val="ListNumber"/>
      </w:pPr>
      <w:r>
        <w:t xml:space="preserve">Once all groups have had the opportunity to respond to all poster papers, they should return to their starting point and read the peer responses. </w:t>
      </w:r>
    </w:p>
    <w:p w14:paraId="6AAE6A04" w14:textId="77777777" w:rsidR="006263F8" w:rsidRDefault="006263F8" w:rsidP="006263F8">
      <w:pPr>
        <w:pStyle w:val="ListNumber"/>
      </w:pPr>
      <w:r>
        <w:t>To consolidate, ask one member of each group to share with the class the most common, unique or interesting ideas they found once they returned to their starting question.</w:t>
      </w:r>
    </w:p>
    <w:p w14:paraId="40261703" w14:textId="77777777" w:rsidR="006263F8" w:rsidRDefault="006263F8" w:rsidP="006263F8">
      <w:pPr>
        <w:suppressAutoHyphens w:val="0"/>
        <w:spacing w:before="0" w:after="160" w:line="259" w:lineRule="auto"/>
        <w:rPr>
          <w:rFonts w:eastAsiaTheme="majorEastAsia"/>
          <w:bCs/>
          <w:color w:val="002664"/>
          <w:sz w:val="36"/>
          <w:szCs w:val="48"/>
        </w:rPr>
      </w:pPr>
      <w:r>
        <w:br w:type="page"/>
      </w:r>
    </w:p>
    <w:p w14:paraId="10C9497B" w14:textId="7910D5D0" w:rsidR="00FA76E6" w:rsidRDefault="00EF7365" w:rsidP="00FA76E6">
      <w:pPr>
        <w:pStyle w:val="Heading2"/>
      </w:pPr>
      <w:bookmarkStart w:id="40" w:name="_Toc166768222"/>
      <w:r>
        <w:t xml:space="preserve">Phase </w:t>
      </w:r>
      <w:r w:rsidR="00FA76E6">
        <w:t xml:space="preserve">3, resource </w:t>
      </w:r>
      <w:r w:rsidR="00F558B7">
        <w:t>2</w:t>
      </w:r>
      <w:r w:rsidR="00FA76E6">
        <w:t xml:space="preserve"> – reading the core text</w:t>
      </w:r>
      <w:bookmarkEnd w:id="40"/>
    </w:p>
    <w:p w14:paraId="2DEFBD9B" w14:textId="67A87012" w:rsidR="009B01D4" w:rsidRPr="001C7CAB" w:rsidRDefault="009B01D4" w:rsidP="004527DF">
      <w:pPr>
        <w:pStyle w:val="FeatureBox2"/>
        <w:rPr>
          <w:i/>
          <w:iCs/>
        </w:rPr>
      </w:pPr>
      <w:r w:rsidRPr="00710698">
        <w:rPr>
          <w:rStyle w:val="Strong"/>
        </w:rPr>
        <w:t>Teacher note</w:t>
      </w:r>
      <w:r>
        <w:t>: the reading strategies in this re</w:t>
      </w:r>
      <w:r w:rsidR="002B11B2">
        <w:t xml:space="preserve">source are drawn from </w:t>
      </w:r>
      <w:r w:rsidR="00307224">
        <w:t>Chapter 7: Practical strategies for closing the reading gap</w:t>
      </w:r>
      <w:r w:rsidR="001C7CAB">
        <w:t xml:space="preserve"> within </w:t>
      </w:r>
      <w:r w:rsidR="001C7CAB">
        <w:rPr>
          <w:i/>
          <w:iCs/>
        </w:rPr>
        <w:t>Closing the Reading Gap</w:t>
      </w:r>
      <w:r w:rsidR="001C7CAB" w:rsidRPr="00AB7BC9">
        <w:t xml:space="preserve"> (Quigley 202</w:t>
      </w:r>
      <w:r w:rsidR="00AB7BC9" w:rsidRPr="00AB7BC9">
        <w:t>0)</w:t>
      </w:r>
      <w:r w:rsidR="00176142">
        <w:t xml:space="preserve">. </w:t>
      </w:r>
      <w:r w:rsidR="004527DF">
        <w:t>Select from these strategies strategically, taking into account the context of the students in your class</w:t>
      </w:r>
      <w:r w:rsidR="00710698">
        <w:t>, to engage with the core prose fiction text.</w:t>
      </w:r>
    </w:p>
    <w:p w14:paraId="13880BB0" w14:textId="1BBE664E" w:rsidR="00AF5C14" w:rsidRDefault="00AF5C14" w:rsidP="00AF5C14">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19</w:t>
      </w:r>
      <w:r w:rsidR="00A6277A">
        <w:rPr>
          <w:noProof/>
        </w:rPr>
        <w:fldChar w:fldCharType="end"/>
      </w:r>
      <w:r>
        <w:t xml:space="preserve"> – reading strategies</w:t>
      </w:r>
    </w:p>
    <w:tbl>
      <w:tblPr>
        <w:tblStyle w:val="Tableheader"/>
        <w:tblW w:w="0" w:type="auto"/>
        <w:tblLayout w:type="fixed"/>
        <w:tblLook w:val="04A0" w:firstRow="1" w:lastRow="0" w:firstColumn="1" w:lastColumn="0" w:noHBand="0" w:noVBand="1"/>
        <w:tblDescription w:val="A summary of reading strategies, the benefits of the strategy and potential uses."/>
      </w:tblPr>
      <w:tblGrid>
        <w:gridCol w:w="1980"/>
        <w:gridCol w:w="3824"/>
        <w:gridCol w:w="3824"/>
      </w:tblGrid>
      <w:tr w:rsidR="00AF5C14" w14:paraId="1AB7E182" w14:textId="77777777" w:rsidTr="00257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84E19F" w14:textId="2B9A473D" w:rsidR="00AF5C14" w:rsidRDefault="00AF5C14" w:rsidP="0070483F">
            <w:r>
              <w:t>Strategy and description</w:t>
            </w:r>
          </w:p>
        </w:tc>
        <w:tc>
          <w:tcPr>
            <w:tcW w:w="3824" w:type="dxa"/>
          </w:tcPr>
          <w:p w14:paraId="75D0680D" w14:textId="4390CF93" w:rsidR="00AF5C14" w:rsidRDefault="00AF5C14" w:rsidP="00E060D8">
            <w:pPr>
              <w:tabs>
                <w:tab w:val="left" w:pos="2630"/>
              </w:tabs>
              <w:cnfStyle w:val="100000000000" w:firstRow="1" w:lastRow="0" w:firstColumn="0" w:lastColumn="0" w:oddVBand="0" w:evenVBand="0" w:oddHBand="0" w:evenHBand="0" w:firstRowFirstColumn="0" w:firstRowLastColumn="0" w:lastRowFirstColumn="0" w:lastRowLastColumn="0"/>
            </w:pPr>
            <w:r>
              <w:t>Benefits of strategy</w:t>
            </w:r>
          </w:p>
        </w:tc>
        <w:tc>
          <w:tcPr>
            <w:tcW w:w="3824" w:type="dxa"/>
          </w:tcPr>
          <w:p w14:paraId="5734AC03" w14:textId="28521499" w:rsidR="00AF5C14" w:rsidRDefault="00AF5C14" w:rsidP="0070483F">
            <w:pPr>
              <w:cnfStyle w:val="100000000000" w:firstRow="1" w:lastRow="0" w:firstColumn="0" w:lastColumn="0" w:oddVBand="0" w:evenVBand="0" w:oddHBand="0" w:evenHBand="0" w:firstRowFirstColumn="0" w:firstRowLastColumn="0" w:lastRowFirstColumn="0" w:lastRowLastColumn="0"/>
            </w:pPr>
            <w:r>
              <w:t>Suggestion for use</w:t>
            </w:r>
            <w:r w:rsidR="0003144F">
              <w:t xml:space="preserve"> from </w:t>
            </w:r>
            <w:r w:rsidR="00B95199">
              <w:rPr>
                <w:i/>
                <w:iCs/>
              </w:rPr>
              <w:t>Aristotle and Dante Discover</w:t>
            </w:r>
            <w:r w:rsidR="00CA74F3">
              <w:rPr>
                <w:i/>
                <w:iCs/>
              </w:rPr>
              <w:t xml:space="preserve"> the Secrets of the Universe</w:t>
            </w:r>
          </w:p>
        </w:tc>
      </w:tr>
      <w:tr w:rsidR="00AF5C14" w14:paraId="450B0C08" w14:textId="77777777" w:rsidTr="0025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55E8BE" w14:textId="48304240" w:rsidR="00AF5C14" w:rsidRDefault="00AF5C14" w:rsidP="0070483F">
            <w:pPr>
              <w:rPr>
                <w:b w:val="0"/>
              </w:rPr>
            </w:pPr>
            <w:r>
              <w:t>Ind</w:t>
            </w:r>
            <w:r w:rsidR="001614C3">
              <w:t>ividual, silent</w:t>
            </w:r>
            <w:r>
              <w:t xml:space="preserve"> reading</w:t>
            </w:r>
          </w:p>
          <w:p w14:paraId="1B52F9B7" w14:textId="31759E26" w:rsidR="00E03E6D" w:rsidRPr="00E03E6D" w:rsidRDefault="00E03E6D" w:rsidP="0070483F">
            <w:pPr>
              <w:rPr>
                <w:b w:val="0"/>
                <w:bCs/>
              </w:rPr>
            </w:pPr>
            <w:r>
              <w:rPr>
                <w:b w:val="0"/>
                <w:bCs/>
              </w:rPr>
              <w:t>Students read the text independently and silently. This could be used in both the classroom or at home.</w:t>
            </w:r>
          </w:p>
        </w:tc>
        <w:tc>
          <w:tcPr>
            <w:tcW w:w="3824" w:type="dxa"/>
          </w:tcPr>
          <w:p w14:paraId="3327DF2E" w14:textId="5DE19614" w:rsidR="00593502" w:rsidRDefault="00593502" w:rsidP="00772555">
            <w:pPr>
              <w:pStyle w:val="ListBullet"/>
              <w:cnfStyle w:val="000000100000" w:firstRow="0" w:lastRow="0" w:firstColumn="0" w:lastColumn="0" w:oddVBand="0" w:evenVBand="0" w:oddHBand="1" w:evenHBand="0" w:firstRowFirstColumn="0" w:firstRowLastColumn="0" w:lastRowFirstColumn="0" w:lastRowLastColumn="0"/>
            </w:pPr>
            <w:r>
              <w:t xml:space="preserve">Students are able to </w:t>
            </w:r>
            <w:r w:rsidR="002E2951">
              <w:t xml:space="preserve">practise </w:t>
            </w:r>
            <w:r>
              <w:t xml:space="preserve">their reading skills, pace and fluency without being interrupted or </w:t>
            </w:r>
            <w:r w:rsidR="006F360F">
              <w:t>having to interact with peers.</w:t>
            </w:r>
          </w:p>
          <w:p w14:paraId="7B32776C" w14:textId="77777777" w:rsidR="00AF5C14" w:rsidRDefault="00772555" w:rsidP="00772555">
            <w:pPr>
              <w:pStyle w:val="ListBullet"/>
              <w:cnfStyle w:val="000000100000" w:firstRow="0" w:lastRow="0" w:firstColumn="0" w:lastColumn="0" w:oddVBand="0" w:evenVBand="0" w:oddHBand="1" w:evenHBand="0" w:firstRowFirstColumn="0" w:firstRowLastColumn="0" w:lastRowFirstColumn="0" w:lastRowLastColumn="0"/>
            </w:pPr>
            <w:r>
              <w:t xml:space="preserve">Independent reading at home </w:t>
            </w:r>
            <w:r w:rsidR="00322700">
              <w:t>enables</w:t>
            </w:r>
            <w:r>
              <w:t xml:space="preserve"> </w:t>
            </w:r>
            <w:r w:rsidR="0084491C">
              <w:t xml:space="preserve">additional class time to be </w:t>
            </w:r>
            <w:r w:rsidR="001714B6">
              <w:t>allocated to building conceptual understanding.</w:t>
            </w:r>
            <w:r w:rsidR="00CE3985">
              <w:t xml:space="preserve"> </w:t>
            </w:r>
          </w:p>
          <w:p w14:paraId="5942B1E1" w14:textId="54370E00" w:rsidR="00076A24" w:rsidRDefault="00076A24" w:rsidP="00772555">
            <w:pPr>
              <w:pStyle w:val="ListBullet"/>
              <w:cnfStyle w:val="000000100000" w:firstRow="0" w:lastRow="0" w:firstColumn="0" w:lastColumn="0" w:oddVBand="0" w:evenVBand="0" w:oddHBand="1" w:evenHBand="0" w:firstRowFirstColumn="0" w:firstRowLastColumn="0" w:lastRowFirstColumn="0" w:lastRowLastColumn="0"/>
            </w:pPr>
            <w:r>
              <w:t xml:space="preserve">Individual reading in class provides an opportunity for teachers to assess and provide </w:t>
            </w:r>
            <w:r w:rsidR="007043D3">
              <w:t>support on an individual basis.</w:t>
            </w:r>
          </w:p>
        </w:tc>
        <w:tc>
          <w:tcPr>
            <w:tcW w:w="3824" w:type="dxa"/>
          </w:tcPr>
          <w:p w14:paraId="3F4E43D8" w14:textId="77777777" w:rsidR="00AF5C14" w:rsidRDefault="007043D3" w:rsidP="007043D3">
            <w:pPr>
              <w:pStyle w:val="ListBullet"/>
              <w:cnfStyle w:val="000000100000" w:firstRow="0" w:lastRow="0" w:firstColumn="0" w:lastColumn="0" w:oddVBand="0" w:evenVBand="0" w:oddHBand="1" w:evenHBand="0" w:firstRowFirstColumn="0" w:firstRowLastColumn="0" w:lastRowFirstColumn="0" w:lastRowLastColumn="0"/>
            </w:pPr>
            <w:r>
              <w:t>Students could be set sections of the book to read at home</w:t>
            </w:r>
            <w:r w:rsidR="00177EF4">
              <w:t xml:space="preserve"> between</w:t>
            </w:r>
            <w:r w:rsidR="00B40B03">
              <w:t xml:space="preserve"> classes. This will allow the teacher to focus on key chapters or excerpts in class.</w:t>
            </w:r>
          </w:p>
          <w:p w14:paraId="6EAEDAC1" w14:textId="3B05870E" w:rsidR="00C077F2" w:rsidRDefault="00B40B03" w:rsidP="0053436D">
            <w:pPr>
              <w:pStyle w:val="ListBullet"/>
              <w:cnfStyle w:val="000000100000" w:firstRow="0" w:lastRow="0" w:firstColumn="0" w:lastColumn="0" w:oddVBand="0" w:evenVBand="0" w:oddHBand="1" w:evenHBand="0" w:firstRowFirstColumn="0" w:firstRowLastColumn="0" w:lastRowFirstColumn="0" w:lastRowLastColumn="0"/>
            </w:pPr>
            <w:r>
              <w:t xml:space="preserve">Students could read </w:t>
            </w:r>
            <w:r w:rsidR="00C077F2">
              <w:t xml:space="preserve">sections </w:t>
            </w:r>
            <w:r>
              <w:t xml:space="preserve">individually in class </w:t>
            </w:r>
            <w:r w:rsidR="00C077F2">
              <w:t xml:space="preserve">and complete comprehension questions as a </w:t>
            </w:r>
            <w:r w:rsidR="00183D86">
              <w:t>way to formatively assess their reading skills.</w:t>
            </w:r>
          </w:p>
        </w:tc>
      </w:tr>
      <w:tr w:rsidR="00AF5C14" w14:paraId="3439AFFF" w14:textId="77777777" w:rsidTr="0025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441448" w14:textId="12C18F64" w:rsidR="00AF5C14" w:rsidRDefault="003E0381" w:rsidP="0070483F">
            <w:pPr>
              <w:rPr>
                <w:b w:val="0"/>
              </w:rPr>
            </w:pPr>
            <w:r>
              <w:t>T</w:t>
            </w:r>
            <w:r w:rsidR="007F2B33">
              <w:t>eacher</w:t>
            </w:r>
            <w:r>
              <w:t>-led whole</w:t>
            </w:r>
            <w:r w:rsidR="005C0B6A">
              <w:t>-</w:t>
            </w:r>
            <w:r>
              <w:t>class</w:t>
            </w:r>
            <w:r w:rsidR="007F2B33">
              <w:t xml:space="preserve"> reading</w:t>
            </w:r>
          </w:p>
          <w:p w14:paraId="53D97ABA" w14:textId="2E28D4D5" w:rsidR="00876DF6" w:rsidRPr="00876DF6" w:rsidRDefault="00876DF6" w:rsidP="0070483F">
            <w:pPr>
              <w:rPr>
                <w:b w:val="0"/>
                <w:bCs/>
              </w:rPr>
            </w:pPr>
            <w:r>
              <w:rPr>
                <w:b w:val="0"/>
                <w:bCs/>
              </w:rPr>
              <w:t>The teacher reads the text aloud to the class</w:t>
            </w:r>
            <w:r w:rsidR="009B01D4">
              <w:rPr>
                <w:b w:val="0"/>
                <w:bCs/>
              </w:rPr>
              <w:t xml:space="preserve"> with the appropriate degree of fluency.</w:t>
            </w:r>
          </w:p>
        </w:tc>
        <w:tc>
          <w:tcPr>
            <w:tcW w:w="3824" w:type="dxa"/>
          </w:tcPr>
          <w:p w14:paraId="46E23E6C" w14:textId="621998F9" w:rsidR="00AF5C14" w:rsidRDefault="00732211" w:rsidP="00732211">
            <w:pPr>
              <w:pStyle w:val="ListBullet"/>
              <w:cnfStyle w:val="000000010000" w:firstRow="0" w:lastRow="0" w:firstColumn="0" w:lastColumn="0" w:oddVBand="0" w:evenVBand="0" w:oddHBand="0" w:evenHBand="1" w:firstRowFirstColumn="0" w:firstRowLastColumn="0" w:lastRowFirstColumn="0" w:lastRowLastColumn="0"/>
            </w:pPr>
            <w:r>
              <w:t>Students are able to engage with the text through both reading and listening modes</w:t>
            </w:r>
            <w:r w:rsidR="00C57D18">
              <w:t xml:space="preserve">, and the teacher is able to model </w:t>
            </w:r>
            <w:r w:rsidR="00E54CFE">
              <w:t xml:space="preserve">how </w:t>
            </w:r>
            <w:r w:rsidR="00C57D18">
              <w:t>verbal expression and intonation</w:t>
            </w:r>
            <w:r w:rsidR="00E54CFE">
              <w:t xml:space="preserve"> should be determined by the written features of the text.</w:t>
            </w:r>
          </w:p>
          <w:p w14:paraId="3407B051" w14:textId="5C12C770" w:rsidR="00A12ECF" w:rsidRDefault="00C57D18" w:rsidP="00732211">
            <w:pPr>
              <w:pStyle w:val="ListBullet"/>
              <w:cnfStyle w:val="000000010000" w:firstRow="0" w:lastRow="0" w:firstColumn="0" w:lastColumn="0" w:oddVBand="0" w:evenVBand="0" w:oddHBand="0" w:evenHBand="1" w:firstRowFirstColumn="0" w:firstRowLastColumn="0" w:lastRowFirstColumn="0" w:lastRowLastColumn="0"/>
            </w:pPr>
            <w:r>
              <w:t>A teacher reading can preface an exploration of the specific language forms and features</w:t>
            </w:r>
            <w:r w:rsidR="002E129C">
              <w:t xml:space="preserve"> used</w:t>
            </w:r>
            <w:r w:rsidR="00E54CFE">
              <w:t>, and conceptual representations</w:t>
            </w:r>
            <w:r w:rsidR="002E129C">
              <w:t xml:space="preserve"> communicated through s</w:t>
            </w:r>
            <w:r w:rsidR="00BD45A2">
              <w:t>ignificant chapters or sections of the text.</w:t>
            </w:r>
          </w:p>
          <w:p w14:paraId="59461A05" w14:textId="44549E47" w:rsidR="00533575" w:rsidRDefault="00533575" w:rsidP="00732211">
            <w:pPr>
              <w:pStyle w:val="ListBullet"/>
              <w:cnfStyle w:val="000000010000" w:firstRow="0" w:lastRow="0" w:firstColumn="0" w:lastColumn="0" w:oddVBand="0" w:evenVBand="0" w:oddHBand="0" w:evenHBand="1" w:firstRowFirstColumn="0" w:firstRowLastColumn="0" w:lastRowFirstColumn="0" w:lastRowLastColumn="0"/>
            </w:pPr>
            <w:r>
              <w:t>This strategy</w:t>
            </w:r>
            <w:r w:rsidR="004872F9">
              <w:t xml:space="preserve"> is beneficial when applied </w:t>
            </w:r>
            <w:r w:rsidR="00874793">
              <w:t xml:space="preserve">to sections of a text </w:t>
            </w:r>
            <w:r w:rsidR="00763F6B">
              <w:t xml:space="preserve">with challenging </w:t>
            </w:r>
            <w:r w:rsidR="002E2951">
              <w:t xml:space="preserve">or </w:t>
            </w:r>
            <w:r w:rsidR="00763F6B">
              <w:t>complex vocabulary</w:t>
            </w:r>
            <w:r w:rsidR="00D90565">
              <w:t>.</w:t>
            </w:r>
          </w:p>
        </w:tc>
        <w:tc>
          <w:tcPr>
            <w:tcW w:w="3824" w:type="dxa"/>
          </w:tcPr>
          <w:p w14:paraId="2BACC9F7" w14:textId="402E85C8" w:rsidR="00AF5C14" w:rsidRDefault="00E84511" w:rsidP="00257C83">
            <w:pPr>
              <w:pStyle w:val="ListBullet"/>
              <w:cnfStyle w:val="000000010000" w:firstRow="0" w:lastRow="0" w:firstColumn="0" w:lastColumn="0" w:oddVBand="0" w:evenVBand="0" w:oddHBand="0" w:evenHBand="1" w:firstRowFirstColumn="0" w:firstRowLastColumn="0" w:lastRowFirstColumn="0" w:lastRowLastColumn="0"/>
            </w:pPr>
            <w:r>
              <w:t xml:space="preserve">The teacher </w:t>
            </w:r>
            <w:r w:rsidR="00853F62">
              <w:t>could read</w:t>
            </w:r>
            <w:r>
              <w:t xml:space="preserve"> </w:t>
            </w:r>
            <w:r w:rsidR="00394468">
              <w:t xml:space="preserve">Chapter </w:t>
            </w:r>
            <w:r>
              <w:t>1</w:t>
            </w:r>
            <w:r w:rsidR="002A3F24">
              <w:t xml:space="preserve"> of </w:t>
            </w:r>
            <w:r w:rsidR="00636E89">
              <w:t>Part</w:t>
            </w:r>
            <w:r w:rsidR="003631BF">
              <w:t xml:space="preserve"> 1 </w:t>
            </w:r>
            <w:r>
              <w:t xml:space="preserve">and </w:t>
            </w:r>
            <w:r w:rsidR="006B0762">
              <w:t xml:space="preserve">engage the class in a discussion, using </w:t>
            </w:r>
            <w:r w:rsidR="006B0762" w:rsidRPr="00B1247E">
              <w:rPr>
                <w:rStyle w:val="Strong"/>
              </w:rPr>
              <w:t xml:space="preserve">Phase 3, resource </w:t>
            </w:r>
            <w:r w:rsidR="008B7949">
              <w:rPr>
                <w:rStyle w:val="Strong"/>
              </w:rPr>
              <w:t>6</w:t>
            </w:r>
            <w:r w:rsidR="006B0762" w:rsidRPr="00B1247E">
              <w:rPr>
                <w:rStyle w:val="Strong"/>
              </w:rPr>
              <w:t xml:space="preserve"> – </w:t>
            </w:r>
            <w:r w:rsidR="00D97B35" w:rsidRPr="00B1247E">
              <w:rPr>
                <w:rStyle w:val="Strong"/>
              </w:rPr>
              <w:t xml:space="preserve">annotations of the </w:t>
            </w:r>
            <w:r w:rsidR="002E2951">
              <w:rPr>
                <w:rStyle w:val="Strong"/>
              </w:rPr>
              <w:t>opening</w:t>
            </w:r>
            <w:r w:rsidR="002E2951" w:rsidRPr="00B1247E">
              <w:rPr>
                <w:rStyle w:val="Strong"/>
              </w:rPr>
              <w:t xml:space="preserve"> </w:t>
            </w:r>
            <w:r w:rsidR="00D97B35" w:rsidRPr="00B1247E">
              <w:rPr>
                <w:rStyle w:val="Strong"/>
              </w:rPr>
              <w:t>chapter</w:t>
            </w:r>
            <w:r w:rsidR="00D97B35">
              <w:t>,</w:t>
            </w:r>
            <w:r w:rsidR="00B1247E">
              <w:t xml:space="preserve"> about the way</w:t>
            </w:r>
            <w:r w:rsidR="00257C83">
              <w:t>s</w:t>
            </w:r>
            <w:r w:rsidR="00B1247E">
              <w:t xml:space="preserve"> that </w:t>
            </w:r>
            <w:r w:rsidR="00257C83">
              <w:t xml:space="preserve">Aristotle’s </w:t>
            </w:r>
            <w:r w:rsidR="00B1247E">
              <w:t xml:space="preserve">characterisation is </w:t>
            </w:r>
            <w:r w:rsidR="00257C83">
              <w:t>immediately established.</w:t>
            </w:r>
          </w:p>
          <w:p w14:paraId="71611398" w14:textId="4D6C06FB" w:rsidR="00671C67" w:rsidRDefault="00853F62" w:rsidP="00257C83">
            <w:pPr>
              <w:pStyle w:val="ListBullet"/>
              <w:cnfStyle w:val="000000010000" w:firstRow="0" w:lastRow="0" w:firstColumn="0" w:lastColumn="0" w:oddVBand="0" w:evenVBand="0" w:oddHBand="0" w:evenHBand="1" w:firstRowFirstColumn="0" w:firstRowLastColumn="0" w:lastRowFirstColumn="0" w:lastRowLastColumn="0"/>
            </w:pPr>
            <w:r>
              <w:t xml:space="preserve">The teacher could read </w:t>
            </w:r>
            <w:r w:rsidR="00394468">
              <w:t xml:space="preserve">Chapter </w:t>
            </w:r>
            <w:r w:rsidR="00727F9C">
              <w:t>10</w:t>
            </w:r>
            <w:r w:rsidR="00CA100C">
              <w:t xml:space="preserve"> of Part 2</w:t>
            </w:r>
            <w:r w:rsidR="00FB61E2">
              <w:t xml:space="preserve">: Sparrows </w:t>
            </w:r>
            <w:r w:rsidR="003B13BE">
              <w:t>F</w:t>
            </w:r>
            <w:r w:rsidR="00FB61E2">
              <w:t xml:space="preserve">alling </w:t>
            </w:r>
            <w:r w:rsidR="003B13BE">
              <w:t>F</w:t>
            </w:r>
            <w:r w:rsidR="00FB61E2">
              <w:t xml:space="preserve">rom the </w:t>
            </w:r>
            <w:r w:rsidR="003B13BE">
              <w:t>S</w:t>
            </w:r>
            <w:r w:rsidR="00FB61E2">
              <w:t>ky</w:t>
            </w:r>
            <w:r w:rsidR="00AC6B02">
              <w:t xml:space="preserve">, where </w:t>
            </w:r>
            <w:r w:rsidR="00432500">
              <w:t>Aristotle</w:t>
            </w:r>
            <w:r w:rsidR="00E00270">
              <w:t xml:space="preserve"> reads </w:t>
            </w:r>
            <w:r w:rsidR="00835F6D">
              <w:t xml:space="preserve">from and then writes in his journal. </w:t>
            </w:r>
            <w:r w:rsidR="0073050B">
              <w:t>The teacher could model h</w:t>
            </w:r>
            <w:r w:rsidR="00441D94">
              <w:t xml:space="preserve">ow sections from a journal could be read, and this could engender a conversation about the </w:t>
            </w:r>
            <w:r w:rsidR="00840F9F">
              <w:t xml:space="preserve">epistolary features of the text that become more prevalent through </w:t>
            </w:r>
            <w:r w:rsidR="002E2951">
              <w:t xml:space="preserve">Part </w:t>
            </w:r>
            <w:r w:rsidR="00840F9F">
              <w:t>4.</w:t>
            </w:r>
          </w:p>
        </w:tc>
      </w:tr>
      <w:tr w:rsidR="00AF5C14" w14:paraId="274AD39F" w14:textId="77777777" w:rsidTr="0025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933428" w14:textId="6CB3368D" w:rsidR="00AF5C14" w:rsidRDefault="005C0B6A" w:rsidP="0070483F">
            <w:pPr>
              <w:rPr>
                <w:b w:val="0"/>
              </w:rPr>
            </w:pPr>
            <w:r>
              <w:t xml:space="preserve">Student-read </w:t>
            </w:r>
            <w:r w:rsidR="00047FDF">
              <w:t xml:space="preserve">as part of </w:t>
            </w:r>
            <w:r>
              <w:t>w</w:t>
            </w:r>
            <w:r w:rsidR="007F2B33">
              <w:t>hole-class reading</w:t>
            </w:r>
          </w:p>
          <w:p w14:paraId="24219431" w14:textId="2F62BFAD" w:rsidR="00A41E85" w:rsidRPr="00A41E85" w:rsidRDefault="00A41E85" w:rsidP="0070483F">
            <w:pPr>
              <w:rPr>
                <w:b w:val="0"/>
                <w:bCs/>
              </w:rPr>
            </w:pPr>
            <w:r w:rsidRPr="00A41E85">
              <w:rPr>
                <w:b w:val="0"/>
                <w:bCs/>
              </w:rPr>
              <w:t>Students take turns to read sections of the text</w:t>
            </w:r>
            <w:r w:rsidR="00104CBC">
              <w:rPr>
                <w:b w:val="0"/>
                <w:bCs/>
              </w:rPr>
              <w:t>, either in a sequence around the class or</w:t>
            </w:r>
            <w:r w:rsidR="00834B7E">
              <w:rPr>
                <w:b w:val="0"/>
                <w:bCs/>
              </w:rPr>
              <w:t xml:space="preserve"> </w:t>
            </w:r>
            <w:r w:rsidR="00671C67">
              <w:rPr>
                <w:b w:val="0"/>
                <w:bCs/>
              </w:rPr>
              <w:t>via teacher selection.</w:t>
            </w:r>
          </w:p>
        </w:tc>
        <w:tc>
          <w:tcPr>
            <w:tcW w:w="3824" w:type="dxa"/>
          </w:tcPr>
          <w:p w14:paraId="578FA2F8" w14:textId="77777777" w:rsidR="00AF5C14" w:rsidRDefault="00A41E85" w:rsidP="00A41E85">
            <w:pPr>
              <w:pStyle w:val="ListBullet"/>
              <w:cnfStyle w:val="000000100000" w:firstRow="0" w:lastRow="0" w:firstColumn="0" w:lastColumn="0" w:oddVBand="0" w:evenVBand="0" w:oddHBand="1" w:evenHBand="0" w:firstRowFirstColumn="0" w:firstRowLastColumn="0" w:lastRowFirstColumn="0" w:lastRowLastColumn="0"/>
            </w:pPr>
            <w:r>
              <w:t>Students have the opportunity to engage in the text using a range of modes – reading, listening and speaking.</w:t>
            </w:r>
          </w:p>
          <w:p w14:paraId="781868DD" w14:textId="09CDFD49" w:rsidR="006F360F" w:rsidRDefault="002F42AF" w:rsidP="00A41E85">
            <w:pPr>
              <w:pStyle w:val="ListBullet"/>
              <w:cnfStyle w:val="000000100000" w:firstRow="0" w:lastRow="0" w:firstColumn="0" w:lastColumn="0" w:oddVBand="0" w:evenVBand="0" w:oddHBand="1" w:evenHBand="0" w:firstRowFirstColumn="0" w:firstRowLastColumn="0" w:lastRowFirstColumn="0" w:lastRowLastColumn="0"/>
            </w:pPr>
            <w:r>
              <w:t>Teachers have an opportunity to formatively asse</w:t>
            </w:r>
            <w:r w:rsidR="00320A1C">
              <w:t>s</w:t>
            </w:r>
            <w:r>
              <w:t xml:space="preserve">s the reading skills of students. </w:t>
            </w:r>
          </w:p>
          <w:p w14:paraId="373EEB60" w14:textId="3E7D816B" w:rsidR="00847E97" w:rsidRDefault="00847E97" w:rsidP="00A41E85">
            <w:pPr>
              <w:pStyle w:val="ListBullet"/>
              <w:cnfStyle w:val="000000100000" w:firstRow="0" w:lastRow="0" w:firstColumn="0" w:lastColumn="0" w:oddVBand="0" w:evenVBand="0" w:oddHBand="1" w:evenHBand="0" w:firstRowFirstColumn="0" w:firstRowLastColumn="0" w:lastRowFirstColumn="0" w:lastRowLastColumn="0"/>
            </w:pPr>
            <w:r>
              <w:t xml:space="preserve">Teacher can strategically control </w:t>
            </w:r>
            <w:r w:rsidR="00946369">
              <w:t>the reading through selection of student</w:t>
            </w:r>
            <w:r w:rsidR="00A647F0">
              <w:t>s</w:t>
            </w:r>
            <w:r w:rsidR="00946369">
              <w:t xml:space="preserve">, or by interjecting at key points to </w:t>
            </w:r>
            <w:r w:rsidR="00597586">
              <w:t xml:space="preserve">pose comprehension questions verbally, or </w:t>
            </w:r>
            <w:r w:rsidR="003B6188">
              <w:t>by commenti</w:t>
            </w:r>
            <w:r w:rsidR="00895CF2">
              <w:t>ng on specific authorial language and structural choices.</w:t>
            </w:r>
          </w:p>
        </w:tc>
        <w:tc>
          <w:tcPr>
            <w:tcW w:w="3824" w:type="dxa"/>
          </w:tcPr>
          <w:p w14:paraId="4B46D8AC" w14:textId="7D48F47D" w:rsidR="00AF5C14" w:rsidRDefault="00136B91" w:rsidP="00136B91">
            <w:pPr>
              <w:pStyle w:val="ListBullet"/>
              <w:cnfStyle w:val="000000100000" w:firstRow="0" w:lastRow="0" w:firstColumn="0" w:lastColumn="0" w:oddVBand="0" w:evenVBand="0" w:oddHBand="1" w:evenHBand="0" w:firstRowFirstColumn="0" w:firstRowLastColumn="0" w:lastRowFirstColumn="0" w:lastRowLastColumn="0"/>
            </w:pPr>
            <w:r>
              <w:t>The whole</w:t>
            </w:r>
            <w:r w:rsidR="0035659A">
              <w:t xml:space="preserve"> class could share the reading of </w:t>
            </w:r>
            <w:r w:rsidR="00193A32">
              <w:t xml:space="preserve">the opening </w:t>
            </w:r>
            <w:r w:rsidR="00D97BFC">
              <w:t xml:space="preserve">3 chapters of </w:t>
            </w:r>
            <w:r w:rsidR="00047FDF">
              <w:t xml:space="preserve">Part </w:t>
            </w:r>
            <w:r w:rsidR="00D97BFC">
              <w:t xml:space="preserve">2, where </w:t>
            </w:r>
            <w:r w:rsidR="00B23861">
              <w:t xml:space="preserve">Aristotle is quite sick and his parents are looking after him. This would </w:t>
            </w:r>
            <w:r w:rsidR="00815BC0">
              <w:t>provide</w:t>
            </w:r>
            <w:r w:rsidR="00B23861">
              <w:t xml:space="preserve"> an opportunity for the </w:t>
            </w:r>
            <w:r w:rsidR="00C61334">
              <w:t>teacher to interject and discuss the</w:t>
            </w:r>
            <w:r w:rsidR="00F006F4">
              <w:t xml:space="preserve"> </w:t>
            </w:r>
            <w:r w:rsidR="00A46C1B">
              <w:t xml:space="preserve">distinct differences in the </w:t>
            </w:r>
            <w:r w:rsidR="00F006F4">
              <w:t>characterisation of Aristotle’s mother and father</w:t>
            </w:r>
            <w:r w:rsidR="00A46C1B">
              <w:t>, and their relationship with their son.</w:t>
            </w:r>
          </w:p>
          <w:p w14:paraId="03D897F9" w14:textId="72D8526C" w:rsidR="00A163A2" w:rsidRDefault="008F7843" w:rsidP="00136B91">
            <w:pPr>
              <w:pStyle w:val="ListBullet"/>
              <w:cnfStyle w:val="000000100000" w:firstRow="0" w:lastRow="0" w:firstColumn="0" w:lastColumn="0" w:oddVBand="0" w:evenVBand="0" w:oddHBand="1" w:evenHBand="0" w:firstRowFirstColumn="0" w:firstRowLastColumn="0" w:lastRowFirstColumn="0" w:lastRowLastColumn="0"/>
            </w:pPr>
            <w:r>
              <w:t xml:space="preserve">The whole class could share the reading of </w:t>
            </w:r>
            <w:r w:rsidR="002D07FD">
              <w:t>C</w:t>
            </w:r>
            <w:r>
              <w:t>hapters 1</w:t>
            </w:r>
            <w:r w:rsidR="009828B8">
              <w:t xml:space="preserve">2–14 in </w:t>
            </w:r>
            <w:r w:rsidR="00047FDF">
              <w:t xml:space="preserve">Part </w:t>
            </w:r>
            <w:r w:rsidR="009828B8">
              <w:t xml:space="preserve">5. </w:t>
            </w:r>
            <w:r w:rsidR="00535348">
              <w:t xml:space="preserve">This would </w:t>
            </w:r>
            <w:r w:rsidR="00815BC0">
              <w:t xml:space="preserve">provide an opportunity for the teacher to </w:t>
            </w:r>
            <w:r w:rsidR="003D594C">
              <w:t>explore the subplot</w:t>
            </w:r>
            <w:r w:rsidR="003F2D76">
              <w:t>s</w:t>
            </w:r>
            <w:r w:rsidR="003D594C">
              <w:t xml:space="preserve"> regarding Bernardo</w:t>
            </w:r>
            <w:r w:rsidR="003F2D76">
              <w:t xml:space="preserve"> and O</w:t>
            </w:r>
            <w:r w:rsidR="0052016A">
              <w:t xml:space="preserve">phelia. It also could provide an opportunity to explore </w:t>
            </w:r>
            <w:r w:rsidR="0080322E">
              <w:t xml:space="preserve">the </w:t>
            </w:r>
            <w:r w:rsidR="00AE3481">
              <w:t xml:space="preserve">consistent characterisation of </w:t>
            </w:r>
            <w:r w:rsidR="007B63B8">
              <w:t>Aristotle’s mother as accepting</w:t>
            </w:r>
            <w:r w:rsidR="00047FDF">
              <w:t>,</w:t>
            </w:r>
            <w:r w:rsidR="00F054A3">
              <w:t xml:space="preserve"> and loving family regardless of sexual orientation.</w:t>
            </w:r>
          </w:p>
        </w:tc>
      </w:tr>
      <w:tr w:rsidR="00AF5C14" w14:paraId="74529B12" w14:textId="77777777" w:rsidTr="0025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E15948" w14:textId="77777777" w:rsidR="00AF5C14" w:rsidRDefault="00E03E6D" w:rsidP="0070483F">
            <w:pPr>
              <w:rPr>
                <w:b w:val="0"/>
              </w:rPr>
            </w:pPr>
            <w:r>
              <w:t>Paired reading</w:t>
            </w:r>
          </w:p>
          <w:p w14:paraId="1711392E" w14:textId="12F9050C" w:rsidR="003679E1" w:rsidRPr="003679E1" w:rsidRDefault="003679E1" w:rsidP="0070483F">
            <w:pPr>
              <w:rPr>
                <w:b w:val="0"/>
                <w:bCs/>
              </w:rPr>
            </w:pPr>
            <w:r>
              <w:rPr>
                <w:b w:val="0"/>
                <w:bCs/>
              </w:rPr>
              <w:t xml:space="preserve">Students read sections of the text aloud in pairs. This reading could be divided </w:t>
            </w:r>
            <w:r w:rsidR="00DD4D41">
              <w:rPr>
                <w:b w:val="0"/>
                <w:bCs/>
              </w:rPr>
              <w:t>by students reading alternating paragraphs.</w:t>
            </w:r>
          </w:p>
        </w:tc>
        <w:tc>
          <w:tcPr>
            <w:tcW w:w="3824" w:type="dxa"/>
          </w:tcPr>
          <w:p w14:paraId="7CA65F00" w14:textId="6FDEF28A" w:rsidR="00AF5C14" w:rsidRDefault="00A838B0" w:rsidP="001714B6">
            <w:pPr>
              <w:pStyle w:val="ListBullet"/>
              <w:cnfStyle w:val="000000010000" w:firstRow="0" w:lastRow="0" w:firstColumn="0" w:lastColumn="0" w:oddVBand="0" w:evenVBand="0" w:oddHBand="0" w:evenHBand="1" w:firstRowFirstColumn="0" w:firstRowLastColumn="0" w:lastRowFirstColumn="0" w:lastRowLastColumn="0"/>
            </w:pPr>
            <w:r>
              <w:t>Students have the opportunity to develop their reading aloud skills in a</w:t>
            </w:r>
            <w:r w:rsidR="00DC1D46">
              <w:t xml:space="preserve">n environment with less focus on the reader than in a </w:t>
            </w:r>
            <w:r w:rsidR="00047FDF">
              <w:t>whole-</w:t>
            </w:r>
            <w:r w:rsidR="00DC1D46">
              <w:t>class reading.</w:t>
            </w:r>
          </w:p>
          <w:p w14:paraId="0ACB46AC" w14:textId="35375BD3" w:rsidR="00B64D49" w:rsidRDefault="00B64D49" w:rsidP="001714B6">
            <w:pPr>
              <w:pStyle w:val="ListBullet"/>
              <w:cnfStyle w:val="000000010000" w:firstRow="0" w:lastRow="0" w:firstColumn="0" w:lastColumn="0" w:oddVBand="0" w:evenVBand="0" w:oddHBand="0" w:evenHBand="1" w:firstRowFirstColumn="0" w:firstRowLastColumn="0" w:lastRowFirstColumn="0" w:lastRowLastColumn="0"/>
            </w:pPr>
            <w:r>
              <w:t>Students can explore specific sections of a text such as a dialogue-heavy section</w:t>
            </w:r>
            <w:r w:rsidR="0003144F">
              <w:t xml:space="preserve"> to develop an understanding of elements of characterisation such as character voice and the relationships between the characters.</w:t>
            </w:r>
            <w:r>
              <w:t xml:space="preserve"> </w:t>
            </w:r>
          </w:p>
        </w:tc>
        <w:tc>
          <w:tcPr>
            <w:tcW w:w="3824" w:type="dxa"/>
          </w:tcPr>
          <w:p w14:paraId="4CBF357C" w14:textId="7352E7D0" w:rsidR="00AF5C14" w:rsidRDefault="00A261FD" w:rsidP="00257C83">
            <w:pPr>
              <w:pStyle w:val="ListBullet"/>
              <w:cnfStyle w:val="000000010000" w:firstRow="0" w:lastRow="0" w:firstColumn="0" w:lastColumn="0" w:oddVBand="0" w:evenVBand="0" w:oddHBand="0" w:evenHBand="1" w:firstRowFirstColumn="0" w:firstRowLastColumn="0" w:lastRowFirstColumn="0" w:lastRowLastColumn="0"/>
            </w:pPr>
            <w:r>
              <w:t xml:space="preserve">In pairs, students </w:t>
            </w:r>
            <w:r w:rsidR="004D28A8">
              <w:t xml:space="preserve">could </w:t>
            </w:r>
            <w:r>
              <w:t>read t</w:t>
            </w:r>
            <w:r w:rsidR="0003144F">
              <w:t xml:space="preserve">he dialogue between Aristotle and Dante in </w:t>
            </w:r>
            <w:r w:rsidR="00394468">
              <w:t xml:space="preserve">Chapter </w:t>
            </w:r>
            <w:r>
              <w:t xml:space="preserve">7 of </w:t>
            </w:r>
            <w:r w:rsidR="00047FDF">
              <w:t xml:space="preserve">Part </w:t>
            </w:r>
            <w:r>
              <w:t>1, with the student allocated to Aristotle also reading the first</w:t>
            </w:r>
            <w:r w:rsidR="5BDDFF8C">
              <w:t>-</w:t>
            </w:r>
            <w:r>
              <w:t xml:space="preserve">person narration. This will allow for </w:t>
            </w:r>
            <w:r w:rsidR="00526D30">
              <w:t xml:space="preserve">an understanding of </w:t>
            </w:r>
            <w:r w:rsidR="00AB24DE">
              <w:t>the burgeoning relationship and ease of conversation between the characters.</w:t>
            </w:r>
          </w:p>
          <w:p w14:paraId="3362E75D" w14:textId="217F576F" w:rsidR="004D28A8" w:rsidRDefault="00FF4072" w:rsidP="00257C83">
            <w:pPr>
              <w:pStyle w:val="ListBullet"/>
              <w:cnfStyle w:val="000000010000" w:firstRow="0" w:lastRow="0" w:firstColumn="0" w:lastColumn="0" w:oddVBand="0" w:evenVBand="0" w:oddHBand="0" w:evenHBand="1" w:firstRowFirstColumn="0" w:firstRowLastColumn="0" w:lastRowFirstColumn="0" w:lastRowLastColumn="0"/>
            </w:pPr>
            <w:r>
              <w:t xml:space="preserve">In pairs, students could read the letters exchanged by Aristotle and Dante in </w:t>
            </w:r>
            <w:r w:rsidR="002D07FD">
              <w:t>C</w:t>
            </w:r>
            <w:r>
              <w:t xml:space="preserve">hapters </w:t>
            </w:r>
            <w:r w:rsidR="00F1423C">
              <w:t xml:space="preserve">13 and 17 of </w:t>
            </w:r>
            <w:r w:rsidR="00047FDF">
              <w:t xml:space="preserve">Part </w:t>
            </w:r>
            <w:r w:rsidR="00F1423C">
              <w:t xml:space="preserve">4. This will allow for a discussion about </w:t>
            </w:r>
            <w:r w:rsidR="007367C5">
              <w:t xml:space="preserve">the characters’ points of view, and the impact of the epistolary form in </w:t>
            </w:r>
            <w:r w:rsidR="00047FDF">
              <w:t xml:space="preserve">enabling </w:t>
            </w:r>
            <w:r w:rsidR="007367C5">
              <w:t>audiences access to multiple points of view.</w:t>
            </w:r>
          </w:p>
        </w:tc>
      </w:tr>
      <w:tr w:rsidR="00AF5C14" w14:paraId="5C8DAE62" w14:textId="77777777" w:rsidTr="0025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375044" w14:textId="77777777" w:rsidR="00AF5C14" w:rsidRDefault="008317F7" w:rsidP="0070483F">
            <w:pPr>
              <w:rPr>
                <w:b w:val="0"/>
              </w:rPr>
            </w:pPr>
            <w:r>
              <w:t>Choral reading</w:t>
            </w:r>
          </w:p>
          <w:p w14:paraId="2013FBE6" w14:textId="29323C5A" w:rsidR="00876DF6" w:rsidRPr="00876DF6" w:rsidRDefault="00876DF6" w:rsidP="0070483F">
            <w:pPr>
              <w:rPr>
                <w:b w:val="0"/>
                <w:bCs/>
              </w:rPr>
            </w:pPr>
            <w:r>
              <w:rPr>
                <w:b w:val="0"/>
                <w:bCs/>
              </w:rPr>
              <w:t xml:space="preserve">The class reads </w:t>
            </w:r>
            <w:r w:rsidR="00BA5D6B">
              <w:rPr>
                <w:b w:val="0"/>
                <w:bCs/>
              </w:rPr>
              <w:t xml:space="preserve">an extract </w:t>
            </w:r>
            <w:r w:rsidR="00CA1311">
              <w:rPr>
                <w:b w:val="0"/>
                <w:bCs/>
              </w:rPr>
              <w:t xml:space="preserve">or passage </w:t>
            </w:r>
            <w:r w:rsidR="00BA5D6B">
              <w:rPr>
                <w:b w:val="0"/>
                <w:bCs/>
              </w:rPr>
              <w:t>together aloud</w:t>
            </w:r>
            <w:r w:rsidR="00CA1311">
              <w:rPr>
                <w:b w:val="0"/>
                <w:bCs/>
              </w:rPr>
              <w:t xml:space="preserve"> and in unison</w:t>
            </w:r>
            <w:r w:rsidR="00BA5D6B">
              <w:rPr>
                <w:b w:val="0"/>
                <w:bCs/>
              </w:rPr>
              <w:t>.</w:t>
            </w:r>
          </w:p>
        </w:tc>
        <w:tc>
          <w:tcPr>
            <w:tcW w:w="3824" w:type="dxa"/>
          </w:tcPr>
          <w:p w14:paraId="2905FB35" w14:textId="77777777" w:rsidR="00AF5C14" w:rsidRDefault="000A74D2" w:rsidP="000A74D2">
            <w:pPr>
              <w:pStyle w:val="ListBullet"/>
              <w:cnfStyle w:val="000000100000" w:firstRow="0" w:lastRow="0" w:firstColumn="0" w:lastColumn="0" w:oddVBand="0" w:evenVBand="0" w:oddHBand="1" w:evenHBand="0" w:firstRowFirstColumn="0" w:firstRowLastColumn="0" w:lastRowFirstColumn="0" w:lastRowLastColumn="0"/>
            </w:pPr>
            <w:r>
              <w:t>Student</w:t>
            </w:r>
            <w:r w:rsidR="005D4276">
              <w:t>s develop an awareness of reading with appropriate pace and intonation</w:t>
            </w:r>
            <w:r w:rsidR="007A1D6D">
              <w:t>.</w:t>
            </w:r>
          </w:p>
          <w:p w14:paraId="39B371DC" w14:textId="2D49FD9D" w:rsidR="007A1D6D" w:rsidRDefault="007A1D6D" w:rsidP="000A74D2">
            <w:pPr>
              <w:pStyle w:val="ListBullet"/>
              <w:cnfStyle w:val="000000100000" w:firstRow="0" w:lastRow="0" w:firstColumn="0" w:lastColumn="0" w:oddVBand="0" w:evenVBand="0" w:oddHBand="1" w:evenHBand="0" w:firstRowFirstColumn="0" w:firstRowLastColumn="0" w:lastRowFirstColumn="0" w:lastRowLastColumn="0"/>
            </w:pPr>
            <w:r>
              <w:t xml:space="preserve">Less-skilled readers can </w:t>
            </w:r>
            <w:r w:rsidR="00047FDF">
              <w:t xml:space="preserve">practise </w:t>
            </w:r>
            <w:r>
              <w:t>reading alou</w:t>
            </w:r>
            <w:r w:rsidR="00061F0C">
              <w:t>d to develop fluency withou</w:t>
            </w:r>
            <w:r w:rsidR="00FA4C99">
              <w:t>t being inhibited by being the lone voice</w:t>
            </w:r>
            <w:r w:rsidR="00413683">
              <w:t>.</w:t>
            </w:r>
          </w:p>
        </w:tc>
        <w:tc>
          <w:tcPr>
            <w:tcW w:w="3824" w:type="dxa"/>
          </w:tcPr>
          <w:p w14:paraId="3FEF13E1" w14:textId="77777777" w:rsidR="00AF5C14" w:rsidRDefault="000E60D0" w:rsidP="0070483F">
            <w:pPr>
              <w:cnfStyle w:val="000000100000" w:firstRow="0" w:lastRow="0" w:firstColumn="0" w:lastColumn="0" w:oddVBand="0" w:evenVBand="0" w:oddHBand="1" w:evenHBand="0" w:firstRowFirstColumn="0" w:firstRowLastColumn="0" w:lastRowFirstColumn="0" w:lastRowLastColumn="0"/>
            </w:pPr>
            <w:r>
              <w:t xml:space="preserve">This reading strategy may be more beneficial when reading a text with </w:t>
            </w:r>
            <w:r w:rsidR="004E4EDA">
              <w:t xml:space="preserve">an expected cadence or pace, such as poetry. However, some extracts where this approach may be beneficial for this novel include: </w:t>
            </w:r>
          </w:p>
          <w:p w14:paraId="5156918B" w14:textId="0A934409" w:rsidR="00E4395E" w:rsidRDefault="00A556B1" w:rsidP="00E4395E">
            <w:pPr>
              <w:pStyle w:val="ListBullet"/>
              <w:cnfStyle w:val="000000100000" w:firstRow="0" w:lastRow="0" w:firstColumn="0" w:lastColumn="0" w:oddVBand="0" w:evenVBand="0" w:oddHBand="1" w:evenHBand="0" w:firstRowFirstColumn="0" w:firstRowLastColumn="0" w:lastRowFirstColumn="0" w:lastRowLastColumn="0"/>
            </w:pPr>
            <w:r>
              <w:t xml:space="preserve">the opening pages of </w:t>
            </w:r>
            <w:r w:rsidR="00394468">
              <w:t xml:space="preserve">Chapter </w:t>
            </w:r>
            <w:r w:rsidR="00E4395E">
              <w:t xml:space="preserve">18 of </w:t>
            </w:r>
            <w:r w:rsidR="00047FDF">
              <w:t xml:space="preserve">Part </w:t>
            </w:r>
            <w:r w:rsidR="00D52BB3">
              <w:t>4</w:t>
            </w:r>
            <w:r w:rsidR="00CA5556">
              <w:t xml:space="preserve">. This contains a list, written by Ari, </w:t>
            </w:r>
            <w:r w:rsidR="00E733AB">
              <w:t xml:space="preserve">about </w:t>
            </w:r>
            <w:r w:rsidR="009D6DDA">
              <w:t xml:space="preserve">what his life involves. A series of brackets are used and choral reading could be used to </w:t>
            </w:r>
            <w:r w:rsidR="00D96AB7">
              <w:t>develop awareness on how the use of brackets impacts intonation when reading text.</w:t>
            </w:r>
          </w:p>
          <w:p w14:paraId="3423CD74" w14:textId="4EA5B222" w:rsidR="00161703" w:rsidRDefault="00161703" w:rsidP="00E4395E">
            <w:pPr>
              <w:pStyle w:val="ListBullet"/>
              <w:cnfStyle w:val="000000100000" w:firstRow="0" w:lastRow="0" w:firstColumn="0" w:lastColumn="0" w:oddVBand="0" w:evenVBand="0" w:oddHBand="1" w:evenHBand="0" w:firstRowFirstColumn="0" w:firstRowLastColumn="0" w:lastRowFirstColumn="0" w:lastRowLastColumn="0"/>
            </w:pPr>
            <w:r>
              <w:t xml:space="preserve">the opening paragraph of </w:t>
            </w:r>
            <w:r w:rsidR="00394468">
              <w:t xml:space="preserve">Chapter </w:t>
            </w:r>
            <w:r>
              <w:t xml:space="preserve">1 of </w:t>
            </w:r>
            <w:r w:rsidR="00047FDF">
              <w:t xml:space="preserve">Part </w:t>
            </w:r>
            <w:r>
              <w:t>4: Remember the Rain</w:t>
            </w:r>
            <w:r w:rsidR="002A7807">
              <w:t>. This could lead to a discussion about how the repetition and anaphora of the word ‘summer’ influence the way this paragraph is read.</w:t>
            </w:r>
          </w:p>
        </w:tc>
      </w:tr>
    </w:tbl>
    <w:p w14:paraId="75A6CDDB" w14:textId="77777777" w:rsidR="000345BE" w:rsidRDefault="000345BE">
      <w:pPr>
        <w:suppressAutoHyphens w:val="0"/>
        <w:spacing w:before="0" w:after="160" w:line="259" w:lineRule="auto"/>
        <w:rPr>
          <w:rFonts w:eastAsiaTheme="majorEastAsia"/>
          <w:color w:val="002664"/>
          <w:sz w:val="36"/>
          <w:szCs w:val="36"/>
        </w:rPr>
      </w:pPr>
      <w:r>
        <w:br w:type="page"/>
      </w:r>
    </w:p>
    <w:p w14:paraId="2F5AE675" w14:textId="2F72959F" w:rsidR="00410C6F" w:rsidRDefault="00410C6F" w:rsidP="00861394">
      <w:pPr>
        <w:pStyle w:val="Heading2"/>
      </w:pPr>
      <w:bookmarkStart w:id="41" w:name="_Toc166768223"/>
      <w:r>
        <w:t xml:space="preserve">Phase 3, resource </w:t>
      </w:r>
      <w:r w:rsidR="001D589F">
        <w:t>3</w:t>
      </w:r>
      <w:r w:rsidR="00B3171C">
        <w:t xml:space="preserve"> – exit tickets</w:t>
      </w:r>
      <w:bookmarkEnd w:id="41"/>
    </w:p>
    <w:p w14:paraId="69813264" w14:textId="2C4B1FCB" w:rsidR="00D83737" w:rsidRDefault="00D83737" w:rsidP="00460E8B">
      <w:pPr>
        <w:pStyle w:val="FeatureBox2"/>
      </w:pPr>
      <w:r w:rsidRPr="000A395A">
        <w:rPr>
          <w:rStyle w:val="Strong"/>
        </w:rPr>
        <w:t>Teacher note</w:t>
      </w:r>
      <w:r>
        <w:t>: th</w:t>
      </w:r>
      <w:r w:rsidR="00E14B0A">
        <w:t>e exit ticket</w:t>
      </w:r>
      <w:r w:rsidR="00BE74A1">
        <w:t>s</w:t>
      </w:r>
      <w:r w:rsidR="00E14B0A">
        <w:t xml:space="preserve"> in this resource </w:t>
      </w:r>
      <w:r w:rsidR="00CA2350">
        <w:t>adapt</w:t>
      </w:r>
      <w:r w:rsidR="0040580D">
        <w:t xml:space="preserve"> </w:t>
      </w:r>
      <w:r w:rsidR="00AB3186">
        <w:t>some of the strategi</w:t>
      </w:r>
      <w:r w:rsidR="0059296F">
        <w:t>es provided in</w:t>
      </w:r>
      <w:r w:rsidR="00F90974">
        <w:t xml:space="preserve"> </w:t>
      </w:r>
      <w:r w:rsidR="006D7D08">
        <w:t>t</w:t>
      </w:r>
      <w:r w:rsidR="000E3385">
        <w:t xml:space="preserve">he Digital Learning Selector’s </w:t>
      </w:r>
      <w:hyperlink r:id="rId54" w:history="1">
        <w:r w:rsidR="000E3385" w:rsidRPr="00B70D7C">
          <w:rPr>
            <w:rStyle w:val="Hyperlink"/>
          </w:rPr>
          <w:t>Exit tickets</w:t>
        </w:r>
      </w:hyperlink>
      <w:r w:rsidR="0059296F" w:rsidRPr="00D029E3">
        <w:t xml:space="preserve"> </w:t>
      </w:r>
      <w:r w:rsidR="00CA2350" w:rsidRPr="00CA2350">
        <w:t>card</w:t>
      </w:r>
      <w:r w:rsidR="006D7D08" w:rsidRPr="00CA2350">
        <w:t>.</w:t>
      </w:r>
      <w:r w:rsidR="006D7D08" w:rsidRPr="006D7D08">
        <w:t xml:space="preserve"> These</w:t>
      </w:r>
      <w:r w:rsidR="000E3385">
        <w:t xml:space="preserve"> </w:t>
      </w:r>
      <w:r w:rsidR="00E14B0A">
        <w:t xml:space="preserve">could be used at numerous times throughout the </w:t>
      </w:r>
      <w:r w:rsidR="00E46A3D">
        <w:t>program</w:t>
      </w:r>
      <w:r w:rsidR="007A29A0">
        <w:t xml:space="preserve"> </w:t>
      </w:r>
      <w:r w:rsidR="00B807B9">
        <w:t>after students use a specific reading strategy to engage with the text.</w:t>
      </w:r>
      <w:r w:rsidR="00255055">
        <w:t xml:space="preserve"> </w:t>
      </w:r>
      <w:r w:rsidR="001D3BFE">
        <w:t xml:space="preserve">Teachers can use student responses here to reflect on what specific reading strategies </w:t>
      </w:r>
      <w:r w:rsidR="00460E8B">
        <w:t>their students identify as being effective and which ones pose challenges</w:t>
      </w:r>
      <w:r w:rsidR="00636E89">
        <w:t xml:space="preserve">. </w:t>
      </w:r>
    </w:p>
    <w:p w14:paraId="70A78FF2" w14:textId="5C04B927" w:rsidR="00D029E3" w:rsidRPr="00D029E3" w:rsidRDefault="00D029E3" w:rsidP="00D029E3">
      <w:pPr>
        <w:rPr>
          <w:rStyle w:val="Strong"/>
        </w:rPr>
      </w:pPr>
      <w:r w:rsidRPr="00D029E3">
        <w:rPr>
          <w:rStyle w:val="Strong"/>
        </w:rPr>
        <w:t>Rose, bud, thorn</w:t>
      </w:r>
    </w:p>
    <w:p w14:paraId="4C365588" w14:textId="384CEE04" w:rsidR="00B24433" w:rsidRPr="00E62637" w:rsidRDefault="00B24433" w:rsidP="00D029E3">
      <w:r w:rsidRPr="00E62637">
        <w:t xml:space="preserve">This exit ticket </w:t>
      </w:r>
      <w:r w:rsidR="00EB175F">
        <w:t xml:space="preserve">below </w:t>
      </w:r>
      <w:r w:rsidRPr="00E62637">
        <w:t xml:space="preserve">requires students to reflect on the </w:t>
      </w:r>
      <w:r w:rsidR="00E62637" w:rsidRPr="00E62637">
        <w:t>successes of specific reading strategies.</w:t>
      </w:r>
    </w:p>
    <w:p w14:paraId="35147D36" w14:textId="4A711158" w:rsidR="00236F44" w:rsidRDefault="00236F44" w:rsidP="00236F44">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20</w:t>
      </w:r>
      <w:r w:rsidR="00A6277A">
        <w:rPr>
          <w:noProof/>
        </w:rPr>
        <w:fldChar w:fldCharType="end"/>
      </w:r>
      <w:r>
        <w:t xml:space="preserve"> – </w:t>
      </w:r>
      <w:r w:rsidR="00D029E3">
        <w:t xml:space="preserve">rose, bud thorn </w:t>
      </w:r>
      <w:r>
        <w:t>exit ticket</w:t>
      </w:r>
    </w:p>
    <w:tbl>
      <w:tblPr>
        <w:tblStyle w:val="Tableheader"/>
        <w:tblW w:w="0" w:type="auto"/>
        <w:tblLook w:val="04A0" w:firstRow="1" w:lastRow="0" w:firstColumn="1" w:lastColumn="0" w:noHBand="0" w:noVBand="1"/>
        <w:tblDescription w:val="An exit ticket with empty cells for student to respond."/>
      </w:tblPr>
      <w:tblGrid>
        <w:gridCol w:w="2972"/>
        <w:gridCol w:w="6656"/>
      </w:tblGrid>
      <w:tr w:rsidR="00236F44" w14:paraId="71B66E34" w14:textId="77777777" w:rsidTr="00324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49FCB2" w14:textId="61BD0324" w:rsidR="00236F44" w:rsidRDefault="00236F44" w:rsidP="00236F44">
            <w:r>
              <w:t>Question</w:t>
            </w:r>
          </w:p>
        </w:tc>
        <w:tc>
          <w:tcPr>
            <w:tcW w:w="6656" w:type="dxa"/>
          </w:tcPr>
          <w:p w14:paraId="077013DB" w14:textId="6A38B994" w:rsidR="00236F44" w:rsidRDefault="00236F44" w:rsidP="00236F44">
            <w:pPr>
              <w:cnfStyle w:val="100000000000" w:firstRow="1" w:lastRow="0" w:firstColumn="0" w:lastColumn="0" w:oddVBand="0" w:evenVBand="0" w:oddHBand="0" w:evenHBand="0" w:firstRowFirstColumn="0" w:firstRowLastColumn="0" w:lastRowFirstColumn="0" w:lastRowLastColumn="0"/>
            </w:pPr>
            <w:r>
              <w:t>Response</w:t>
            </w:r>
          </w:p>
        </w:tc>
      </w:tr>
      <w:tr w:rsidR="00236F44" w14:paraId="6A375599" w14:textId="77777777" w:rsidTr="00324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C977F3" w14:textId="77777777" w:rsidR="00236F44" w:rsidRDefault="00DC126E" w:rsidP="00236F44">
            <w:pPr>
              <w:rPr>
                <w:b w:val="0"/>
              </w:rPr>
            </w:pPr>
            <w:r>
              <w:t>Strategy</w:t>
            </w:r>
          </w:p>
          <w:p w14:paraId="7EAEC330" w14:textId="0695EE14" w:rsidR="00DC126E" w:rsidRPr="00DC126E" w:rsidRDefault="00DC126E" w:rsidP="00236F44">
            <w:pPr>
              <w:rPr>
                <w:b w:val="0"/>
                <w:bCs/>
              </w:rPr>
            </w:pPr>
            <w:r>
              <w:rPr>
                <w:b w:val="0"/>
                <w:bCs/>
              </w:rPr>
              <w:t>What reading strategy are you reflecting on?</w:t>
            </w:r>
          </w:p>
        </w:tc>
        <w:tc>
          <w:tcPr>
            <w:tcW w:w="6656" w:type="dxa"/>
          </w:tcPr>
          <w:p w14:paraId="118303D9" w14:textId="77777777" w:rsidR="00236F44" w:rsidRDefault="00236F44" w:rsidP="00236F44">
            <w:pPr>
              <w:cnfStyle w:val="000000100000" w:firstRow="0" w:lastRow="0" w:firstColumn="0" w:lastColumn="0" w:oddVBand="0" w:evenVBand="0" w:oddHBand="1" w:evenHBand="0" w:firstRowFirstColumn="0" w:firstRowLastColumn="0" w:lastRowFirstColumn="0" w:lastRowLastColumn="0"/>
            </w:pPr>
          </w:p>
        </w:tc>
      </w:tr>
      <w:tr w:rsidR="00236F44" w14:paraId="465ED12D" w14:textId="77777777" w:rsidTr="00324E18">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33C5A904" w14:textId="77777777" w:rsidR="00236F44" w:rsidRDefault="00DC126E" w:rsidP="00236F44">
            <w:pPr>
              <w:rPr>
                <w:b w:val="0"/>
              </w:rPr>
            </w:pPr>
            <w:r>
              <w:t>Rose</w:t>
            </w:r>
          </w:p>
          <w:p w14:paraId="67DBD081" w14:textId="3DE89735" w:rsidR="00DC126E" w:rsidRPr="00DC126E" w:rsidRDefault="00DC126E" w:rsidP="00236F44">
            <w:pPr>
              <w:rPr>
                <w:b w:val="0"/>
                <w:bCs/>
              </w:rPr>
            </w:pPr>
            <w:r>
              <w:rPr>
                <w:b w:val="0"/>
                <w:bCs/>
              </w:rPr>
              <w:t>Wha</w:t>
            </w:r>
            <w:r w:rsidR="00604D12">
              <w:rPr>
                <w:b w:val="0"/>
                <w:bCs/>
              </w:rPr>
              <w:t>t is a success or a highlight of this reading strategy?</w:t>
            </w:r>
          </w:p>
        </w:tc>
        <w:tc>
          <w:tcPr>
            <w:tcW w:w="6656" w:type="dxa"/>
          </w:tcPr>
          <w:p w14:paraId="76DAE3B7" w14:textId="77777777" w:rsidR="00236F44" w:rsidRDefault="00236F44" w:rsidP="00236F44">
            <w:pPr>
              <w:cnfStyle w:val="000000010000" w:firstRow="0" w:lastRow="0" w:firstColumn="0" w:lastColumn="0" w:oddVBand="0" w:evenVBand="0" w:oddHBand="0" w:evenHBand="1" w:firstRowFirstColumn="0" w:firstRowLastColumn="0" w:lastRowFirstColumn="0" w:lastRowLastColumn="0"/>
            </w:pPr>
          </w:p>
        </w:tc>
      </w:tr>
      <w:tr w:rsidR="00236F44" w14:paraId="068403F0" w14:textId="77777777" w:rsidTr="00324E18">
        <w:trPr>
          <w:cnfStyle w:val="000000100000" w:firstRow="0" w:lastRow="0" w:firstColumn="0" w:lastColumn="0" w:oddVBand="0" w:evenVBand="0" w:oddHBand="1" w:evenHBand="0"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2F7AF223" w14:textId="77777777" w:rsidR="00236F44" w:rsidRDefault="004F1513" w:rsidP="00236F44">
            <w:pPr>
              <w:rPr>
                <w:b w:val="0"/>
              </w:rPr>
            </w:pPr>
            <w:r>
              <w:t>Bud</w:t>
            </w:r>
          </w:p>
          <w:p w14:paraId="3E8B8231" w14:textId="358EF52B" w:rsidR="004F1513" w:rsidRPr="004F1513" w:rsidRDefault="004F1513" w:rsidP="00236F44">
            <w:pPr>
              <w:rPr>
                <w:b w:val="0"/>
                <w:bCs/>
              </w:rPr>
            </w:pPr>
            <w:r>
              <w:rPr>
                <w:b w:val="0"/>
                <w:bCs/>
              </w:rPr>
              <w:t>What is something you are looking forward to trying w</w:t>
            </w:r>
            <w:r w:rsidR="00324E18">
              <w:rPr>
                <w:b w:val="0"/>
                <w:bCs/>
              </w:rPr>
              <w:t>hen using this strategy in the future?</w:t>
            </w:r>
          </w:p>
        </w:tc>
        <w:tc>
          <w:tcPr>
            <w:tcW w:w="6656" w:type="dxa"/>
          </w:tcPr>
          <w:p w14:paraId="090E5949" w14:textId="77777777" w:rsidR="00236F44" w:rsidRDefault="00236F44" w:rsidP="00236F44">
            <w:pPr>
              <w:cnfStyle w:val="000000100000" w:firstRow="0" w:lastRow="0" w:firstColumn="0" w:lastColumn="0" w:oddVBand="0" w:evenVBand="0" w:oddHBand="1" w:evenHBand="0" w:firstRowFirstColumn="0" w:firstRowLastColumn="0" w:lastRowFirstColumn="0" w:lastRowLastColumn="0"/>
            </w:pPr>
          </w:p>
        </w:tc>
      </w:tr>
      <w:tr w:rsidR="00236F44" w14:paraId="20FB0E30" w14:textId="77777777" w:rsidTr="00324E18">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2D418823" w14:textId="77777777" w:rsidR="00236F44" w:rsidRDefault="00324E18" w:rsidP="00236F44">
            <w:pPr>
              <w:rPr>
                <w:b w:val="0"/>
              </w:rPr>
            </w:pPr>
            <w:r>
              <w:t>Thorn</w:t>
            </w:r>
          </w:p>
          <w:p w14:paraId="1197CD6E" w14:textId="5A2EF156" w:rsidR="00324E18" w:rsidRPr="00324E18" w:rsidRDefault="00324E18" w:rsidP="00236F44">
            <w:pPr>
              <w:rPr>
                <w:b w:val="0"/>
                <w:bCs/>
              </w:rPr>
            </w:pPr>
            <w:r>
              <w:rPr>
                <w:b w:val="0"/>
                <w:bCs/>
              </w:rPr>
              <w:t xml:space="preserve">What is a challenge you experienced </w:t>
            </w:r>
            <w:r w:rsidR="00636E89">
              <w:rPr>
                <w:b w:val="0"/>
                <w:bCs/>
              </w:rPr>
              <w:t>when</w:t>
            </w:r>
            <w:r>
              <w:rPr>
                <w:b w:val="0"/>
                <w:bCs/>
              </w:rPr>
              <w:t xml:space="preserve"> using this strategy?</w:t>
            </w:r>
          </w:p>
        </w:tc>
        <w:tc>
          <w:tcPr>
            <w:tcW w:w="6656" w:type="dxa"/>
          </w:tcPr>
          <w:p w14:paraId="07B0B421" w14:textId="77777777" w:rsidR="00236F44" w:rsidRDefault="00236F44" w:rsidP="00236F44">
            <w:pPr>
              <w:cnfStyle w:val="000000010000" w:firstRow="0" w:lastRow="0" w:firstColumn="0" w:lastColumn="0" w:oddVBand="0" w:evenVBand="0" w:oddHBand="0" w:evenHBand="1" w:firstRowFirstColumn="0" w:firstRowLastColumn="0" w:lastRowFirstColumn="0" w:lastRowLastColumn="0"/>
            </w:pPr>
          </w:p>
        </w:tc>
      </w:tr>
    </w:tbl>
    <w:p w14:paraId="4199FB44" w14:textId="2EBE9621" w:rsidR="00236F44" w:rsidRDefault="00EC0F8E" w:rsidP="00236F44">
      <w:pPr>
        <w:rPr>
          <w:rStyle w:val="Strong"/>
        </w:rPr>
      </w:pPr>
      <w:r>
        <w:rPr>
          <w:rStyle w:val="Strong"/>
        </w:rPr>
        <w:t xml:space="preserve">3-2-1 </w:t>
      </w:r>
    </w:p>
    <w:p w14:paraId="2D5BB5E7" w14:textId="49EAEC31" w:rsidR="003525AC" w:rsidRPr="002748ED" w:rsidRDefault="003525AC" w:rsidP="00236F44">
      <w:pPr>
        <w:rPr>
          <w:rStyle w:val="Strong"/>
          <w:b w:val="0"/>
        </w:rPr>
      </w:pPr>
      <w:r w:rsidRPr="002748ED">
        <w:rPr>
          <w:rStyle w:val="Strong"/>
          <w:b w:val="0"/>
          <w:bCs w:val="0"/>
        </w:rPr>
        <w:t xml:space="preserve">This exit ticket </w:t>
      </w:r>
      <w:r w:rsidR="00EB175F">
        <w:rPr>
          <w:rStyle w:val="Strong"/>
          <w:b w:val="0"/>
          <w:bCs w:val="0"/>
        </w:rPr>
        <w:t xml:space="preserve">below </w:t>
      </w:r>
      <w:r w:rsidRPr="002748ED">
        <w:rPr>
          <w:rStyle w:val="Strong"/>
          <w:b w:val="0"/>
          <w:bCs w:val="0"/>
        </w:rPr>
        <w:t>requires students to reflect on</w:t>
      </w:r>
      <w:r w:rsidR="002748ED" w:rsidRPr="002748ED">
        <w:rPr>
          <w:rStyle w:val="Strong"/>
          <w:b w:val="0"/>
          <w:bCs w:val="0"/>
        </w:rPr>
        <w:t xml:space="preserve"> and evaluate</w:t>
      </w:r>
      <w:r w:rsidRPr="002748ED">
        <w:rPr>
          <w:rStyle w:val="Strong"/>
          <w:b w:val="0"/>
          <w:bCs w:val="0"/>
        </w:rPr>
        <w:t xml:space="preserve"> their learning</w:t>
      </w:r>
      <w:r w:rsidR="002748ED" w:rsidRPr="002748ED">
        <w:rPr>
          <w:rStyle w:val="Strong"/>
          <w:b w:val="0"/>
          <w:bCs w:val="0"/>
        </w:rPr>
        <w:t xml:space="preserve"> and challenges faced in response to a reading strategy used to engage with the text.</w:t>
      </w:r>
    </w:p>
    <w:p w14:paraId="6AB5458A" w14:textId="757A3E74" w:rsidR="00EC0F8E" w:rsidRDefault="00EC0F8E" w:rsidP="00EC0F8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21</w:t>
      </w:r>
      <w:r w:rsidR="00A6277A">
        <w:rPr>
          <w:noProof/>
        </w:rPr>
        <w:fldChar w:fldCharType="end"/>
      </w:r>
      <w:r>
        <w:t xml:space="preserve"> – 3,</w:t>
      </w:r>
      <w:r w:rsidR="00C11BE0">
        <w:t xml:space="preserve"> </w:t>
      </w:r>
      <w:r>
        <w:t>2</w:t>
      </w:r>
      <w:r w:rsidR="00C11BE0">
        <w:t>, 1 exit ticket</w:t>
      </w:r>
      <w:r>
        <w:t xml:space="preserve"> </w:t>
      </w:r>
    </w:p>
    <w:tbl>
      <w:tblPr>
        <w:tblStyle w:val="Tableheader"/>
        <w:tblW w:w="0" w:type="auto"/>
        <w:tblLook w:val="04A0" w:firstRow="1" w:lastRow="0" w:firstColumn="1" w:lastColumn="0" w:noHBand="0" w:noVBand="1"/>
        <w:tblDescription w:val="An exit ticket with empty cells for students to respond."/>
      </w:tblPr>
      <w:tblGrid>
        <w:gridCol w:w="2972"/>
        <w:gridCol w:w="6656"/>
      </w:tblGrid>
      <w:tr w:rsidR="006A0F25" w:rsidRPr="009D237E" w14:paraId="61F91DF0" w14:textId="77777777" w:rsidTr="00C11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AB10463" w14:textId="51498F67" w:rsidR="006A0F25" w:rsidRPr="009D237E" w:rsidRDefault="00C11BE0" w:rsidP="009D237E">
            <w:r w:rsidRPr="009D237E">
              <w:t>Question</w:t>
            </w:r>
          </w:p>
        </w:tc>
        <w:tc>
          <w:tcPr>
            <w:tcW w:w="6656" w:type="dxa"/>
          </w:tcPr>
          <w:p w14:paraId="0402295A" w14:textId="18F1B56E" w:rsidR="006A0F25" w:rsidRPr="009D237E" w:rsidRDefault="009D237E" w:rsidP="009D237E">
            <w:pPr>
              <w:cnfStyle w:val="100000000000" w:firstRow="1" w:lastRow="0" w:firstColumn="0" w:lastColumn="0" w:oddVBand="0" w:evenVBand="0" w:oddHBand="0" w:evenHBand="0" w:firstRowFirstColumn="0" w:firstRowLastColumn="0" w:lastRowFirstColumn="0" w:lastRowLastColumn="0"/>
            </w:pPr>
            <w:r w:rsidRPr="009D237E">
              <w:t>Response</w:t>
            </w:r>
          </w:p>
        </w:tc>
      </w:tr>
      <w:tr w:rsidR="00B3044F" w:rsidRPr="009D237E" w14:paraId="43E1329C" w14:textId="77777777" w:rsidTr="00C11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5F5BF8" w14:textId="77777777" w:rsidR="00B3044F" w:rsidRDefault="00B3044F" w:rsidP="00B3044F">
            <w:pPr>
              <w:rPr>
                <w:b w:val="0"/>
              </w:rPr>
            </w:pPr>
            <w:r>
              <w:t>Strategy</w:t>
            </w:r>
          </w:p>
          <w:p w14:paraId="0DCD4DCC" w14:textId="32581602" w:rsidR="00B3044F" w:rsidRDefault="00B3044F" w:rsidP="00B3044F">
            <w:r>
              <w:rPr>
                <w:b w:val="0"/>
                <w:bCs/>
              </w:rPr>
              <w:t>What reading strategy are you reflecting on?</w:t>
            </w:r>
          </w:p>
        </w:tc>
        <w:tc>
          <w:tcPr>
            <w:tcW w:w="6656" w:type="dxa"/>
          </w:tcPr>
          <w:p w14:paraId="182E50DF" w14:textId="77777777" w:rsidR="00B3044F" w:rsidRPr="00B3044F" w:rsidRDefault="00B3044F" w:rsidP="00B3044F">
            <w:pPr>
              <w:cnfStyle w:val="000000100000" w:firstRow="0" w:lastRow="0" w:firstColumn="0" w:lastColumn="0" w:oddVBand="0" w:evenVBand="0" w:oddHBand="1" w:evenHBand="0" w:firstRowFirstColumn="0" w:firstRowLastColumn="0" w:lastRowFirstColumn="0" w:lastRowLastColumn="0"/>
            </w:pPr>
          </w:p>
        </w:tc>
      </w:tr>
      <w:tr w:rsidR="006A0F25" w:rsidRPr="009D237E" w14:paraId="5DB9AD2F" w14:textId="77777777" w:rsidTr="00C11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7D347D" w14:textId="77777777" w:rsidR="006A0F25" w:rsidRDefault="009D237E" w:rsidP="009D237E">
            <w:pPr>
              <w:rPr>
                <w:b w:val="0"/>
              </w:rPr>
            </w:pPr>
            <w:r>
              <w:t>3</w:t>
            </w:r>
          </w:p>
          <w:p w14:paraId="2CFE5B87" w14:textId="20163ECD" w:rsidR="009D237E" w:rsidRPr="009D237E" w:rsidRDefault="009D237E" w:rsidP="009D237E">
            <w:pPr>
              <w:rPr>
                <w:b w:val="0"/>
                <w:bCs/>
              </w:rPr>
            </w:pPr>
            <w:r>
              <w:rPr>
                <w:b w:val="0"/>
                <w:bCs/>
              </w:rPr>
              <w:t xml:space="preserve">What are </w:t>
            </w:r>
            <w:r w:rsidR="00A50DF8">
              <w:rPr>
                <w:b w:val="0"/>
                <w:bCs/>
              </w:rPr>
              <w:t>3 t</w:t>
            </w:r>
            <w:r w:rsidR="00DA3F5B">
              <w:rPr>
                <w:b w:val="0"/>
                <w:bCs/>
              </w:rPr>
              <w:t>h</w:t>
            </w:r>
            <w:r w:rsidR="00A50DF8">
              <w:rPr>
                <w:b w:val="0"/>
                <w:bCs/>
              </w:rPr>
              <w:t xml:space="preserve">ings you learned about </w:t>
            </w:r>
            <w:r w:rsidR="00DA3F5B">
              <w:rPr>
                <w:b w:val="0"/>
                <w:bCs/>
              </w:rPr>
              <w:t xml:space="preserve">the process of </w:t>
            </w:r>
            <w:r w:rsidR="00A50DF8">
              <w:rPr>
                <w:b w:val="0"/>
                <w:bCs/>
              </w:rPr>
              <w:t>reading today?</w:t>
            </w:r>
          </w:p>
        </w:tc>
        <w:tc>
          <w:tcPr>
            <w:tcW w:w="6656" w:type="dxa"/>
          </w:tcPr>
          <w:p w14:paraId="75AC540E" w14:textId="5EBB59AB" w:rsidR="00B762B0" w:rsidRDefault="00B762B0" w:rsidP="00A51FE8">
            <w:pPr>
              <w:pStyle w:val="ListNumber"/>
              <w:numPr>
                <w:ilvl w:val="0"/>
                <w:numId w:val="6"/>
              </w:numPr>
              <w:cnfStyle w:val="000000010000" w:firstRow="0" w:lastRow="0" w:firstColumn="0" w:lastColumn="0" w:oddVBand="0" w:evenVBand="0" w:oddHBand="0" w:evenHBand="1" w:firstRowFirstColumn="0" w:firstRowLastColumn="0" w:lastRowFirstColumn="0" w:lastRowLastColumn="0"/>
            </w:pPr>
          </w:p>
          <w:p w14:paraId="57325426" w14:textId="546BD4CE" w:rsidR="00C808D1" w:rsidRDefault="00C808D1" w:rsidP="00A51FE8">
            <w:pPr>
              <w:pStyle w:val="ListNumber"/>
              <w:numPr>
                <w:ilvl w:val="0"/>
                <w:numId w:val="6"/>
              </w:numPr>
              <w:cnfStyle w:val="000000010000" w:firstRow="0" w:lastRow="0" w:firstColumn="0" w:lastColumn="0" w:oddVBand="0" w:evenVBand="0" w:oddHBand="0" w:evenHBand="1" w:firstRowFirstColumn="0" w:firstRowLastColumn="0" w:lastRowFirstColumn="0" w:lastRowLastColumn="0"/>
            </w:pPr>
          </w:p>
          <w:p w14:paraId="350A0DA1" w14:textId="75152ECD" w:rsidR="00C808D1" w:rsidRPr="009D237E" w:rsidRDefault="00C808D1" w:rsidP="00A51FE8">
            <w:pPr>
              <w:pStyle w:val="ListNumber"/>
              <w:numPr>
                <w:ilvl w:val="0"/>
                <w:numId w:val="6"/>
              </w:numPr>
              <w:cnfStyle w:val="000000010000" w:firstRow="0" w:lastRow="0" w:firstColumn="0" w:lastColumn="0" w:oddVBand="0" w:evenVBand="0" w:oddHBand="0" w:evenHBand="1" w:firstRowFirstColumn="0" w:firstRowLastColumn="0" w:lastRowFirstColumn="0" w:lastRowLastColumn="0"/>
            </w:pPr>
          </w:p>
        </w:tc>
      </w:tr>
      <w:tr w:rsidR="006A0F25" w:rsidRPr="009D237E" w14:paraId="6EB1AB9D" w14:textId="77777777" w:rsidTr="00C11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D8718E" w14:textId="77777777" w:rsidR="006A0F25" w:rsidRDefault="00220D04" w:rsidP="009D237E">
            <w:pPr>
              <w:rPr>
                <w:b w:val="0"/>
              </w:rPr>
            </w:pPr>
            <w:r>
              <w:t>2</w:t>
            </w:r>
          </w:p>
          <w:p w14:paraId="3735B9CB" w14:textId="5CE68B76" w:rsidR="00220D04" w:rsidRPr="00A94753" w:rsidRDefault="00A94753" w:rsidP="009D237E">
            <w:pPr>
              <w:rPr>
                <w:b w:val="0"/>
                <w:bCs/>
              </w:rPr>
            </w:pPr>
            <w:r>
              <w:rPr>
                <w:b w:val="0"/>
                <w:bCs/>
              </w:rPr>
              <w:t>List 2 questions you have about this reading strategy</w:t>
            </w:r>
            <w:r w:rsidR="00C34334">
              <w:rPr>
                <w:b w:val="0"/>
                <w:bCs/>
              </w:rPr>
              <w:t>.</w:t>
            </w:r>
          </w:p>
        </w:tc>
        <w:tc>
          <w:tcPr>
            <w:tcW w:w="6656" w:type="dxa"/>
          </w:tcPr>
          <w:p w14:paraId="3E139B6C" w14:textId="47CFBAF4" w:rsidR="006A0F25" w:rsidRDefault="006A0F25" w:rsidP="00A51FE8">
            <w:pPr>
              <w:pStyle w:val="ListNumber"/>
              <w:numPr>
                <w:ilvl w:val="0"/>
                <w:numId w:val="7"/>
              </w:numPr>
              <w:cnfStyle w:val="000000100000" w:firstRow="0" w:lastRow="0" w:firstColumn="0" w:lastColumn="0" w:oddVBand="0" w:evenVBand="0" w:oddHBand="1" w:evenHBand="0" w:firstRowFirstColumn="0" w:firstRowLastColumn="0" w:lastRowFirstColumn="0" w:lastRowLastColumn="0"/>
            </w:pPr>
          </w:p>
          <w:p w14:paraId="232572CB" w14:textId="6CC24D8D" w:rsidR="00C808D1" w:rsidRPr="009D237E" w:rsidRDefault="00C808D1" w:rsidP="00C808D1">
            <w:pPr>
              <w:pStyle w:val="ListNumber"/>
              <w:cnfStyle w:val="000000100000" w:firstRow="0" w:lastRow="0" w:firstColumn="0" w:lastColumn="0" w:oddVBand="0" w:evenVBand="0" w:oddHBand="1" w:evenHBand="0" w:firstRowFirstColumn="0" w:firstRowLastColumn="0" w:lastRowFirstColumn="0" w:lastRowLastColumn="0"/>
            </w:pPr>
          </w:p>
        </w:tc>
      </w:tr>
      <w:tr w:rsidR="006A0F25" w:rsidRPr="009D237E" w14:paraId="62AB1EA7" w14:textId="77777777" w:rsidTr="00C11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4063B1" w14:textId="77777777" w:rsidR="006A0F25" w:rsidRDefault="00C34334" w:rsidP="009D237E">
            <w:pPr>
              <w:rPr>
                <w:b w:val="0"/>
              </w:rPr>
            </w:pPr>
            <w:r>
              <w:t>1</w:t>
            </w:r>
          </w:p>
          <w:p w14:paraId="31118605" w14:textId="19523246" w:rsidR="00C34334" w:rsidRPr="00C34334" w:rsidRDefault="00EB175F" w:rsidP="009D237E">
            <w:pPr>
              <w:rPr>
                <w:b w:val="0"/>
                <w:bCs/>
              </w:rPr>
            </w:pPr>
            <w:r>
              <w:rPr>
                <w:b w:val="0"/>
                <w:bCs/>
              </w:rPr>
              <w:t>Give</w:t>
            </w:r>
            <w:r w:rsidR="00C34334">
              <w:rPr>
                <w:b w:val="0"/>
                <w:bCs/>
              </w:rPr>
              <w:t xml:space="preserve"> </w:t>
            </w:r>
            <w:r w:rsidR="00E50CFF">
              <w:rPr>
                <w:b w:val="0"/>
                <w:bCs/>
              </w:rPr>
              <w:t xml:space="preserve">one reason </w:t>
            </w:r>
            <w:r w:rsidR="004A27FB">
              <w:rPr>
                <w:b w:val="0"/>
                <w:bCs/>
              </w:rPr>
              <w:t>why knowing how to use this reading strategy is important.</w:t>
            </w:r>
          </w:p>
        </w:tc>
        <w:tc>
          <w:tcPr>
            <w:tcW w:w="6656" w:type="dxa"/>
          </w:tcPr>
          <w:p w14:paraId="084F3B85" w14:textId="0743ED7F" w:rsidR="006A0F25" w:rsidRPr="009D237E" w:rsidRDefault="006A0F25" w:rsidP="00A51FE8">
            <w:pPr>
              <w:pStyle w:val="ListNumber"/>
              <w:numPr>
                <w:ilvl w:val="0"/>
                <w:numId w:val="8"/>
              </w:numPr>
              <w:cnfStyle w:val="000000010000" w:firstRow="0" w:lastRow="0" w:firstColumn="0" w:lastColumn="0" w:oddVBand="0" w:evenVBand="0" w:oddHBand="0" w:evenHBand="1" w:firstRowFirstColumn="0" w:firstRowLastColumn="0" w:lastRowFirstColumn="0" w:lastRowLastColumn="0"/>
            </w:pPr>
          </w:p>
        </w:tc>
      </w:tr>
    </w:tbl>
    <w:p w14:paraId="35358E90" w14:textId="3FBE0FA7" w:rsidR="006F0B0A" w:rsidRDefault="00B3044F" w:rsidP="00236F44">
      <w:pPr>
        <w:rPr>
          <w:rStyle w:val="Strong"/>
        </w:rPr>
      </w:pPr>
      <w:r>
        <w:rPr>
          <w:rStyle w:val="Strong"/>
        </w:rPr>
        <w:t>Traffic light reflection</w:t>
      </w:r>
    </w:p>
    <w:p w14:paraId="20292A8C" w14:textId="69F1C403" w:rsidR="002748ED" w:rsidRPr="00C5104F" w:rsidRDefault="002748ED" w:rsidP="00236F44">
      <w:pPr>
        <w:rPr>
          <w:rStyle w:val="Strong"/>
          <w:b w:val="0"/>
        </w:rPr>
      </w:pPr>
      <w:r w:rsidRPr="00C5104F">
        <w:rPr>
          <w:rStyle w:val="Strong"/>
          <w:b w:val="0"/>
          <w:bCs w:val="0"/>
        </w:rPr>
        <w:t xml:space="preserve">This exit ticket </w:t>
      </w:r>
      <w:r w:rsidR="00EB175F">
        <w:rPr>
          <w:rStyle w:val="Strong"/>
          <w:b w:val="0"/>
          <w:bCs w:val="0"/>
        </w:rPr>
        <w:t xml:space="preserve">below </w:t>
      </w:r>
      <w:r w:rsidRPr="00C5104F">
        <w:rPr>
          <w:rStyle w:val="Strong"/>
          <w:b w:val="0"/>
          <w:bCs w:val="0"/>
        </w:rPr>
        <w:t xml:space="preserve">requires students to </w:t>
      </w:r>
      <w:r w:rsidR="00C5104F" w:rsidRPr="00C5104F">
        <w:rPr>
          <w:rStyle w:val="Strong"/>
          <w:b w:val="0"/>
          <w:bCs w:val="0"/>
        </w:rPr>
        <w:t>reflect on the challenges and successes experienced when using a reading strategy.</w:t>
      </w:r>
    </w:p>
    <w:p w14:paraId="10479F2C" w14:textId="73B68106" w:rsidR="00B3044F" w:rsidRDefault="00B3044F" w:rsidP="00B3044F">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22</w:t>
      </w:r>
      <w:r w:rsidR="00A6277A">
        <w:rPr>
          <w:noProof/>
        </w:rPr>
        <w:fldChar w:fldCharType="end"/>
      </w:r>
      <w:r>
        <w:t xml:space="preserve"> – traffic lights exit ticket</w:t>
      </w:r>
    </w:p>
    <w:tbl>
      <w:tblPr>
        <w:tblStyle w:val="Tableheader"/>
        <w:tblW w:w="0" w:type="auto"/>
        <w:tblLook w:val="04A0" w:firstRow="1" w:lastRow="0" w:firstColumn="1" w:lastColumn="0" w:noHBand="0" w:noVBand="1"/>
        <w:tblDescription w:val="An exit ticket with empty cells for students to respond."/>
      </w:tblPr>
      <w:tblGrid>
        <w:gridCol w:w="2972"/>
        <w:gridCol w:w="6656"/>
      </w:tblGrid>
      <w:tr w:rsidR="00B3044F" w:rsidRPr="00B3044F" w14:paraId="02337E61" w14:textId="77777777" w:rsidTr="00B30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53B3A7A" w14:textId="26E95677" w:rsidR="00B3044F" w:rsidRPr="00B3044F" w:rsidRDefault="00B3044F" w:rsidP="00B3044F">
            <w:r w:rsidRPr="00B3044F">
              <w:t>Question</w:t>
            </w:r>
          </w:p>
        </w:tc>
        <w:tc>
          <w:tcPr>
            <w:tcW w:w="6656" w:type="dxa"/>
          </w:tcPr>
          <w:p w14:paraId="5C3F447E" w14:textId="24187673" w:rsidR="00B3044F" w:rsidRPr="00B3044F" w:rsidRDefault="00B3044F" w:rsidP="00B3044F">
            <w:pPr>
              <w:cnfStyle w:val="100000000000" w:firstRow="1" w:lastRow="0" w:firstColumn="0" w:lastColumn="0" w:oddVBand="0" w:evenVBand="0" w:oddHBand="0" w:evenHBand="0" w:firstRowFirstColumn="0" w:firstRowLastColumn="0" w:lastRowFirstColumn="0" w:lastRowLastColumn="0"/>
            </w:pPr>
            <w:r w:rsidRPr="00B3044F">
              <w:t>Response</w:t>
            </w:r>
          </w:p>
        </w:tc>
      </w:tr>
      <w:tr w:rsidR="00B3044F" w:rsidRPr="00B3044F" w14:paraId="7481E09A" w14:textId="77777777" w:rsidTr="00B30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6654F2" w14:textId="77777777" w:rsidR="00B3044F" w:rsidRDefault="00B3044F" w:rsidP="00B3044F">
            <w:pPr>
              <w:rPr>
                <w:b w:val="0"/>
              </w:rPr>
            </w:pPr>
            <w:r>
              <w:t>Strategy</w:t>
            </w:r>
          </w:p>
          <w:p w14:paraId="0C83F23C" w14:textId="5BD5AD24" w:rsidR="00B3044F" w:rsidRPr="00B3044F" w:rsidRDefault="00B3044F" w:rsidP="00B3044F">
            <w:r>
              <w:rPr>
                <w:b w:val="0"/>
                <w:bCs/>
              </w:rPr>
              <w:t>What reading strategy are you reflecting on?</w:t>
            </w:r>
          </w:p>
        </w:tc>
        <w:tc>
          <w:tcPr>
            <w:tcW w:w="6656" w:type="dxa"/>
          </w:tcPr>
          <w:p w14:paraId="3CF0949B" w14:textId="77777777" w:rsidR="00B3044F" w:rsidRPr="00B3044F" w:rsidRDefault="00B3044F" w:rsidP="00B3044F">
            <w:pPr>
              <w:cnfStyle w:val="000000100000" w:firstRow="0" w:lastRow="0" w:firstColumn="0" w:lastColumn="0" w:oddVBand="0" w:evenVBand="0" w:oddHBand="1" w:evenHBand="0" w:firstRowFirstColumn="0" w:firstRowLastColumn="0" w:lastRowFirstColumn="0" w:lastRowLastColumn="0"/>
            </w:pPr>
          </w:p>
        </w:tc>
      </w:tr>
      <w:tr w:rsidR="00B3044F" w:rsidRPr="00B3044F" w14:paraId="77D47963" w14:textId="77777777" w:rsidTr="00D60CC1">
        <w:trPr>
          <w:cnfStyle w:val="000000010000" w:firstRow="0" w:lastRow="0" w:firstColumn="0" w:lastColumn="0" w:oddVBand="0" w:evenVBand="0" w:oddHBand="0" w:evenHBand="1"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6C7F23BB" w14:textId="77777777" w:rsidR="00B3044F" w:rsidRDefault="00B3044F" w:rsidP="00B3044F">
            <w:pPr>
              <w:rPr>
                <w:b w:val="0"/>
              </w:rPr>
            </w:pPr>
            <w:r>
              <w:t>Red light</w:t>
            </w:r>
          </w:p>
          <w:p w14:paraId="359270DA" w14:textId="48156BF1" w:rsidR="00B3044F" w:rsidRPr="00B3044F" w:rsidRDefault="00B3044F" w:rsidP="00B3044F">
            <w:pPr>
              <w:rPr>
                <w:b w:val="0"/>
                <w:bCs/>
              </w:rPr>
            </w:pPr>
            <w:r>
              <w:rPr>
                <w:b w:val="0"/>
                <w:bCs/>
              </w:rPr>
              <w:t xml:space="preserve">What </w:t>
            </w:r>
            <w:r w:rsidR="00A0752F">
              <w:rPr>
                <w:b w:val="0"/>
                <w:bCs/>
              </w:rPr>
              <w:t>part of engaging with this reading strategy do you find the most challenging?</w:t>
            </w:r>
          </w:p>
        </w:tc>
        <w:tc>
          <w:tcPr>
            <w:tcW w:w="6656" w:type="dxa"/>
          </w:tcPr>
          <w:p w14:paraId="4E002D3E" w14:textId="77777777" w:rsidR="00B3044F" w:rsidRPr="00B3044F" w:rsidRDefault="00B3044F" w:rsidP="00B3044F">
            <w:pPr>
              <w:cnfStyle w:val="000000010000" w:firstRow="0" w:lastRow="0" w:firstColumn="0" w:lastColumn="0" w:oddVBand="0" w:evenVBand="0" w:oddHBand="0" w:evenHBand="1" w:firstRowFirstColumn="0" w:firstRowLastColumn="0" w:lastRowFirstColumn="0" w:lastRowLastColumn="0"/>
            </w:pPr>
          </w:p>
        </w:tc>
      </w:tr>
      <w:tr w:rsidR="00B3044F" w:rsidRPr="00B3044F" w14:paraId="30219B8B" w14:textId="77777777" w:rsidTr="00D60CC1">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708C1BB0" w14:textId="77777777" w:rsidR="00B3044F" w:rsidRDefault="00D60CC1" w:rsidP="00B3044F">
            <w:pPr>
              <w:rPr>
                <w:b w:val="0"/>
              </w:rPr>
            </w:pPr>
            <w:r>
              <w:t>Orange light</w:t>
            </w:r>
          </w:p>
          <w:p w14:paraId="2D41D150" w14:textId="5D72AF46" w:rsidR="00D60CC1" w:rsidRPr="00D60CC1" w:rsidRDefault="00D60CC1" w:rsidP="00B3044F">
            <w:pPr>
              <w:rPr>
                <w:b w:val="0"/>
                <w:bCs/>
              </w:rPr>
            </w:pPr>
            <w:r>
              <w:rPr>
                <w:b w:val="0"/>
                <w:bCs/>
              </w:rPr>
              <w:t xml:space="preserve">What is one thing you </w:t>
            </w:r>
            <w:r w:rsidR="00A0752F">
              <w:rPr>
                <w:b w:val="0"/>
                <w:bCs/>
              </w:rPr>
              <w:t>can work on</w:t>
            </w:r>
            <w:r w:rsidR="00716645">
              <w:rPr>
                <w:b w:val="0"/>
                <w:bCs/>
              </w:rPr>
              <w:t xml:space="preserve"> </w:t>
            </w:r>
            <w:r w:rsidR="00343259">
              <w:rPr>
                <w:b w:val="0"/>
                <w:bCs/>
              </w:rPr>
              <w:t>when</w:t>
            </w:r>
            <w:r>
              <w:rPr>
                <w:b w:val="0"/>
                <w:bCs/>
              </w:rPr>
              <w:t xml:space="preserve"> using this reading strategy?</w:t>
            </w:r>
          </w:p>
        </w:tc>
        <w:tc>
          <w:tcPr>
            <w:tcW w:w="6656" w:type="dxa"/>
          </w:tcPr>
          <w:p w14:paraId="5107B7C3" w14:textId="77777777" w:rsidR="00B3044F" w:rsidRPr="00B3044F" w:rsidRDefault="00B3044F" w:rsidP="00B3044F">
            <w:pPr>
              <w:cnfStyle w:val="000000100000" w:firstRow="0" w:lastRow="0" w:firstColumn="0" w:lastColumn="0" w:oddVBand="0" w:evenVBand="0" w:oddHBand="1" w:evenHBand="0" w:firstRowFirstColumn="0" w:firstRowLastColumn="0" w:lastRowFirstColumn="0" w:lastRowLastColumn="0"/>
            </w:pPr>
          </w:p>
        </w:tc>
      </w:tr>
      <w:tr w:rsidR="00B3044F" w:rsidRPr="00B3044F" w14:paraId="183DB54E" w14:textId="77777777" w:rsidTr="00D60CC1">
        <w:trPr>
          <w:cnfStyle w:val="000000010000" w:firstRow="0" w:lastRow="0" w:firstColumn="0" w:lastColumn="0" w:oddVBand="0" w:evenVBand="0" w:oddHBand="0" w:evenHBand="1"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475EE606" w14:textId="77777777" w:rsidR="00B3044F" w:rsidRDefault="00D60CC1" w:rsidP="00B3044F">
            <w:pPr>
              <w:rPr>
                <w:b w:val="0"/>
              </w:rPr>
            </w:pPr>
            <w:r>
              <w:t>Green light</w:t>
            </w:r>
          </w:p>
          <w:p w14:paraId="5FD03338" w14:textId="015F6ADF" w:rsidR="00D60CC1" w:rsidRPr="00D60CC1" w:rsidRDefault="00D60CC1" w:rsidP="00B3044F">
            <w:pPr>
              <w:rPr>
                <w:b w:val="0"/>
                <w:bCs/>
              </w:rPr>
            </w:pPr>
            <w:r>
              <w:rPr>
                <w:b w:val="0"/>
                <w:bCs/>
              </w:rPr>
              <w:t>What is one thing you feel comfortable about in relation</w:t>
            </w:r>
            <w:r w:rsidR="00EB175F">
              <w:rPr>
                <w:b w:val="0"/>
                <w:bCs/>
              </w:rPr>
              <w:t xml:space="preserve"> to </w:t>
            </w:r>
            <w:r>
              <w:rPr>
                <w:b w:val="0"/>
                <w:bCs/>
              </w:rPr>
              <w:t>this strategy?</w:t>
            </w:r>
          </w:p>
        </w:tc>
        <w:tc>
          <w:tcPr>
            <w:tcW w:w="6656" w:type="dxa"/>
          </w:tcPr>
          <w:p w14:paraId="5149D358" w14:textId="77777777" w:rsidR="00B3044F" w:rsidRPr="00B3044F" w:rsidRDefault="00B3044F" w:rsidP="00B3044F">
            <w:pPr>
              <w:cnfStyle w:val="000000010000" w:firstRow="0" w:lastRow="0" w:firstColumn="0" w:lastColumn="0" w:oddVBand="0" w:evenVBand="0" w:oddHBand="0" w:evenHBand="1" w:firstRowFirstColumn="0" w:firstRowLastColumn="0" w:lastRowFirstColumn="0" w:lastRowLastColumn="0"/>
            </w:pPr>
          </w:p>
        </w:tc>
      </w:tr>
    </w:tbl>
    <w:p w14:paraId="3C031C2E" w14:textId="77777777" w:rsidR="000345BE" w:rsidRDefault="000345BE">
      <w:pPr>
        <w:suppressAutoHyphens w:val="0"/>
        <w:spacing w:before="0" w:after="160" w:line="259" w:lineRule="auto"/>
        <w:rPr>
          <w:rFonts w:eastAsiaTheme="majorEastAsia"/>
          <w:bCs/>
          <w:color w:val="002664"/>
          <w:sz w:val="36"/>
          <w:szCs w:val="48"/>
        </w:rPr>
      </w:pPr>
      <w:r>
        <w:br w:type="page"/>
      </w:r>
    </w:p>
    <w:p w14:paraId="48D8231F" w14:textId="3F195DD1" w:rsidR="002D188B" w:rsidRDefault="002D188B" w:rsidP="00D83737">
      <w:pPr>
        <w:pStyle w:val="Heading2"/>
      </w:pPr>
      <w:bookmarkStart w:id="42" w:name="_Toc166768224"/>
      <w:r>
        <w:t xml:space="preserve">Phase 3, </w:t>
      </w:r>
      <w:r w:rsidR="00907A93">
        <w:t xml:space="preserve">activity </w:t>
      </w:r>
      <w:r w:rsidR="00CD2A2B">
        <w:t>1</w:t>
      </w:r>
      <w:r w:rsidR="002D77A9">
        <w:t xml:space="preserve"> – reading journal</w:t>
      </w:r>
      <w:bookmarkEnd w:id="42"/>
    </w:p>
    <w:p w14:paraId="59A5A65B" w14:textId="1736C9C9" w:rsidR="00AD48CE" w:rsidRDefault="00D1607A" w:rsidP="009148F8">
      <w:pPr>
        <w:pStyle w:val="FeatureBox2"/>
      </w:pPr>
      <w:r w:rsidRPr="009148F8">
        <w:rPr>
          <w:rStyle w:val="Strong"/>
        </w:rPr>
        <w:t>Teacher note</w:t>
      </w:r>
      <w:r>
        <w:t xml:space="preserve">: </w:t>
      </w:r>
      <w:r w:rsidR="006013D6">
        <w:t xml:space="preserve">the prompts provided for reflection in this reading journal </w:t>
      </w:r>
      <w:r w:rsidR="009049FC">
        <w:t xml:space="preserve">activity </w:t>
      </w:r>
      <w:r w:rsidR="006013D6">
        <w:t xml:space="preserve">are examples only, and </w:t>
      </w:r>
      <w:r w:rsidR="00CD77D3">
        <w:t xml:space="preserve">are focused on the </w:t>
      </w:r>
      <w:r w:rsidR="0007408C">
        <w:t xml:space="preserve">driving concepts of characterisation, point of view and </w:t>
      </w:r>
      <w:r w:rsidR="009B5211">
        <w:t xml:space="preserve">narrative. </w:t>
      </w:r>
      <w:r w:rsidR="00736D98">
        <w:t>Teachers may wish to adjust these prompts as necessary</w:t>
      </w:r>
      <w:r w:rsidR="00BE19D5">
        <w:t xml:space="preserve"> dependent on </w:t>
      </w:r>
      <w:r w:rsidR="00CC0421">
        <w:t xml:space="preserve">the core text, or </w:t>
      </w:r>
      <w:r w:rsidR="00AC7482">
        <w:t xml:space="preserve">dependent on the </w:t>
      </w:r>
      <w:r w:rsidR="009148F8">
        <w:t>part or chapter that is being journalled.</w:t>
      </w:r>
      <w:r w:rsidR="00062271">
        <w:t xml:space="preserve"> The reading journal template provided in</w:t>
      </w:r>
      <w:r w:rsidR="003E5F1B">
        <w:t xml:space="preserve"> </w:t>
      </w:r>
      <w:r w:rsidR="00D05352">
        <w:fldChar w:fldCharType="begin"/>
      </w:r>
      <w:r w:rsidR="00D05352">
        <w:instrText xml:space="preserve"> REF _Ref165359695 \h </w:instrText>
      </w:r>
      <w:r w:rsidR="00D05352">
        <w:fldChar w:fldCharType="separate"/>
      </w:r>
      <w:r w:rsidR="00D05352">
        <w:t xml:space="preserve">Figure </w:t>
      </w:r>
      <w:r w:rsidR="00D05352">
        <w:rPr>
          <w:noProof/>
        </w:rPr>
        <w:t>6</w:t>
      </w:r>
      <w:r w:rsidR="00D05352">
        <w:fldChar w:fldCharType="end"/>
      </w:r>
      <w:r w:rsidR="00D05352">
        <w:t xml:space="preserve"> </w:t>
      </w:r>
      <w:r w:rsidR="00283077">
        <w:t xml:space="preserve">has been generated using </w:t>
      </w:r>
      <w:r w:rsidR="008C0B75">
        <w:t>Canva</w:t>
      </w:r>
      <w:r w:rsidR="008B089A">
        <w:t xml:space="preserve"> </w:t>
      </w:r>
      <w:r w:rsidR="00C34EA9">
        <w:t>to provide students with the option to complete the journal digitally</w:t>
      </w:r>
      <w:r w:rsidR="008677FB">
        <w:t xml:space="preserve">, </w:t>
      </w:r>
      <w:r w:rsidR="003E5F1B">
        <w:t xml:space="preserve">but </w:t>
      </w:r>
      <w:r w:rsidR="008677FB">
        <w:t xml:space="preserve">there are many templates available that can be provided to students. </w:t>
      </w:r>
    </w:p>
    <w:p w14:paraId="5A1FF09A" w14:textId="67C608C8" w:rsidR="000059D7" w:rsidRDefault="000E376B" w:rsidP="000E376B">
      <w:pPr>
        <w:pStyle w:val="FeatureBox3"/>
      </w:pPr>
      <w:r w:rsidRPr="00B20979">
        <w:rPr>
          <w:rStyle w:val="Strong"/>
        </w:rPr>
        <w:t>Student note:</w:t>
      </w:r>
      <w:r>
        <w:t xml:space="preserve"> </w:t>
      </w:r>
      <w:r w:rsidR="00B155F9">
        <w:rPr>
          <w:i/>
          <w:iCs/>
        </w:rPr>
        <w:t>Aristotle and Dante Discover the Secrets of the Universe</w:t>
      </w:r>
      <w:r w:rsidR="00B155F9">
        <w:t xml:space="preserve"> is split into 6 parts, so you may want to </w:t>
      </w:r>
      <w:r w:rsidR="00E25A7B">
        <w:t xml:space="preserve">update your reading journal </w:t>
      </w:r>
      <w:r w:rsidR="005B60AE">
        <w:t xml:space="preserve">at the end of each part. Alternatively, you may like to </w:t>
      </w:r>
      <w:r w:rsidR="006C7BF0">
        <w:t>update your reading journal after finishing a chapter that has a</w:t>
      </w:r>
      <w:r w:rsidR="009A17A3">
        <w:t xml:space="preserve"> particular impact on you. </w:t>
      </w:r>
      <w:r w:rsidR="00B2680D">
        <w:t xml:space="preserve">A reading journal will help you to identify and note down significant moments of the text, which will make </w:t>
      </w:r>
      <w:r w:rsidR="00AE36EC">
        <w:t xml:space="preserve">the process of locating </w:t>
      </w:r>
      <w:r w:rsidR="00E90EA8">
        <w:t>relevant examples for the analytical response you will compose for the formal assessment task much easier. It also provides you with an opportunity to reflect</w:t>
      </w:r>
      <w:r w:rsidR="005A7F10">
        <w:t xml:space="preserve"> on how your thoughts about and response to the novel and its characters </w:t>
      </w:r>
      <w:r w:rsidR="00CC1B8F">
        <w:t>evolve as you read the text.</w:t>
      </w:r>
    </w:p>
    <w:p w14:paraId="5677B33E" w14:textId="08C97B10" w:rsidR="00CC1B8F" w:rsidRDefault="004D23EE" w:rsidP="00CC1B8F">
      <w:r>
        <w:t>Use the back of your English book, a separate small notebook</w:t>
      </w:r>
      <w:r w:rsidR="00073AAF">
        <w:t xml:space="preserve"> or the template in </w:t>
      </w:r>
      <w:r w:rsidR="009A7905" w:rsidRPr="009A7905">
        <w:rPr>
          <w:rStyle w:val="Strong"/>
        </w:rPr>
        <w:t xml:space="preserve">Phase 3, resource </w:t>
      </w:r>
      <w:r w:rsidR="008A0E46">
        <w:rPr>
          <w:rStyle w:val="Strong"/>
        </w:rPr>
        <w:t>4</w:t>
      </w:r>
      <w:r w:rsidR="009A7905" w:rsidRPr="009A7905">
        <w:rPr>
          <w:rStyle w:val="Strong"/>
        </w:rPr>
        <w:t xml:space="preserve"> – reading journal</w:t>
      </w:r>
      <w:r w:rsidR="008A0E46">
        <w:rPr>
          <w:rStyle w:val="Strong"/>
        </w:rPr>
        <w:t xml:space="preserve"> template</w:t>
      </w:r>
      <w:r>
        <w:t>, to reflect on your reading experiences at key moments in the novel.</w:t>
      </w:r>
      <w:r w:rsidR="00D1354B">
        <w:t xml:space="preserve"> Use the </w:t>
      </w:r>
      <w:r w:rsidR="001B102D">
        <w:t>questions</w:t>
      </w:r>
      <w:r w:rsidR="00D1354B">
        <w:t xml:space="preserve"> below as </w:t>
      </w:r>
      <w:r w:rsidR="008C1A71">
        <w:t xml:space="preserve">a guide for </w:t>
      </w:r>
      <w:r w:rsidR="00796CEC">
        <w:t>what to include in your reading journal.</w:t>
      </w:r>
    </w:p>
    <w:p w14:paraId="5665A344" w14:textId="6F3C72D0" w:rsidR="00796CEC" w:rsidRDefault="00D04E39" w:rsidP="00A51FE8">
      <w:pPr>
        <w:pStyle w:val="ListNumber"/>
        <w:numPr>
          <w:ilvl w:val="0"/>
          <w:numId w:val="5"/>
        </w:numPr>
      </w:pPr>
      <w:r>
        <w:t>Narrative development</w:t>
      </w:r>
      <w:r w:rsidR="00796CEC">
        <w:t xml:space="preserve"> – what key events have happened </w:t>
      </w:r>
      <w:r w:rsidR="003F694C">
        <w:t>in the novel since you last updated your journal?</w:t>
      </w:r>
      <w:r w:rsidR="007B0866">
        <w:t xml:space="preserve"> </w:t>
      </w:r>
      <w:r w:rsidR="00006656">
        <w:t>Do these events make you more invested in the story being told?</w:t>
      </w:r>
    </w:p>
    <w:p w14:paraId="74888B5A" w14:textId="5A5280D5" w:rsidR="003F694C" w:rsidRDefault="004830BE" w:rsidP="00A51FE8">
      <w:pPr>
        <w:pStyle w:val="ListNumber"/>
        <w:numPr>
          <w:ilvl w:val="0"/>
          <w:numId w:val="5"/>
        </w:numPr>
      </w:pPr>
      <w:r>
        <w:t xml:space="preserve">Characterisation – what information have we learned about Aristotle, or Dante, or the other </w:t>
      </w:r>
      <w:r w:rsidR="003B1550">
        <w:t>characters</w:t>
      </w:r>
      <w:r w:rsidR="009475F9">
        <w:t xml:space="preserve"> since </w:t>
      </w:r>
      <w:r w:rsidR="003E7438">
        <w:t>you last updated your journal</w:t>
      </w:r>
      <w:r w:rsidR="003B1550">
        <w:t>?</w:t>
      </w:r>
      <w:r w:rsidR="001F01E5">
        <w:t xml:space="preserve"> What are your opinions </w:t>
      </w:r>
      <w:r w:rsidR="000464B5">
        <w:t xml:space="preserve">on the </w:t>
      </w:r>
      <w:r w:rsidR="00245B92">
        <w:t>characters,</w:t>
      </w:r>
      <w:r w:rsidR="000464B5">
        <w:t xml:space="preserve"> and have they changed?</w:t>
      </w:r>
    </w:p>
    <w:p w14:paraId="210B14B1" w14:textId="4C9CBEF9" w:rsidR="003B1550" w:rsidRDefault="003C617D" w:rsidP="00A51FE8">
      <w:pPr>
        <w:pStyle w:val="ListNumber"/>
        <w:numPr>
          <w:ilvl w:val="0"/>
          <w:numId w:val="5"/>
        </w:numPr>
      </w:pPr>
      <w:r>
        <w:t xml:space="preserve">Point of view </w:t>
      </w:r>
      <w:r w:rsidR="00091780">
        <w:t>–</w:t>
      </w:r>
      <w:r>
        <w:t xml:space="preserve"> who</w:t>
      </w:r>
      <w:r w:rsidR="00091780">
        <w:t xml:space="preserve">se </w:t>
      </w:r>
      <w:r w:rsidR="008E3AC1">
        <w:t>point of view</w:t>
      </w:r>
      <w:r w:rsidR="00C946A2">
        <w:t xml:space="preserve"> ha</w:t>
      </w:r>
      <w:r w:rsidR="00E10AAC">
        <w:t xml:space="preserve">s been </w:t>
      </w:r>
      <w:r w:rsidR="0045337A">
        <w:t>revealed</w:t>
      </w:r>
      <w:r w:rsidR="00C946A2">
        <w:t xml:space="preserve"> since you last updated </w:t>
      </w:r>
      <w:r w:rsidR="00A9780C">
        <w:t>your journal?</w:t>
      </w:r>
      <w:r w:rsidR="005114DC">
        <w:t xml:space="preserve"> How has their point of view been shared</w:t>
      </w:r>
      <w:r w:rsidR="00D26104">
        <w:t>? F</w:t>
      </w:r>
      <w:r w:rsidR="005114DC">
        <w:t xml:space="preserve">or example, is dialogue used to </w:t>
      </w:r>
      <w:r w:rsidR="007E1DFE">
        <w:t>present a character’s point of view</w:t>
      </w:r>
      <w:r w:rsidR="00D04E39">
        <w:t>?</w:t>
      </w:r>
      <w:r w:rsidR="004F26FA">
        <w:t xml:space="preserve"> Are there characters whose points of view you would like to understand better?</w:t>
      </w:r>
    </w:p>
    <w:p w14:paraId="6DDED7D8" w14:textId="0CF34615" w:rsidR="00D04E39" w:rsidRDefault="00D04E39" w:rsidP="00A51FE8">
      <w:pPr>
        <w:pStyle w:val="ListNumber"/>
        <w:numPr>
          <w:ilvl w:val="0"/>
          <w:numId w:val="5"/>
        </w:numPr>
      </w:pPr>
      <w:r>
        <w:t xml:space="preserve">Form – what </w:t>
      </w:r>
      <w:r w:rsidR="00BC4BD9">
        <w:t>structural feature</w:t>
      </w:r>
      <w:r w:rsidR="00CE1D13">
        <w:t>s</w:t>
      </w:r>
      <w:r w:rsidR="005943A9">
        <w:t xml:space="preserve"> have been </w:t>
      </w:r>
      <w:r w:rsidR="00252BFA">
        <w:t>used since you last updated your jou</w:t>
      </w:r>
      <w:r w:rsidR="00011387">
        <w:t xml:space="preserve">rnal? For example, </w:t>
      </w:r>
      <w:r w:rsidR="00B92DAD">
        <w:t xml:space="preserve">have </w:t>
      </w:r>
      <w:r w:rsidR="00437313">
        <w:t>letters</w:t>
      </w:r>
      <w:r w:rsidR="005970A6">
        <w:t xml:space="preserve"> or diary entries been used to provide information about the characters?</w:t>
      </w:r>
    </w:p>
    <w:p w14:paraId="169814DC" w14:textId="0159233A" w:rsidR="00CF04A1" w:rsidRDefault="00A453B5" w:rsidP="00A51FE8">
      <w:pPr>
        <w:pStyle w:val="ListNumber"/>
        <w:numPr>
          <w:ilvl w:val="0"/>
          <w:numId w:val="5"/>
        </w:numPr>
      </w:pPr>
      <w:r>
        <w:t>Evocative language – are there any particular sentences that resonate with you, or where th</w:t>
      </w:r>
      <w:r w:rsidR="008E5741">
        <w:t>e</w:t>
      </w:r>
      <w:r>
        <w:t xml:space="preserve"> autho</w:t>
      </w:r>
      <w:r w:rsidR="008E5741">
        <w:t xml:space="preserve">r has used a </w:t>
      </w:r>
      <w:r w:rsidR="00E6224E">
        <w:t>specific language feature that stands out</w:t>
      </w:r>
      <w:r w:rsidR="00754018">
        <w:t>?</w:t>
      </w:r>
      <w:r w:rsidR="00BD57AB">
        <w:t xml:space="preserve"> What are some specific sentences and language features that you think </w:t>
      </w:r>
      <w:r w:rsidR="001118DB">
        <w:t xml:space="preserve">are important to the </w:t>
      </w:r>
      <w:r w:rsidR="001B102D">
        <w:t>larger message of the novel?</w:t>
      </w:r>
    </w:p>
    <w:p w14:paraId="4EC96F4C" w14:textId="45E6B96A" w:rsidR="005970A6" w:rsidRDefault="00403905" w:rsidP="00A51FE8">
      <w:pPr>
        <w:pStyle w:val="ListNumber"/>
        <w:numPr>
          <w:ilvl w:val="0"/>
          <w:numId w:val="5"/>
        </w:numPr>
      </w:pPr>
      <w:r>
        <w:t>Personal response – are you enjoying the novel at this point of reading?</w:t>
      </w:r>
      <w:r w:rsidR="001D19C7">
        <w:t xml:space="preserve"> What questions do you have</w:t>
      </w:r>
      <w:r w:rsidR="0070770B">
        <w:t>?</w:t>
      </w:r>
    </w:p>
    <w:p w14:paraId="4A5FE51F" w14:textId="785DC470" w:rsidR="0070770B" w:rsidRPr="00CC1B8F" w:rsidRDefault="0070770B" w:rsidP="00A51FE8">
      <w:pPr>
        <w:pStyle w:val="ListNumber"/>
        <w:numPr>
          <w:ilvl w:val="0"/>
          <w:numId w:val="5"/>
        </w:numPr>
      </w:pPr>
      <w:r>
        <w:t>Predicting – what do you think is going to come next?</w:t>
      </w:r>
    </w:p>
    <w:p w14:paraId="5D815006" w14:textId="77777777" w:rsidR="009A7905" w:rsidRDefault="009A7905">
      <w:pPr>
        <w:suppressAutoHyphens w:val="0"/>
        <w:spacing w:before="0" w:after="160" w:line="259" w:lineRule="auto"/>
        <w:rPr>
          <w:rFonts w:eastAsiaTheme="majorEastAsia"/>
          <w:bCs/>
          <w:color w:val="002664"/>
          <w:sz w:val="36"/>
          <w:szCs w:val="48"/>
        </w:rPr>
      </w:pPr>
      <w:r>
        <w:br w:type="page"/>
      </w:r>
    </w:p>
    <w:p w14:paraId="49BB447A" w14:textId="3FA334A4" w:rsidR="009A7905" w:rsidRDefault="009A7905" w:rsidP="009A7905">
      <w:pPr>
        <w:pStyle w:val="Heading2"/>
      </w:pPr>
      <w:bookmarkStart w:id="43" w:name="_Toc166768225"/>
      <w:r>
        <w:t xml:space="preserve">Phase 3, resource </w:t>
      </w:r>
      <w:r w:rsidR="00050458">
        <w:t>4</w:t>
      </w:r>
      <w:r>
        <w:t xml:space="preserve"> – reading journal template</w:t>
      </w:r>
      <w:bookmarkEnd w:id="43"/>
    </w:p>
    <w:p w14:paraId="7255B2E0" w14:textId="334BDC10" w:rsidR="000E11A0" w:rsidRPr="000E11A0" w:rsidRDefault="000E11A0" w:rsidP="00CD2A2B">
      <w:pPr>
        <w:pStyle w:val="FeatureBox2"/>
      </w:pPr>
      <w:r w:rsidRPr="00CD2A2B">
        <w:rPr>
          <w:rStyle w:val="Strong"/>
        </w:rPr>
        <w:t>Teacher note</w:t>
      </w:r>
      <w:r>
        <w:t xml:space="preserve">: A pdf version of </w:t>
      </w:r>
      <w:r w:rsidR="0009332A">
        <w:t xml:space="preserve">the reading journal template </w:t>
      </w:r>
      <w:r>
        <w:t xml:space="preserve">is also available on the </w:t>
      </w:r>
      <w:hyperlink r:id="rId55" w:history="1">
        <w:r w:rsidR="00CD2A2B" w:rsidRPr="00CD2A2B">
          <w:rPr>
            <w:rStyle w:val="Hyperlink"/>
          </w:rPr>
          <w:t>P</w:t>
        </w:r>
        <w:r w:rsidRPr="00CD2A2B">
          <w:rPr>
            <w:rStyle w:val="Hyperlink"/>
          </w:rPr>
          <w:t>lanning, programming and assessing English 7</w:t>
        </w:r>
        <w:r w:rsidR="0009332A">
          <w:rPr>
            <w:rStyle w:val="Hyperlink"/>
          </w:rPr>
          <w:t>–</w:t>
        </w:r>
        <w:r w:rsidRPr="00CD2A2B">
          <w:rPr>
            <w:rStyle w:val="Hyperlink"/>
          </w:rPr>
          <w:t>10 webpage</w:t>
        </w:r>
      </w:hyperlink>
      <w:r>
        <w:t xml:space="preserve"> alongside the Year 10</w:t>
      </w:r>
      <w:r w:rsidR="00CD2A2B">
        <w:t>, Term 1 – Novel voices documents.</w:t>
      </w:r>
    </w:p>
    <w:p w14:paraId="2D1A8452" w14:textId="2B3EB08A" w:rsidR="00073AAF" w:rsidRDefault="00073AAF" w:rsidP="00073AAF">
      <w:pPr>
        <w:pStyle w:val="Caption"/>
      </w:pPr>
      <w:bookmarkStart w:id="44" w:name="_Ref165359695"/>
      <w:r>
        <w:t xml:space="preserve">Figure </w:t>
      </w:r>
      <w:r w:rsidR="00A672E3">
        <w:fldChar w:fldCharType="begin"/>
      </w:r>
      <w:r w:rsidR="00A672E3">
        <w:instrText xml:space="preserve"> SEQ Figure \* ARABIC </w:instrText>
      </w:r>
      <w:r w:rsidR="00A672E3">
        <w:fldChar w:fldCharType="separate"/>
      </w:r>
      <w:r w:rsidR="00A672E3">
        <w:rPr>
          <w:noProof/>
        </w:rPr>
        <w:t>6</w:t>
      </w:r>
      <w:r w:rsidR="00A672E3">
        <w:fldChar w:fldCharType="end"/>
      </w:r>
      <w:bookmarkEnd w:id="44"/>
      <w:r>
        <w:t xml:space="preserve"> – reading journal template</w:t>
      </w:r>
    </w:p>
    <w:p w14:paraId="40D1B9AB" w14:textId="135F15D6" w:rsidR="00B10E38" w:rsidRPr="00B10E38" w:rsidRDefault="00B10E38" w:rsidP="00B10E38">
      <w:pPr>
        <w:suppressAutoHyphens w:val="0"/>
        <w:spacing w:before="100" w:beforeAutospacing="1" w:after="100" w:afterAutospacing="1" w:line="240" w:lineRule="auto"/>
        <w:rPr>
          <w:rFonts w:ascii="Times New Roman" w:eastAsia="Times New Roman" w:hAnsi="Times New Roman" w:cs="Times New Roman"/>
          <w:sz w:val="24"/>
          <w:lang w:eastAsia="en-AU"/>
        </w:rPr>
      </w:pPr>
      <w:r w:rsidRPr="00B10E38">
        <w:rPr>
          <w:rFonts w:ascii="Times New Roman" w:eastAsia="Times New Roman" w:hAnsi="Times New Roman" w:cs="Times New Roman"/>
          <w:noProof/>
          <w:sz w:val="24"/>
          <w:lang w:eastAsia="en-AU"/>
        </w:rPr>
        <w:drawing>
          <wp:inline distT="0" distB="0" distL="0" distR="0" wp14:anchorId="495E46DF" wp14:editId="4176A851">
            <wp:extent cx="4559119" cy="6448425"/>
            <wp:effectExtent l="0" t="0" r="0" b="0"/>
            <wp:docPr id="1913184966" name="Picture 2" descr="A reading journal template. Students are provided space to create notes under the following headings:&#10;- narrative development&#10;- characterisation&#10;- point of view&#10;- evocative language&#10;- form&#10;- personal response&#10;- predi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84966" name="Picture 2" descr="A reading journal template. Students are provided space to create notes under the following headings:&#10;- narrative development&#10;- characterisation&#10;- point of view&#10;- evocative language&#10;- form&#10;- personal response&#10;- predict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7172" cy="6473959"/>
                    </a:xfrm>
                    <a:prstGeom prst="rect">
                      <a:avLst/>
                    </a:prstGeom>
                    <a:noFill/>
                    <a:ln>
                      <a:noFill/>
                    </a:ln>
                  </pic:spPr>
                </pic:pic>
              </a:graphicData>
            </a:graphic>
          </wp:inline>
        </w:drawing>
      </w:r>
    </w:p>
    <w:p w14:paraId="7AA47FF1" w14:textId="77777777" w:rsidR="00B10E38" w:rsidRDefault="00B10E38">
      <w:pPr>
        <w:suppressAutoHyphens w:val="0"/>
        <w:spacing w:before="0" w:after="160" w:line="259" w:lineRule="auto"/>
        <w:rPr>
          <w:rFonts w:eastAsiaTheme="majorEastAsia"/>
          <w:bCs/>
          <w:color w:val="002664"/>
          <w:sz w:val="36"/>
          <w:szCs w:val="48"/>
        </w:rPr>
      </w:pPr>
      <w:r>
        <w:br w:type="page"/>
      </w:r>
    </w:p>
    <w:p w14:paraId="1DA90328" w14:textId="65FB742B" w:rsidR="002944D3" w:rsidRDefault="002944D3" w:rsidP="002944D3">
      <w:pPr>
        <w:pStyle w:val="Heading2"/>
      </w:pPr>
      <w:bookmarkStart w:id="45" w:name="_Toc166768226"/>
      <w:r>
        <w:t xml:space="preserve">Phase 3, activity </w:t>
      </w:r>
      <w:r w:rsidR="006E4C9E">
        <w:t>2</w:t>
      </w:r>
      <w:r>
        <w:t xml:space="preserve"> – 3, 2, 1 chapter summary</w:t>
      </w:r>
      <w:bookmarkEnd w:id="45"/>
    </w:p>
    <w:p w14:paraId="77EAD6A4" w14:textId="004631E0" w:rsidR="002944D3" w:rsidRPr="0074515B" w:rsidRDefault="002944D3" w:rsidP="002944D3">
      <w:pPr>
        <w:pStyle w:val="FeatureBox2"/>
      </w:pPr>
      <w:r w:rsidRPr="00605D6D">
        <w:rPr>
          <w:rStyle w:val="Strong"/>
        </w:rPr>
        <w:t>Teacher note</w:t>
      </w:r>
      <w:r>
        <w:t xml:space="preserve">: this strategy for developing strategic readers is adapted from page 168 of </w:t>
      </w:r>
      <w:r>
        <w:rPr>
          <w:i/>
          <w:iCs/>
        </w:rPr>
        <w:t xml:space="preserve">Closing the Reading Gap </w:t>
      </w:r>
      <w:r>
        <w:t>(Quigley 2022). For a core text with longer chapters, this task could be divided between the student</w:t>
      </w:r>
      <w:r w:rsidR="008C30C0">
        <w:t>s</w:t>
      </w:r>
      <w:r>
        <w:t xml:space="preserve"> in the class for each student to complete for one chapter. For a text such as </w:t>
      </w:r>
      <w:r>
        <w:rPr>
          <w:i/>
          <w:iCs/>
        </w:rPr>
        <w:t>Aristotle and Dante Discover the Secrets of the Universe</w:t>
      </w:r>
      <w:r>
        <w:t>, which has several short chapters, this activity could be applied to key chapters read either in class or assigned for reading at home.</w:t>
      </w:r>
    </w:p>
    <w:p w14:paraId="07394BDD" w14:textId="7CCFA5AD" w:rsidR="002944D3" w:rsidRDefault="002944D3">
      <w:pPr>
        <w:pStyle w:val="ListNumber"/>
        <w:numPr>
          <w:ilvl w:val="0"/>
          <w:numId w:val="63"/>
        </w:numPr>
      </w:pPr>
      <w:r>
        <w:t>Use the table below to record information about the chapter that you have read. Complete the table by recording:</w:t>
      </w:r>
    </w:p>
    <w:p w14:paraId="3C20218C" w14:textId="0F439AB4" w:rsidR="002944D3" w:rsidRDefault="002944D3">
      <w:pPr>
        <w:pStyle w:val="ListNumber2"/>
        <w:numPr>
          <w:ilvl w:val="0"/>
          <w:numId w:val="62"/>
        </w:numPr>
      </w:pPr>
      <w:r>
        <w:t>3 essential points to consider or remember. These could be points connected to character, setting or plot</w:t>
      </w:r>
    </w:p>
    <w:p w14:paraId="37B3BD8B" w14:textId="2F929B0C" w:rsidR="002944D3" w:rsidRPr="00D64B0E" w:rsidRDefault="002944D3" w:rsidP="00A62EF6">
      <w:pPr>
        <w:pStyle w:val="ListNumber2"/>
      </w:pPr>
      <w:r w:rsidRPr="00D64B0E">
        <w:t>2 key vocabulary items to know, use and remember</w:t>
      </w:r>
    </w:p>
    <w:p w14:paraId="057B547E" w14:textId="17508B44" w:rsidR="002944D3" w:rsidRDefault="002944D3" w:rsidP="00A62EF6">
      <w:pPr>
        <w:pStyle w:val="ListNumber2"/>
      </w:pPr>
      <w:r w:rsidRPr="00D64B0E">
        <w:t xml:space="preserve">1 </w:t>
      </w:r>
      <w:r w:rsidR="00160836">
        <w:t>main</w:t>
      </w:r>
      <w:r>
        <w:t xml:space="preserve"> idea to understand or explain, possibly connected to the themes of the text.</w:t>
      </w:r>
    </w:p>
    <w:p w14:paraId="6DA55AD8" w14:textId="35BE7FE1" w:rsidR="00271D96" w:rsidRDefault="00271D96" w:rsidP="00271D96">
      <w:pPr>
        <w:pStyle w:val="Caption"/>
      </w:pPr>
      <w:r>
        <w:t xml:space="preserve">Table </w:t>
      </w:r>
      <w:r>
        <w:fldChar w:fldCharType="begin"/>
      </w:r>
      <w:r>
        <w:instrText xml:space="preserve"> SEQ Table \* ARABIC </w:instrText>
      </w:r>
      <w:r>
        <w:fldChar w:fldCharType="separate"/>
      </w:r>
      <w:r w:rsidR="00A73FB6">
        <w:rPr>
          <w:noProof/>
        </w:rPr>
        <w:t>23</w:t>
      </w:r>
      <w:r>
        <w:fldChar w:fldCharType="end"/>
      </w:r>
      <w:r>
        <w:t xml:space="preserve"> </w:t>
      </w:r>
      <w:r w:rsidRPr="00271D96">
        <w:t>–</w:t>
      </w:r>
      <w:r>
        <w:t xml:space="preserve"> 3, 2, 1 chapter summary</w:t>
      </w:r>
    </w:p>
    <w:tbl>
      <w:tblPr>
        <w:tblStyle w:val="Tableheader"/>
        <w:tblW w:w="0" w:type="auto"/>
        <w:tblLook w:val="04A0" w:firstRow="1" w:lastRow="0" w:firstColumn="1" w:lastColumn="0" w:noHBand="0" w:noVBand="1"/>
        <w:tblDescription w:val="Questions with blank cells for students to compose chapter summaries."/>
      </w:tblPr>
      <w:tblGrid>
        <w:gridCol w:w="4248"/>
        <w:gridCol w:w="5380"/>
      </w:tblGrid>
      <w:tr w:rsidR="002944D3" w14:paraId="640A3DE3" w14:textId="77777777" w:rsidTr="00110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BDCE58E" w14:textId="77777777" w:rsidR="002944D3" w:rsidRDefault="002944D3">
            <w:r>
              <w:t>3, 2, 1 instructions</w:t>
            </w:r>
          </w:p>
        </w:tc>
        <w:tc>
          <w:tcPr>
            <w:tcW w:w="5380" w:type="dxa"/>
          </w:tcPr>
          <w:p w14:paraId="545F3893" w14:textId="77777777" w:rsidR="002944D3" w:rsidRDefault="002944D3">
            <w:pPr>
              <w:cnfStyle w:val="100000000000" w:firstRow="1" w:lastRow="0" w:firstColumn="0" w:lastColumn="0" w:oddVBand="0" w:evenVBand="0" w:oddHBand="0" w:evenHBand="0" w:firstRowFirstColumn="0" w:firstRowLastColumn="0" w:lastRowFirstColumn="0" w:lastRowLastColumn="0"/>
            </w:pPr>
            <w:r>
              <w:t>Student response</w:t>
            </w:r>
          </w:p>
        </w:tc>
      </w:tr>
      <w:tr w:rsidR="002944D3" w14:paraId="1038FECB" w14:textId="77777777" w:rsidTr="0011021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248" w:type="dxa"/>
          </w:tcPr>
          <w:p w14:paraId="77F5092D" w14:textId="77777777" w:rsidR="002944D3" w:rsidRDefault="002944D3">
            <w:r>
              <w:t>3 essential points to remember</w:t>
            </w:r>
          </w:p>
        </w:tc>
        <w:tc>
          <w:tcPr>
            <w:tcW w:w="5380" w:type="dxa"/>
          </w:tcPr>
          <w:p w14:paraId="77DDBA17" w14:textId="7C926846" w:rsidR="002944D3" w:rsidRPr="00D64B0E" w:rsidRDefault="002944D3" w:rsidP="00D64B0E">
            <w:pPr>
              <w:cnfStyle w:val="000000100000" w:firstRow="0" w:lastRow="0" w:firstColumn="0" w:lastColumn="0" w:oddVBand="0" w:evenVBand="0" w:oddHBand="1" w:evenHBand="0" w:firstRowFirstColumn="0" w:firstRowLastColumn="0" w:lastRowFirstColumn="0" w:lastRowLastColumn="0"/>
            </w:pPr>
            <w:r w:rsidRPr="00D64B0E">
              <w:t xml:space="preserve"> </w:t>
            </w:r>
          </w:p>
        </w:tc>
      </w:tr>
      <w:tr w:rsidR="002944D3" w14:paraId="798B0488" w14:textId="77777777" w:rsidTr="00110213">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248" w:type="dxa"/>
          </w:tcPr>
          <w:p w14:paraId="75935DBA" w14:textId="77777777" w:rsidR="002944D3" w:rsidRDefault="002944D3">
            <w:r>
              <w:t>2 key vocabulary items to know, use and remember</w:t>
            </w:r>
          </w:p>
        </w:tc>
        <w:tc>
          <w:tcPr>
            <w:tcW w:w="5380" w:type="dxa"/>
          </w:tcPr>
          <w:p w14:paraId="4CBC941D" w14:textId="0A246740" w:rsidR="002944D3" w:rsidRPr="00D64B0E" w:rsidRDefault="002944D3" w:rsidP="00D64B0E">
            <w:pPr>
              <w:cnfStyle w:val="000000010000" w:firstRow="0" w:lastRow="0" w:firstColumn="0" w:lastColumn="0" w:oddVBand="0" w:evenVBand="0" w:oddHBand="0" w:evenHBand="1" w:firstRowFirstColumn="0" w:firstRowLastColumn="0" w:lastRowFirstColumn="0" w:lastRowLastColumn="0"/>
            </w:pPr>
          </w:p>
        </w:tc>
      </w:tr>
      <w:tr w:rsidR="002944D3" w14:paraId="46D921AB" w14:textId="77777777" w:rsidTr="0011021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248" w:type="dxa"/>
          </w:tcPr>
          <w:p w14:paraId="6539DA1A" w14:textId="0126D5F7" w:rsidR="002944D3" w:rsidRDefault="002944D3">
            <w:r>
              <w:t xml:space="preserve">1 </w:t>
            </w:r>
            <w:r w:rsidR="00160836">
              <w:t>main</w:t>
            </w:r>
            <w:r>
              <w:t xml:space="preserve"> idea to understand or explain, possibly connected to the themes of the text</w:t>
            </w:r>
          </w:p>
        </w:tc>
        <w:tc>
          <w:tcPr>
            <w:tcW w:w="5380" w:type="dxa"/>
          </w:tcPr>
          <w:p w14:paraId="77710BA8" w14:textId="77777777" w:rsidR="002944D3" w:rsidRPr="00D64B0E" w:rsidRDefault="002944D3" w:rsidP="00D64B0E">
            <w:pPr>
              <w:cnfStyle w:val="000000100000" w:firstRow="0" w:lastRow="0" w:firstColumn="0" w:lastColumn="0" w:oddVBand="0" w:evenVBand="0" w:oddHBand="1" w:evenHBand="0" w:firstRowFirstColumn="0" w:firstRowLastColumn="0" w:lastRowFirstColumn="0" w:lastRowLastColumn="0"/>
            </w:pPr>
          </w:p>
        </w:tc>
      </w:tr>
    </w:tbl>
    <w:p w14:paraId="12ED7DDB" w14:textId="2652E2EB" w:rsidR="002944D3" w:rsidRDefault="002944D3" w:rsidP="002944D3">
      <w:r>
        <w:t xml:space="preserve">An example has been provided below for </w:t>
      </w:r>
      <w:r w:rsidR="00394468">
        <w:t xml:space="preserve">Chapter </w:t>
      </w:r>
      <w:r>
        <w:t xml:space="preserve">4 of </w:t>
      </w:r>
      <w:r w:rsidR="00B62F14">
        <w:t xml:space="preserve">Part </w:t>
      </w:r>
      <w:r>
        <w:t>1 of the text, where Aristotle and Dante first meet.</w:t>
      </w:r>
    </w:p>
    <w:p w14:paraId="3C020124" w14:textId="54D816C1" w:rsidR="002944D3" w:rsidRDefault="002944D3" w:rsidP="002944D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24</w:t>
      </w:r>
      <w:r w:rsidR="00A6277A">
        <w:rPr>
          <w:noProof/>
        </w:rPr>
        <w:fldChar w:fldCharType="end"/>
      </w:r>
      <w:r>
        <w:t xml:space="preserve"> – 3, 2, 1 chapter summary for </w:t>
      </w:r>
      <w:r w:rsidR="00394468">
        <w:t xml:space="preserve">Chapter </w:t>
      </w:r>
      <w:r>
        <w:t xml:space="preserve">4 of </w:t>
      </w:r>
      <w:r w:rsidR="00B62F14">
        <w:t xml:space="preserve">Part </w:t>
      </w:r>
      <w:r>
        <w:t>1</w:t>
      </w:r>
    </w:p>
    <w:tbl>
      <w:tblPr>
        <w:tblStyle w:val="Tableheader"/>
        <w:tblW w:w="0" w:type="auto"/>
        <w:tblLook w:val="04A0" w:firstRow="1" w:lastRow="0" w:firstColumn="1" w:lastColumn="0" w:noHBand="0" w:noVBand="1"/>
        <w:tblDescription w:val="A completed chapter summary table using the 3, 2, 1 chapter summary method."/>
      </w:tblPr>
      <w:tblGrid>
        <w:gridCol w:w="4248"/>
        <w:gridCol w:w="5380"/>
      </w:tblGrid>
      <w:tr w:rsidR="002944D3" w14:paraId="6A9CCD7B" w14:textId="77777777" w:rsidTr="00110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3F29FF7" w14:textId="77777777" w:rsidR="002944D3" w:rsidRDefault="002944D3">
            <w:r>
              <w:t>3, 2, 1 instructions</w:t>
            </w:r>
          </w:p>
        </w:tc>
        <w:tc>
          <w:tcPr>
            <w:tcW w:w="5380" w:type="dxa"/>
          </w:tcPr>
          <w:p w14:paraId="7DEF910E" w14:textId="77777777" w:rsidR="002944D3" w:rsidRDefault="002944D3">
            <w:pPr>
              <w:cnfStyle w:val="100000000000" w:firstRow="1" w:lastRow="0" w:firstColumn="0" w:lastColumn="0" w:oddVBand="0" w:evenVBand="0" w:oddHBand="0" w:evenHBand="0" w:firstRowFirstColumn="0" w:firstRowLastColumn="0" w:lastRowFirstColumn="0" w:lastRowLastColumn="0"/>
            </w:pPr>
            <w:r>
              <w:t>Modelled answer</w:t>
            </w:r>
          </w:p>
        </w:tc>
      </w:tr>
      <w:tr w:rsidR="002944D3" w14:paraId="6F63CDE6" w14:textId="77777777" w:rsidTr="0011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C83CA37" w14:textId="77777777" w:rsidR="002944D3" w:rsidRDefault="002944D3">
            <w:r>
              <w:t>3 essential points to remember</w:t>
            </w:r>
          </w:p>
        </w:tc>
        <w:tc>
          <w:tcPr>
            <w:tcW w:w="5380" w:type="dxa"/>
          </w:tcPr>
          <w:p w14:paraId="06F1745B" w14:textId="77777777" w:rsidR="002944D3" w:rsidRPr="00110213" w:rsidRDefault="002944D3" w:rsidP="00110213">
            <w:pPr>
              <w:pStyle w:val="ListBullet"/>
              <w:cnfStyle w:val="000000100000" w:firstRow="0" w:lastRow="0" w:firstColumn="0" w:lastColumn="0" w:oddVBand="0" w:evenVBand="0" w:oddHBand="1" w:evenHBand="0" w:firstRowFirstColumn="0" w:firstRowLastColumn="0" w:lastRowFirstColumn="0" w:lastRowLastColumn="0"/>
            </w:pPr>
            <w:r w:rsidRPr="00110213">
              <w:t>Aristotle meets Dante at the swimming pool and Dante offers to teach him how to swim.</w:t>
            </w:r>
          </w:p>
          <w:p w14:paraId="78096866" w14:textId="77777777" w:rsidR="002944D3" w:rsidRPr="00110213" w:rsidRDefault="002944D3" w:rsidP="00110213">
            <w:pPr>
              <w:pStyle w:val="ListBullet"/>
              <w:cnfStyle w:val="000000100000" w:firstRow="0" w:lastRow="0" w:firstColumn="0" w:lastColumn="0" w:oddVBand="0" w:evenVBand="0" w:oddHBand="1" w:evenHBand="0" w:firstRowFirstColumn="0" w:firstRowLastColumn="0" w:lastRowFirstColumn="0" w:lastRowLastColumn="0"/>
            </w:pPr>
            <w:r w:rsidRPr="00110213">
              <w:t>Aristotle and Dante bond over literature, the shared historical references in their names and their shared Mexican heritage.</w:t>
            </w:r>
          </w:p>
          <w:p w14:paraId="1BF70ABE" w14:textId="30FF31A8" w:rsidR="002944D3" w:rsidRDefault="002944D3" w:rsidP="00110213">
            <w:pPr>
              <w:pStyle w:val="ListBullet"/>
              <w:cnfStyle w:val="000000100000" w:firstRow="0" w:lastRow="0" w:firstColumn="0" w:lastColumn="0" w:oddVBand="0" w:evenVBand="0" w:oddHBand="1" w:evenHBand="0" w:firstRowFirstColumn="0" w:firstRowLastColumn="0" w:lastRowFirstColumn="0" w:lastRowLastColumn="0"/>
            </w:pPr>
            <w:r w:rsidRPr="00110213">
              <w:t>Aristotle’s friendship with Dante is not like any other friendship he has had before.</w:t>
            </w:r>
          </w:p>
        </w:tc>
      </w:tr>
      <w:tr w:rsidR="002944D3" w14:paraId="706B7E06" w14:textId="77777777" w:rsidTr="00110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2DED734" w14:textId="77777777" w:rsidR="002944D3" w:rsidRDefault="002944D3">
            <w:r>
              <w:t>2 key vocabulary items to know, use and remember</w:t>
            </w:r>
          </w:p>
        </w:tc>
        <w:tc>
          <w:tcPr>
            <w:tcW w:w="5380" w:type="dxa"/>
          </w:tcPr>
          <w:p w14:paraId="19F2E067" w14:textId="45A32C7B" w:rsidR="002944D3" w:rsidRPr="00110213" w:rsidRDefault="002944D3" w:rsidP="00110213">
            <w:pPr>
              <w:pStyle w:val="ListBullet"/>
              <w:cnfStyle w:val="000000010000" w:firstRow="0" w:lastRow="0" w:firstColumn="0" w:lastColumn="0" w:oddVBand="0" w:evenVBand="0" w:oddHBand="0" w:evenHBand="1" w:firstRowFirstColumn="0" w:firstRowLastColumn="0" w:lastRowFirstColumn="0" w:lastRowLastColumn="0"/>
            </w:pPr>
            <w:r w:rsidRPr="00110213">
              <w:t xml:space="preserve">‘Vietnam’ </w:t>
            </w:r>
            <w:r w:rsidR="00DE1273">
              <w:t>(Alire Sáenz</w:t>
            </w:r>
            <w:r w:rsidR="00885E3D">
              <w:t>:14)</w:t>
            </w:r>
            <w:r w:rsidR="00DE1273" w:rsidRPr="00110213">
              <w:t xml:space="preserve"> </w:t>
            </w:r>
            <w:r w:rsidRPr="00110213">
              <w:t>– this is a reference specifically to the Vietnam war, in which Aristotle’s father fought.</w:t>
            </w:r>
          </w:p>
          <w:p w14:paraId="15978239" w14:textId="3B215765" w:rsidR="002944D3" w:rsidRDefault="002944D3" w:rsidP="00110213">
            <w:pPr>
              <w:pStyle w:val="ListBullet"/>
              <w:cnfStyle w:val="000000010000" w:firstRow="0" w:lastRow="0" w:firstColumn="0" w:lastColumn="0" w:oddVBand="0" w:evenVBand="0" w:oddHBand="0" w:evenHBand="1" w:firstRowFirstColumn="0" w:firstRowLastColumn="0" w:lastRowFirstColumn="0" w:lastRowLastColumn="0"/>
            </w:pPr>
            <w:r w:rsidRPr="00110213">
              <w:t>‘</w:t>
            </w:r>
            <w:r w:rsidRPr="002D54E7">
              <w:t>stupid and inadequate</w:t>
            </w:r>
            <w:r w:rsidR="003A171D" w:rsidRPr="002D54E7">
              <w:t xml:space="preserve"> </w:t>
            </w:r>
            <w:r w:rsidRPr="002D54E7">
              <w:t>… mostly invisible’</w:t>
            </w:r>
            <w:r w:rsidR="00C63C1E">
              <w:t xml:space="preserve"> </w:t>
            </w:r>
            <w:r w:rsidR="00912601">
              <w:t>(</w:t>
            </w:r>
            <w:r w:rsidR="004D0B49">
              <w:t xml:space="preserve">p </w:t>
            </w:r>
            <w:r w:rsidR="002D54E7">
              <w:t>22)</w:t>
            </w:r>
            <w:r w:rsidR="00912601">
              <w:t xml:space="preserve"> </w:t>
            </w:r>
            <w:r w:rsidRPr="00110213">
              <w:t>– these are words that Aristotle uses to describe himself.</w:t>
            </w:r>
          </w:p>
        </w:tc>
      </w:tr>
      <w:tr w:rsidR="002944D3" w14:paraId="4228BC56" w14:textId="77777777" w:rsidTr="0011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6CEAAA8" w14:textId="2646A189" w:rsidR="002944D3" w:rsidRDefault="002944D3">
            <w:r>
              <w:t xml:space="preserve">1 </w:t>
            </w:r>
            <w:r w:rsidR="00160836">
              <w:t>main</w:t>
            </w:r>
            <w:r>
              <w:t xml:space="preserve"> idea to understand or explain, possibly connected to the themes of the text</w:t>
            </w:r>
          </w:p>
        </w:tc>
        <w:tc>
          <w:tcPr>
            <w:tcW w:w="5380" w:type="dxa"/>
          </w:tcPr>
          <w:p w14:paraId="2175E040" w14:textId="53119C81" w:rsidR="002944D3" w:rsidRPr="00110213" w:rsidRDefault="002944D3" w:rsidP="00110213">
            <w:pPr>
              <w:pStyle w:val="ListBullet"/>
              <w:cnfStyle w:val="000000100000" w:firstRow="0" w:lastRow="0" w:firstColumn="0" w:lastColumn="0" w:oddVBand="0" w:evenVBand="0" w:oddHBand="1" w:evenHBand="0" w:firstRowFirstColumn="0" w:firstRowLastColumn="0" w:lastRowFirstColumn="0" w:lastRowLastColumn="0"/>
            </w:pPr>
            <w:r w:rsidRPr="00110213">
              <w:t>Aristotle makes multiple references to being uncomfortable around other boys and not fitting in. He mentions feeling a sense of discomfort in the showers and says when describing the lifeguards that ‘guys really made me uncomfortable’</w:t>
            </w:r>
            <w:r w:rsidR="00296618">
              <w:t xml:space="preserve"> (</w:t>
            </w:r>
            <w:r w:rsidR="00933B6C">
              <w:t>Alire Sáenz:16)</w:t>
            </w:r>
            <w:r w:rsidRPr="00110213">
              <w:t>. Later in the chapter, in reference to the Boy Scouts, the narration includes ‘I always kept my distance from other boys. I never felt like I was part of their world.’</w:t>
            </w:r>
            <w:r w:rsidR="00406DD4">
              <w:t xml:space="preserve"> (</w:t>
            </w:r>
            <w:r w:rsidR="004D0B49">
              <w:t xml:space="preserve">p </w:t>
            </w:r>
            <w:r w:rsidR="00937234">
              <w:t>22)</w:t>
            </w:r>
          </w:p>
        </w:tc>
      </w:tr>
    </w:tbl>
    <w:p w14:paraId="2FCDF4DA" w14:textId="77777777" w:rsidR="002944D3" w:rsidRDefault="002944D3" w:rsidP="002944D3">
      <w:pPr>
        <w:suppressAutoHyphens w:val="0"/>
        <w:spacing w:before="0" w:after="160" w:line="259" w:lineRule="auto"/>
        <w:rPr>
          <w:rFonts w:eastAsiaTheme="majorEastAsia"/>
          <w:bCs/>
          <w:color w:val="002664"/>
          <w:sz w:val="36"/>
          <w:szCs w:val="48"/>
        </w:rPr>
      </w:pPr>
      <w:r>
        <w:br w:type="page"/>
      </w:r>
    </w:p>
    <w:p w14:paraId="4FD6FCB8" w14:textId="01DD3D5B" w:rsidR="002944D3" w:rsidRDefault="002944D3" w:rsidP="002944D3">
      <w:pPr>
        <w:pStyle w:val="Heading2"/>
      </w:pPr>
      <w:bookmarkStart w:id="46" w:name="_Toc166768227"/>
      <w:r>
        <w:t xml:space="preserve">Phase 3, activity </w:t>
      </w:r>
      <w:r w:rsidR="00FC65EE">
        <w:t>3</w:t>
      </w:r>
      <w:r>
        <w:t xml:space="preserve"> – 6</w:t>
      </w:r>
      <w:r w:rsidR="0000643E">
        <w:t>-</w:t>
      </w:r>
      <w:r>
        <w:t>word summaries</w:t>
      </w:r>
      <w:bookmarkEnd w:id="46"/>
    </w:p>
    <w:p w14:paraId="05A9EE92" w14:textId="23C9F426" w:rsidR="002944D3" w:rsidRDefault="002944D3" w:rsidP="002944D3">
      <w:pPr>
        <w:pStyle w:val="FeatureBox2"/>
      </w:pPr>
      <w:r w:rsidRPr="00605D6D">
        <w:rPr>
          <w:rStyle w:val="Strong"/>
        </w:rPr>
        <w:t>Teacher note</w:t>
      </w:r>
      <w:r>
        <w:t xml:space="preserve">: this strategy for developing strategic readers is adapted from page 168 of </w:t>
      </w:r>
      <w:r>
        <w:rPr>
          <w:i/>
          <w:iCs/>
        </w:rPr>
        <w:t xml:space="preserve">Closing the Reading Gap </w:t>
      </w:r>
      <w:r>
        <w:t>(Quigley 2022). This strategy could be done for specific chapters, each of the 6 parts of the book, or for the entire novel itself. The table in this activity provides instructions for students to complete this task for chapters, but the activity instructions could be easily adjusted.</w:t>
      </w:r>
      <w:r w:rsidR="00AC7A8D">
        <w:t xml:space="preserve"> </w:t>
      </w:r>
      <w:r w:rsidR="00487B8B">
        <w:t>Additional rows can be added to the table as required, dependent on how many different summaries you want students to write. Alternately, they could write their summaries in their books.</w:t>
      </w:r>
    </w:p>
    <w:p w14:paraId="0A7D82C4" w14:textId="5DA2F775" w:rsidR="00E71D99" w:rsidRDefault="002944D3" w:rsidP="002944D3">
      <w:r>
        <w:t>For key chapters in the book, you will summarise the e</w:t>
      </w:r>
      <w:r w:rsidR="000521CD">
        <w:t xml:space="preserve">vents of the chapter into 6 words. Your summaries can be </w:t>
      </w:r>
      <w:r w:rsidR="003D287C">
        <w:t xml:space="preserve">literal or figurative, but they should capture </w:t>
      </w:r>
      <w:r w:rsidR="00AC7A8D">
        <w:t xml:space="preserve">the overall </w:t>
      </w:r>
      <w:r w:rsidR="00101ABB">
        <w:t>essence of the chapter.</w:t>
      </w:r>
      <w:r w:rsidR="00B74965">
        <w:t xml:space="preserve"> </w:t>
      </w:r>
      <w:r w:rsidR="00B469DF">
        <w:t xml:space="preserve">You could choose to use some of the </w:t>
      </w:r>
      <w:r w:rsidR="001D24FE">
        <w:t xml:space="preserve">language from the text in your summaries. </w:t>
      </w:r>
      <w:r w:rsidR="00B74965">
        <w:t>Complete this task by</w:t>
      </w:r>
      <w:r w:rsidR="00E71D99">
        <w:t>:</w:t>
      </w:r>
    </w:p>
    <w:p w14:paraId="335682B0" w14:textId="2DC200BA" w:rsidR="00AF59E8" w:rsidRPr="00110213" w:rsidRDefault="00AF59E8">
      <w:pPr>
        <w:pStyle w:val="ListNumber"/>
        <w:numPr>
          <w:ilvl w:val="0"/>
          <w:numId w:val="64"/>
        </w:numPr>
      </w:pPr>
      <w:r w:rsidRPr="00110213">
        <w:t>identifying the chapter in the first column</w:t>
      </w:r>
      <w:r w:rsidR="00497DBE" w:rsidRPr="00110213">
        <w:t xml:space="preserve"> of the table</w:t>
      </w:r>
    </w:p>
    <w:p w14:paraId="633214B4" w14:textId="3FDF80BB" w:rsidR="002944D3" w:rsidRPr="00110213" w:rsidRDefault="00497DBE" w:rsidP="00110213">
      <w:pPr>
        <w:pStyle w:val="ListNumber"/>
      </w:pPr>
      <w:r w:rsidRPr="00110213">
        <w:t>writing your 6</w:t>
      </w:r>
      <w:r w:rsidR="0000643E" w:rsidRPr="00110213">
        <w:t>-</w:t>
      </w:r>
      <w:r w:rsidRPr="00110213">
        <w:t>word summary in the second column of the table</w:t>
      </w:r>
      <w:r w:rsidR="000521CD" w:rsidRPr="00110213">
        <w:t xml:space="preserve"> </w:t>
      </w:r>
    </w:p>
    <w:p w14:paraId="0E53856E" w14:textId="33D96C6E" w:rsidR="002A4086" w:rsidRPr="00110213" w:rsidRDefault="00483E30" w:rsidP="00110213">
      <w:pPr>
        <w:pStyle w:val="ListNumber"/>
      </w:pPr>
      <w:r w:rsidRPr="00110213">
        <w:rPr>
          <w:rStyle w:val="Strong"/>
        </w:rPr>
        <w:t>extension activity</w:t>
      </w:r>
      <w:r w:rsidRPr="00110213">
        <w:t xml:space="preserve"> – </w:t>
      </w:r>
      <w:r w:rsidR="002A4086" w:rsidRPr="00110213">
        <w:t xml:space="preserve">in pairs or small groups, </w:t>
      </w:r>
      <w:r w:rsidRPr="00110213">
        <w:t>select some of your 6</w:t>
      </w:r>
      <w:r w:rsidR="0000643E" w:rsidRPr="00110213">
        <w:t>-</w:t>
      </w:r>
      <w:r w:rsidRPr="00110213">
        <w:t xml:space="preserve">word summaries and read them </w:t>
      </w:r>
      <w:r w:rsidR="002A4086" w:rsidRPr="00110213">
        <w:t>aloud. The other members in your group then try to identify which chapter you have summarised.</w:t>
      </w:r>
    </w:p>
    <w:p w14:paraId="542F0335" w14:textId="0DF73989" w:rsidR="00325F1E" w:rsidRDefault="00325F1E" w:rsidP="00325F1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25</w:t>
      </w:r>
      <w:r w:rsidR="00A6277A">
        <w:rPr>
          <w:noProof/>
        </w:rPr>
        <w:fldChar w:fldCharType="end"/>
      </w:r>
      <w:r>
        <w:t xml:space="preserve"> – </w:t>
      </w:r>
      <w:r w:rsidR="005C3657">
        <w:t>6-word</w:t>
      </w:r>
      <w:r>
        <w:t xml:space="preserve"> summaries</w:t>
      </w:r>
    </w:p>
    <w:tbl>
      <w:tblPr>
        <w:tblStyle w:val="Tableheader"/>
        <w:tblW w:w="0" w:type="auto"/>
        <w:tblLook w:val="04A0" w:firstRow="1" w:lastRow="0" w:firstColumn="1" w:lastColumn="0" w:noHBand="0" w:noVBand="1"/>
        <w:tblDescription w:val="A table with blank cells for students to complete 6 word summaries of the text's chapters."/>
      </w:tblPr>
      <w:tblGrid>
        <w:gridCol w:w="3681"/>
        <w:gridCol w:w="5947"/>
      </w:tblGrid>
      <w:tr w:rsidR="002A4086" w14:paraId="03F6D1AE" w14:textId="77777777" w:rsidTr="008C1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48E2356" w14:textId="0670EE55" w:rsidR="002A4086" w:rsidRDefault="001918D6" w:rsidP="002A4086">
            <w:r>
              <w:t>Chapter</w:t>
            </w:r>
          </w:p>
        </w:tc>
        <w:tc>
          <w:tcPr>
            <w:tcW w:w="5947" w:type="dxa"/>
          </w:tcPr>
          <w:p w14:paraId="7BEE671E" w14:textId="7858AD2A" w:rsidR="002A4086" w:rsidRDefault="005C3657" w:rsidP="002A4086">
            <w:pPr>
              <w:cnfStyle w:val="100000000000" w:firstRow="1" w:lastRow="0" w:firstColumn="0" w:lastColumn="0" w:oddVBand="0" w:evenVBand="0" w:oddHBand="0" w:evenHBand="0" w:firstRowFirstColumn="0" w:firstRowLastColumn="0" w:lastRowFirstColumn="0" w:lastRowLastColumn="0"/>
            </w:pPr>
            <w:r>
              <w:t>6-word</w:t>
            </w:r>
            <w:r w:rsidR="001918D6">
              <w:t xml:space="preserve"> summary</w:t>
            </w:r>
          </w:p>
        </w:tc>
      </w:tr>
      <w:tr w:rsidR="002A4086" w14:paraId="376A65E6" w14:textId="77777777" w:rsidTr="008C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ED6A35B" w14:textId="6250A1A7" w:rsidR="002A4086" w:rsidRDefault="003A171D" w:rsidP="002A4086">
            <w:r>
              <w:t xml:space="preserve">Part 1, </w:t>
            </w:r>
            <w:r w:rsidR="001D24FE">
              <w:t>Chapter 1</w:t>
            </w:r>
          </w:p>
        </w:tc>
        <w:tc>
          <w:tcPr>
            <w:tcW w:w="5947" w:type="dxa"/>
          </w:tcPr>
          <w:p w14:paraId="7B4594CD" w14:textId="730C35F6" w:rsidR="002A4086" w:rsidRDefault="001D24FE" w:rsidP="002A4086">
            <w:pPr>
              <w:cnfStyle w:val="000000100000" w:firstRow="0" w:lastRow="0" w:firstColumn="0" w:lastColumn="0" w:oddVBand="0" w:evenVBand="0" w:oddHBand="1" w:evenHBand="0" w:firstRowFirstColumn="0" w:firstRowLastColumn="0" w:lastRowFirstColumn="0" w:lastRowLastColumn="0"/>
            </w:pPr>
            <w:r>
              <w:t xml:space="preserve">Aristotle is </w:t>
            </w:r>
            <w:r w:rsidR="00CD771D">
              <w:t>fifteen, bored and miserable.</w:t>
            </w:r>
          </w:p>
        </w:tc>
      </w:tr>
      <w:tr w:rsidR="002A4086" w14:paraId="7EE6FF3A" w14:textId="77777777" w:rsidTr="008C1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D3F1EA" w14:textId="3C664510" w:rsidR="002A4086" w:rsidRDefault="003A171D" w:rsidP="002A4086">
            <w:r>
              <w:t xml:space="preserve">Part 1, </w:t>
            </w:r>
            <w:r w:rsidR="003B77E4">
              <w:t>Chapter 2</w:t>
            </w:r>
          </w:p>
        </w:tc>
        <w:tc>
          <w:tcPr>
            <w:tcW w:w="5947" w:type="dxa"/>
          </w:tcPr>
          <w:p w14:paraId="68F44AD0" w14:textId="45E604BA" w:rsidR="002A4086" w:rsidRDefault="00A70784" w:rsidP="002A4086">
            <w:pPr>
              <w:cnfStyle w:val="000000010000" w:firstRow="0" w:lastRow="0" w:firstColumn="0" w:lastColumn="0" w:oddVBand="0" w:evenVBand="0" w:oddHBand="0" w:evenHBand="1" w:firstRowFirstColumn="0" w:firstRowLastColumn="0" w:lastRowFirstColumn="0" w:lastRowLastColumn="0"/>
            </w:pPr>
            <w:r>
              <w:t xml:space="preserve">Mother and teenager </w:t>
            </w:r>
            <w:r w:rsidR="00D137BB">
              <w:t xml:space="preserve">exchange sassy </w:t>
            </w:r>
            <w:r w:rsidR="00EC648B">
              <w:t>dialogue</w:t>
            </w:r>
            <w:r w:rsidR="00B7762F">
              <w:t>.</w:t>
            </w:r>
          </w:p>
        </w:tc>
      </w:tr>
      <w:tr w:rsidR="002A4086" w14:paraId="5C28D92A" w14:textId="77777777" w:rsidTr="008C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DA42F6" w14:textId="77777777" w:rsidR="002A4086" w:rsidRDefault="002A4086" w:rsidP="002A4086"/>
        </w:tc>
        <w:tc>
          <w:tcPr>
            <w:tcW w:w="5947" w:type="dxa"/>
          </w:tcPr>
          <w:p w14:paraId="1647D0FB" w14:textId="77777777" w:rsidR="002A4086" w:rsidRDefault="002A4086" w:rsidP="002A4086">
            <w:pPr>
              <w:cnfStyle w:val="000000100000" w:firstRow="0" w:lastRow="0" w:firstColumn="0" w:lastColumn="0" w:oddVBand="0" w:evenVBand="0" w:oddHBand="1" w:evenHBand="0" w:firstRowFirstColumn="0" w:firstRowLastColumn="0" w:lastRowFirstColumn="0" w:lastRowLastColumn="0"/>
            </w:pPr>
          </w:p>
        </w:tc>
      </w:tr>
      <w:tr w:rsidR="002A4086" w14:paraId="5FF9529F" w14:textId="77777777" w:rsidTr="008C10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6201200" w14:textId="77777777" w:rsidR="002A4086" w:rsidRDefault="002A4086" w:rsidP="002A4086"/>
        </w:tc>
        <w:tc>
          <w:tcPr>
            <w:tcW w:w="5947" w:type="dxa"/>
          </w:tcPr>
          <w:p w14:paraId="375F5980" w14:textId="77777777" w:rsidR="002A4086" w:rsidRDefault="002A4086" w:rsidP="002A4086">
            <w:pPr>
              <w:cnfStyle w:val="000000010000" w:firstRow="0" w:lastRow="0" w:firstColumn="0" w:lastColumn="0" w:oddVBand="0" w:evenVBand="0" w:oddHBand="0" w:evenHBand="1" w:firstRowFirstColumn="0" w:firstRowLastColumn="0" w:lastRowFirstColumn="0" w:lastRowLastColumn="0"/>
            </w:pPr>
          </w:p>
        </w:tc>
      </w:tr>
      <w:tr w:rsidR="002A4086" w14:paraId="320C3974" w14:textId="77777777" w:rsidTr="008C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AE396C5" w14:textId="77777777" w:rsidR="002A4086" w:rsidRDefault="002A4086" w:rsidP="002A4086"/>
        </w:tc>
        <w:tc>
          <w:tcPr>
            <w:tcW w:w="5947" w:type="dxa"/>
          </w:tcPr>
          <w:p w14:paraId="081BEAD2" w14:textId="77777777" w:rsidR="002A4086" w:rsidRDefault="002A4086" w:rsidP="002A4086">
            <w:pPr>
              <w:cnfStyle w:val="000000100000" w:firstRow="0" w:lastRow="0" w:firstColumn="0" w:lastColumn="0" w:oddVBand="0" w:evenVBand="0" w:oddHBand="1" w:evenHBand="0" w:firstRowFirstColumn="0" w:firstRowLastColumn="0" w:lastRowFirstColumn="0" w:lastRowLastColumn="0"/>
            </w:pPr>
          </w:p>
        </w:tc>
      </w:tr>
    </w:tbl>
    <w:p w14:paraId="66218512" w14:textId="77777777" w:rsidR="002944D3" w:rsidRDefault="002944D3">
      <w:pPr>
        <w:suppressAutoHyphens w:val="0"/>
        <w:spacing w:before="0" w:after="160" w:line="259" w:lineRule="auto"/>
        <w:rPr>
          <w:rFonts w:eastAsiaTheme="majorEastAsia"/>
          <w:bCs/>
          <w:color w:val="002664"/>
          <w:sz w:val="36"/>
          <w:szCs w:val="48"/>
        </w:rPr>
      </w:pPr>
      <w:r>
        <w:br w:type="page"/>
      </w:r>
    </w:p>
    <w:p w14:paraId="74F476B7" w14:textId="618C8043" w:rsidR="008C386A" w:rsidRDefault="008C386A" w:rsidP="008C386A">
      <w:pPr>
        <w:pStyle w:val="Heading2"/>
      </w:pPr>
      <w:bookmarkStart w:id="47" w:name="_Toc166768228"/>
      <w:r>
        <w:t xml:space="preserve">Phase 3, activity </w:t>
      </w:r>
      <w:r w:rsidR="00981F5E">
        <w:t>4</w:t>
      </w:r>
      <w:r>
        <w:t xml:space="preserve"> – gist, analysis, synthesis, elaboration</w:t>
      </w:r>
      <w:bookmarkEnd w:id="47"/>
    </w:p>
    <w:p w14:paraId="617B51CD" w14:textId="6C8E1A29" w:rsidR="008C386A" w:rsidRDefault="008C386A" w:rsidP="008C386A">
      <w:pPr>
        <w:pStyle w:val="FeatureBox2"/>
      </w:pPr>
      <w:r w:rsidRPr="00605D6D">
        <w:rPr>
          <w:rStyle w:val="Strong"/>
        </w:rPr>
        <w:t>Teacher note</w:t>
      </w:r>
      <w:r>
        <w:t>: the strategy for developing strategic readers is adapted from pages 170</w:t>
      </w:r>
      <w:r w:rsidR="00F46A07">
        <w:t>–</w:t>
      </w:r>
      <w:r>
        <w:t xml:space="preserve">171 of </w:t>
      </w:r>
      <w:r>
        <w:rPr>
          <w:i/>
          <w:iCs/>
        </w:rPr>
        <w:t xml:space="preserve">Closing the Reading Gap </w:t>
      </w:r>
      <w:r>
        <w:t xml:space="preserve">(Quigley 2022). This </w:t>
      </w:r>
      <w:r w:rsidR="00515AD5">
        <w:t>G</w:t>
      </w:r>
      <w:r w:rsidR="000C3867" w:rsidRPr="000C3867">
        <w:t xml:space="preserve">ist, </w:t>
      </w:r>
      <w:r w:rsidR="00515AD5">
        <w:t>A</w:t>
      </w:r>
      <w:r w:rsidR="000C3867" w:rsidRPr="000C3867">
        <w:t xml:space="preserve">nalysis, </w:t>
      </w:r>
      <w:r w:rsidR="00515AD5">
        <w:t>S</w:t>
      </w:r>
      <w:r w:rsidR="000C3867" w:rsidRPr="000C3867">
        <w:t xml:space="preserve">ynthesis, </w:t>
      </w:r>
      <w:r w:rsidR="00515AD5">
        <w:t>E</w:t>
      </w:r>
      <w:r w:rsidR="000C3867" w:rsidRPr="000C3867">
        <w:t xml:space="preserve">laboration </w:t>
      </w:r>
      <w:r w:rsidR="000C3867">
        <w:t xml:space="preserve">(GASE) </w:t>
      </w:r>
      <w:r>
        <w:t xml:space="preserve">strategy requires students to read a section of a text 4 times, responding to it in slightly different ways after each reading, The shorter chapters of </w:t>
      </w:r>
      <w:r>
        <w:rPr>
          <w:i/>
          <w:iCs/>
        </w:rPr>
        <w:t>Aristotle and Dante Discover the Secrets of the Universe</w:t>
      </w:r>
      <w:r>
        <w:t xml:space="preserve"> provide ample opportunity to apply this strategy. This strategy would be best used when exploring a significant chapter in class. There is also an opportunity to experiment with different reading strategies here. For example for the first reading, teachers may choose to read the </w:t>
      </w:r>
      <w:r w:rsidR="00F46A07">
        <w:t xml:space="preserve">text </w:t>
      </w:r>
      <w:r>
        <w:t xml:space="preserve">to the </w:t>
      </w:r>
      <w:r w:rsidR="00F46A07">
        <w:t>class</w:t>
      </w:r>
      <w:r>
        <w:t>, followed by a student-read whole-class reading for the second reading, and then individual reading for the third and fourth readings.</w:t>
      </w:r>
    </w:p>
    <w:p w14:paraId="52FE011C" w14:textId="77777777" w:rsidR="008C386A" w:rsidRDefault="008C386A" w:rsidP="008C386A">
      <w:r>
        <w:t>For this activity, you will read a chapter 4 times, and respond to that chapter in 4 different ways.</w:t>
      </w:r>
    </w:p>
    <w:p w14:paraId="757D6EA1" w14:textId="77777777" w:rsidR="008C386A" w:rsidRPr="00981F5E" w:rsidRDefault="008C386A" w:rsidP="00A51FE8">
      <w:pPr>
        <w:pStyle w:val="ListNumber"/>
        <w:numPr>
          <w:ilvl w:val="0"/>
          <w:numId w:val="4"/>
        </w:numPr>
      </w:pPr>
      <w:r w:rsidRPr="00981F5E">
        <w:t xml:space="preserve">The first reading is to support you to ascertain the </w:t>
      </w:r>
      <w:r w:rsidRPr="00981F5E">
        <w:rPr>
          <w:rStyle w:val="Strong"/>
        </w:rPr>
        <w:t>gist</w:t>
      </w:r>
      <w:r w:rsidRPr="00981F5E">
        <w:t xml:space="preserve"> of the text. After reading the chapter once, fill out the first row in the table by summarising what happens.</w:t>
      </w:r>
    </w:p>
    <w:p w14:paraId="680A000F" w14:textId="77777777" w:rsidR="008C386A" w:rsidRPr="00981F5E" w:rsidRDefault="008C386A" w:rsidP="00981F5E">
      <w:pPr>
        <w:pStyle w:val="ListNumber"/>
      </w:pPr>
      <w:r w:rsidRPr="00981F5E">
        <w:t xml:space="preserve">The second reading is to support you to </w:t>
      </w:r>
      <w:r w:rsidRPr="00981F5E">
        <w:rPr>
          <w:rStyle w:val="Strong"/>
        </w:rPr>
        <w:t>analyse</w:t>
      </w:r>
      <w:r w:rsidRPr="00981F5E">
        <w:t xml:space="preserve"> the text. After reading the chapter for a second time, identify the main language forms and features and explain how they help to communicate meaning.</w:t>
      </w:r>
    </w:p>
    <w:p w14:paraId="62B13D1A" w14:textId="7F23243B" w:rsidR="008C386A" w:rsidRPr="00981F5E" w:rsidRDefault="008C386A" w:rsidP="00981F5E">
      <w:pPr>
        <w:pStyle w:val="ListNumber"/>
      </w:pPr>
      <w:r w:rsidRPr="00981F5E">
        <w:t xml:space="preserve">The third reading is to support you to </w:t>
      </w:r>
      <w:r w:rsidRPr="00981F5E">
        <w:rPr>
          <w:rStyle w:val="Strong"/>
        </w:rPr>
        <w:t>synthesise</w:t>
      </w:r>
      <w:r w:rsidRPr="00981F5E">
        <w:t xml:space="preserve"> the main ideas in the chapter. After reading the chapter for a third time, explain what main ideas or messages are communicated </w:t>
      </w:r>
      <w:r w:rsidRPr="00C5104F">
        <w:t>through the chapter</w:t>
      </w:r>
      <w:r w:rsidR="00433117">
        <w:t xml:space="preserve"> </w:t>
      </w:r>
      <w:r w:rsidR="00671490">
        <w:t xml:space="preserve">and how the language forms and features identified in your second reading </w:t>
      </w:r>
      <w:r w:rsidR="00685103">
        <w:t>support this communication</w:t>
      </w:r>
      <w:r w:rsidRPr="00C5104F">
        <w:t>.</w:t>
      </w:r>
    </w:p>
    <w:p w14:paraId="4481FFBD" w14:textId="77777777" w:rsidR="008C386A" w:rsidRPr="00981F5E" w:rsidRDefault="008C386A" w:rsidP="00981F5E">
      <w:pPr>
        <w:pStyle w:val="ListNumber"/>
      </w:pPr>
      <w:r w:rsidRPr="00981F5E">
        <w:t xml:space="preserve">The fourth reading is to support you to </w:t>
      </w:r>
      <w:r w:rsidRPr="00981F5E">
        <w:rPr>
          <w:rStyle w:val="Strong"/>
        </w:rPr>
        <w:t>elaborate</w:t>
      </w:r>
      <w:r w:rsidRPr="00981F5E">
        <w:t xml:space="preserve"> on the ideas that emerge in this chapter. After reading the chapter for the fourth time, elaborate on how the ideas communicated through this chapter build upon or connect to the ideas communicated through other parts of the novel.</w:t>
      </w:r>
    </w:p>
    <w:p w14:paraId="4A3CC1B6" w14:textId="5BB8887F" w:rsidR="008C386A" w:rsidRDefault="008C386A" w:rsidP="008C386A">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26</w:t>
      </w:r>
      <w:r w:rsidR="00A6277A">
        <w:rPr>
          <w:noProof/>
        </w:rPr>
        <w:fldChar w:fldCharType="end"/>
      </w:r>
      <w:r>
        <w:t xml:space="preserve"> – gist, analysis, synthesis, elaboration</w:t>
      </w:r>
    </w:p>
    <w:tbl>
      <w:tblPr>
        <w:tblStyle w:val="Tableheader"/>
        <w:tblW w:w="0" w:type="auto"/>
        <w:tblLook w:val="04A0" w:firstRow="1" w:lastRow="0" w:firstColumn="1" w:lastColumn="0" w:noHBand="0" w:noVBand="1"/>
        <w:tblDescription w:val="A GASE (gist, analysis, synthesis, elaboration) table with blank cells for student responses."/>
      </w:tblPr>
      <w:tblGrid>
        <w:gridCol w:w="3114"/>
        <w:gridCol w:w="6514"/>
      </w:tblGrid>
      <w:tr w:rsidR="008C386A" w14:paraId="731FA3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E04AF8" w14:textId="77777777" w:rsidR="008C386A" w:rsidRDefault="008C386A">
            <w:r>
              <w:t>Reading instruction</w:t>
            </w:r>
          </w:p>
        </w:tc>
        <w:tc>
          <w:tcPr>
            <w:tcW w:w="6514" w:type="dxa"/>
          </w:tcPr>
          <w:p w14:paraId="12A8DC7F" w14:textId="77777777" w:rsidR="008C386A" w:rsidRDefault="008C386A">
            <w:pPr>
              <w:cnfStyle w:val="100000000000" w:firstRow="1" w:lastRow="0" w:firstColumn="0" w:lastColumn="0" w:oddVBand="0" w:evenVBand="0" w:oddHBand="0" w:evenHBand="0" w:firstRowFirstColumn="0" w:firstRowLastColumn="0" w:lastRowFirstColumn="0" w:lastRowLastColumn="0"/>
            </w:pPr>
            <w:r>
              <w:t>Student notes</w:t>
            </w:r>
          </w:p>
        </w:tc>
      </w:tr>
      <w:tr w:rsidR="008C386A" w14:paraId="6FF7D2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FDB6A4E" w14:textId="77777777" w:rsidR="008C386A" w:rsidRDefault="008C386A">
            <w:pPr>
              <w:rPr>
                <w:b w:val="0"/>
              </w:rPr>
            </w:pPr>
            <w:r>
              <w:t xml:space="preserve">First reading – gist </w:t>
            </w:r>
          </w:p>
          <w:p w14:paraId="3F89F7CB" w14:textId="77777777" w:rsidR="008C386A" w:rsidRPr="00C56482" w:rsidRDefault="008C386A">
            <w:pPr>
              <w:rPr>
                <w:b w:val="0"/>
                <w:bCs/>
              </w:rPr>
            </w:pPr>
            <w:r w:rsidRPr="00C56482">
              <w:rPr>
                <w:b w:val="0"/>
                <w:bCs/>
              </w:rPr>
              <w:t>After reading the chapter for the first time, summarise what happens.</w:t>
            </w:r>
          </w:p>
        </w:tc>
        <w:tc>
          <w:tcPr>
            <w:tcW w:w="6514" w:type="dxa"/>
          </w:tcPr>
          <w:p w14:paraId="2AF40F33" w14:textId="77777777" w:rsidR="008C386A" w:rsidRDefault="008C386A">
            <w:pPr>
              <w:cnfStyle w:val="000000100000" w:firstRow="0" w:lastRow="0" w:firstColumn="0" w:lastColumn="0" w:oddVBand="0" w:evenVBand="0" w:oddHBand="1" w:evenHBand="0" w:firstRowFirstColumn="0" w:firstRowLastColumn="0" w:lastRowFirstColumn="0" w:lastRowLastColumn="0"/>
            </w:pPr>
          </w:p>
        </w:tc>
      </w:tr>
      <w:tr w:rsidR="008C386A" w14:paraId="73879EA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1646954" w14:textId="77777777" w:rsidR="008C386A" w:rsidRDefault="008C386A">
            <w:pPr>
              <w:rPr>
                <w:b w:val="0"/>
              </w:rPr>
            </w:pPr>
            <w:r>
              <w:t xml:space="preserve">Second reading – analysis </w:t>
            </w:r>
          </w:p>
          <w:p w14:paraId="54298612" w14:textId="77777777" w:rsidR="008C386A" w:rsidRPr="009479E5" w:rsidRDefault="008C386A">
            <w:pPr>
              <w:rPr>
                <w:b w:val="0"/>
                <w:bCs/>
              </w:rPr>
            </w:pPr>
            <w:r>
              <w:rPr>
                <w:b w:val="0"/>
                <w:bCs/>
              </w:rPr>
              <w:t>After reading the chapter for the second time, identify what key language forms, features and structures are used, and explain how they impact on meaning.</w:t>
            </w:r>
          </w:p>
        </w:tc>
        <w:tc>
          <w:tcPr>
            <w:tcW w:w="6514" w:type="dxa"/>
          </w:tcPr>
          <w:p w14:paraId="5809301D" w14:textId="77777777" w:rsidR="008C386A" w:rsidRDefault="008C386A">
            <w:pPr>
              <w:cnfStyle w:val="000000010000" w:firstRow="0" w:lastRow="0" w:firstColumn="0" w:lastColumn="0" w:oddVBand="0" w:evenVBand="0" w:oddHBand="0" w:evenHBand="1" w:firstRowFirstColumn="0" w:firstRowLastColumn="0" w:lastRowFirstColumn="0" w:lastRowLastColumn="0"/>
            </w:pPr>
          </w:p>
        </w:tc>
      </w:tr>
      <w:tr w:rsidR="008C386A" w14:paraId="34FA6E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DD5504" w14:textId="77777777" w:rsidR="008C386A" w:rsidRDefault="008C386A">
            <w:pPr>
              <w:rPr>
                <w:b w:val="0"/>
              </w:rPr>
            </w:pPr>
            <w:r>
              <w:t xml:space="preserve">Third reading – synthesis </w:t>
            </w:r>
          </w:p>
          <w:p w14:paraId="2A133BB8" w14:textId="55B50DFF" w:rsidR="008C386A" w:rsidRPr="002D7478" w:rsidRDefault="008C386A">
            <w:pPr>
              <w:rPr>
                <w:b w:val="0"/>
                <w:bCs/>
              </w:rPr>
            </w:pPr>
            <w:r>
              <w:rPr>
                <w:b w:val="0"/>
                <w:bCs/>
              </w:rPr>
              <w:t>After reading the chapter for the third time, synthesise the information and language forms, features and structures by explain</w:t>
            </w:r>
            <w:r w:rsidR="000C3867">
              <w:rPr>
                <w:b w:val="0"/>
                <w:bCs/>
              </w:rPr>
              <w:t>ing</w:t>
            </w:r>
            <w:r>
              <w:rPr>
                <w:b w:val="0"/>
                <w:bCs/>
              </w:rPr>
              <w:t xml:space="preserve"> the main ideas or messages that are communicated.</w:t>
            </w:r>
          </w:p>
        </w:tc>
        <w:tc>
          <w:tcPr>
            <w:tcW w:w="6514" w:type="dxa"/>
          </w:tcPr>
          <w:p w14:paraId="3EE6BD56" w14:textId="77777777" w:rsidR="008C386A" w:rsidRDefault="008C386A">
            <w:pPr>
              <w:cnfStyle w:val="000000100000" w:firstRow="0" w:lastRow="0" w:firstColumn="0" w:lastColumn="0" w:oddVBand="0" w:evenVBand="0" w:oddHBand="1" w:evenHBand="0" w:firstRowFirstColumn="0" w:firstRowLastColumn="0" w:lastRowFirstColumn="0" w:lastRowLastColumn="0"/>
            </w:pPr>
          </w:p>
        </w:tc>
      </w:tr>
      <w:tr w:rsidR="008C386A" w14:paraId="589401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72B690" w14:textId="77777777" w:rsidR="008C386A" w:rsidRDefault="008C386A">
            <w:pPr>
              <w:rPr>
                <w:b w:val="0"/>
              </w:rPr>
            </w:pPr>
            <w:r>
              <w:t xml:space="preserve">Fourth reading – elaboration </w:t>
            </w:r>
          </w:p>
          <w:p w14:paraId="79D25BE5" w14:textId="7F384E3E" w:rsidR="008C386A" w:rsidRPr="005A2E88" w:rsidRDefault="008C386A">
            <w:pPr>
              <w:rPr>
                <w:b w:val="0"/>
                <w:bCs/>
              </w:rPr>
            </w:pPr>
            <w:r>
              <w:rPr>
                <w:b w:val="0"/>
                <w:bCs/>
              </w:rPr>
              <w:t xml:space="preserve">After reading the chapter for the fourth time, </w:t>
            </w:r>
            <w:r w:rsidRPr="005C7CCD">
              <w:rPr>
                <w:rStyle w:val="Strong"/>
              </w:rPr>
              <w:t>elaborate on how the ideas communicated through this chapter build upon or connect to the ideas communicated through other parts of the novel.</w:t>
            </w:r>
          </w:p>
        </w:tc>
        <w:tc>
          <w:tcPr>
            <w:tcW w:w="6514" w:type="dxa"/>
          </w:tcPr>
          <w:p w14:paraId="161C5921" w14:textId="77777777" w:rsidR="008C386A" w:rsidRDefault="008C386A">
            <w:pPr>
              <w:cnfStyle w:val="000000010000" w:firstRow="0" w:lastRow="0" w:firstColumn="0" w:lastColumn="0" w:oddVBand="0" w:evenVBand="0" w:oddHBand="0" w:evenHBand="1" w:firstRowFirstColumn="0" w:firstRowLastColumn="0" w:lastRowFirstColumn="0" w:lastRowLastColumn="0"/>
            </w:pPr>
          </w:p>
        </w:tc>
      </w:tr>
    </w:tbl>
    <w:p w14:paraId="4F6BC619" w14:textId="77777777" w:rsidR="003B1BF8" w:rsidRDefault="003B1BF8">
      <w:pPr>
        <w:suppressAutoHyphens w:val="0"/>
        <w:spacing w:before="0" w:after="160" w:line="259" w:lineRule="auto"/>
        <w:rPr>
          <w:rFonts w:eastAsiaTheme="majorEastAsia"/>
          <w:bCs/>
          <w:color w:val="002664"/>
          <w:sz w:val="36"/>
          <w:szCs w:val="48"/>
        </w:rPr>
      </w:pPr>
      <w:r>
        <w:br w:type="page"/>
      </w:r>
    </w:p>
    <w:p w14:paraId="4B3929F6" w14:textId="7EA41E3F" w:rsidR="00CF2818" w:rsidRDefault="00377B7B" w:rsidP="00CF2818">
      <w:pPr>
        <w:pStyle w:val="Heading2"/>
      </w:pPr>
      <w:bookmarkStart w:id="48" w:name="_Toc166768229"/>
      <w:r>
        <w:t xml:space="preserve">Phase 3, </w:t>
      </w:r>
      <w:r w:rsidR="008717BE">
        <w:t xml:space="preserve">resource </w:t>
      </w:r>
      <w:r w:rsidR="00480F41">
        <w:t>5</w:t>
      </w:r>
      <w:r w:rsidR="008717BE">
        <w:t xml:space="preserve"> – sample GASE table</w:t>
      </w:r>
      <w:bookmarkEnd w:id="48"/>
    </w:p>
    <w:p w14:paraId="61A4B5CB" w14:textId="7417807F" w:rsidR="003B1BF8" w:rsidRPr="003B1BF8" w:rsidRDefault="003B1BF8" w:rsidP="00D7574E">
      <w:pPr>
        <w:pStyle w:val="FeatureBox2"/>
      </w:pPr>
      <w:r w:rsidRPr="00D7574E">
        <w:rPr>
          <w:rStyle w:val="Strong"/>
        </w:rPr>
        <w:t>Teacher note</w:t>
      </w:r>
      <w:r>
        <w:t>: t</w:t>
      </w:r>
      <w:r w:rsidR="005F359D">
        <w:t>h</w:t>
      </w:r>
      <w:r>
        <w:t xml:space="preserve">e sample GASE table in this resource has been created for teacher </w:t>
      </w:r>
      <w:r w:rsidR="000C3867">
        <w:t xml:space="preserve">use </w:t>
      </w:r>
      <w:r>
        <w:t xml:space="preserve">as an example of how to complete this sort of activity. It focuses specifically on </w:t>
      </w:r>
      <w:r w:rsidR="00394468">
        <w:t xml:space="preserve">Chapter </w:t>
      </w:r>
      <w:r w:rsidR="00035BAE">
        <w:t>1</w:t>
      </w:r>
      <w:r w:rsidR="0049271A">
        <w:t>4</w:t>
      </w:r>
      <w:r w:rsidR="005F359D">
        <w:t xml:space="preserve"> o</w:t>
      </w:r>
      <w:r w:rsidR="00D7574E">
        <w:t>f</w:t>
      </w:r>
      <w:r w:rsidR="005F359D">
        <w:t xml:space="preserve"> </w:t>
      </w:r>
      <w:r w:rsidR="000C3867">
        <w:t xml:space="preserve">Part </w:t>
      </w:r>
      <w:r w:rsidR="005F359D">
        <w:t>5</w:t>
      </w:r>
      <w:r w:rsidR="00D7574E">
        <w:t xml:space="preserve">, so would therefore not be recommended for distribution until students have read this part of the text. This specific chapter has been selected as it is the one in which Aristotle learns the truth behind his Aunt Ophelia’s relationship with her partner Franny. The acceptance </w:t>
      </w:r>
      <w:r w:rsidR="00732666">
        <w:t xml:space="preserve">by </w:t>
      </w:r>
      <w:r w:rsidR="00D7574E">
        <w:t xml:space="preserve">Aristotle’s parents of Ophelia and Fanny’s relationship foreshadows their acceptance of Aristotle’s sexuality in </w:t>
      </w:r>
      <w:r w:rsidR="00732666">
        <w:t xml:space="preserve">Part </w:t>
      </w:r>
      <w:r w:rsidR="00D7574E">
        <w:t>6 of the novel.</w:t>
      </w:r>
      <w:r w:rsidR="005F359D">
        <w:t xml:space="preserve"> </w:t>
      </w:r>
    </w:p>
    <w:p w14:paraId="08E30DC6" w14:textId="2DF5D944" w:rsidR="00704E90" w:rsidRDefault="00704E90" w:rsidP="00704E90">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27</w:t>
      </w:r>
      <w:r w:rsidR="00A6277A">
        <w:rPr>
          <w:noProof/>
        </w:rPr>
        <w:fldChar w:fldCharType="end"/>
      </w:r>
      <w:r>
        <w:t xml:space="preserve"> – </w:t>
      </w:r>
      <w:r w:rsidR="001A452A">
        <w:t>s</w:t>
      </w:r>
      <w:r>
        <w:t>ample GASE table</w:t>
      </w:r>
    </w:p>
    <w:tbl>
      <w:tblPr>
        <w:tblStyle w:val="Tableheader"/>
        <w:tblW w:w="0" w:type="auto"/>
        <w:tblLook w:val="04A0" w:firstRow="1" w:lastRow="0" w:firstColumn="1" w:lastColumn="0" w:noHBand="0" w:noVBand="1"/>
        <w:tblDescription w:val="A completed GASE table."/>
      </w:tblPr>
      <w:tblGrid>
        <w:gridCol w:w="3114"/>
        <w:gridCol w:w="6514"/>
      </w:tblGrid>
      <w:tr w:rsidR="009757D0" w14:paraId="717B99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6961D7C" w14:textId="77777777" w:rsidR="009757D0" w:rsidRDefault="009757D0">
            <w:r>
              <w:t>Reading instruction</w:t>
            </w:r>
          </w:p>
        </w:tc>
        <w:tc>
          <w:tcPr>
            <w:tcW w:w="6514" w:type="dxa"/>
          </w:tcPr>
          <w:p w14:paraId="37F5F317" w14:textId="77777777" w:rsidR="009757D0" w:rsidRDefault="009757D0">
            <w:pPr>
              <w:cnfStyle w:val="100000000000" w:firstRow="1" w:lastRow="0" w:firstColumn="0" w:lastColumn="0" w:oddVBand="0" w:evenVBand="0" w:oddHBand="0" w:evenHBand="0" w:firstRowFirstColumn="0" w:firstRowLastColumn="0" w:lastRowFirstColumn="0" w:lastRowLastColumn="0"/>
            </w:pPr>
            <w:r>
              <w:t>Student notes</w:t>
            </w:r>
          </w:p>
        </w:tc>
      </w:tr>
      <w:tr w:rsidR="009757D0" w14:paraId="421CD6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B94C1A" w14:textId="77777777" w:rsidR="009757D0" w:rsidRDefault="009757D0">
            <w:pPr>
              <w:rPr>
                <w:b w:val="0"/>
              </w:rPr>
            </w:pPr>
            <w:r>
              <w:t xml:space="preserve">First reading – gist </w:t>
            </w:r>
          </w:p>
          <w:p w14:paraId="38A95E22" w14:textId="77777777" w:rsidR="009757D0" w:rsidRPr="00C56482" w:rsidRDefault="009757D0">
            <w:pPr>
              <w:rPr>
                <w:b w:val="0"/>
                <w:bCs/>
              </w:rPr>
            </w:pPr>
            <w:r w:rsidRPr="00C56482">
              <w:rPr>
                <w:b w:val="0"/>
                <w:bCs/>
              </w:rPr>
              <w:t>After reading the chapter for the first time, summarise what happens.</w:t>
            </w:r>
          </w:p>
        </w:tc>
        <w:tc>
          <w:tcPr>
            <w:tcW w:w="6514" w:type="dxa"/>
          </w:tcPr>
          <w:p w14:paraId="6AE9CA6B" w14:textId="77777777" w:rsidR="009757D0" w:rsidRDefault="00F741E4">
            <w:pPr>
              <w:cnfStyle w:val="000000100000" w:firstRow="0" w:lastRow="0" w:firstColumn="0" w:lastColumn="0" w:oddVBand="0" w:evenVBand="0" w:oddHBand="1" w:evenHBand="0" w:firstRowFirstColumn="0" w:firstRowLastColumn="0" w:lastRowFirstColumn="0" w:lastRowLastColumn="0"/>
            </w:pPr>
            <w:r>
              <w:t xml:space="preserve">Aristotle has a conversation with his mother and father after his Aunt Ophelia’s funeral. </w:t>
            </w:r>
            <w:r w:rsidR="000764D5">
              <w:t xml:space="preserve">He asks his parents why other family members didn’t attend the funeral and his mother reveals that it was because they didn’t approve of her </w:t>
            </w:r>
            <w:r w:rsidR="00A97A23">
              <w:t xml:space="preserve">sexuality, nor her </w:t>
            </w:r>
            <w:r w:rsidR="00930C54">
              <w:t>relationship with her partner Franny</w:t>
            </w:r>
            <w:r w:rsidR="005D67B6">
              <w:t xml:space="preserve">. </w:t>
            </w:r>
          </w:p>
          <w:p w14:paraId="548D0C47" w14:textId="0E1D9293" w:rsidR="005A38B7" w:rsidRDefault="005A38B7">
            <w:pPr>
              <w:cnfStyle w:val="000000100000" w:firstRow="0" w:lastRow="0" w:firstColumn="0" w:lastColumn="0" w:oddVBand="0" w:evenVBand="0" w:oddHBand="1" w:evenHBand="0" w:firstRowFirstColumn="0" w:firstRowLastColumn="0" w:lastRowFirstColumn="0" w:lastRowLastColumn="0"/>
            </w:pPr>
            <w:r>
              <w:t xml:space="preserve">The chapter ends with Aristotle’s parents saying that </w:t>
            </w:r>
            <w:r w:rsidR="009F3864">
              <w:t>they would like to share some photographs of his brother with him when they return home.</w:t>
            </w:r>
          </w:p>
        </w:tc>
      </w:tr>
      <w:tr w:rsidR="009757D0" w14:paraId="2C89C8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74BF3BB" w14:textId="77777777" w:rsidR="009757D0" w:rsidRDefault="009757D0">
            <w:pPr>
              <w:rPr>
                <w:b w:val="0"/>
              </w:rPr>
            </w:pPr>
            <w:r>
              <w:t xml:space="preserve">Second reading – analysis </w:t>
            </w:r>
          </w:p>
          <w:p w14:paraId="67D22C51" w14:textId="77777777" w:rsidR="009757D0" w:rsidRPr="009479E5" w:rsidRDefault="009757D0">
            <w:pPr>
              <w:rPr>
                <w:b w:val="0"/>
                <w:bCs/>
              </w:rPr>
            </w:pPr>
            <w:r>
              <w:rPr>
                <w:b w:val="0"/>
                <w:bCs/>
              </w:rPr>
              <w:t>After reading the chapter for the second time, identify what key language forms, features and structures are used, and explain how they impact on meaning.</w:t>
            </w:r>
          </w:p>
        </w:tc>
        <w:tc>
          <w:tcPr>
            <w:tcW w:w="6514" w:type="dxa"/>
          </w:tcPr>
          <w:p w14:paraId="02C66ECA" w14:textId="6B62E934" w:rsidR="00A20B7E" w:rsidRDefault="009F3864">
            <w:pPr>
              <w:cnfStyle w:val="000000010000" w:firstRow="0" w:lastRow="0" w:firstColumn="0" w:lastColumn="0" w:oddVBand="0" w:evenVBand="0" w:oddHBand="0" w:evenHBand="1" w:firstRowFirstColumn="0" w:firstRowLastColumn="0" w:lastRowFirstColumn="0" w:lastRowLastColumn="0"/>
            </w:pPr>
            <w:r>
              <w:t>Dialogue is the main language feature used throughout this chapter</w:t>
            </w:r>
            <w:r w:rsidR="00CF4F7F">
              <w:t>, and it is through Aristotle’s father’s dialogue ‘</w:t>
            </w:r>
            <w:r w:rsidR="00277E1F">
              <w:t>if it had mattered to us, do you think we’d have let you come and stay with her?’</w:t>
            </w:r>
            <w:r w:rsidR="00A20B7E">
              <w:t xml:space="preserve"> </w:t>
            </w:r>
            <w:r w:rsidR="003A334C">
              <w:t>(</w:t>
            </w:r>
            <w:r w:rsidR="004D0B49">
              <w:t xml:space="preserve">p </w:t>
            </w:r>
            <w:r w:rsidR="003A334C" w:rsidRPr="004D0B49">
              <w:t>286)</w:t>
            </w:r>
            <w:r w:rsidR="00A20B7E">
              <w:t xml:space="preserve"> that the accepting nature of Aristotle</w:t>
            </w:r>
            <w:r w:rsidR="003A334C">
              <w:t>’</w:t>
            </w:r>
            <w:r w:rsidR="00A20B7E">
              <w:t>s parents is reinforced.</w:t>
            </w:r>
          </w:p>
          <w:p w14:paraId="04FB0209" w14:textId="2569F53D" w:rsidR="00A20B7E" w:rsidRDefault="00A20B7E">
            <w:pPr>
              <w:cnfStyle w:val="000000010000" w:firstRow="0" w:lastRow="0" w:firstColumn="0" w:lastColumn="0" w:oddVBand="0" w:evenVBand="0" w:oddHBand="0" w:evenHBand="1" w:firstRowFirstColumn="0" w:firstRowLastColumn="0" w:lastRowFirstColumn="0" w:lastRowLastColumn="0"/>
            </w:pPr>
            <w:r>
              <w:t>Emotive language is also used</w:t>
            </w:r>
            <w:r w:rsidR="00E72876">
              <w:t xml:space="preserve"> to convey the impact of the conversation on Aristotle. An example of this emotive language, coupled with a simile, is ‘</w:t>
            </w:r>
            <w:r w:rsidR="00D53C10">
              <w:t>I nodded, but there weren’t any words and the silent tears kept runni</w:t>
            </w:r>
            <w:r w:rsidR="00352244">
              <w:t>ng down my face like there was a river inside me’</w:t>
            </w:r>
            <w:r w:rsidR="00372BFC">
              <w:t xml:space="preserve"> (</w:t>
            </w:r>
            <w:r w:rsidR="004D0B49">
              <w:t xml:space="preserve">p </w:t>
            </w:r>
            <w:r w:rsidR="00372BFC">
              <w:t>286)</w:t>
            </w:r>
            <w:r w:rsidR="00352244">
              <w:t>.</w:t>
            </w:r>
          </w:p>
        </w:tc>
      </w:tr>
      <w:tr w:rsidR="009757D0" w14:paraId="0FB73D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D3DC79" w14:textId="77777777" w:rsidR="009757D0" w:rsidRDefault="009757D0">
            <w:pPr>
              <w:rPr>
                <w:b w:val="0"/>
              </w:rPr>
            </w:pPr>
            <w:r>
              <w:t xml:space="preserve">Third reading – synthesis </w:t>
            </w:r>
          </w:p>
          <w:p w14:paraId="26BDE1A7" w14:textId="15F5E985" w:rsidR="009757D0" w:rsidRPr="002D7478" w:rsidRDefault="009757D0">
            <w:pPr>
              <w:rPr>
                <w:b w:val="0"/>
                <w:bCs/>
              </w:rPr>
            </w:pPr>
            <w:r>
              <w:rPr>
                <w:b w:val="0"/>
                <w:bCs/>
              </w:rPr>
              <w:t>After reading the chapter for the third time, synthesise the information and language forms, features and structures by explain</w:t>
            </w:r>
            <w:r w:rsidR="00732666">
              <w:rPr>
                <w:b w:val="0"/>
                <w:bCs/>
              </w:rPr>
              <w:t>ing</w:t>
            </w:r>
            <w:r>
              <w:rPr>
                <w:b w:val="0"/>
                <w:bCs/>
              </w:rPr>
              <w:t xml:space="preserve"> the main ideas or messages that are communicated.</w:t>
            </w:r>
          </w:p>
        </w:tc>
        <w:tc>
          <w:tcPr>
            <w:tcW w:w="6514" w:type="dxa"/>
          </w:tcPr>
          <w:p w14:paraId="01EB88E4" w14:textId="77777777" w:rsidR="009757D0" w:rsidRDefault="00FD7381">
            <w:pPr>
              <w:cnfStyle w:val="000000100000" w:firstRow="0" w:lastRow="0" w:firstColumn="0" w:lastColumn="0" w:oddVBand="0" w:evenVBand="0" w:oddHBand="1" w:evenHBand="0" w:firstRowFirstColumn="0" w:firstRowLastColumn="0" w:lastRowFirstColumn="0" w:lastRowLastColumn="0"/>
            </w:pPr>
            <w:r>
              <w:t xml:space="preserve">This chapter positions </w:t>
            </w:r>
            <w:r w:rsidR="00260B03">
              <w:t>the responder to support the love and acceptance demonstrated by Aristotle’s parents</w:t>
            </w:r>
            <w:r w:rsidR="00380B88">
              <w:t xml:space="preserve"> towards people of diverse sexualities and identities. Their point of view</w:t>
            </w:r>
            <w:r w:rsidR="00D97882">
              <w:t xml:space="preserve"> is contrasted with and privileged above that of their family members who chose to not attend the funeral. </w:t>
            </w:r>
          </w:p>
          <w:p w14:paraId="5D869962" w14:textId="0787B49A" w:rsidR="00722445" w:rsidRDefault="00722445">
            <w:pPr>
              <w:cnfStyle w:val="000000100000" w:firstRow="0" w:lastRow="0" w:firstColumn="0" w:lastColumn="0" w:oddVBand="0" w:evenVBand="0" w:oddHBand="1" w:evenHBand="0" w:firstRowFirstColumn="0" w:firstRowLastColumn="0" w:lastRowFirstColumn="0" w:lastRowLastColumn="0"/>
            </w:pPr>
            <w:r>
              <w:t>The chapter also focuses on the importance of open communication with loved ones and the sharing of difficult memories and experiences</w:t>
            </w:r>
            <w:r w:rsidR="00D1474B">
              <w:t>. This is particularly evident in the dialogue about Bernardo and Aristotle</w:t>
            </w:r>
            <w:r w:rsidR="00016922">
              <w:t>’</w:t>
            </w:r>
            <w:r w:rsidR="00D1474B">
              <w:t xml:space="preserve">s response to </w:t>
            </w:r>
            <w:r w:rsidR="00515AD5">
              <w:t>these difficult memories.</w:t>
            </w:r>
            <w:r w:rsidR="00D1474B">
              <w:t>.</w:t>
            </w:r>
          </w:p>
        </w:tc>
      </w:tr>
      <w:tr w:rsidR="009757D0" w14:paraId="510ADE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AC71F6" w14:textId="77777777" w:rsidR="009757D0" w:rsidRDefault="009757D0">
            <w:pPr>
              <w:rPr>
                <w:b w:val="0"/>
              </w:rPr>
            </w:pPr>
            <w:r>
              <w:t xml:space="preserve">Fourth reading – elaboration </w:t>
            </w:r>
          </w:p>
          <w:p w14:paraId="099CA3FE" w14:textId="77777777" w:rsidR="009757D0" w:rsidRPr="005A2E88" w:rsidRDefault="009757D0">
            <w:pPr>
              <w:rPr>
                <w:b w:val="0"/>
                <w:bCs/>
              </w:rPr>
            </w:pPr>
            <w:r>
              <w:rPr>
                <w:b w:val="0"/>
                <w:bCs/>
              </w:rPr>
              <w:t xml:space="preserve">After reading the chapter for the fourth time, </w:t>
            </w:r>
            <w:r w:rsidRPr="005C7CCD">
              <w:rPr>
                <w:rStyle w:val="Strong"/>
              </w:rPr>
              <w:t>elaborate on how the ideas communicated through this chapter build upon or connect to the ideas communicated through other parts of the novel.</w:t>
            </w:r>
          </w:p>
        </w:tc>
        <w:tc>
          <w:tcPr>
            <w:tcW w:w="6514" w:type="dxa"/>
          </w:tcPr>
          <w:p w14:paraId="0F8747DA" w14:textId="77777777" w:rsidR="009757D0" w:rsidRDefault="003D3F75">
            <w:pPr>
              <w:cnfStyle w:val="000000010000" w:firstRow="0" w:lastRow="0" w:firstColumn="0" w:lastColumn="0" w:oddVBand="0" w:evenVBand="0" w:oddHBand="0" w:evenHBand="1" w:firstRowFirstColumn="0" w:firstRowLastColumn="0" w:lastRowFirstColumn="0" w:lastRowLastColumn="0"/>
            </w:pPr>
            <w:r>
              <w:t>The love and acceptance d</w:t>
            </w:r>
            <w:r w:rsidR="009E192E">
              <w:t>emonstrated</w:t>
            </w:r>
            <w:r>
              <w:t xml:space="preserve"> towards Ophelia</w:t>
            </w:r>
            <w:r w:rsidR="009E192E">
              <w:t xml:space="preserve"> mimics the love and support that Aristotle and Dante receive from their parents</w:t>
            </w:r>
            <w:r w:rsidR="00BB3A56">
              <w:t xml:space="preserve">. It is clear at this point of the novel that Aristotle’s parents are aware of the </w:t>
            </w:r>
            <w:r w:rsidR="00B11D91">
              <w:t xml:space="preserve">nature of the relationship between Aristotle and Dante, even if Aristotle is not quite aware of his own feelings yet. </w:t>
            </w:r>
            <w:r w:rsidR="00487E8A">
              <w:t>Their open communication of their attitude towards Ophelia</w:t>
            </w:r>
            <w:r w:rsidR="001D68CB">
              <w:t xml:space="preserve"> would also serve the purpose </w:t>
            </w:r>
            <w:r w:rsidR="00340748">
              <w:t xml:space="preserve">of </w:t>
            </w:r>
            <w:r w:rsidR="009E03B6">
              <w:t>openly demonstrating their acceptance of queer identities</w:t>
            </w:r>
            <w:r w:rsidR="00476323">
              <w:t xml:space="preserve"> to support Aristotle as he comes to terms with his own attraction towards Dante.</w:t>
            </w:r>
          </w:p>
          <w:p w14:paraId="594BEE89" w14:textId="3D48E628" w:rsidR="00476323" w:rsidRDefault="00476323">
            <w:pPr>
              <w:cnfStyle w:val="000000010000" w:firstRow="0" w:lastRow="0" w:firstColumn="0" w:lastColumn="0" w:oddVBand="0" w:evenVBand="0" w:oddHBand="0" w:evenHBand="1" w:firstRowFirstColumn="0" w:firstRowLastColumn="0" w:lastRowFirstColumn="0" w:lastRowLastColumn="0"/>
            </w:pPr>
            <w:r>
              <w:t>The pledge to be more open about Bernardo also reinforces the novel’s focus on the importance of conversation. Aristotle i</w:t>
            </w:r>
            <w:r w:rsidR="00F06604">
              <w:t>s characterised as very private and as unwilling and afraid to share too much of himself with others. The novel implies that this is partially learne</w:t>
            </w:r>
            <w:r w:rsidR="00284F0F">
              <w:t>d behaviour from his parents</w:t>
            </w:r>
            <w:r w:rsidR="00DC320F">
              <w:t>’</w:t>
            </w:r>
            <w:r w:rsidR="00284F0F">
              <w:t xml:space="preserve"> unwillingness to acknowledge Bernardo’s existence, and his father’s inability to talk about </w:t>
            </w:r>
            <w:r w:rsidR="00EA1B47">
              <w:t xml:space="preserve">his experiences in Vietnam. This promise to share photographs of Bernardo serves as a </w:t>
            </w:r>
            <w:r w:rsidR="00842F62">
              <w:t>precursor</w:t>
            </w:r>
            <w:r w:rsidR="00EA1B47">
              <w:t xml:space="preserve"> for </w:t>
            </w:r>
            <w:r w:rsidR="00842F62">
              <w:t>a more open dialogue within the family.</w:t>
            </w:r>
          </w:p>
        </w:tc>
      </w:tr>
    </w:tbl>
    <w:p w14:paraId="3BEB75B0" w14:textId="77777777" w:rsidR="008C386A" w:rsidRDefault="008C386A" w:rsidP="008C386A">
      <w:pPr>
        <w:suppressAutoHyphens w:val="0"/>
        <w:spacing w:before="0" w:after="160" w:line="259" w:lineRule="auto"/>
        <w:rPr>
          <w:rFonts w:eastAsiaTheme="majorEastAsia"/>
          <w:bCs/>
          <w:color w:val="002664"/>
          <w:sz w:val="36"/>
          <w:szCs w:val="48"/>
        </w:rPr>
      </w:pPr>
      <w:r>
        <w:br w:type="page"/>
      </w:r>
    </w:p>
    <w:p w14:paraId="4EA8E779" w14:textId="7C282FFD" w:rsidR="002D77A9" w:rsidRDefault="002D77A9" w:rsidP="00D83737">
      <w:pPr>
        <w:pStyle w:val="Heading2"/>
      </w:pPr>
      <w:bookmarkStart w:id="49" w:name="_Toc166768230"/>
      <w:r>
        <w:t xml:space="preserve">Phase 3, activity </w:t>
      </w:r>
      <w:r w:rsidR="00981F5E">
        <w:t>5</w:t>
      </w:r>
      <w:r>
        <w:t xml:space="preserve"> – content quiz for </w:t>
      </w:r>
      <w:r w:rsidR="00732666">
        <w:t xml:space="preserve">Part </w:t>
      </w:r>
      <w:r>
        <w:t>2</w:t>
      </w:r>
      <w:bookmarkEnd w:id="49"/>
    </w:p>
    <w:p w14:paraId="7771F52E" w14:textId="0181B97D" w:rsidR="009148F8" w:rsidRPr="00A764AB" w:rsidRDefault="009148F8" w:rsidP="0031705B">
      <w:pPr>
        <w:pStyle w:val="FeatureBox2"/>
      </w:pPr>
      <w:r w:rsidRPr="0031705B">
        <w:rPr>
          <w:rStyle w:val="Strong"/>
        </w:rPr>
        <w:t>Teacher note</w:t>
      </w:r>
      <w:r>
        <w:t xml:space="preserve">: </w:t>
      </w:r>
      <w:r w:rsidR="005D58CA">
        <w:t>the question</w:t>
      </w:r>
      <w:r w:rsidR="0027725B">
        <w:t>s</w:t>
      </w:r>
      <w:r w:rsidR="005D58CA">
        <w:t xml:space="preserve"> in this </w:t>
      </w:r>
      <w:r w:rsidR="00E827F2">
        <w:t>quiz f</w:t>
      </w:r>
      <w:r w:rsidR="00C55563">
        <w:t xml:space="preserve">ocus on </w:t>
      </w:r>
      <w:r w:rsidR="00732666">
        <w:t xml:space="preserve">Part </w:t>
      </w:r>
      <w:r w:rsidR="00C55563">
        <w:t xml:space="preserve">2 of </w:t>
      </w:r>
      <w:r w:rsidR="00C55563">
        <w:rPr>
          <w:i/>
          <w:iCs/>
        </w:rPr>
        <w:t>Aristotle and Dante Discover the Secrets of the Universe</w:t>
      </w:r>
      <w:r w:rsidR="00A764AB">
        <w:t xml:space="preserve"> </w:t>
      </w:r>
      <w:r w:rsidR="0092540F">
        <w:t>–</w:t>
      </w:r>
      <w:r w:rsidR="00A764AB">
        <w:t xml:space="preserve"> </w:t>
      </w:r>
      <w:r w:rsidR="0092540F">
        <w:t>‘Sparrows Falling from the Sky’</w:t>
      </w:r>
      <w:r w:rsidR="00F24A8D">
        <w:t xml:space="preserve">. </w:t>
      </w:r>
      <w:r w:rsidR="00961EA0">
        <w:t xml:space="preserve">The questions in this </w:t>
      </w:r>
      <w:r w:rsidR="00CF4C1D">
        <w:t>activity formatively assess literal, inferential and evaluative levels of comprehension.</w:t>
      </w:r>
      <w:r w:rsidR="006C1BEB">
        <w:t xml:space="preserve"> </w:t>
      </w:r>
      <w:r w:rsidR="003056F0">
        <w:t xml:space="preserve">For more information on these 3 levels of comprehension, see the </w:t>
      </w:r>
      <w:hyperlink r:id="rId57" w:anchor="link100:~:text=in%20the%20classroom.-,Literal%2C%20inferential%20and%20evaluative%20levels%20of%20comprehension,-When%20readers%20read" w:history="1">
        <w:r w:rsidR="003056F0" w:rsidRPr="00240D38">
          <w:rPr>
            <w:rStyle w:val="Hyperlink"/>
          </w:rPr>
          <w:t>Comprehension webpage</w:t>
        </w:r>
      </w:hyperlink>
      <w:r w:rsidR="003056F0">
        <w:t xml:space="preserve"> of the Victorian Department of Education’s Literacy Teaching Toolkit. </w:t>
      </w:r>
      <w:r w:rsidR="006C1BEB">
        <w:t>T</w:t>
      </w:r>
      <w:r w:rsidR="003056F0">
        <w:t>he</w:t>
      </w:r>
      <w:r w:rsidR="006C1BEB">
        <w:t xml:space="preserve"> NSW Department of Education’s </w:t>
      </w:r>
      <w:r w:rsidR="00396233">
        <w:t xml:space="preserve">website contains </w:t>
      </w:r>
      <w:r w:rsidR="00A143BC">
        <w:t>syllabus-aligned resources to support</w:t>
      </w:r>
      <w:r w:rsidR="006C1F2A">
        <w:t xml:space="preserve"> reading for</w:t>
      </w:r>
      <w:r w:rsidR="00E26B8B">
        <w:t xml:space="preserve"> </w:t>
      </w:r>
      <w:hyperlink r:id="rId58" w:history="1">
        <w:r w:rsidR="00E26B8B" w:rsidRPr="00E26B8B">
          <w:rPr>
            <w:rStyle w:val="Hyperlink"/>
          </w:rPr>
          <w:t>literal comprehension</w:t>
        </w:r>
      </w:hyperlink>
      <w:r w:rsidR="00E26B8B">
        <w:t xml:space="preserve">, </w:t>
      </w:r>
      <w:hyperlink r:id="rId59" w:history="1">
        <w:r w:rsidR="0031121A" w:rsidRPr="00D25A18">
          <w:rPr>
            <w:rStyle w:val="Hyperlink"/>
          </w:rPr>
          <w:t>inference</w:t>
        </w:r>
      </w:hyperlink>
      <w:r w:rsidR="0031121A">
        <w:t xml:space="preserve"> and </w:t>
      </w:r>
      <w:r w:rsidR="00BA7D2C">
        <w:t xml:space="preserve">a text’s </w:t>
      </w:r>
      <w:hyperlink r:id="rId60" w:history="1">
        <w:r w:rsidR="00BA7D2C" w:rsidRPr="003056F0">
          <w:rPr>
            <w:rStyle w:val="Hyperlink"/>
          </w:rPr>
          <w:t>main idea and theme</w:t>
        </w:r>
      </w:hyperlink>
      <w:r w:rsidR="00BA7D2C">
        <w:t>.</w:t>
      </w:r>
      <w:r w:rsidR="00CF4C1D">
        <w:t xml:space="preserve"> </w:t>
      </w:r>
    </w:p>
    <w:p w14:paraId="2DBA6D4A" w14:textId="292AA551" w:rsidR="00B75923" w:rsidRDefault="00805CFD" w:rsidP="00B75923">
      <w:pPr>
        <w:rPr>
          <w:rStyle w:val="Strong"/>
        </w:rPr>
      </w:pPr>
      <w:r w:rsidRPr="00805CFD">
        <w:rPr>
          <w:rStyle w:val="Strong"/>
        </w:rPr>
        <w:t>Literal questions</w:t>
      </w:r>
    </w:p>
    <w:p w14:paraId="76B3ADB3" w14:textId="2FD237A1" w:rsidR="006B0171" w:rsidRDefault="006B0171" w:rsidP="00F76CCF">
      <w:pPr>
        <w:pStyle w:val="FeatureBox2"/>
        <w:rPr>
          <w:rStyle w:val="Strong"/>
        </w:rPr>
      </w:pPr>
      <w:r>
        <w:rPr>
          <w:rStyle w:val="Strong"/>
        </w:rPr>
        <w:t xml:space="preserve">Teacher note: </w:t>
      </w:r>
      <w:r w:rsidRPr="00F76CCF">
        <w:rPr>
          <w:rStyle w:val="Strong"/>
          <w:b w:val="0"/>
          <w:bCs w:val="0"/>
        </w:rPr>
        <w:t>these questions are predominantly ‘what’ questions</w:t>
      </w:r>
      <w:r w:rsidR="00F76CCF" w:rsidRPr="00F76CCF">
        <w:rPr>
          <w:rStyle w:val="Strong"/>
          <w:b w:val="0"/>
          <w:bCs w:val="0"/>
        </w:rPr>
        <w:t xml:space="preserve"> and require students to be able to identify information that is easily located in the text.</w:t>
      </w:r>
    </w:p>
    <w:p w14:paraId="23497D8A" w14:textId="30516A33" w:rsidR="00805CFD" w:rsidRDefault="007E21D3">
      <w:pPr>
        <w:pStyle w:val="ListNumber"/>
        <w:numPr>
          <w:ilvl w:val="0"/>
          <w:numId w:val="65"/>
        </w:numPr>
      </w:pPr>
      <w:r>
        <w:t xml:space="preserve">The chapter starts with </w:t>
      </w:r>
      <w:r w:rsidR="00AD1FAC">
        <w:t xml:space="preserve">Aristotle </w:t>
      </w:r>
      <w:r w:rsidR="00FB7001">
        <w:t xml:space="preserve">becoming sick with </w:t>
      </w:r>
      <w:r w:rsidR="007076C4">
        <w:t>a</w:t>
      </w:r>
      <w:r w:rsidR="00FB7001">
        <w:t xml:space="preserve"> fever. </w:t>
      </w:r>
      <w:r w:rsidR="00C3773D">
        <w:t>Which</w:t>
      </w:r>
      <w:r w:rsidR="00FB7001">
        <w:t xml:space="preserve"> 3 people </w:t>
      </w:r>
      <w:r w:rsidR="00ED13A1">
        <w:t>keep him company in his room as he deals with his sickness?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ED13A1" w14:paraId="7C10F7F6" w14:textId="77777777" w:rsidTr="00795589">
        <w:tc>
          <w:tcPr>
            <w:tcW w:w="9628" w:type="dxa"/>
            <w:tcBorders>
              <w:bottom w:val="single" w:sz="4" w:space="0" w:color="auto"/>
            </w:tcBorders>
          </w:tcPr>
          <w:p w14:paraId="345355D7" w14:textId="68275057" w:rsidR="00ED13A1" w:rsidRDefault="00ED13A1" w:rsidP="00E71A52">
            <w:pPr>
              <w:tabs>
                <w:tab w:val="left" w:pos="3670"/>
              </w:tabs>
            </w:pPr>
            <w:bookmarkStart w:id="50" w:name="_Hlk161398375"/>
          </w:p>
        </w:tc>
      </w:tr>
      <w:tr w:rsidR="00795589" w14:paraId="00AB93AF" w14:textId="77777777" w:rsidTr="00795589">
        <w:tc>
          <w:tcPr>
            <w:tcW w:w="9628" w:type="dxa"/>
            <w:tcBorders>
              <w:top w:val="single" w:sz="4" w:space="0" w:color="auto"/>
              <w:bottom w:val="single" w:sz="4" w:space="0" w:color="auto"/>
            </w:tcBorders>
          </w:tcPr>
          <w:p w14:paraId="3BE2A39D" w14:textId="77777777" w:rsidR="00795589" w:rsidRDefault="00795589" w:rsidP="00ED13A1"/>
        </w:tc>
      </w:tr>
    </w:tbl>
    <w:bookmarkEnd w:id="50"/>
    <w:p w14:paraId="048B4AA8" w14:textId="71F06AB1" w:rsidR="00ED13A1" w:rsidRDefault="006F1D7D" w:rsidP="00016922">
      <w:pPr>
        <w:pStyle w:val="ListNumber"/>
      </w:pPr>
      <w:r>
        <w:t>What does Aristotle read in this section, and who wrote it?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2907E8" w14:paraId="43E4D212" w14:textId="77777777" w:rsidTr="002907E8">
        <w:tc>
          <w:tcPr>
            <w:tcW w:w="9628" w:type="dxa"/>
          </w:tcPr>
          <w:p w14:paraId="08A1D7EA" w14:textId="77777777" w:rsidR="002907E8" w:rsidRDefault="002907E8" w:rsidP="002907E8"/>
        </w:tc>
      </w:tr>
      <w:tr w:rsidR="002907E8" w14:paraId="2BCE86CE" w14:textId="77777777" w:rsidTr="002907E8">
        <w:tc>
          <w:tcPr>
            <w:tcW w:w="9628" w:type="dxa"/>
          </w:tcPr>
          <w:p w14:paraId="3C5BE0DE" w14:textId="77777777" w:rsidR="002907E8" w:rsidRDefault="002907E8" w:rsidP="002907E8"/>
        </w:tc>
      </w:tr>
    </w:tbl>
    <w:p w14:paraId="5E17C932" w14:textId="57BC1A25" w:rsidR="006F1D7D" w:rsidRDefault="003C0855" w:rsidP="002907E8">
      <w:pPr>
        <w:pStyle w:val="ListNumber"/>
      </w:pPr>
      <w:r>
        <w:t xml:space="preserve">What information </w:t>
      </w:r>
      <w:r w:rsidR="00FA6298">
        <w:t>does Dante reveal to Aristotle at the end of this part of the novel?</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FA6298" w14:paraId="53F99573" w14:textId="77777777" w:rsidTr="00FA6298">
        <w:tc>
          <w:tcPr>
            <w:tcW w:w="9628" w:type="dxa"/>
          </w:tcPr>
          <w:p w14:paraId="73CB293A" w14:textId="77777777" w:rsidR="00FA6298" w:rsidRDefault="00FA6298" w:rsidP="00FA6298"/>
        </w:tc>
      </w:tr>
      <w:tr w:rsidR="00FA6298" w14:paraId="47F0AB0A" w14:textId="77777777" w:rsidTr="00FA6298">
        <w:tc>
          <w:tcPr>
            <w:tcW w:w="9628" w:type="dxa"/>
          </w:tcPr>
          <w:p w14:paraId="28E72E87" w14:textId="77777777" w:rsidR="00FA6298" w:rsidRDefault="00FA6298" w:rsidP="00FA6298"/>
        </w:tc>
      </w:tr>
    </w:tbl>
    <w:p w14:paraId="58106400" w14:textId="32901F24" w:rsidR="00FA6298" w:rsidRDefault="00FA6298" w:rsidP="00FA6298">
      <w:pPr>
        <w:rPr>
          <w:rStyle w:val="Strong"/>
        </w:rPr>
      </w:pPr>
      <w:r w:rsidRPr="00FA6298">
        <w:rPr>
          <w:rStyle w:val="Strong"/>
        </w:rPr>
        <w:t>Inferential questions</w:t>
      </w:r>
    </w:p>
    <w:p w14:paraId="34B084F2" w14:textId="3C031B4A" w:rsidR="00F76CCF" w:rsidRPr="00F76CCF" w:rsidRDefault="00F76CCF" w:rsidP="00F76CCF">
      <w:pPr>
        <w:pStyle w:val="FeatureBox2"/>
        <w:rPr>
          <w:rStyle w:val="Strong"/>
          <w:b w:val="0"/>
          <w:bCs w:val="0"/>
        </w:rPr>
      </w:pPr>
      <w:r>
        <w:rPr>
          <w:rStyle w:val="Strong"/>
        </w:rPr>
        <w:t>Teacher note</w:t>
      </w:r>
      <w:r>
        <w:rPr>
          <w:rStyle w:val="Strong"/>
          <w:b w:val="0"/>
          <w:bCs w:val="0"/>
        </w:rPr>
        <w:t xml:space="preserve">: These questions are predominantly ‘why’ questions and require students to </w:t>
      </w:r>
      <w:r w:rsidR="003C29EA">
        <w:rPr>
          <w:rStyle w:val="Strong"/>
          <w:b w:val="0"/>
          <w:bCs w:val="0"/>
        </w:rPr>
        <w:t>interpret the actions of characters based on the information provided in the text.</w:t>
      </w:r>
    </w:p>
    <w:p w14:paraId="795C765C" w14:textId="77777777" w:rsidR="003A6E3C" w:rsidRDefault="006C586F" w:rsidP="00E20E3F">
      <w:pPr>
        <w:pStyle w:val="ListNumber"/>
        <w:rPr>
          <w:rStyle w:val="Strong"/>
          <w:b w:val="0"/>
          <w:bCs w:val="0"/>
        </w:rPr>
      </w:pPr>
      <w:r>
        <w:rPr>
          <w:rStyle w:val="Strong"/>
          <w:b w:val="0"/>
          <w:bCs w:val="0"/>
        </w:rPr>
        <w:t xml:space="preserve">Why do you think Aristotle has bad dreams where he is </w:t>
      </w:r>
      <w:r w:rsidR="005946F0">
        <w:rPr>
          <w:rStyle w:val="Strong"/>
          <w:b w:val="0"/>
          <w:bCs w:val="0"/>
        </w:rPr>
        <w:t>looking for his father?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3A6E3C" w14:paraId="2A7195AE" w14:textId="77777777" w:rsidTr="003A6E3C">
        <w:tc>
          <w:tcPr>
            <w:tcW w:w="9628" w:type="dxa"/>
          </w:tcPr>
          <w:p w14:paraId="58A76F9C" w14:textId="529BC9B4" w:rsidR="003A6E3C" w:rsidRDefault="006C586F" w:rsidP="003A6E3C">
            <w:r>
              <w:rPr>
                <w:rStyle w:val="Strong"/>
                <w:b w:val="0"/>
                <w:bCs w:val="0"/>
              </w:rPr>
              <w:t xml:space="preserve"> </w:t>
            </w:r>
          </w:p>
        </w:tc>
      </w:tr>
      <w:tr w:rsidR="003A6E3C" w14:paraId="162E75D1" w14:textId="77777777" w:rsidTr="003A6E3C">
        <w:tc>
          <w:tcPr>
            <w:tcW w:w="9628" w:type="dxa"/>
          </w:tcPr>
          <w:p w14:paraId="6287FE2A" w14:textId="77777777" w:rsidR="003A6E3C" w:rsidRDefault="003A6E3C" w:rsidP="003A6E3C"/>
        </w:tc>
      </w:tr>
      <w:tr w:rsidR="003A6E3C" w14:paraId="03543EDF" w14:textId="77777777" w:rsidTr="003A6E3C">
        <w:tc>
          <w:tcPr>
            <w:tcW w:w="9628" w:type="dxa"/>
          </w:tcPr>
          <w:p w14:paraId="0F6A7D43" w14:textId="77777777" w:rsidR="003A6E3C" w:rsidRDefault="003A6E3C" w:rsidP="003A6E3C"/>
        </w:tc>
      </w:tr>
      <w:tr w:rsidR="003A6E3C" w14:paraId="64C91AE0" w14:textId="77777777" w:rsidTr="003A6E3C">
        <w:tc>
          <w:tcPr>
            <w:tcW w:w="9628" w:type="dxa"/>
          </w:tcPr>
          <w:p w14:paraId="51FCA815" w14:textId="77777777" w:rsidR="003A6E3C" w:rsidRDefault="003A6E3C" w:rsidP="003A6E3C"/>
        </w:tc>
      </w:tr>
    </w:tbl>
    <w:p w14:paraId="0A44E657" w14:textId="1BC4887C" w:rsidR="00E20E3F" w:rsidRDefault="00C37996" w:rsidP="00E20E3F">
      <w:pPr>
        <w:pStyle w:val="ListNumber"/>
        <w:rPr>
          <w:rStyle w:val="Strong"/>
          <w:b w:val="0"/>
          <w:bCs w:val="0"/>
        </w:rPr>
      </w:pPr>
      <w:r w:rsidRPr="008B58DF">
        <w:rPr>
          <w:rStyle w:val="Strong"/>
          <w:b w:val="0"/>
          <w:bCs w:val="0"/>
        </w:rPr>
        <w:t xml:space="preserve">What </w:t>
      </w:r>
      <w:r w:rsidR="008B58DF" w:rsidRPr="008B58DF">
        <w:rPr>
          <w:rStyle w:val="Strong"/>
          <w:b w:val="0"/>
          <w:bCs w:val="0"/>
        </w:rPr>
        <w:t>emotions and thoughts</w:t>
      </w:r>
      <w:r w:rsidR="008B58DF">
        <w:rPr>
          <w:rStyle w:val="Strong"/>
        </w:rPr>
        <w:t xml:space="preserve"> </w:t>
      </w:r>
      <w:r w:rsidR="008D68D5">
        <w:rPr>
          <w:rStyle w:val="Strong"/>
          <w:b w:val="0"/>
          <w:bCs w:val="0"/>
        </w:rPr>
        <w:t xml:space="preserve">motivate Aristotle’s mother in the conversation where </w:t>
      </w:r>
      <w:r w:rsidR="00DC1B1D">
        <w:rPr>
          <w:rStyle w:val="Strong"/>
          <w:b w:val="0"/>
          <w:bCs w:val="0"/>
        </w:rPr>
        <w:t xml:space="preserve">she </w:t>
      </w:r>
      <w:r w:rsidR="005B1008">
        <w:rPr>
          <w:rStyle w:val="Strong"/>
          <w:b w:val="0"/>
          <w:bCs w:val="0"/>
        </w:rPr>
        <w:t xml:space="preserve">says to him </w:t>
      </w:r>
      <w:r w:rsidR="00EF02F5">
        <w:rPr>
          <w:rStyle w:val="Strong"/>
          <w:b w:val="0"/>
          <w:bCs w:val="0"/>
        </w:rPr>
        <w:t>‘</w:t>
      </w:r>
      <w:r w:rsidR="005B1008">
        <w:rPr>
          <w:rStyle w:val="Strong"/>
          <w:b w:val="0"/>
          <w:bCs w:val="0"/>
        </w:rPr>
        <w:t>you don’t have any friends</w:t>
      </w:r>
      <w:r w:rsidR="00EF02F5">
        <w:rPr>
          <w:rStyle w:val="Strong"/>
          <w:b w:val="0"/>
          <w:bCs w:val="0"/>
        </w:rPr>
        <w:t>’</w:t>
      </w:r>
      <w:r w:rsidR="009E2006">
        <w:rPr>
          <w:rStyle w:val="Strong"/>
          <w:b w:val="0"/>
          <w:bCs w:val="0"/>
        </w:rPr>
        <w:t xml:space="preserve"> (</w:t>
      </w:r>
      <w:r w:rsidR="004D0B49">
        <w:t xml:space="preserve">p </w:t>
      </w:r>
      <w:r w:rsidR="009E2006">
        <w:t>69)</w:t>
      </w:r>
      <w:r w:rsidR="00E20E3F">
        <w:rPr>
          <w:rStyle w:val="Strong"/>
          <w:b w:val="0"/>
          <w:bCs w:val="0"/>
        </w:rPr>
        <w:t>? What makes you say that?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E20E3F" w14:paraId="504297A5" w14:textId="77777777" w:rsidTr="00E20E3F">
        <w:tc>
          <w:tcPr>
            <w:tcW w:w="9628" w:type="dxa"/>
          </w:tcPr>
          <w:p w14:paraId="3946128E" w14:textId="77777777" w:rsidR="00E20E3F" w:rsidRDefault="00E20E3F" w:rsidP="00FA6298">
            <w:pPr>
              <w:rPr>
                <w:rStyle w:val="Strong"/>
                <w:b w:val="0"/>
                <w:bCs w:val="0"/>
              </w:rPr>
            </w:pPr>
          </w:p>
        </w:tc>
      </w:tr>
      <w:tr w:rsidR="00E20E3F" w14:paraId="61726B52" w14:textId="77777777" w:rsidTr="00E20E3F">
        <w:tc>
          <w:tcPr>
            <w:tcW w:w="9628" w:type="dxa"/>
          </w:tcPr>
          <w:p w14:paraId="25C0686A" w14:textId="77777777" w:rsidR="00E20E3F" w:rsidRDefault="00E20E3F" w:rsidP="00FA6298">
            <w:pPr>
              <w:rPr>
                <w:rStyle w:val="Strong"/>
                <w:b w:val="0"/>
                <w:bCs w:val="0"/>
              </w:rPr>
            </w:pPr>
          </w:p>
        </w:tc>
      </w:tr>
      <w:tr w:rsidR="00E20E3F" w14:paraId="7FFD0445" w14:textId="77777777" w:rsidTr="00E20E3F">
        <w:tc>
          <w:tcPr>
            <w:tcW w:w="9628" w:type="dxa"/>
          </w:tcPr>
          <w:p w14:paraId="7D8C0732" w14:textId="77777777" w:rsidR="00E20E3F" w:rsidRDefault="00E20E3F" w:rsidP="00FA6298">
            <w:pPr>
              <w:rPr>
                <w:rStyle w:val="Strong"/>
                <w:b w:val="0"/>
                <w:bCs w:val="0"/>
              </w:rPr>
            </w:pPr>
          </w:p>
        </w:tc>
      </w:tr>
    </w:tbl>
    <w:p w14:paraId="06DF789B" w14:textId="5721A978" w:rsidR="00A077F9" w:rsidRDefault="00096F9A" w:rsidP="009E533A">
      <w:pPr>
        <w:pStyle w:val="ListNumber"/>
      </w:pPr>
      <w:r>
        <w:t>Why is Aristotle unable to share the contents of his dreams with Dante?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2C0A00" w14:paraId="01764DF5" w14:textId="77777777" w:rsidTr="002C0A00">
        <w:tc>
          <w:tcPr>
            <w:tcW w:w="9628" w:type="dxa"/>
          </w:tcPr>
          <w:p w14:paraId="7ADCBE1D" w14:textId="77777777" w:rsidR="002C0A00" w:rsidRDefault="002C0A00" w:rsidP="002C0A00"/>
        </w:tc>
      </w:tr>
      <w:tr w:rsidR="002C0A00" w14:paraId="421FB0A2" w14:textId="77777777" w:rsidTr="002C0A00">
        <w:tc>
          <w:tcPr>
            <w:tcW w:w="9628" w:type="dxa"/>
          </w:tcPr>
          <w:p w14:paraId="32996761" w14:textId="77777777" w:rsidR="002C0A00" w:rsidRDefault="002C0A00" w:rsidP="002C0A00"/>
        </w:tc>
      </w:tr>
      <w:tr w:rsidR="002C0A00" w14:paraId="187ECBBC" w14:textId="77777777" w:rsidTr="002C0A00">
        <w:tc>
          <w:tcPr>
            <w:tcW w:w="9628" w:type="dxa"/>
          </w:tcPr>
          <w:p w14:paraId="54C80543" w14:textId="77777777" w:rsidR="002C0A00" w:rsidRDefault="002C0A00" w:rsidP="002C0A00"/>
        </w:tc>
      </w:tr>
    </w:tbl>
    <w:p w14:paraId="5E070E53" w14:textId="57021B55" w:rsidR="00FA6298" w:rsidRDefault="00CD5101" w:rsidP="00FA6298">
      <w:pPr>
        <w:rPr>
          <w:rStyle w:val="Strong"/>
        </w:rPr>
      </w:pPr>
      <w:r>
        <w:rPr>
          <w:rStyle w:val="Strong"/>
        </w:rPr>
        <w:t>Evaluative questions</w:t>
      </w:r>
    </w:p>
    <w:p w14:paraId="0C78894D" w14:textId="0D9A506B" w:rsidR="003C29EA" w:rsidRPr="00533843" w:rsidRDefault="00533843" w:rsidP="00533843">
      <w:pPr>
        <w:pStyle w:val="FeatureBox2"/>
        <w:rPr>
          <w:rStyle w:val="Strong"/>
          <w:b w:val="0"/>
          <w:bCs w:val="0"/>
        </w:rPr>
      </w:pPr>
      <w:r>
        <w:rPr>
          <w:rStyle w:val="Strong"/>
        </w:rPr>
        <w:t>Teacher note:</w:t>
      </w:r>
      <w:r>
        <w:rPr>
          <w:rStyle w:val="Strong"/>
          <w:b w:val="0"/>
          <w:bCs w:val="0"/>
        </w:rPr>
        <w:t xml:space="preserve"> these questions are ‘how’ questions and require students to consider the conceptual </w:t>
      </w:r>
      <w:r w:rsidR="0035323E">
        <w:rPr>
          <w:rStyle w:val="Strong"/>
          <w:b w:val="0"/>
          <w:bCs w:val="0"/>
        </w:rPr>
        <w:t>understandings developed from their reading of this part of the novel.</w:t>
      </w:r>
    </w:p>
    <w:p w14:paraId="37D32265" w14:textId="722A2B87" w:rsidR="00CD5101" w:rsidRDefault="00D32A9E" w:rsidP="00D32A9E">
      <w:pPr>
        <w:pStyle w:val="ListNumber"/>
      </w:pPr>
      <w:r>
        <w:t xml:space="preserve">Dante reveals that his favourite song is ‘The Long and Winding Road’ by </w:t>
      </w:r>
      <w:r w:rsidRPr="00D32A9E">
        <w:t>The Beatles</w:t>
      </w:r>
      <w:r>
        <w:t>. How does this song title align with Dante’s characterisation</w:t>
      </w:r>
      <w:r w:rsidR="00B317A3">
        <w:t>, and how does it contrast with Aristotle’s?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B317A3" w:rsidRPr="00B317A3" w14:paraId="698E0498" w14:textId="77777777" w:rsidTr="007062D6">
        <w:tc>
          <w:tcPr>
            <w:tcW w:w="9628" w:type="dxa"/>
          </w:tcPr>
          <w:p w14:paraId="31BE3899" w14:textId="77777777" w:rsidR="00B317A3" w:rsidRPr="00B317A3" w:rsidRDefault="00B317A3" w:rsidP="00B317A3"/>
        </w:tc>
      </w:tr>
      <w:tr w:rsidR="00B317A3" w:rsidRPr="00B317A3" w14:paraId="7AB9DFCF" w14:textId="77777777" w:rsidTr="007062D6">
        <w:tc>
          <w:tcPr>
            <w:tcW w:w="9628" w:type="dxa"/>
          </w:tcPr>
          <w:p w14:paraId="08533235" w14:textId="77777777" w:rsidR="00B317A3" w:rsidRPr="00B317A3" w:rsidRDefault="00B317A3" w:rsidP="00B317A3"/>
        </w:tc>
      </w:tr>
      <w:tr w:rsidR="00B317A3" w:rsidRPr="00B317A3" w14:paraId="7A933BEA" w14:textId="77777777" w:rsidTr="007062D6">
        <w:tc>
          <w:tcPr>
            <w:tcW w:w="9628" w:type="dxa"/>
          </w:tcPr>
          <w:p w14:paraId="47CC101E" w14:textId="77777777" w:rsidR="00B317A3" w:rsidRPr="00B317A3" w:rsidRDefault="00B317A3" w:rsidP="00B317A3"/>
        </w:tc>
      </w:tr>
      <w:tr w:rsidR="00B317A3" w:rsidRPr="00B317A3" w14:paraId="14DFF66E" w14:textId="77777777" w:rsidTr="007062D6">
        <w:tc>
          <w:tcPr>
            <w:tcW w:w="9628" w:type="dxa"/>
          </w:tcPr>
          <w:p w14:paraId="7D6E8B39" w14:textId="77777777" w:rsidR="00B317A3" w:rsidRPr="00B317A3" w:rsidRDefault="00B317A3" w:rsidP="00B317A3"/>
        </w:tc>
      </w:tr>
    </w:tbl>
    <w:p w14:paraId="38455463" w14:textId="00006CC2" w:rsidR="00B317A3" w:rsidRDefault="008F71AB" w:rsidP="00812700">
      <w:pPr>
        <w:pStyle w:val="ListNumber"/>
      </w:pPr>
      <w:r>
        <w:t>How does this part of the book communicate the shame that Aristotle feels about himself?</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8F71AB" w14:paraId="7B5325D0" w14:textId="77777777" w:rsidTr="008F71AB">
        <w:tc>
          <w:tcPr>
            <w:tcW w:w="9628" w:type="dxa"/>
          </w:tcPr>
          <w:p w14:paraId="71E50DE6" w14:textId="77777777" w:rsidR="008F71AB" w:rsidRDefault="008F71AB" w:rsidP="008F71AB"/>
        </w:tc>
      </w:tr>
      <w:tr w:rsidR="008F71AB" w14:paraId="5BBD8B1A" w14:textId="77777777" w:rsidTr="008F71AB">
        <w:tc>
          <w:tcPr>
            <w:tcW w:w="9628" w:type="dxa"/>
          </w:tcPr>
          <w:p w14:paraId="3FDEA71B" w14:textId="77777777" w:rsidR="008F71AB" w:rsidRDefault="008F71AB" w:rsidP="008F71AB"/>
        </w:tc>
      </w:tr>
      <w:tr w:rsidR="008F71AB" w14:paraId="1AF5114E" w14:textId="77777777" w:rsidTr="008F71AB">
        <w:tc>
          <w:tcPr>
            <w:tcW w:w="9628" w:type="dxa"/>
          </w:tcPr>
          <w:p w14:paraId="118E4B8D" w14:textId="77777777" w:rsidR="008F71AB" w:rsidRDefault="008F71AB" w:rsidP="008F71AB"/>
        </w:tc>
      </w:tr>
      <w:tr w:rsidR="008F71AB" w14:paraId="588BEEEA" w14:textId="77777777" w:rsidTr="008F71AB">
        <w:tc>
          <w:tcPr>
            <w:tcW w:w="9628" w:type="dxa"/>
          </w:tcPr>
          <w:p w14:paraId="46A58FD6" w14:textId="77777777" w:rsidR="008F71AB" w:rsidRDefault="008F71AB" w:rsidP="008F71AB"/>
        </w:tc>
      </w:tr>
    </w:tbl>
    <w:p w14:paraId="10B55EEE" w14:textId="5DB4C0A1" w:rsidR="008F71AB" w:rsidRDefault="004E17E6" w:rsidP="008F71AB">
      <w:pPr>
        <w:pStyle w:val="ListNumber"/>
      </w:pPr>
      <w:r>
        <w:t>How is the relationship that Aristotle has with his father distinctly different to the relationship that Dante has with his</w:t>
      </w:r>
      <w:r w:rsidR="006E192F">
        <w:t xml:space="preserve">? </w:t>
      </w:r>
      <w:r w:rsidR="00B01631">
        <w:t>Why do you think Alire Sáenz</w:t>
      </w:r>
      <w:r w:rsidR="006B0171">
        <w:t xml:space="preserve"> has crafted these </w:t>
      </w:r>
      <w:r w:rsidR="00CE542B">
        <w:t xml:space="preserve">2 </w:t>
      </w:r>
      <w:r w:rsidR="006B0171">
        <w:t xml:space="preserve">distinctly different relationships?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Writing space"/>
        <w:tblDescription w:val="Table used to insert lines for writing space"/>
      </w:tblPr>
      <w:tblGrid>
        <w:gridCol w:w="9628"/>
      </w:tblGrid>
      <w:tr w:rsidR="006B0171" w14:paraId="058D19B2" w14:textId="77777777" w:rsidTr="006B0171">
        <w:tc>
          <w:tcPr>
            <w:tcW w:w="9628" w:type="dxa"/>
          </w:tcPr>
          <w:p w14:paraId="666D2E10" w14:textId="77777777" w:rsidR="006B0171" w:rsidRDefault="006B0171" w:rsidP="006B0171"/>
        </w:tc>
      </w:tr>
      <w:tr w:rsidR="006B0171" w14:paraId="7FC3AD66" w14:textId="77777777" w:rsidTr="006B0171">
        <w:tc>
          <w:tcPr>
            <w:tcW w:w="9628" w:type="dxa"/>
          </w:tcPr>
          <w:p w14:paraId="111F7B23" w14:textId="77777777" w:rsidR="006B0171" w:rsidRDefault="006B0171" w:rsidP="006B0171"/>
        </w:tc>
      </w:tr>
      <w:tr w:rsidR="006B0171" w14:paraId="03D3B59A" w14:textId="77777777" w:rsidTr="006B0171">
        <w:tc>
          <w:tcPr>
            <w:tcW w:w="9628" w:type="dxa"/>
          </w:tcPr>
          <w:p w14:paraId="10E03165" w14:textId="77777777" w:rsidR="006B0171" w:rsidRDefault="006B0171" w:rsidP="006B0171"/>
        </w:tc>
      </w:tr>
      <w:tr w:rsidR="006B0171" w14:paraId="223529BE" w14:textId="77777777" w:rsidTr="006B0171">
        <w:tc>
          <w:tcPr>
            <w:tcW w:w="9628" w:type="dxa"/>
          </w:tcPr>
          <w:p w14:paraId="6BEA9A7A" w14:textId="77777777" w:rsidR="006B0171" w:rsidRDefault="006B0171" w:rsidP="006B0171"/>
        </w:tc>
      </w:tr>
      <w:tr w:rsidR="006B0171" w14:paraId="4834A672" w14:textId="77777777" w:rsidTr="006B0171">
        <w:tc>
          <w:tcPr>
            <w:tcW w:w="9628" w:type="dxa"/>
          </w:tcPr>
          <w:p w14:paraId="6C8F1565" w14:textId="77777777" w:rsidR="006B0171" w:rsidRDefault="006B0171" w:rsidP="006B0171"/>
        </w:tc>
      </w:tr>
    </w:tbl>
    <w:p w14:paraId="0C9676C0" w14:textId="77777777" w:rsidR="006C61C8" w:rsidRDefault="006C61C8">
      <w:pPr>
        <w:suppressAutoHyphens w:val="0"/>
        <w:spacing w:before="0" w:after="160" w:line="259" w:lineRule="auto"/>
        <w:rPr>
          <w:rFonts w:eastAsiaTheme="majorEastAsia"/>
          <w:bCs/>
          <w:color w:val="002664"/>
          <w:sz w:val="36"/>
          <w:szCs w:val="48"/>
        </w:rPr>
      </w:pPr>
      <w:r>
        <w:br w:type="page"/>
      </w:r>
    </w:p>
    <w:p w14:paraId="496D9CCB" w14:textId="7A4EDA8B" w:rsidR="002D77A9" w:rsidRDefault="002D77A9" w:rsidP="00D83737">
      <w:pPr>
        <w:pStyle w:val="Heading2"/>
      </w:pPr>
      <w:bookmarkStart w:id="51" w:name="_Toc166768231"/>
      <w:r>
        <w:t>Phase 3</w:t>
      </w:r>
      <w:r w:rsidR="00C07FD2">
        <w:t>,</w:t>
      </w:r>
      <w:r w:rsidR="00D83737">
        <w:t xml:space="preserve"> activ</w:t>
      </w:r>
      <w:r w:rsidR="00C07FD2">
        <w:t xml:space="preserve">ity </w:t>
      </w:r>
      <w:r w:rsidR="00791CEE">
        <w:t>6</w:t>
      </w:r>
      <w:r w:rsidR="00C07FD2">
        <w:t xml:space="preserve"> – cloze passage for </w:t>
      </w:r>
      <w:r w:rsidR="00102E8D">
        <w:t xml:space="preserve">Part </w:t>
      </w:r>
      <w:r w:rsidR="00C07FD2">
        <w:t>3</w:t>
      </w:r>
      <w:bookmarkEnd w:id="51"/>
    </w:p>
    <w:p w14:paraId="58ECABD4" w14:textId="3E230294" w:rsidR="00E967EE" w:rsidRDefault="00E967EE" w:rsidP="0088560C">
      <w:pPr>
        <w:pStyle w:val="FeatureBox2"/>
      </w:pPr>
      <w:r w:rsidRPr="0088560C">
        <w:rPr>
          <w:rStyle w:val="Strong"/>
        </w:rPr>
        <w:t>Teacher note</w:t>
      </w:r>
      <w:r>
        <w:t xml:space="preserve">: </w:t>
      </w:r>
      <w:r w:rsidR="00CD523B">
        <w:t>th</w:t>
      </w:r>
      <w:r w:rsidR="000E13F8">
        <w:t xml:space="preserve">is cloze passage focuses on </w:t>
      </w:r>
      <w:r w:rsidR="00102E8D">
        <w:t xml:space="preserve">Part </w:t>
      </w:r>
      <w:r w:rsidR="00AA7505">
        <w:t>3</w:t>
      </w:r>
      <w:r w:rsidR="000E13F8">
        <w:t xml:space="preserve"> o</w:t>
      </w:r>
      <w:r w:rsidR="000842EC">
        <w:t>f</w:t>
      </w:r>
      <w:r w:rsidR="000E13F8">
        <w:t xml:space="preserve"> </w:t>
      </w:r>
      <w:r w:rsidR="000E13F8">
        <w:rPr>
          <w:i/>
          <w:iCs/>
        </w:rPr>
        <w:t>Aristotle and Dante Discover the Secrets of the Universe</w:t>
      </w:r>
      <w:r w:rsidR="00FC19AD">
        <w:t xml:space="preserve"> – ‘The End of Summer’</w:t>
      </w:r>
      <w:r w:rsidR="000842EC">
        <w:t xml:space="preserve">. It </w:t>
      </w:r>
      <w:r w:rsidR="007C374F">
        <w:t>provides some information about plot</w:t>
      </w:r>
      <w:r w:rsidR="000327C2">
        <w:t xml:space="preserve"> and a</w:t>
      </w:r>
      <w:r w:rsidR="008D41FC">
        <w:t xml:space="preserve">bout the conceptual understandings </w:t>
      </w:r>
      <w:r w:rsidR="007A5E11">
        <w:t xml:space="preserve">developed </w:t>
      </w:r>
      <w:r w:rsidR="006F1FEF">
        <w:t>within th</w:t>
      </w:r>
      <w:r w:rsidR="009C1179">
        <w:t xml:space="preserve">is part of the novel. Teachers may wish to use this as a guide to replicate cloze passages for </w:t>
      </w:r>
      <w:r w:rsidR="006730D6">
        <w:t xml:space="preserve">the other parts of the novel, or for key chapters, </w:t>
      </w:r>
      <w:r w:rsidR="0088560C">
        <w:t>or for a different core text.</w:t>
      </w:r>
      <w:r w:rsidR="00A4681A">
        <w:t xml:space="preserve"> In the close passage below, blank spaces have been left for s</w:t>
      </w:r>
      <w:r w:rsidR="002941E0">
        <w:t xml:space="preserve">tudents to put their own answers. </w:t>
      </w:r>
      <w:r w:rsidR="00657023">
        <w:t xml:space="preserve">This </w:t>
      </w:r>
      <w:r w:rsidR="005C4E75">
        <w:t>increases the ability of this activity to authentically assess student understanding of the text.</w:t>
      </w:r>
      <w:r w:rsidR="002941E0">
        <w:t xml:space="preserve"> </w:t>
      </w:r>
      <w:r w:rsidR="006327C1">
        <w:t xml:space="preserve">Teachers may wish to provide students with a word or </w:t>
      </w:r>
      <w:r w:rsidR="000C789D">
        <w:t>phrase</w:t>
      </w:r>
      <w:r w:rsidR="006327C1">
        <w:t xml:space="preserve"> bank </w:t>
      </w:r>
      <w:r w:rsidR="00E11055">
        <w:t>for students who require</w:t>
      </w:r>
      <w:r w:rsidR="006327C1">
        <w:t xml:space="preserve"> additional support.</w:t>
      </w:r>
    </w:p>
    <w:p w14:paraId="23531F11" w14:textId="6D75AE0D" w:rsidR="006B5DFC" w:rsidRDefault="006B5DFC">
      <w:pPr>
        <w:pStyle w:val="ListNumber"/>
        <w:numPr>
          <w:ilvl w:val="0"/>
          <w:numId w:val="66"/>
        </w:numPr>
      </w:pPr>
      <w:r>
        <w:t>Complete the close passage below by selecting words or groups</w:t>
      </w:r>
      <w:r w:rsidR="004202D3">
        <w:t xml:space="preserve"> </w:t>
      </w:r>
      <w:r w:rsidR="00077FE6">
        <w:t>of words</w:t>
      </w:r>
      <w:r w:rsidR="00E367E7">
        <w:t xml:space="preserve"> that </w:t>
      </w:r>
      <w:r w:rsidR="005B3CAF">
        <w:t>will make the sentences make sense.</w:t>
      </w:r>
    </w:p>
    <w:p w14:paraId="4C65DDD8" w14:textId="1356C9A7" w:rsidR="005B3CAF" w:rsidRPr="00AA7505" w:rsidRDefault="005B3CAF" w:rsidP="005B3CAF">
      <w:pPr>
        <w:rPr>
          <w:rStyle w:val="Strong"/>
        </w:rPr>
      </w:pPr>
      <w:r w:rsidRPr="00AA7505">
        <w:rPr>
          <w:rStyle w:val="Strong"/>
        </w:rPr>
        <w:t>Part 3</w:t>
      </w:r>
      <w:r w:rsidR="00AA7505" w:rsidRPr="00AA7505">
        <w:rPr>
          <w:rStyle w:val="Strong"/>
        </w:rPr>
        <w:t xml:space="preserve"> – ‘The End of Summer’</w:t>
      </w:r>
    </w:p>
    <w:p w14:paraId="24F5B71D" w14:textId="0044C8D4" w:rsidR="00646EFC" w:rsidRDefault="005B3CAF" w:rsidP="00EC67E8">
      <w:r>
        <w:t>Part</w:t>
      </w:r>
      <w:r w:rsidR="003A5C41">
        <w:t xml:space="preserve"> 3 begins with </w:t>
      </w:r>
      <w:r w:rsidR="00646EFC">
        <w:t>Aristotle waking up in a hospital room and realising ___________________.</w:t>
      </w:r>
      <w:r w:rsidR="00EA38E6">
        <w:t xml:space="preserve"> </w:t>
      </w:r>
      <w:r w:rsidR="007F124A">
        <w:t>Dante</w:t>
      </w:r>
      <w:r w:rsidR="002404EA">
        <w:t xml:space="preserve"> visits Aristotle regularly in the hospital. He</w:t>
      </w:r>
      <w:r w:rsidR="007F124A">
        <w:t xml:space="preserve"> feels a range of emotions, including _________, ______</w:t>
      </w:r>
      <w:r w:rsidR="00AE3976">
        <w:t xml:space="preserve"> and</w:t>
      </w:r>
      <w:r w:rsidR="00B136BC">
        <w:t xml:space="preserve"> _________ as a result of his ro</w:t>
      </w:r>
      <w:r w:rsidR="00BF4B08">
        <w:t xml:space="preserve">le in the accident. </w:t>
      </w:r>
      <w:r w:rsidR="006F13BF">
        <w:t>To show his gratitude to A</w:t>
      </w:r>
      <w:r w:rsidR="00062F0B">
        <w:t>ristotle, Dante gives him his _____________, but Aristotle’s reaction is to throw it across the room once Dante leaves.</w:t>
      </w:r>
      <w:r w:rsidR="00C52017">
        <w:t xml:space="preserve"> In contrast to </w:t>
      </w:r>
      <w:r w:rsidR="00A55DF4">
        <w:t>all of the dialogue exchanged between Aristotle and his other visitors, when his father visits they ___________________.</w:t>
      </w:r>
      <w:r w:rsidR="005F64CE">
        <w:t xml:space="preserve"> </w:t>
      </w:r>
      <w:r w:rsidR="00272DE2">
        <w:t>In response to the accident, Aristotle’s mother talks to Dante’s mother, and they agree that it might be a good idea for their sons to __________________.</w:t>
      </w:r>
    </w:p>
    <w:p w14:paraId="09D4D579" w14:textId="04CFF19C" w:rsidR="00272DE2" w:rsidRDefault="006C3F67" w:rsidP="00EC67E8">
      <w:r>
        <w:t>When Aristotle returns home, he is filled with feelings of _________ and __________ because _____________________________.</w:t>
      </w:r>
      <w:r w:rsidR="00F10E6B">
        <w:t xml:space="preserve"> In particular, he feels ________________________ towards Dante, although he doesn’t understand why. </w:t>
      </w:r>
      <w:r w:rsidR="000A08C0">
        <w:t xml:space="preserve">Some of the reasons Aristotle </w:t>
      </w:r>
      <w:r w:rsidR="00997A0A">
        <w:t>might feel this way towards Dante include _____________________________________________________ and ___________________________________________.</w:t>
      </w:r>
    </w:p>
    <w:p w14:paraId="6FCF6406" w14:textId="3D262FD6" w:rsidR="00997A0A" w:rsidRDefault="00997A0A" w:rsidP="00EC67E8">
      <w:r>
        <w:t>Th</w:t>
      </w:r>
      <w:r w:rsidR="00790EAC">
        <w:t xml:space="preserve">is part of the novel involves some </w:t>
      </w:r>
      <w:r w:rsidR="00035DD2">
        <w:t>additional</w:t>
      </w:r>
      <w:r w:rsidR="008B5FF3">
        <w:t xml:space="preserve"> </w:t>
      </w:r>
      <w:r w:rsidR="00790EAC">
        <w:t xml:space="preserve">significant events in </w:t>
      </w:r>
      <w:r w:rsidR="008B5FF3">
        <w:t xml:space="preserve">relation to the narrative development. Aristotle’s parents reveal to him that they intend on getting him ______________ for his upcoming birthday, and this makes him feel ___________________. </w:t>
      </w:r>
      <w:r w:rsidR="002D129E">
        <w:t xml:space="preserve">It is also at the end of this part </w:t>
      </w:r>
      <w:r w:rsidR="000F7B64">
        <w:t xml:space="preserve">of the novel </w:t>
      </w:r>
      <w:r w:rsidR="002D129E">
        <w:t>that Dante and the Quintanas _________</w:t>
      </w:r>
      <w:r w:rsidR="00120A07">
        <w:t>_______</w:t>
      </w:r>
      <w:r w:rsidR="002D129E">
        <w:t>_________, and this makes Aristotle feel</w:t>
      </w:r>
      <w:r w:rsidR="00120A07">
        <w:t xml:space="preserve"> _________________________.</w:t>
      </w:r>
    </w:p>
    <w:p w14:paraId="24DDC4EC" w14:textId="77777777" w:rsidR="006C61C8" w:rsidRDefault="006C61C8">
      <w:pPr>
        <w:suppressAutoHyphens w:val="0"/>
        <w:spacing w:before="0" w:after="160" w:line="259" w:lineRule="auto"/>
        <w:rPr>
          <w:rFonts w:eastAsiaTheme="majorEastAsia"/>
          <w:bCs/>
          <w:color w:val="002664"/>
          <w:sz w:val="36"/>
          <w:szCs w:val="48"/>
        </w:rPr>
      </w:pPr>
      <w:r>
        <w:br w:type="page"/>
      </w:r>
    </w:p>
    <w:p w14:paraId="59A12C72" w14:textId="7751083F" w:rsidR="00861394" w:rsidRPr="00861394" w:rsidRDefault="00861394" w:rsidP="00861394">
      <w:pPr>
        <w:pStyle w:val="Heading2"/>
      </w:pPr>
      <w:bookmarkStart w:id="52" w:name="_Toc166768232"/>
      <w:r>
        <w:t xml:space="preserve">Phase 3, </w:t>
      </w:r>
      <w:r w:rsidR="70746CBB">
        <w:t>activity</w:t>
      </w:r>
      <w:r>
        <w:t xml:space="preserve"> </w:t>
      </w:r>
      <w:r w:rsidR="003463CB">
        <w:t>7</w:t>
      </w:r>
      <w:r>
        <w:t xml:space="preserve"> – </w:t>
      </w:r>
      <w:r w:rsidR="1090D05B">
        <w:t>intertextuality in the opening chapter</w:t>
      </w:r>
      <w:bookmarkEnd w:id="52"/>
    </w:p>
    <w:p w14:paraId="1360A3A3" w14:textId="6FA679AE" w:rsidR="001454DA" w:rsidRPr="001454DA" w:rsidRDefault="4FF16D11" w:rsidP="000209A5">
      <w:pPr>
        <w:pStyle w:val="FeatureBox2"/>
      </w:pPr>
      <w:r w:rsidRPr="3F7A4217">
        <w:rPr>
          <w:b/>
          <w:bCs/>
        </w:rPr>
        <w:t xml:space="preserve">Teacher note: </w:t>
      </w:r>
      <w:r>
        <w:t xml:space="preserve">this activity positions students to see how intertextuality is used to inform characterisation within </w:t>
      </w:r>
      <w:r w:rsidR="206FD86E">
        <w:t xml:space="preserve">the opening chapter of </w:t>
      </w:r>
      <w:r w:rsidR="206FD86E" w:rsidRPr="5FC1820D">
        <w:rPr>
          <w:i/>
          <w:iCs/>
        </w:rPr>
        <w:t xml:space="preserve">Aristotle and Dante Discover the </w:t>
      </w:r>
      <w:r w:rsidR="206FD86E" w:rsidRPr="21204888">
        <w:rPr>
          <w:i/>
          <w:iCs/>
        </w:rPr>
        <w:t>Secrets of the Universe.</w:t>
      </w:r>
      <w:r w:rsidR="050B29E2" w:rsidRPr="21204888">
        <w:t xml:space="preserve"> If you are using a different text </w:t>
      </w:r>
      <w:r w:rsidR="050B29E2">
        <w:t>that</w:t>
      </w:r>
      <w:r w:rsidR="050B29E2" w:rsidRPr="21204888">
        <w:t xml:space="preserve"> does not </w:t>
      </w:r>
      <w:r w:rsidR="050B29E2">
        <w:t>include intertextuality</w:t>
      </w:r>
      <w:r w:rsidR="050B29E2" w:rsidRPr="4093AC7E">
        <w:t xml:space="preserve">, you may choose </w:t>
      </w:r>
      <w:r w:rsidR="050B29E2">
        <w:t>to focus on a</w:t>
      </w:r>
      <w:r w:rsidR="050B29E2" w:rsidRPr="57812079">
        <w:t xml:space="preserve"> different </w:t>
      </w:r>
      <w:r w:rsidR="047AE310">
        <w:t>language</w:t>
      </w:r>
      <w:r w:rsidR="050B29E2" w:rsidRPr="57812079">
        <w:t xml:space="preserve"> feature </w:t>
      </w:r>
      <w:r w:rsidR="050B29E2">
        <w:t xml:space="preserve">to </w:t>
      </w:r>
      <w:r w:rsidR="2B6DA4A5">
        <w:t>facilitate</w:t>
      </w:r>
      <w:r w:rsidR="52A0FD6E">
        <w:t xml:space="preserve"> this activity.</w:t>
      </w:r>
      <w:r w:rsidR="00B91114">
        <w:t xml:space="preserve"> The </w:t>
      </w:r>
      <w:r w:rsidR="00826DA2">
        <w:t xml:space="preserve">definition </w:t>
      </w:r>
      <w:r w:rsidR="00AC5F2D">
        <w:t xml:space="preserve">and additional information about intertextuality below has been </w:t>
      </w:r>
      <w:r w:rsidR="00DA3FD4">
        <w:t>adapted</w:t>
      </w:r>
      <w:r w:rsidR="00AC5F2D">
        <w:t xml:space="preserve"> from</w:t>
      </w:r>
      <w:r w:rsidR="005E525F">
        <w:t xml:space="preserve"> </w:t>
      </w:r>
      <w:r w:rsidR="00355F5D">
        <w:t xml:space="preserve">the </w:t>
      </w:r>
      <w:hyperlink r:id="rId61" w:history="1">
        <w:r w:rsidR="007704D3" w:rsidRPr="00775215">
          <w:rPr>
            <w:rStyle w:val="Hyperlink"/>
          </w:rPr>
          <w:t>Department of Education</w:t>
        </w:r>
        <w:r w:rsidR="00775215" w:rsidRPr="00775215">
          <w:rPr>
            <w:rStyle w:val="Hyperlink"/>
          </w:rPr>
          <w:t xml:space="preserve"> website</w:t>
        </w:r>
      </w:hyperlink>
      <w:r w:rsidR="00775215">
        <w:t>.</w:t>
      </w:r>
      <w:r w:rsidR="00C90FAD">
        <w:t xml:space="preserve"> Additional information about the </w:t>
      </w:r>
      <w:r w:rsidR="00D566F1">
        <w:t xml:space="preserve">different types of intertextuality can be found within Phase 2 of </w:t>
      </w:r>
      <w:r w:rsidR="000544E0">
        <w:t xml:space="preserve">the </w:t>
      </w:r>
      <w:hyperlink r:id="rId62" w:history="1">
        <w:r w:rsidR="000544E0" w:rsidRPr="000544E0">
          <w:rPr>
            <w:rStyle w:val="Hyperlink"/>
          </w:rPr>
          <w:t>Shining a new (stage) light – Year 9, Term 2</w:t>
        </w:r>
      </w:hyperlink>
      <w:r w:rsidR="000544E0">
        <w:t xml:space="preserve"> program.</w:t>
      </w:r>
      <w:r w:rsidR="00205A24">
        <w:t xml:space="preserve"> </w:t>
      </w:r>
      <w:r w:rsidR="00ED13C5">
        <w:t>The links to the YouTube videos and the relevant timestamps in this activity have been included in the program.</w:t>
      </w:r>
    </w:p>
    <w:p w14:paraId="2187335C" w14:textId="6026B9CF" w:rsidR="0092723B" w:rsidRDefault="0092723B" w:rsidP="00A81A80">
      <w:r>
        <w:t xml:space="preserve">Intertextuality </w:t>
      </w:r>
      <w:r w:rsidR="006C0860">
        <w:t xml:space="preserve">refers to the interrelationships among texts that shape a text’s meaning. </w:t>
      </w:r>
      <w:r w:rsidR="00F712EA">
        <w:t>There are different types of intertextuality</w:t>
      </w:r>
      <w:r w:rsidR="00C90FAD">
        <w:t>. T</w:t>
      </w:r>
      <w:r w:rsidR="008B4D11">
        <w:t xml:space="preserve">he one </w:t>
      </w:r>
      <w:r w:rsidR="005921B5">
        <w:t>utilised</w:t>
      </w:r>
      <w:r w:rsidR="008B4D11">
        <w:t xml:space="preserve"> in </w:t>
      </w:r>
      <w:r w:rsidR="000A349B">
        <w:t>the opening chapter of the</w:t>
      </w:r>
      <w:r w:rsidR="008B4D11">
        <w:t xml:space="preserve"> novel is </w:t>
      </w:r>
      <w:r w:rsidR="000A349B">
        <w:t>explicit intertextuality. Explicit intertextuality alludes specifically to another text through quotation or reference.</w:t>
      </w:r>
      <w:r w:rsidR="007514E4">
        <w:t xml:space="preserve"> </w:t>
      </w:r>
      <w:r w:rsidR="0018044D">
        <w:t>These allusions</w:t>
      </w:r>
      <w:r w:rsidR="007514E4">
        <w:t xml:space="preserve"> to </w:t>
      </w:r>
      <w:r w:rsidR="00DA2537">
        <w:t>other texts add layers of mea</w:t>
      </w:r>
      <w:r w:rsidR="0018044D">
        <w:t xml:space="preserve">ning </w:t>
      </w:r>
      <w:r w:rsidR="00FC7D68">
        <w:t>that</w:t>
      </w:r>
      <w:r w:rsidR="00B01D70">
        <w:t>,</w:t>
      </w:r>
      <w:r w:rsidR="003F5D8E">
        <w:t xml:space="preserve"> in </w:t>
      </w:r>
      <w:r w:rsidR="00FC7D68">
        <w:t>this case, assist in the characterisation of Aristotle.</w:t>
      </w:r>
    </w:p>
    <w:p w14:paraId="77FADD1B" w14:textId="0F43CBB4" w:rsidR="00A81A80" w:rsidRDefault="00A81A80" w:rsidP="00A81A80">
      <w:r>
        <w:t xml:space="preserve">In this activity you will </w:t>
      </w:r>
      <w:r w:rsidR="00945641">
        <w:t>engage with</w:t>
      </w:r>
      <w:r>
        <w:t xml:space="preserve"> the </w:t>
      </w:r>
      <w:r w:rsidR="00755756">
        <w:t>3</w:t>
      </w:r>
      <w:r w:rsidR="007B2154">
        <w:t xml:space="preserve"> </w:t>
      </w:r>
      <w:r>
        <w:t xml:space="preserve">songs mentioned in the </w:t>
      </w:r>
      <w:r w:rsidR="00FC7D68">
        <w:t>opening</w:t>
      </w:r>
      <w:r>
        <w:t xml:space="preserve"> chapter of the novel and </w:t>
      </w:r>
      <w:r w:rsidR="6E7CFE25">
        <w:t>consider</w:t>
      </w:r>
      <w:r>
        <w:t xml:space="preserve"> how </w:t>
      </w:r>
      <w:r w:rsidR="003E0C03">
        <w:t xml:space="preserve">they are used to develop our understanding </w:t>
      </w:r>
      <w:r w:rsidR="03105590">
        <w:t>of</w:t>
      </w:r>
      <w:r w:rsidR="003E0C03">
        <w:t xml:space="preserve"> </w:t>
      </w:r>
      <w:r w:rsidR="00FC7D68">
        <w:t>Aristotle</w:t>
      </w:r>
      <w:r w:rsidR="10BDF036">
        <w:t>’</w:t>
      </w:r>
      <w:r w:rsidR="00FC7D68">
        <w:t>s</w:t>
      </w:r>
      <w:r w:rsidR="003E0C03">
        <w:t xml:space="preserve"> character</w:t>
      </w:r>
      <w:r w:rsidR="00FC7D68">
        <w:t>.</w:t>
      </w:r>
    </w:p>
    <w:p w14:paraId="5FFF199C" w14:textId="77777777" w:rsidR="004742A7" w:rsidRPr="00755756" w:rsidRDefault="00B515AC">
      <w:pPr>
        <w:pStyle w:val="ListNumber"/>
        <w:numPr>
          <w:ilvl w:val="0"/>
          <w:numId w:val="67"/>
        </w:numPr>
      </w:pPr>
      <w:r w:rsidRPr="00755756">
        <w:t xml:space="preserve">Think about the </w:t>
      </w:r>
      <w:r w:rsidR="008B2AF5" w:rsidRPr="00755756">
        <w:t>title</w:t>
      </w:r>
      <w:r w:rsidRPr="00755756">
        <w:t xml:space="preserve"> of each song listed in the first column of the table below. Write what you think the song will be about</w:t>
      </w:r>
      <w:r w:rsidR="00763E97" w:rsidRPr="00755756">
        <w:t xml:space="preserve"> (lyrics)</w:t>
      </w:r>
      <w:r w:rsidR="00D63E1C" w:rsidRPr="00755756">
        <w:t xml:space="preserve"> and</w:t>
      </w:r>
      <w:r w:rsidR="00763E97" w:rsidRPr="00755756">
        <w:t xml:space="preserve"> what you think it will sound like (beat</w:t>
      </w:r>
      <w:r w:rsidR="00D63E1C" w:rsidRPr="00755756">
        <w:t>, tone, instruments)</w:t>
      </w:r>
      <w:r w:rsidR="008B2AF5" w:rsidRPr="00755756">
        <w:t xml:space="preserve"> based only on the title.</w:t>
      </w:r>
    </w:p>
    <w:p w14:paraId="251CA206" w14:textId="7F9122D9" w:rsidR="007158A0" w:rsidRPr="00755756" w:rsidRDefault="007D7E08" w:rsidP="000472CD">
      <w:pPr>
        <w:pStyle w:val="ListNumber"/>
      </w:pPr>
      <w:r w:rsidRPr="00755756">
        <w:t>Listen to each</w:t>
      </w:r>
      <w:r w:rsidR="00B1613F" w:rsidRPr="00755756">
        <w:t xml:space="preserve"> song</w:t>
      </w:r>
      <w:r w:rsidR="006F0BDB" w:rsidRPr="00755756">
        <w:t xml:space="preserve"> </w:t>
      </w:r>
      <w:r w:rsidRPr="00755756">
        <w:t>carefully</w:t>
      </w:r>
      <w:r w:rsidR="00C04BAB" w:rsidRPr="00755756">
        <w:t xml:space="preserve"> </w:t>
      </w:r>
      <w:r w:rsidR="00E4197F" w:rsidRPr="00755756">
        <w:t xml:space="preserve">when it is played by your teacher. </w:t>
      </w:r>
      <w:r w:rsidR="008A2D59" w:rsidRPr="00755756">
        <w:t>As you listen</w:t>
      </w:r>
      <w:r w:rsidR="000619F0" w:rsidRPr="00755756">
        <w:t xml:space="preserve">, make notes in the </w:t>
      </w:r>
      <w:r w:rsidR="00472DB2" w:rsidRPr="00755756">
        <w:t>second column</w:t>
      </w:r>
      <w:r w:rsidR="000619F0" w:rsidRPr="00755756">
        <w:t xml:space="preserve">. </w:t>
      </w:r>
    </w:p>
    <w:p w14:paraId="78A65428" w14:textId="4B0458DD" w:rsidR="00DA6699" w:rsidRPr="00755756" w:rsidRDefault="00DA6699" w:rsidP="000472CD">
      <w:pPr>
        <w:pStyle w:val="ListNumber"/>
      </w:pPr>
      <w:r w:rsidRPr="00755756">
        <w:t>Record what you now think the song is about</w:t>
      </w:r>
      <w:r w:rsidR="0065684D">
        <w:t>,</w:t>
      </w:r>
      <w:r w:rsidRPr="00755756">
        <w:t xml:space="preserve"> after listening to it</w:t>
      </w:r>
      <w:r w:rsidR="0065684D">
        <w:t>,</w:t>
      </w:r>
      <w:r w:rsidRPr="00755756">
        <w:t xml:space="preserve"> in the third column.</w:t>
      </w:r>
    </w:p>
    <w:p w14:paraId="3AA2947F" w14:textId="19D417EB" w:rsidR="001811F4" w:rsidRPr="00755756" w:rsidRDefault="00690A65" w:rsidP="000472CD">
      <w:pPr>
        <w:pStyle w:val="ListNumber"/>
      </w:pPr>
      <w:r w:rsidRPr="00755756">
        <w:t xml:space="preserve">Write why you think each song has been used in the </w:t>
      </w:r>
      <w:r w:rsidR="002366A1" w:rsidRPr="00755756">
        <w:t>opening chapter</w:t>
      </w:r>
      <w:r w:rsidR="32DE271C" w:rsidRPr="00755756">
        <w:t>’</w:t>
      </w:r>
      <w:r w:rsidR="002366A1" w:rsidRPr="00755756">
        <w:t>s</w:t>
      </w:r>
      <w:r w:rsidR="00424539" w:rsidRPr="00755756">
        <w:t xml:space="preserve"> </w:t>
      </w:r>
      <w:r w:rsidR="00C50A5C">
        <w:t xml:space="preserve">initial </w:t>
      </w:r>
      <w:r w:rsidRPr="00755756">
        <w:t>characterisation of Aristotle</w:t>
      </w:r>
      <w:r w:rsidR="00DA6699" w:rsidRPr="00755756">
        <w:t xml:space="preserve"> in the final column.</w:t>
      </w:r>
    </w:p>
    <w:p w14:paraId="5708EFE3" w14:textId="063007F9" w:rsidR="00166191" w:rsidRDefault="00166191" w:rsidP="00166191">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28</w:t>
      </w:r>
      <w:r w:rsidR="00A6277A">
        <w:rPr>
          <w:noProof/>
        </w:rPr>
        <w:fldChar w:fldCharType="end"/>
      </w:r>
      <w:r>
        <w:t xml:space="preserve"> – intertextuality in the opening chapter</w:t>
      </w:r>
    </w:p>
    <w:tbl>
      <w:tblPr>
        <w:tblStyle w:val="Tableheader"/>
        <w:tblW w:w="0" w:type="auto"/>
        <w:tblLook w:val="04A0" w:firstRow="1" w:lastRow="0" w:firstColumn="1" w:lastColumn="0" w:noHBand="0" w:noVBand="1"/>
        <w:tblDescription w:val="A table that lists the 3 songs identified in the opening chapter and prompts for students to predict how they think the songs connect to the character."/>
      </w:tblPr>
      <w:tblGrid>
        <w:gridCol w:w="1696"/>
        <w:gridCol w:w="2268"/>
        <w:gridCol w:w="2268"/>
        <w:gridCol w:w="3396"/>
      </w:tblGrid>
      <w:tr w:rsidR="00405FDD" w14:paraId="3FAE1B2E" w14:textId="77777777" w:rsidTr="0016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85F56A6" w14:textId="57D22E77" w:rsidR="00405FDD" w:rsidRPr="00F27E33" w:rsidRDefault="00405FDD" w:rsidP="00F27E33">
            <w:r w:rsidRPr="00F27E33">
              <w:t>Song</w:t>
            </w:r>
            <w:r w:rsidR="004E2365" w:rsidRPr="00F27E33">
              <w:t xml:space="preserve"> title and link to video </w:t>
            </w:r>
          </w:p>
        </w:tc>
        <w:tc>
          <w:tcPr>
            <w:tcW w:w="2268" w:type="dxa"/>
          </w:tcPr>
          <w:p w14:paraId="5C8C0F5F" w14:textId="2B0A5250" w:rsidR="00405FDD" w:rsidRPr="00F27E33" w:rsidRDefault="00BE604D" w:rsidP="00F27E33">
            <w:pPr>
              <w:cnfStyle w:val="100000000000" w:firstRow="1" w:lastRow="0" w:firstColumn="0" w:lastColumn="0" w:oddVBand="0" w:evenVBand="0" w:oddHBand="0" w:evenHBand="0" w:firstRowFirstColumn="0" w:firstRowLastColumn="0" w:lastRowFirstColumn="0" w:lastRowLastColumn="0"/>
            </w:pPr>
            <w:r w:rsidRPr="00F27E33">
              <w:t>How</w:t>
            </w:r>
            <w:r w:rsidR="00405FDD" w:rsidRPr="00F27E33">
              <w:t xml:space="preserve"> I think the song </w:t>
            </w:r>
            <w:r w:rsidRPr="00F27E33">
              <w:t>will sound and what it will be</w:t>
            </w:r>
            <w:r w:rsidR="00405FDD" w:rsidRPr="00F27E33">
              <w:t xml:space="preserve"> about based on the title</w:t>
            </w:r>
          </w:p>
        </w:tc>
        <w:tc>
          <w:tcPr>
            <w:tcW w:w="2268" w:type="dxa"/>
          </w:tcPr>
          <w:p w14:paraId="04368D07" w14:textId="74CB85FC" w:rsidR="00405FDD" w:rsidRPr="00F27E33" w:rsidRDefault="00405FDD" w:rsidP="00F27E33">
            <w:pPr>
              <w:cnfStyle w:val="100000000000" w:firstRow="1" w:lastRow="0" w:firstColumn="0" w:lastColumn="0" w:oddVBand="0" w:evenVBand="0" w:oddHBand="0" w:evenHBand="0" w:firstRowFirstColumn="0" w:firstRowLastColumn="0" w:lastRowFirstColumn="0" w:lastRowLastColumn="0"/>
            </w:pPr>
            <w:r w:rsidRPr="00F27E33">
              <w:t>What I think the song is about after listening to it</w:t>
            </w:r>
          </w:p>
        </w:tc>
        <w:tc>
          <w:tcPr>
            <w:tcW w:w="3396" w:type="dxa"/>
          </w:tcPr>
          <w:p w14:paraId="3BCCED08" w14:textId="123811DF" w:rsidR="00405FDD" w:rsidRPr="00F27E33" w:rsidRDefault="00405FDD" w:rsidP="00F27E33">
            <w:pPr>
              <w:cnfStyle w:val="100000000000" w:firstRow="1" w:lastRow="0" w:firstColumn="0" w:lastColumn="0" w:oddVBand="0" w:evenVBand="0" w:oddHBand="0" w:evenHBand="0" w:firstRowFirstColumn="0" w:firstRowLastColumn="0" w:lastRowFirstColumn="0" w:lastRowLastColumn="0"/>
            </w:pPr>
            <w:r w:rsidRPr="00F27E33">
              <w:t xml:space="preserve">Why I think this song has been used </w:t>
            </w:r>
            <w:r w:rsidR="00C50A5C">
              <w:t>to initiate</w:t>
            </w:r>
            <w:r w:rsidRPr="00F27E33">
              <w:t xml:space="preserve"> the characterisation of Aristotle</w:t>
            </w:r>
          </w:p>
        </w:tc>
      </w:tr>
      <w:tr w:rsidR="00405FDD" w14:paraId="7BCC5104" w14:textId="77777777" w:rsidTr="00D71A79">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696" w:type="dxa"/>
          </w:tcPr>
          <w:p w14:paraId="53FB5ECC" w14:textId="3F7F3D85" w:rsidR="00405FDD" w:rsidRPr="00D71A79" w:rsidRDefault="00405FDD" w:rsidP="00D71A79">
            <w:r w:rsidRPr="00EF2FEE">
              <w:t xml:space="preserve">Heart </w:t>
            </w:r>
            <w:r w:rsidR="0065684D">
              <w:t>–</w:t>
            </w:r>
            <w:r w:rsidR="0096021C" w:rsidRPr="00EF2FEE">
              <w:t xml:space="preserve"> </w:t>
            </w:r>
            <w:r w:rsidRPr="00EF2FEE">
              <w:t>Alone</w:t>
            </w:r>
            <w:r w:rsidR="0096021C" w:rsidRPr="00D71A79">
              <w:t xml:space="preserve"> </w:t>
            </w:r>
          </w:p>
          <w:p w14:paraId="1555944C" w14:textId="649C643F" w:rsidR="00405FDD" w:rsidRPr="00D71A79" w:rsidRDefault="00405FDD" w:rsidP="00D71A79"/>
        </w:tc>
        <w:tc>
          <w:tcPr>
            <w:tcW w:w="2268" w:type="dxa"/>
          </w:tcPr>
          <w:p w14:paraId="0F26E042"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c>
          <w:tcPr>
            <w:tcW w:w="2268" w:type="dxa"/>
          </w:tcPr>
          <w:p w14:paraId="617603BD"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c>
          <w:tcPr>
            <w:tcW w:w="3396" w:type="dxa"/>
          </w:tcPr>
          <w:p w14:paraId="077A599B"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r>
      <w:tr w:rsidR="00405FDD" w14:paraId="240ACD0E" w14:textId="77777777" w:rsidTr="00D71A79">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696" w:type="dxa"/>
          </w:tcPr>
          <w:p w14:paraId="684D121E" w14:textId="70B01FE3" w:rsidR="00405FDD" w:rsidRPr="00D71A79" w:rsidRDefault="00851446" w:rsidP="00D71A79">
            <w:r w:rsidRPr="00EF2FEE">
              <w:t>The Lone Ranger Opening Theme Song</w:t>
            </w:r>
            <w:r w:rsidRPr="00D71A79">
              <w:t xml:space="preserve"> </w:t>
            </w:r>
          </w:p>
        </w:tc>
        <w:tc>
          <w:tcPr>
            <w:tcW w:w="2268" w:type="dxa"/>
          </w:tcPr>
          <w:p w14:paraId="6FBCF8EA" w14:textId="77777777" w:rsidR="00405FDD" w:rsidRPr="00F27E33" w:rsidRDefault="00405FDD" w:rsidP="00F27E33">
            <w:pPr>
              <w:cnfStyle w:val="000000010000" w:firstRow="0" w:lastRow="0" w:firstColumn="0" w:lastColumn="0" w:oddVBand="0" w:evenVBand="0" w:oddHBand="0" w:evenHBand="1" w:firstRowFirstColumn="0" w:firstRowLastColumn="0" w:lastRowFirstColumn="0" w:lastRowLastColumn="0"/>
            </w:pPr>
          </w:p>
        </w:tc>
        <w:tc>
          <w:tcPr>
            <w:tcW w:w="2268" w:type="dxa"/>
          </w:tcPr>
          <w:p w14:paraId="3FA6180D" w14:textId="77777777" w:rsidR="00405FDD" w:rsidRPr="00F27E33" w:rsidRDefault="00405FDD" w:rsidP="00F27E33">
            <w:pPr>
              <w:cnfStyle w:val="000000010000" w:firstRow="0" w:lastRow="0" w:firstColumn="0" w:lastColumn="0" w:oddVBand="0" w:evenVBand="0" w:oddHBand="0" w:evenHBand="1" w:firstRowFirstColumn="0" w:firstRowLastColumn="0" w:lastRowFirstColumn="0" w:lastRowLastColumn="0"/>
            </w:pPr>
          </w:p>
        </w:tc>
        <w:tc>
          <w:tcPr>
            <w:tcW w:w="3396" w:type="dxa"/>
          </w:tcPr>
          <w:p w14:paraId="61F58C0E" w14:textId="7C59E0AD" w:rsidR="00405FDD" w:rsidRPr="00F27E33" w:rsidRDefault="00405FDD" w:rsidP="00F27E33">
            <w:pPr>
              <w:cnfStyle w:val="000000010000" w:firstRow="0" w:lastRow="0" w:firstColumn="0" w:lastColumn="0" w:oddVBand="0" w:evenVBand="0" w:oddHBand="0" w:evenHBand="1" w:firstRowFirstColumn="0" w:firstRowLastColumn="0" w:lastRowFirstColumn="0" w:lastRowLastColumn="0"/>
            </w:pPr>
          </w:p>
        </w:tc>
      </w:tr>
      <w:tr w:rsidR="00405FDD" w14:paraId="6B6D09C0" w14:textId="77777777" w:rsidTr="00D71A79">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696" w:type="dxa"/>
          </w:tcPr>
          <w:p w14:paraId="4D694F01" w14:textId="1E3BF9F2" w:rsidR="00405FDD" w:rsidRPr="00D71A79" w:rsidRDefault="00D71A79" w:rsidP="00D71A79">
            <w:r w:rsidRPr="00EF2FEE">
              <w:t xml:space="preserve">Los Lobos </w:t>
            </w:r>
            <w:r w:rsidR="0065684D">
              <w:t>–</w:t>
            </w:r>
            <w:r w:rsidRPr="00EF2FEE">
              <w:t xml:space="preserve"> La Bamba (</w:t>
            </w:r>
            <w:r w:rsidR="0065684D">
              <w:t>m</w:t>
            </w:r>
            <w:r w:rsidR="0065684D" w:rsidRPr="00EF2FEE">
              <w:t xml:space="preserve">usic </w:t>
            </w:r>
            <w:r w:rsidR="0065684D">
              <w:t>v</w:t>
            </w:r>
            <w:r w:rsidR="0065684D" w:rsidRPr="00EF2FEE">
              <w:t>ideo</w:t>
            </w:r>
            <w:r w:rsidRPr="00EF2FEE">
              <w:t>)</w:t>
            </w:r>
            <w:r w:rsidRPr="00D71A79">
              <w:t xml:space="preserve"> </w:t>
            </w:r>
          </w:p>
        </w:tc>
        <w:tc>
          <w:tcPr>
            <w:tcW w:w="2268" w:type="dxa"/>
          </w:tcPr>
          <w:p w14:paraId="5C08A6B0"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c>
          <w:tcPr>
            <w:tcW w:w="2268" w:type="dxa"/>
          </w:tcPr>
          <w:p w14:paraId="52EF9929"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c>
          <w:tcPr>
            <w:tcW w:w="3396" w:type="dxa"/>
          </w:tcPr>
          <w:p w14:paraId="4CD390F6" w14:textId="77777777" w:rsidR="00405FDD" w:rsidRPr="00F27E33" w:rsidRDefault="00405FDD" w:rsidP="00F27E33">
            <w:pPr>
              <w:cnfStyle w:val="000000100000" w:firstRow="0" w:lastRow="0" w:firstColumn="0" w:lastColumn="0" w:oddVBand="0" w:evenVBand="0" w:oddHBand="1" w:evenHBand="0" w:firstRowFirstColumn="0" w:firstRowLastColumn="0" w:lastRowFirstColumn="0" w:lastRowLastColumn="0"/>
            </w:pPr>
          </w:p>
        </w:tc>
      </w:tr>
    </w:tbl>
    <w:p w14:paraId="4EE2D5AA" w14:textId="75BC50A0" w:rsidR="00405FDD" w:rsidRPr="00F646DD" w:rsidRDefault="00DE0F75" w:rsidP="000472CD">
      <w:pPr>
        <w:pStyle w:val="ListNumber"/>
      </w:pPr>
      <w:r w:rsidRPr="00F646DD">
        <w:t xml:space="preserve">Reflect on your notes in the table above and </w:t>
      </w:r>
      <w:r w:rsidR="0023348F" w:rsidRPr="00F646DD">
        <w:t>write</w:t>
      </w:r>
      <w:r w:rsidR="004C0AAB" w:rsidRPr="00F646DD">
        <w:t xml:space="preserve"> </w:t>
      </w:r>
      <w:r w:rsidR="002C0A4F" w:rsidRPr="00F646DD">
        <w:t xml:space="preserve">a </w:t>
      </w:r>
      <w:r w:rsidR="00B31B89" w:rsidRPr="00F646DD">
        <w:t xml:space="preserve">paragraph in </w:t>
      </w:r>
      <w:r w:rsidR="00D63736">
        <w:t>your books</w:t>
      </w:r>
      <w:r w:rsidR="00B31B89" w:rsidRPr="00F646DD">
        <w:t xml:space="preserve"> in </w:t>
      </w:r>
      <w:r w:rsidR="002C0A4F" w:rsidRPr="00F646DD">
        <w:t>response to the question below:</w:t>
      </w:r>
    </w:p>
    <w:p w14:paraId="785CC4EB" w14:textId="33FAC219" w:rsidR="000619F0" w:rsidRDefault="002C0A4F" w:rsidP="0065684D">
      <w:pPr>
        <w:ind w:left="567"/>
        <w:rPr>
          <w:rStyle w:val="Emphasis"/>
          <w:i w:val="0"/>
        </w:rPr>
      </w:pPr>
      <w:r w:rsidRPr="00F646DD">
        <w:rPr>
          <w:rStyle w:val="Emphasis"/>
          <w:i w:val="0"/>
        </w:rPr>
        <w:t xml:space="preserve">How effective </w:t>
      </w:r>
      <w:r w:rsidR="00142EB9" w:rsidRPr="00F646DD">
        <w:rPr>
          <w:rStyle w:val="Emphasis"/>
          <w:i w:val="0"/>
        </w:rPr>
        <w:t xml:space="preserve">are the intertextual </w:t>
      </w:r>
      <w:r w:rsidR="00F052A3" w:rsidRPr="00F646DD">
        <w:rPr>
          <w:rStyle w:val="Emphasis"/>
          <w:i w:val="0"/>
        </w:rPr>
        <w:t xml:space="preserve">musical allusions in developing the </w:t>
      </w:r>
      <w:r w:rsidR="00F97151" w:rsidRPr="00F646DD">
        <w:rPr>
          <w:rStyle w:val="Emphasis"/>
          <w:i w:val="0"/>
          <w:iCs w:val="0"/>
        </w:rPr>
        <w:t>reader</w:t>
      </w:r>
      <w:r w:rsidR="00D13F50">
        <w:rPr>
          <w:rStyle w:val="Emphasis"/>
          <w:i w:val="0"/>
          <w:iCs w:val="0"/>
        </w:rPr>
        <w:t>’</w:t>
      </w:r>
      <w:r w:rsidR="00054BC1" w:rsidRPr="00F646DD">
        <w:rPr>
          <w:rStyle w:val="Emphasis"/>
          <w:i w:val="0"/>
          <w:iCs w:val="0"/>
        </w:rPr>
        <w:t>s</w:t>
      </w:r>
      <w:r w:rsidR="00F052A3" w:rsidRPr="00F646DD">
        <w:rPr>
          <w:rStyle w:val="Emphasis"/>
          <w:i w:val="0"/>
        </w:rPr>
        <w:t xml:space="preserve"> understanding of Aristotle in the opening chapter</w:t>
      </w:r>
      <w:r w:rsidR="002E5240" w:rsidRPr="00F646DD">
        <w:rPr>
          <w:rStyle w:val="Emphasis"/>
          <w:i w:val="0"/>
        </w:rPr>
        <w:t>?</w:t>
      </w:r>
    </w:p>
    <w:p w14:paraId="04A39AC9" w14:textId="77777777" w:rsidR="00F646DD" w:rsidRDefault="00F646DD">
      <w:pPr>
        <w:suppressAutoHyphens w:val="0"/>
        <w:spacing w:before="0" w:after="160" w:line="259" w:lineRule="auto"/>
        <w:rPr>
          <w:rFonts w:eastAsiaTheme="majorEastAsia"/>
          <w:bCs/>
          <w:color w:val="002664"/>
          <w:sz w:val="36"/>
          <w:szCs w:val="48"/>
        </w:rPr>
      </w:pPr>
      <w:r>
        <w:br w:type="page"/>
      </w:r>
    </w:p>
    <w:p w14:paraId="752E433B" w14:textId="7B5FDF0E" w:rsidR="00764DBE" w:rsidRPr="00515AD5" w:rsidRDefault="00764DBE" w:rsidP="00861394">
      <w:pPr>
        <w:pStyle w:val="Heading2"/>
        <w:rPr>
          <w:i/>
          <w:iCs/>
        </w:rPr>
      </w:pPr>
      <w:bookmarkStart w:id="53" w:name="_Toc166768233"/>
      <w:r>
        <w:t xml:space="preserve">Core text extract </w:t>
      </w:r>
      <w:r w:rsidR="00744B87">
        <w:t>1</w:t>
      </w:r>
      <w:r>
        <w:t xml:space="preserve"> – the opening chapter</w:t>
      </w:r>
      <w:r w:rsidR="00515AD5">
        <w:t xml:space="preserve"> of </w:t>
      </w:r>
      <w:r w:rsidR="00515AD5">
        <w:rPr>
          <w:i/>
          <w:iCs/>
        </w:rPr>
        <w:t>Aristotle and Dante Discover the Secrets of the Universe</w:t>
      </w:r>
      <w:bookmarkEnd w:id="53"/>
    </w:p>
    <w:p w14:paraId="22BBD917" w14:textId="4C995066" w:rsidR="00B26C27" w:rsidRDefault="00B26C27" w:rsidP="00695A5E">
      <w:pPr>
        <w:pStyle w:val="FeatureBox2"/>
      </w:pPr>
      <w:r w:rsidRPr="00695A5E">
        <w:rPr>
          <w:rStyle w:val="Strong"/>
        </w:rPr>
        <w:t>T</w:t>
      </w:r>
      <w:r w:rsidR="00424EDB" w:rsidRPr="00695A5E">
        <w:rPr>
          <w:rStyle w:val="Strong"/>
        </w:rPr>
        <w:t>eacher note</w:t>
      </w:r>
      <w:r w:rsidR="00424EDB">
        <w:t>: t</w:t>
      </w:r>
      <w:r>
        <w:t xml:space="preserve">his </w:t>
      </w:r>
      <w:r w:rsidR="00424EDB">
        <w:t xml:space="preserve">chapter </w:t>
      </w:r>
      <w:r>
        <w:t xml:space="preserve">is </w:t>
      </w:r>
      <w:r w:rsidRPr="00B247BA">
        <w:t>provided</w:t>
      </w:r>
      <w:r>
        <w:t xml:space="preserve"> in the core texts booklet.</w:t>
      </w:r>
      <w:r w:rsidR="00C63C1E">
        <w:t xml:space="preserve"> </w:t>
      </w:r>
      <w:r w:rsidR="005106BB">
        <w:t>F</w:t>
      </w:r>
      <w:r w:rsidR="005106BB" w:rsidRPr="005106BB">
        <w:t>or licensing reasons the resource booklet containing the complete materials is available to staff only.</w:t>
      </w:r>
    </w:p>
    <w:p w14:paraId="6409ECD6" w14:textId="77777777" w:rsidR="00515AD5" w:rsidRDefault="00515AD5">
      <w:pPr>
        <w:suppressAutoHyphens w:val="0"/>
        <w:spacing w:before="0" w:after="160" w:line="259" w:lineRule="auto"/>
      </w:pPr>
      <w:r>
        <w:br w:type="page"/>
      </w:r>
    </w:p>
    <w:p w14:paraId="0A165962" w14:textId="4D90DD43" w:rsidR="00861394" w:rsidRDefault="1090D05B" w:rsidP="00861394">
      <w:pPr>
        <w:pStyle w:val="Heading2"/>
      </w:pPr>
      <w:bookmarkStart w:id="54" w:name="_Toc166768234"/>
      <w:r>
        <w:t xml:space="preserve">Phase 3, activity </w:t>
      </w:r>
      <w:r w:rsidR="00F70B38">
        <w:t>8</w:t>
      </w:r>
      <w:r>
        <w:t xml:space="preserve"> – annotating the opening chapter</w:t>
      </w:r>
      <w:bookmarkEnd w:id="54"/>
      <w:r>
        <w:t xml:space="preserve"> </w:t>
      </w:r>
    </w:p>
    <w:p w14:paraId="3A2FED9E" w14:textId="30AE3119" w:rsidR="00CB24BA" w:rsidRPr="00CB24BA" w:rsidRDefault="00CB24BA" w:rsidP="00695A5E">
      <w:pPr>
        <w:pStyle w:val="FeatureBox2"/>
      </w:pPr>
      <w:r w:rsidRPr="00695A5E">
        <w:rPr>
          <w:rStyle w:val="Strong"/>
        </w:rPr>
        <w:t>T</w:t>
      </w:r>
      <w:r w:rsidR="00D40325" w:rsidRPr="00695A5E">
        <w:rPr>
          <w:rStyle w:val="Strong"/>
        </w:rPr>
        <w:t>eacher note</w:t>
      </w:r>
      <w:r w:rsidR="00D40325">
        <w:t>: t</w:t>
      </w:r>
      <w:r w:rsidRPr="00CB24BA">
        <w:t>his activity</w:t>
      </w:r>
      <w:r>
        <w:t xml:space="preserve"> is based on </w:t>
      </w:r>
      <w:r w:rsidR="00D40325">
        <w:t xml:space="preserve">the opening chapter of </w:t>
      </w:r>
      <w:r w:rsidR="00D40325">
        <w:rPr>
          <w:i/>
          <w:iCs/>
        </w:rPr>
        <w:t>Aristotle and Dante Discover the Secrets of the</w:t>
      </w:r>
      <w:r w:rsidR="00D40325" w:rsidRPr="00424EDB">
        <w:rPr>
          <w:i/>
          <w:iCs/>
        </w:rPr>
        <w:t xml:space="preserve"> Universe</w:t>
      </w:r>
      <w:r w:rsidR="00D40325">
        <w:t>. This chapter is</w:t>
      </w:r>
      <w:r>
        <w:t xml:space="preserve"> provided in the core texts booklet.</w:t>
      </w:r>
      <w:r w:rsidR="00C63C1E">
        <w:t xml:space="preserve"> The teacher should include the entire text from this chapter</w:t>
      </w:r>
      <w:r w:rsidR="00ED30AF">
        <w:t xml:space="preserve"> into the table</w:t>
      </w:r>
      <w:r w:rsidR="00C63C1E">
        <w:t xml:space="preserve"> before distributing this activity to students.</w:t>
      </w:r>
    </w:p>
    <w:p w14:paraId="719E69FE" w14:textId="576DA3F0" w:rsidR="00BC1836" w:rsidRDefault="00B73D8E" w:rsidP="182CB808">
      <w:r>
        <w:t xml:space="preserve">In this activity you will </w:t>
      </w:r>
      <w:r w:rsidR="002757B0">
        <w:t>develop</w:t>
      </w:r>
      <w:r>
        <w:t xml:space="preserve"> an understanding of how language features</w:t>
      </w:r>
      <w:r w:rsidR="00BC1836">
        <w:t xml:space="preserve"> have been used by Alire Sáenz in the characterisation of Aristotle.</w:t>
      </w:r>
    </w:p>
    <w:p w14:paraId="7D0439C3" w14:textId="1B0EB1C4" w:rsidR="00CD54C4" w:rsidRPr="00C13C8D" w:rsidRDefault="00BC1836">
      <w:pPr>
        <w:pStyle w:val="ListNumber"/>
        <w:numPr>
          <w:ilvl w:val="0"/>
          <w:numId w:val="68"/>
        </w:numPr>
      </w:pPr>
      <w:r w:rsidRPr="00C13C8D">
        <w:t>Re</w:t>
      </w:r>
      <w:r w:rsidR="1386AC05" w:rsidRPr="00C13C8D">
        <w:t xml:space="preserve">-read </w:t>
      </w:r>
      <w:r w:rsidR="002D07FD">
        <w:t>C</w:t>
      </w:r>
      <w:r w:rsidR="002D07FD" w:rsidRPr="00C13C8D">
        <w:t xml:space="preserve">hapter </w:t>
      </w:r>
      <w:r w:rsidR="002D07FD">
        <w:t>1</w:t>
      </w:r>
      <w:r w:rsidR="00B6482D" w:rsidRPr="00C13C8D">
        <w:t>. I</w:t>
      </w:r>
      <w:r w:rsidR="0012027D" w:rsidRPr="00C13C8D">
        <w:t xml:space="preserve">t has been divided into sections in the </w:t>
      </w:r>
      <w:r w:rsidR="007D2793" w:rsidRPr="00C13C8D">
        <w:t>first column of</w:t>
      </w:r>
      <w:r w:rsidR="0012027D" w:rsidRPr="00C13C8D">
        <w:t xml:space="preserve"> the table below.</w:t>
      </w:r>
    </w:p>
    <w:p w14:paraId="0B6AB421" w14:textId="5596EBFA" w:rsidR="00902760" w:rsidRPr="00C13C8D" w:rsidRDefault="00A407C4" w:rsidP="00C13C8D">
      <w:pPr>
        <w:pStyle w:val="ListNumber"/>
      </w:pPr>
      <w:r w:rsidRPr="00C13C8D">
        <w:t>Read the text in each row</w:t>
      </w:r>
      <w:r w:rsidR="00A730D5" w:rsidRPr="00C13C8D">
        <w:t xml:space="preserve"> and note any language features you can identify </w:t>
      </w:r>
      <w:r w:rsidR="007D2793" w:rsidRPr="00C13C8D">
        <w:t xml:space="preserve">in the second column. </w:t>
      </w:r>
    </w:p>
    <w:p w14:paraId="24E93CDD" w14:textId="1F6943EA" w:rsidR="00E43D26" w:rsidRPr="00C13C8D" w:rsidRDefault="00BD5C17" w:rsidP="00C13C8D">
      <w:pPr>
        <w:pStyle w:val="ListNumber"/>
      </w:pPr>
      <w:r w:rsidRPr="00C13C8D">
        <w:t xml:space="preserve">Analyse the use of </w:t>
      </w:r>
      <w:r w:rsidR="00E7027C" w:rsidRPr="00C13C8D">
        <w:t>each language feature</w:t>
      </w:r>
      <w:r w:rsidRPr="00C13C8D">
        <w:t>, focusing on how it characterises Aristotle.</w:t>
      </w:r>
      <w:r w:rsidR="00352447" w:rsidRPr="00C13C8D">
        <w:t xml:space="preserve"> </w:t>
      </w:r>
      <w:r w:rsidR="00ED228F" w:rsidRPr="00C13C8D">
        <w:t xml:space="preserve">What does the reader learn about him? </w:t>
      </w:r>
      <w:r w:rsidR="008B7398" w:rsidRPr="00C13C8D">
        <w:t>How does it help the reader get to know him? What does it make the reader think about him?</w:t>
      </w:r>
    </w:p>
    <w:p w14:paraId="0FD22530" w14:textId="06F07991" w:rsidR="00E43D26" w:rsidRPr="00E43D26" w:rsidRDefault="00E43D26" w:rsidP="00E43D26">
      <w:pPr>
        <w:rPr>
          <w:b/>
          <w:bCs/>
        </w:rPr>
      </w:pPr>
      <w:r w:rsidRPr="00E43D26">
        <w:rPr>
          <w:b/>
          <w:bCs/>
        </w:rPr>
        <w:t>Helpful hint</w:t>
      </w:r>
    </w:p>
    <w:p w14:paraId="71742F5E" w14:textId="67E2FC5F" w:rsidR="00E43D26" w:rsidRDefault="00E43D26" w:rsidP="00C13C8D">
      <w:r>
        <w:t>Possible language features:</w:t>
      </w:r>
    </w:p>
    <w:p w14:paraId="20CF51F4" w14:textId="2CE6E130" w:rsidR="007F084F" w:rsidRDefault="007F084F" w:rsidP="001B7A06">
      <w:pPr>
        <w:pStyle w:val="ListBullet"/>
      </w:pPr>
      <w:r>
        <w:t>specific adjectives and verbs used to create tone</w:t>
      </w:r>
    </w:p>
    <w:p w14:paraId="1909D3D9" w14:textId="79CDB7E2" w:rsidR="00B51091" w:rsidRDefault="007F084F" w:rsidP="001B7A06">
      <w:pPr>
        <w:pStyle w:val="ListBullet"/>
      </w:pPr>
      <w:r>
        <w:t>intertextual references</w:t>
      </w:r>
      <w:r w:rsidR="00723FC7">
        <w:t xml:space="preserve"> or allusions</w:t>
      </w:r>
    </w:p>
    <w:p w14:paraId="07905C4F" w14:textId="22A1558C" w:rsidR="007F084F" w:rsidRDefault="007F084F" w:rsidP="001B7A06">
      <w:pPr>
        <w:pStyle w:val="ListBullet"/>
      </w:pPr>
      <w:r>
        <w:t>hyperbole</w:t>
      </w:r>
    </w:p>
    <w:p w14:paraId="4498C95B" w14:textId="3EEF92A1" w:rsidR="007F084F" w:rsidRDefault="00A43DE5" w:rsidP="001B7A06">
      <w:pPr>
        <w:pStyle w:val="ListBullet"/>
      </w:pPr>
      <w:r>
        <w:t>sentence structures of varying length</w:t>
      </w:r>
      <w:r w:rsidR="001B7A06">
        <w:t>.</w:t>
      </w:r>
    </w:p>
    <w:p w14:paraId="14D0598C" w14:textId="58A5D95D" w:rsidR="00637E39" w:rsidRDefault="00637E39" w:rsidP="00637E39">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29</w:t>
      </w:r>
      <w:r w:rsidR="00A6277A">
        <w:rPr>
          <w:noProof/>
        </w:rPr>
        <w:fldChar w:fldCharType="end"/>
      </w:r>
      <w:r>
        <w:t xml:space="preserve"> – annotating the opening chapter</w:t>
      </w:r>
    </w:p>
    <w:tbl>
      <w:tblPr>
        <w:tblStyle w:val="Tableheader"/>
        <w:tblW w:w="0" w:type="auto"/>
        <w:tblLook w:val="06A0" w:firstRow="1" w:lastRow="0" w:firstColumn="1" w:lastColumn="0" w:noHBand="1" w:noVBand="1"/>
        <w:tblDescription w:val="The paragraphs of the opening chapter have been added to the first column of the table with blank cells left in other columns to provide space for students' annotations."/>
      </w:tblPr>
      <w:tblGrid>
        <w:gridCol w:w="4200"/>
        <w:gridCol w:w="1815"/>
        <w:gridCol w:w="3615"/>
      </w:tblGrid>
      <w:tr w:rsidR="182CB808" w14:paraId="7EA2CE30" w14:textId="77777777" w:rsidTr="182CB8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0" w:type="dxa"/>
          </w:tcPr>
          <w:p w14:paraId="7F4113CE" w14:textId="36FD32F5" w:rsidR="182CB808" w:rsidRDefault="182CB808">
            <w:r w:rsidRPr="182CB808">
              <w:rPr>
                <w:rStyle w:val="Strong"/>
                <w:b/>
              </w:rPr>
              <w:t xml:space="preserve">Chapter </w:t>
            </w:r>
            <w:r w:rsidR="00566DCA">
              <w:rPr>
                <w:rStyle w:val="Strong"/>
                <w:b/>
              </w:rPr>
              <w:t>one</w:t>
            </w:r>
          </w:p>
        </w:tc>
        <w:tc>
          <w:tcPr>
            <w:tcW w:w="1815" w:type="dxa"/>
          </w:tcPr>
          <w:p w14:paraId="4C987CAC" w14:textId="3D907528" w:rsidR="182CB808" w:rsidRPr="00B97108" w:rsidRDefault="182CB808">
            <w:pPr>
              <w:cnfStyle w:val="100000000000" w:firstRow="1" w:lastRow="0" w:firstColumn="0" w:lastColumn="0" w:oddVBand="0" w:evenVBand="0" w:oddHBand="0" w:evenHBand="0" w:firstRowFirstColumn="0" w:firstRowLastColumn="0" w:lastRowFirstColumn="0" w:lastRowLastColumn="0"/>
              <w:rPr>
                <w:rStyle w:val="Strong"/>
              </w:rPr>
            </w:pPr>
            <w:r w:rsidRPr="00B97108">
              <w:rPr>
                <w:rStyle w:val="Strong"/>
                <w:b/>
              </w:rPr>
              <w:t xml:space="preserve">Language features </w:t>
            </w:r>
          </w:p>
        </w:tc>
        <w:tc>
          <w:tcPr>
            <w:tcW w:w="3615" w:type="dxa"/>
          </w:tcPr>
          <w:p w14:paraId="3508CA9E" w14:textId="063ADE5C" w:rsidR="182CB808" w:rsidRDefault="182CB808" w:rsidP="182CB808">
            <w:pPr>
              <w:cnfStyle w:val="100000000000" w:firstRow="1" w:lastRow="0" w:firstColumn="0" w:lastColumn="0" w:oddVBand="0" w:evenVBand="0" w:oddHBand="0" w:evenHBand="0" w:firstRowFirstColumn="0" w:firstRowLastColumn="0" w:lastRowFirstColumn="0" w:lastRowLastColumn="0"/>
              <w:rPr>
                <w:rStyle w:val="Strong"/>
              </w:rPr>
            </w:pPr>
            <w:r w:rsidRPr="00B97108">
              <w:rPr>
                <w:rStyle w:val="Strong"/>
                <w:b/>
              </w:rPr>
              <w:t xml:space="preserve">Annotation </w:t>
            </w:r>
            <w:r w:rsidR="00CA10D0">
              <w:rPr>
                <w:rStyle w:val="Strong"/>
                <w:b/>
              </w:rPr>
              <w:t>and a</w:t>
            </w:r>
            <w:r w:rsidR="07891314" w:rsidRPr="00B97108">
              <w:rPr>
                <w:rStyle w:val="Strong"/>
                <w:b/>
              </w:rPr>
              <w:t>nalysis</w:t>
            </w:r>
          </w:p>
          <w:p w14:paraId="5E4D6AB3" w14:textId="4043781D" w:rsidR="182CB808" w:rsidRPr="00B97108" w:rsidRDefault="182CB808" w:rsidP="182CB808">
            <w:pPr>
              <w:cnfStyle w:val="100000000000" w:firstRow="1" w:lastRow="0" w:firstColumn="0" w:lastColumn="0" w:oddVBand="0" w:evenVBand="0" w:oddHBand="0" w:evenHBand="0" w:firstRowFirstColumn="0" w:firstRowLastColumn="0" w:lastRowFirstColumn="0" w:lastRowLastColumn="0"/>
              <w:rPr>
                <w:rStyle w:val="Strong"/>
                <w:b/>
              </w:rPr>
            </w:pPr>
          </w:p>
        </w:tc>
      </w:tr>
      <w:tr w:rsidR="182CB808" w14:paraId="251747E7"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38D711C0" w14:textId="259E4FF8" w:rsidR="182CB808" w:rsidRPr="00CA10D0" w:rsidRDefault="00C63C1E">
            <w:pPr>
              <w:rPr>
                <w:b w:val="0"/>
              </w:rPr>
            </w:pPr>
            <w:r>
              <w:rPr>
                <w:b w:val="0"/>
              </w:rPr>
              <w:t>‘</w:t>
            </w:r>
            <w:r w:rsidR="182CB808" w:rsidRPr="00CA10D0">
              <w:rPr>
                <w:b w:val="0"/>
              </w:rPr>
              <w:t>ONE SUMMER NIGHT</w:t>
            </w:r>
            <w:r>
              <w:rPr>
                <w:b w:val="0"/>
              </w:rPr>
              <w:t xml:space="preserve"> …</w:t>
            </w:r>
            <w:r w:rsidR="182CB808" w:rsidRPr="00CA10D0">
              <w:rPr>
                <w:b w:val="0"/>
              </w:rPr>
              <w:t xml:space="preserve"> my open window.</w:t>
            </w:r>
            <w:r>
              <w:rPr>
                <w:b w:val="0"/>
              </w:rPr>
              <w:t>’</w:t>
            </w:r>
            <w:r w:rsidR="182CB808" w:rsidRPr="00CA10D0">
              <w:rPr>
                <w:b w:val="0"/>
              </w:rPr>
              <w:t xml:space="preserve"> </w:t>
            </w:r>
            <w:r w:rsidR="00BF127A">
              <w:rPr>
                <w:b w:val="0"/>
              </w:rPr>
              <w:t>(</w:t>
            </w:r>
            <w:r w:rsidR="004D0B49">
              <w:rPr>
                <w:b w:val="0"/>
                <w:bCs/>
              </w:rPr>
              <w:t xml:space="preserve">p </w:t>
            </w:r>
            <w:r w:rsidR="008E17AB" w:rsidRPr="008E17AB">
              <w:rPr>
                <w:b w:val="0"/>
                <w:bCs/>
              </w:rPr>
              <w:t>5)</w:t>
            </w:r>
          </w:p>
        </w:tc>
        <w:tc>
          <w:tcPr>
            <w:tcW w:w="1815" w:type="dxa"/>
          </w:tcPr>
          <w:p w14:paraId="453F4653" w14:textId="0B5DD299"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3922C5DD" w14:textId="3F81664A" w:rsidR="182CB808" w:rsidRDefault="182CB808">
            <w:pPr>
              <w:cnfStyle w:val="000000000000" w:firstRow="0" w:lastRow="0" w:firstColumn="0" w:lastColumn="0" w:oddVBand="0" w:evenVBand="0" w:oddHBand="0" w:evenHBand="0" w:firstRowFirstColumn="0" w:firstRowLastColumn="0" w:lastRowFirstColumn="0" w:lastRowLastColumn="0"/>
            </w:pPr>
          </w:p>
        </w:tc>
      </w:tr>
      <w:tr w:rsidR="182CB808" w14:paraId="7279B282"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5DAEAEBD" w14:textId="7FB53DD5" w:rsidR="182CB808" w:rsidRPr="00CA10D0" w:rsidRDefault="00C63C1E">
            <w:pPr>
              <w:rPr>
                <w:b w:val="0"/>
              </w:rPr>
            </w:pPr>
            <w:r>
              <w:rPr>
                <w:b w:val="0"/>
              </w:rPr>
              <w:t>‘</w:t>
            </w:r>
            <w:r w:rsidR="182CB808" w:rsidRPr="00CA10D0">
              <w:rPr>
                <w:b w:val="0"/>
              </w:rPr>
              <w:t>My hand reached</w:t>
            </w:r>
            <w:r>
              <w:rPr>
                <w:b w:val="0"/>
              </w:rPr>
              <w:t xml:space="preserve"> …</w:t>
            </w:r>
            <w:r w:rsidR="182CB808" w:rsidRPr="00CA10D0">
              <w:rPr>
                <w:b w:val="0"/>
              </w:rPr>
              <w:t xml:space="preserve"> know how long</w:t>
            </w:r>
            <w:r>
              <w:rPr>
                <w:b w:val="0"/>
              </w:rPr>
              <w:t xml:space="preserve"> </w:t>
            </w:r>
            <w:r w:rsidR="182CB808" w:rsidRPr="00CA10D0">
              <w:rPr>
                <w:b w:val="0"/>
              </w:rPr>
              <w:t>…</w:t>
            </w:r>
            <w:r>
              <w:rPr>
                <w:b w:val="0"/>
              </w:rPr>
              <w:t>’</w:t>
            </w:r>
            <w:r w:rsidR="00C053AB">
              <w:rPr>
                <w:b w:val="0"/>
              </w:rPr>
              <w:t xml:space="preserve"> (</w:t>
            </w:r>
            <w:r w:rsidR="004D0B49">
              <w:rPr>
                <w:b w:val="0"/>
                <w:bCs/>
              </w:rPr>
              <w:t xml:space="preserve">p </w:t>
            </w:r>
            <w:r w:rsidR="00C053AB" w:rsidRPr="00C053AB">
              <w:rPr>
                <w:b w:val="0"/>
                <w:bCs/>
              </w:rPr>
              <w:t>5)</w:t>
            </w:r>
          </w:p>
        </w:tc>
        <w:tc>
          <w:tcPr>
            <w:tcW w:w="1815" w:type="dxa"/>
          </w:tcPr>
          <w:p w14:paraId="73DD3361" w14:textId="164A6D77"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2E5D01B6" w14:textId="516492AB" w:rsidR="182CB808" w:rsidRDefault="182CB808">
            <w:pPr>
              <w:cnfStyle w:val="000000000000" w:firstRow="0" w:lastRow="0" w:firstColumn="0" w:lastColumn="0" w:oddVBand="0" w:evenVBand="0" w:oddHBand="0" w:evenHBand="0" w:firstRowFirstColumn="0" w:firstRowLastColumn="0" w:lastRowFirstColumn="0" w:lastRowLastColumn="0"/>
            </w:pPr>
          </w:p>
        </w:tc>
      </w:tr>
      <w:tr w:rsidR="182CB808" w14:paraId="4C09078A"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20C5EFA0" w14:textId="1B4EC251" w:rsidR="182CB808" w:rsidRPr="00CA10D0" w:rsidRDefault="00830891">
            <w:pPr>
              <w:rPr>
                <w:b w:val="0"/>
              </w:rPr>
            </w:pPr>
            <w:r>
              <w:rPr>
                <w:b w:val="0"/>
              </w:rPr>
              <w:t>‘</w:t>
            </w:r>
            <w:r w:rsidR="182CB808" w:rsidRPr="00CA10D0">
              <w:rPr>
                <w:b w:val="0"/>
              </w:rPr>
              <w:t>I was fifteen</w:t>
            </w:r>
            <w:r w:rsidR="00C63C1E">
              <w:rPr>
                <w:b w:val="0"/>
              </w:rPr>
              <w:t xml:space="preserve"> … </w:t>
            </w:r>
            <w:r w:rsidR="182CB808" w:rsidRPr="00CA10D0">
              <w:rPr>
                <w:b w:val="0"/>
              </w:rPr>
              <w:t>I was miserable</w:t>
            </w:r>
            <w:r w:rsidR="182CB808" w:rsidRPr="00BC6081">
              <w:rPr>
                <w:b w:val="0"/>
              </w:rPr>
              <w:t>.</w:t>
            </w:r>
            <w:r>
              <w:rPr>
                <w:b w:val="0"/>
              </w:rPr>
              <w:t xml:space="preserve">’ </w:t>
            </w:r>
            <w:r w:rsidR="00BC6081" w:rsidRPr="00BC6081">
              <w:rPr>
                <w:b w:val="0"/>
              </w:rPr>
              <w:t>(</w:t>
            </w:r>
            <w:r w:rsidR="004D0B49">
              <w:rPr>
                <w:b w:val="0"/>
              </w:rPr>
              <w:t xml:space="preserve">p </w:t>
            </w:r>
            <w:r w:rsidR="00BC6081" w:rsidRPr="00BC6081">
              <w:rPr>
                <w:b w:val="0"/>
              </w:rPr>
              <w:t>5)</w:t>
            </w:r>
          </w:p>
        </w:tc>
        <w:tc>
          <w:tcPr>
            <w:tcW w:w="1815" w:type="dxa"/>
          </w:tcPr>
          <w:p w14:paraId="06C493D4" w14:textId="1F4BD0A4"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3C106E01" w14:textId="21F8B443" w:rsidR="182CB808" w:rsidRDefault="182CB808">
            <w:pPr>
              <w:cnfStyle w:val="000000000000" w:firstRow="0" w:lastRow="0" w:firstColumn="0" w:lastColumn="0" w:oddVBand="0" w:evenVBand="0" w:oddHBand="0" w:evenHBand="0" w:firstRowFirstColumn="0" w:firstRowLastColumn="0" w:lastRowFirstColumn="0" w:lastRowLastColumn="0"/>
            </w:pPr>
          </w:p>
        </w:tc>
      </w:tr>
      <w:tr w:rsidR="182CB808" w14:paraId="5F3FB17A"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5C06A5F6" w14:textId="13FAF2CD" w:rsidR="182CB808" w:rsidRPr="00CA10D0" w:rsidRDefault="00ED30AF">
            <w:pPr>
              <w:rPr>
                <w:b w:val="0"/>
              </w:rPr>
            </w:pPr>
            <w:r>
              <w:rPr>
                <w:b w:val="0"/>
              </w:rPr>
              <w:t>‘</w:t>
            </w:r>
            <w:r w:rsidR="182CB808" w:rsidRPr="00CA10D0">
              <w:rPr>
                <w:b w:val="0"/>
              </w:rPr>
              <w:t xml:space="preserve">As far as I </w:t>
            </w:r>
            <w:r>
              <w:rPr>
                <w:b w:val="0"/>
              </w:rPr>
              <w:t xml:space="preserve">… </w:t>
            </w:r>
            <w:r w:rsidR="182CB808" w:rsidRPr="00CA10D0">
              <w:rPr>
                <w:b w:val="0"/>
              </w:rPr>
              <w:t>miserable as I was.</w:t>
            </w:r>
            <w:r>
              <w:rPr>
                <w:b w:val="0"/>
              </w:rPr>
              <w:t>’</w:t>
            </w:r>
            <w:r w:rsidR="182CB808" w:rsidRPr="00CA10D0">
              <w:rPr>
                <w:b w:val="0"/>
              </w:rPr>
              <w:t xml:space="preserve"> </w:t>
            </w:r>
            <w:r w:rsidR="0022479D" w:rsidRPr="006A7F93">
              <w:rPr>
                <w:b w:val="0"/>
              </w:rPr>
              <w:t>(</w:t>
            </w:r>
            <w:r w:rsidR="004D0B49">
              <w:rPr>
                <w:b w:val="0"/>
              </w:rPr>
              <w:t xml:space="preserve">p </w:t>
            </w:r>
            <w:r w:rsidR="00FD3BB8" w:rsidRPr="006A7F93">
              <w:rPr>
                <w:b w:val="0"/>
              </w:rPr>
              <w:t>5)</w:t>
            </w:r>
          </w:p>
        </w:tc>
        <w:tc>
          <w:tcPr>
            <w:tcW w:w="1815" w:type="dxa"/>
          </w:tcPr>
          <w:p w14:paraId="7724E106" w14:textId="42DD6244"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374984CE" w14:textId="0B105B16" w:rsidR="182CB808" w:rsidRDefault="182CB808">
            <w:pPr>
              <w:cnfStyle w:val="000000000000" w:firstRow="0" w:lastRow="0" w:firstColumn="0" w:lastColumn="0" w:oddVBand="0" w:evenVBand="0" w:oddHBand="0" w:evenHBand="0" w:firstRowFirstColumn="0" w:firstRowLastColumn="0" w:lastRowFirstColumn="0" w:lastRowLastColumn="0"/>
            </w:pPr>
          </w:p>
        </w:tc>
      </w:tr>
      <w:tr w:rsidR="182CB808" w14:paraId="450FDB47"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03EB34A1" w14:textId="4FB2066F" w:rsidR="182CB808" w:rsidRPr="00CA10D0" w:rsidRDefault="00ED30AF">
            <w:pPr>
              <w:rPr>
                <w:b w:val="0"/>
              </w:rPr>
            </w:pPr>
            <w:r>
              <w:rPr>
                <w:b w:val="0"/>
              </w:rPr>
              <w:t>‘</w:t>
            </w:r>
            <w:r w:rsidR="182CB808" w:rsidRPr="00CA10D0">
              <w:rPr>
                <w:b w:val="0"/>
              </w:rPr>
              <w:t>The DJ was saying</w:t>
            </w:r>
            <w:r>
              <w:rPr>
                <w:b w:val="0"/>
              </w:rPr>
              <w:t xml:space="preserve"> …</w:t>
            </w:r>
            <w:r w:rsidR="182CB808" w:rsidRPr="00CA10D0">
              <w:rPr>
                <w:b w:val="0"/>
              </w:rPr>
              <w:t xml:space="preserve"> “La Bamba” by Los Lobos.</w:t>
            </w:r>
            <w:r>
              <w:rPr>
                <w:b w:val="0"/>
              </w:rPr>
              <w:t>’</w:t>
            </w:r>
            <w:r w:rsidR="182CB808" w:rsidRPr="00CA10D0">
              <w:rPr>
                <w:b w:val="0"/>
              </w:rPr>
              <w:t xml:space="preserve"> </w:t>
            </w:r>
            <w:r w:rsidR="00D56818" w:rsidRPr="005829F2">
              <w:rPr>
                <w:b w:val="0"/>
              </w:rPr>
              <w:t>(</w:t>
            </w:r>
            <w:r w:rsidR="004D0B49">
              <w:rPr>
                <w:b w:val="0"/>
              </w:rPr>
              <w:t xml:space="preserve">pp </w:t>
            </w:r>
            <w:r w:rsidR="005829F2" w:rsidRPr="005829F2">
              <w:rPr>
                <w:b w:val="0"/>
              </w:rPr>
              <w:t>5–6)</w:t>
            </w:r>
            <w:r w:rsidR="005829F2">
              <w:t xml:space="preserve"> </w:t>
            </w:r>
          </w:p>
        </w:tc>
        <w:tc>
          <w:tcPr>
            <w:tcW w:w="1815" w:type="dxa"/>
          </w:tcPr>
          <w:p w14:paraId="14A7E625" w14:textId="016B79A9"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0E1369F0" w14:textId="2F08E537" w:rsidR="182CB808" w:rsidRDefault="182CB808">
            <w:pPr>
              <w:cnfStyle w:val="000000000000" w:firstRow="0" w:lastRow="0" w:firstColumn="0" w:lastColumn="0" w:oddVBand="0" w:evenVBand="0" w:oddHBand="0" w:evenHBand="0" w:firstRowFirstColumn="0" w:firstRowLastColumn="0" w:lastRowFirstColumn="0" w:lastRowLastColumn="0"/>
            </w:pPr>
          </w:p>
        </w:tc>
      </w:tr>
      <w:tr w:rsidR="182CB808" w14:paraId="6991D381" w14:textId="77777777" w:rsidTr="182CB808">
        <w:trPr>
          <w:trHeight w:val="300"/>
        </w:trPr>
        <w:tc>
          <w:tcPr>
            <w:cnfStyle w:val="001000000000" w:firstRow="0" w:lastRow="0" w:firstColumn="1" w:lastColumn="0" w:oddVBand="0" w:evenVBand="0" w:oddHBand="0" w:evenHBand="0" w:firstRowFirstColumn="0" w:firstRowLastColumn="0" w:lastRowFirstColumn="0" w:lastRowLastColumn="0"/>
            <w:tcW w:w="4200" w:type="dxa"/>
          </w:tcPr>
          <w:p w14:paraId="6EC722AA" w14:textId="2AEBC879" w:rsidR="182CB808" w:rsidRPr="00CA10D0" w:rsidRDefault="00BB113C">
            <w:pPr>
              <w:rPr>
                <w:b w:val="0"/>
              </w:rPr>
            </w:pPr>
            <w:r>
              <w:rPr>
                <w:b w:val="0"/>
              </w:rPr>
              <w:t>‘”</w:t>
            </w:r>
            <w:r w:rsidR="182CB808" w:rsidRPr="00CA10D0">
              <w:rPr>
                <w:b w:val="0"/>
              </w:rPr>
              <w:t>La Bamba.” I could</w:t>
            </w:r>
            <w:r w:rsidR="00ED30AF">
              <w:rPr>
                <w:b w:val="0"/>
              </w:rPr>
              <w:t xml:space="preserve"> …</w:t>
            </w:r>
            <w:r w:rsidR="182CB808" w:rsidRPr="00CA10D0">
              <w:rPr>
                <w:b w:val="0"/>
              </w:rPr>
              <w:t xml:space="preserve"> was really sad.</w:t>
            </w:r>
            <w:r>
              <w:rPr>
                <w:b w:val="0"/>
              </w:rPr>
              <w:t>’</w:t>
            </w:r>
            <w:r w:rsidR="005829F2">
              <w:rPr>
                <w:b w:val="0"/>
              </w:rPr>
              <w:t xml:space="preserve"> </w:t>
            </w:r>
            <w:r w:rsidR="005829F2" w:rsidRPr="005829F2">
              <w:rPr>
                <w:b w:val="0"/>
              </w:rPr>
              <w:t>(</w:t>
            </w:r>
            <w:r w:rsidR="004D0B49">
              <w:rPr>
                <w:b w:val="0"/>
              </w:rPr>
              <w:t xml:space="preserve">p </w:t>
            </w:r>
            <w:r w:rsidR="005829F2" w:rsidRPr="005829F2">
              <w:rPr>
                <w:b w:val="0"/>
              </w:rPr>
              <w:t>6)</w:t>
            </w:r>
          </w:p>
        </w:tc>
        <w:tc>
          <w:tcPr>
            <w:tcW w:w="1815" w:type="dxa"/>
          </w:tcPr>
          <w:p w14:paraId="2AD0616A" w14:textId="787B6981" w:rsidR="182CB808" w:rsidRDefault="182CB808">
            <w:pPr>
              <w:cnfStyle w:val="000000000000" w:firstRow="0" w:lastRow="0" w:firstColumn="0" w:lastColumn="0" w:oddVBand="0" w:evenVBand="0" w:oddHBand="0" w:evenHBand="0" w:firstRowFirstColumn="0" w:firstRowLastColumn="0" w:lastRowFirstColumn="0" w:lastRowLastColumn="0"/>
            </w:pPr>
          </w:p>
        </w:tc>
        <w:tc>
          <w:tcPr>
            <w:tcW w:w="3615" w:type="dxa"/>
          </w:tcPr>
          <w:p w14:paraId="4C0EB48E" w14:textId="509860A6" w:rsidR="182CB808" w:rsidRDefault="182CB808">
            <w:pPr>
              <w:cnfStyle w:val="000000000000" w:firstRow="0" w:lastRow="0" w:firstColumn="0" w:lastColumn="0" w:oddVBand="0" w:evenVBand="0" w:oddHBand="0" w:evenHBand="0" w:firstRowFirstColumn="0" w:firstRowLastColumn="0" w:lastRowFirstColumn="0" w:lastRowLastColumn="0"/>
            </w:pPr>
          </w:p>
        </w:tc>
      </w:tr>
    </w:tbl>
    <w:p w14:paraId="2C487BC7" w14:textId="77777777" w:rsidR="008717BE" w:rsidRDefault="008717BE">
      <w:pPr>
        <w:suppressAutoHyphens w:val="0"/>
        <w:spacing w:before="0" w:after="160" w:line="259" w:lineRule="auto"/>
        <w:rPr>
          <w:rFonts w:eastAsiaTheme="majorEastAsia"/>
          <w:bCs/>
          <w:color w:val="002664"/>
          <w:sz w:val="36"/>
          <w:szCs w:val="48"/>
        </w:rPr>
      </w:pPr>
      <w:r>
        <w:br w:type="page"/>
      </w:r>
    </w:p>
    <w:p w14:paraId="3061750C" w14:textId="6B545257" w:rsidR="00861394" w:rsidRDefault="00861394" w:rsidP="00861394">
      <w:pPr>
        <w:pStyle w:val="Heading2"/>
      </w:pPr>
      <w:bookmarkStart w:id="55" w:name="_Toc166768235"/>
      <w:r>
        <w:t xml:space="preserve">Phase 3, resource </w:t>
      </w:r>
      <w:r w:rsidR="004E4D24">
        <w:t>6</w:t>
      </w:r>
      <w:r>
        <w:t xml:space="preserve"> – annotations of the </w:t>
      </w:r>
      <w:r w:rsidR="339E7CEE">
        <w:t>opening</w:t>
      </w:r>
      <w:r>
        <w:t xml:space="preserve"> chapter</w:t>
      </w:r>
      <w:bookmarkEnd w:id="55"/>
      <w:r w:rsidR="1954292F">
        <w:t xml:space="preserve"> </w:t>
      </w:r>
    </w:p>
    <w:p w14:paraId="250674D7" w14:textId="08A42670" w:rsidR="00424EDB" w:rsidRPr="00CB24BA" w:rsidRDefault="00424EDB" w:rsidP="00424EDB">
      <w:pPr>
        <w:pStyle w:val="FeatureBox2"/>
      </w:pPr>
      <w:r w:rsidRPr="00D90362">
        <w:rPr>
          <w:rStyle w:val="Strong"/>
        </w:rPr>
        <w:t>Teacher note</w:t>
      </w:r>
      <w:r>
        <w:t>: t</w:t>
      </w:r>
      <w:r w:rsidRPr="00CB24BA">
        <w:t xml:space="preserve">his </w:t>
      </w:r>
      <w:r>
        <w:t xml:space="preserve">resource is based on the opening chapter of </w:t>
      </w:r>
      <w:r>
        <w:rPr>
          <w:i/>
          <w:iCs/>
        </w:rPr>
        <w:t xml:space="preserve">Aristotle and Dante Discover the Secrets of the </w:t>
      </w:r>
      <w:r w:rsidRPr="00830891">
        <w:rPr>
          <w:i/>
          <w:iCs/>
        </w:rPr>
        <w:t>Universe</w:t>
      </w:r>
      <w:r>
        <w:t>. This chapter is provided in the core texts booklet. U</w:t>
      </w:r>
      <w:r w:rsidRPr="007B1A8F">
        <w:t>se or modify these annotations as required with your class. You may need to explicitly teach and define some of the language forms and features identified in the middle column</w:t>
      </w:r>
      <w:r>
        <w:t xml:space="preserve"> of the table below</w:t>
      </w:r>
      <w:r w:rsidRPr="007B1A8F">
        <w:t>.</w:t>
      </w:r>
    </w:p>
    <w:p w14:paraId="7C398D19" w14:textId="42CBE2D7" w:rsidR="007B1A8F" w:rsidRPr="007B1A8F" w:rsidRDefault="2D8752B0" w:rsidP="00B1798F">
      <w:r>
        <w:t>Some suggestions on how this resource could be modified for use include:</w:t>
      </w:r>
    </w:p>
    <w:p w14:paraId="2CA71AFD" w14:textId="15FC8FC3" w:rsidR="2D8752B0" w:rsidRDefault="2D8752B0" w:rsidP="00B1798F">
      <w:pPr>
        <w:pStyle w:val="ListBullet"/>
      </w:pPr>
      <w:r>
        <w:t>providing a copy of the table that includes the language features</w:t>
      </w:r>
    </w:p>
    <w:p w14:paraId="04B91276" w14:textId="06EEE60F" w:rsidR="3CD9623D" w:rsidRDefault="3CD9623D" w:rsidP="13F59CAB">
      <w:pPr>
        <w:pStyle w:val="ListBullet"/>
      </w:pPr>
      <w:r>
        <w:t>c</w:t>
      </w:r>
      <w:r w:rsidR="2D8752B0">
        <w:t xml:space="preserve">o-writing annotations and using the gradual release of </w:t>
      </w:r>
      <w:r w:rsidR="577F8F09">
        <w:t>responsibility</w:t>
      </w:r>
      <w:r w:rsidR="2D8752B0">
        <w:t xml:space="preserve"> model</w:t>
      </w:r>
      <w:r w:rsidR="523AA5C4">
        <w:t xml:space="preserve"> (I do, we do, you do)</w:t>
      </w:r>
    </w:p>
    <w:p w14:paraId="76C82A3A" w14:textId="1523FC2A" w:rsidR="523AA5C4" w:rsidRDefault="523AA5C4">
      <w:pPr>
        <w:pStyle w:val="ListBullet"/>
      </w:pPr>
      <w:r>
        <w:t>provid</w:t>
      </w:r>
      <w:r w:rsidR="20ECA6B4">
        <w:t>ing</w:t>
      </w:r>
      <w:r>
        <w:t xml:space="preserve"> annotations as a cloze exercise.</w:t>
      </w:r>
      <w:r w:rsidR="4F8B0CE3">
        <w:t xml:space="preserve"> </w:t>
      </w:r>
      <w:r w:rsidR="1219DA59">
        <w:t xml:space="preserve">Some suggested </w:t>
      </w:r>
      <w:r>
        <w:t>words and phrases</w:t>
      </w:r>
      <w:r w:rsidR="729439C7">
        <w:t xml:space="preserve"> have been </w:t>
      </w:r>
      <w:r w:rsidR="00405BFC">
        <w:t>bolded</w:t>
      </w:r>
      <w:r w:rsidR="729439C7">
        <w:t xml:space="preserve"> in the annotations</w:t>
      </w:r>
    </w:p>
    <w:p w14:paraId="64C9DF2D" w14:textId="7531F060" w:rsidR="679ABB21" w:rsidRDefault="679ABB21" w:rsidP="13F59CAB">
      <w:pPr>
        <w:pStyle w:val="ListBullet"/>
      </w:pPr>
      <w:r>
        <w:t>using complex sentences to model analytical writing structures, for example the sentence starting with ‘While</w:t>
      </w:r>
      <w:r w:rsidR="3F0759CE">
        <w:t xml:space="preserve">’ </w:t>
      </w:r>
      <w:r w:rsidR="0012231A">
        <w:t xml:space="preserve">in the first annotation row </w:t>
      </w:r>
      <w:r w:rsidR="3F0759CE">
        <w:t>could be used to model how nuanced discussion points can be created</w:t>
      </w:r>
    </w:p>
    <w:p w14:paraId="733A68ED" w14:textId="208DA64F" w:rsidR="00637E39" w:rsidRDefault="7AB3552F" w:rsidP="00637E39">
      <w:pPr>
        <w:pStyle w:val="ListBullet"/>
      </w:pPr>
      <w:r>
        <w:t xml:space="preserve">exploration of how noun groups and verb structures can be used to convey a strong personal voice. </w:t>
      </w:r>
      <w:r w:rsidR="30B6AF4F">
        <w:t xml:space="preserve">For example the use of </w:t>
      </w:r>
      <w:r w:rsidR="06203854">
        <w:t xml:space="preserve">‘notable musical artists’ in the opening </w:t>
      </w:r>
      <w:r w:rsidR="00FE6569">
        <w:t xml:space="preserve">sentence </w:t>
      </w:r>
      <w:r w:rsidR="06203854">
        <w:t xml:space="preserve">of the second annotation row </w:t>
      </w:r>
      <w:r w:rsidR="766E99C8">
        <w:t xml:space="preserve">indicates a knowledge of popular culture and the use of ‘anchor’ and ‘mirror’ </w:t>
      </w:r>
      <w:r w:rsidR="749A7EA1">
        <w:t>convey a strong understanding of why the inclusion of music is significant for contextualising time and character circumstance.</w:t>
      </w:r>
    </w:p>
    <w:p w14:paraId="08B73403" w14:textId="0B45C8EE" w:rsidR="006875FF" w:rsidRDefault="006875FF" w:rsidP="006875FF">
      <w:pPr>
        <w:pStyle w:val="Caption"/>
      </w:pPr>
      <w:r>
        <w:t xml:space="preserve">Table </w:t>
      </w:r>
      <w:r>
        <w:fldChar w:fldCharType="begin"/>
      </w:r>
      <w:r>
        <w:instrText xml:space="preserve"> SEQ Table \* ARABIC </w:instrText>
      </w:r>
      <w:r>
        <w:fldChar w:fldCharType="separate"/>
      </w:r>
      <w:r w:rsidR="00A73FB6">
        <w:rPr>
          <w:noProof/>
        </w:rPr>
        <w:t>30</w:t>
      </w:r>
      <w:r>
        <w:fldChar w:fldCharType="end"/>
      </w:r>
      <w:r>
        <w:t xml:space="preserve"> </w:t>
      </w:r>
      <w:r w:rsidRPr="000F0B3D">
        <w:t>– annotations of the opening chapter</w:t>
      </w:r>
    </w:p>
    <w:tbl>
      <w:tblPr>
        <w:tblStyle w:val="Tableheader"/>
        <w:tblW w:w="0" w:type="auto"/>
        <w:tblLook w:val="06A0" w:firstRow="1" w:lastRow="0" w:firstColumn="1" w:lastColumn="0" w:noHBand="1" w:noVBand="1"/>
        <w:tblDescription w:val="A completed annotation of the opening chapter of 'Aristotle and Dante Discover the Secrets of the Universe'."/>
      </w:tblPr>
      <w:tblGrid>
        <w:gridCol w:w="2972"/>
        <w:gridCol w:w="1985"/>
        <w:gridCol w:w="4673"/>
      </w:tblGrid>
      <w:tr w:rsidR="182CB808" w14:paraId="6BF9117D" w14:textId="77777777" w:rsidTr="001E69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tcPr>
          <w:p w14:paraId="6FA764E9" w14:textId="17DF7E40" w:rsidR="182CB808" w:rsidRDefault="182CB808">
            <w:r w:rsidRPr="182CB808">
              <w:rPr>
                <w:rStyle w:val="Strong"/>
                <w:b/>
              </w:rPr>
              <w:t xml:space="preserve">Chapter </w:t>
            </w:r>
            <w:r w:rsidR="00FE6569">
              <w:rPr>
                <w:rStyle w:val="Strong"/>
                <w:b/>
              </w:rPr>
              <w:t>1</w:t>
            </w:r>
          </w:p>
        </w:tc>
        <w:tc>
          <w:tcPr>
            <w:tcW w:w="1985" w:type="dxa"/>
          </w:tcPr>
          <w:p w14:paraId="275F3B0C" w14:textId="30FD816D" w:rsidR="182CB808" w:rsidRPr="00637E39" w:rsidRDefault="182CB808">
            <w:pPr>
              <w:cnfStyle w:val="100000000000" w:firstRow="1" w:lastRow="0" w:firstColumn="0" w:lastColumn="0" w:oddVBand="0" w:evenVBand="0" w:oddHBand="0" w:evenHBand="0" w:firstRowFirstColumn="0" w:firstRowLastColumn="0" w:lastRowFirstColumn="0" w:lastRowLastColumn="0"/>
              <w:rPr>
                <w:rStyle w:val="Strong"/>
              </w:rPr>
            </w:pPr>
            <w:r w:rsidRPr="00637E39">
              <w:rPr>
                <w:rStyle w:val="Strong"/>
                <w:b/>
              </w:rPr>
              <w:t xml:space="preserve">Language features </w:t>
            </w:r>
          </w:p>
        </w:tc>
        <w:tc>
          <w:tcPr>
            <w:tcW w:w="4673" w:type="dxa"/>
          </w:tcPr>
          <w:p w14:paraId="4A5A6543" w14:textId="73FB1BF6" w:rsidR="182CB808" w:rsidRPr="00637E39" w:rsidRDefault="182CB808" w:rsidP="182CB808">
            <w:pPr>
              <w:cnfStyle w:val="100000000000" w:firstRow="1" w:lastRow="0" w:firstColumn="0" w:lastColumn="0" w:oddVBand="0" w:evenVBand="0" w:oddHBand="0" w:evenHBand="0" w:firstRowFirstColumn="0" w:firstRowLastColumn="0" w:lastRowFirstColumn="0" w:lastRowLastColumn="0"/>
              <w:rPr>
                <w:rStyle w:val="Strong"/>
                <w:b/>
              </w:rPr>
            </w:pPr>
            <w:r w:rsidRPr="00637E39">
              <w:rPr>
                <w:rStyle w:val="Strong"/>
                <w:b/>
              </w:rPr>
              <w:t xml:space="preserve">Annotation </w:t>
            </w:r>
            <w:r w:rsidR="0012231A">
              <w:rPr>
                <w:rStyle w:val="Strong"/>
                <w:b/>
              </w:rPr>
              <w:t>a</w:t>
            </w:r>
            <w:r w:rsidR="0012231A" w:rsidRPr="00637E39">
              <w:rPr>
                <w:rStyle w:val="Strong"/>
                <w:b/>
              </w:rPr>
              <w:t>nalysis</w:t>
            </w:r>
          </w:p>
        </w:tc>
      </w:tr>
      <w:tr w:rsidR="00ED30AF" w14:paraId="311F8063"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07800D5F" w14:textId="76712671" w:rsidR="00ED30AF" w:rsidRPr="00F808FD" w:rsidRDefault="00ED30AF" w:rsidP="00ED30AF">
            <w:pPr>
              <w:rPr>
                <w:b w:val="0"/>
                <w:bCs/>
              </w:rPr>
            </w:pPr>
            <w:r>
              <w:rPr>
                <w:b w:val="0"/>
              </w:rPr>
              <w:t>‘</w:t>
            </w:r>
            <w:r w:rsidRPr="00CA10D0">
              <w:rPr>
                <w:b w:val="0"/>
              </w:rPr>
              <w:t>ONE SUMMER NIGHT</w:t>
            </w:r>
            <w:r>
              <w:rPr>
                <w:b w:val="0"/>
              </w:rPr>
              <w:t xml:space="preserve"> …</w:t>
            </w:r>
            <w:r w:rsidRPr="00CA10D0">
              <w:rPr>
                <w:b w:val="0"/>
              </w:rPr>
              <w:t xml:space="preserve"> my open window.</w:t>
            </w:r>
            <w:r>
              <w:rPr>
                <w:b w:val="0"/>
              </w:rPr>
              <w:t>’</w:t>
            </w:r>
            <w:r w:rsidRPr="00CA10D0">
              <w:rPr>
                <w:b w:val="0"/>
              </w:rPr>
              <w:t xml:space="preserve"> </w:t>
            </w:r>
            <w:r>
              <w:rPr>
                <w:b w:val="0"/>
              </w:rPr>
              <w:t>(</w:t>
            </w:r>
            <w:r>
              <w:rPr>
                <w:b w:val="0"/>
                <w:bCs/>
              </w:rPr>
              <w:t xml:space="preserve">p </w:t>
            </w:r>
            <w:r w:rsidRPr="008E17AB">
              <w:rPr>
                <w:b w:val="0"/>
                <w:bCs/>
              </w:rPr>
              <w:t>5)</w:t>
            </w:r>
          </w:p>
        </w:tc>
        <w:tc>
          <w:tcPr>
            <w:tcW w:w="1985" w:type="dxa"/>
          </w:tcPr>
          <w:p w14:paraId="75B47EA3" w14:textId="7B560C82" w:rsidR="00ED30AF" w:rsidRDefault="00ED30AF" w:rsidP="00ED30AF">
            <w:pPr>
              <w:cnfStyle w:val="000000000000" w:firstRow="0" w:lastRow="0" w:firstColumn="0" w:lastColumn="0" w:oddVBand="0" w:evenVBand="0" w:oddHBand="0" w:evenHBand="0" w:firstRowFirstColumn="0" w:firstRowLastColumn="0" w:lastRowFirstColumn="0" w:lastRowLastColumn="0"/>
            </w:pPr>
            <w:r>
              <w:t>Melancholy tone, achieved through verbs such as ‘threw’, ‘lay’ and ‘poured’</w:t>
            </w:r>
          </w:p>
          <w:p w14:paraId="7161BE36" w14:textId="587EFA4D"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Personification </w:t>
            </w:r>
          </w:p>
        </w:tc>
        <w:tc>
          <w:tcPr>
            <w:tcW w:w="4673" w:type="dxa"/>
          </w:tcPr>
          <w:p w14:paraId="728A02A3" w14:textId="2F2ADDA6"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The opening lines set the </w:t>
            </w:r>
            <w:r w:rsidRPr="00405BFC">
              <w:rPr>
                <w:rStyle w:val="Strong"/>
              </w:rPr>
              <w:t>tone</w:t>
            </w:r>
            <w:r w:rsidRPr="007F372D">
              <w:t xml:space="preserve"> </w:t>
            </w:r>
            <w:r>
              <w:t xml:space="preserve">for Aristotle’s emotional state and attitude, with this </w:t>
            </w:r>
            <w:r w:rsidRPr="00405BFC">
              <w:rPr>
                <w:rStyle w:val="Strong"/>
              </w:rPr>
              <w:t>melancholy</w:t>
            </w:r>
            <w:r w:rsidRPr="007F372D">
              <w:t xml:space="preserve"> </w:t>
            </w:r>
            <w:r>
              <w:t>tone colouring much of the first section of this novel. While Aristotle hopes for a ‘different’ world signal the desire for something more, his passiveness as he ‘</w:t>
            </w:r>
            <w:r w:rsidRPr="00405BFC">
              <w:rPr>
                <w:rStyle w:val="Strong"/>
              </w:rPr>
              <w:t>lay there’</w:t>
            </w:r>
            <w:r>
              <w:t xml:space="preserve"> and allows the personified heat to pour over him makes clear to the reader that he is not ready or willing to take any action to bring about a </w:t>
            </w:r>
            <w:r w:rsidRPr="007F372D">
              <w:t xml:space="preserve">change </w:t>
            </w:r>
            <w:r>
              <w:t xml:space="preserve">in his circumstances. </w:t>
            </w:r>
          </w:p>
        </w:tc>
      </w:tr>
      <w:tr w:rsidR="00ED30AF" w14:paraId="3CC71975"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69613F09" w14:textId="4680AD5D" w:rsidR="00ED30AF" w:rsidRPr="00F808FD" w:rsidRDefault="00ED30AF" w:rsidP="00ED30AF">
            <w:pPr>
              <w:rPr>
                <w:b w:val="0"/>
                <w:bCs/>
              </w:rPr>
            </w:pPr>
            <w:r>
              <w:rPr>
                <w:b w:val="0"/>
              </w:rPr>
              <w:t>‘</w:t>
            </w:r>
            <w:r w:rsidRPr="00CA10D0">
              <w:rPr>
                <w:b w:val="0"/>
              </w:rPr>
              <w:t>My hand reached</w:t>
            </w:r>
            <w:r>
              <w:rPr>
                <w:b w:val="0"/>
              </w:rPr>
              <w:t xml:space="preserve"> …</w:t>
            </w:r>
            <w:r w:rsidRPr="00CA10D0">
              <w:rPr>
                <w:b w:val="0"/>
              </w:rPr>
              <w:t xml:space="preserve"> know how long</w:t>
            </w:r>
            <w:r>
              <w:rPr>
                <w:b w:val="0"/>
              </w:rPr>
              <w:t xml:space="preserve"> </w:t>
            </w:r>
            <w:r w:rsidRPr="00CA10D0">
              <w:rPr>
                <w:b w:val="0"/>
              </w:rPr>
              <w:t>…</w:t>
            </w:r>
            <w:r>
              <w:rPr>
                <w:b w:val="0"/>
              </w:rPr>
              <w:t>’ (</w:t>
            </w:r>
            <w:r>
              <w:rPr>
                <w:b w:val="0"/>
                <w:bCs/>
              </w:rPr>
              <w:t xml:space="preserve">p </w:t>
            </w:r>
            <w:r w:rsidRPr="00C053AB">
              <w:rPr>
                <w:b w:val="0"/>
                <w:bCs/>
              </w:rPr>
              <w:t>5)</w:t>
            </w:r>
          </w:p>
        </w:tc>
        <w:tc>
          <w:tcPr>
            <w:tcW w:w="1985" w:type="dxa"/>
          </w:tcPr>
          <w:p w14:paraId="3924F52E" w14:textId="084B8357"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Intertextuality </w:t>
            </w:r>
          </w:p>
          <w:p w14:paraId="10A001C3" w14:textId="622D8828"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Anaphora </w:t>
            </w:r>
          </w:p>
        </w:tc>
        <w:tc>
          <w:tcPr>
            <w:tcW w:w="4673" w:type="dxa"/>
          </w:tcPr>
          <w:p w14:paraId="54302C1B" w14:textId="1A85FE0D"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The use of </w:t>
            </w:r>
            <w:r w:rsidRPr="00405BFC">
              <w:rPr>
                <w:rStyle w:val="Strong"/>
              </w:rPr>
              <w:t xml:space="preserve">intertextuality </w:t>
            </w:r>
            <w:r>
              <w:t xml:space="preserve">through references to notable musical artists and tracks acts here to anchor us in the context of the 1980s and to </w:t>
            </w:r>
            <w:r w:rsidRPr="00405BFC">
              <w:rPr>
                <w:rStyle w:val="Strong"/>
              </w:rPr>
              <w:t xml:space="preserve">mirror </w:t>
            </w:r>
            <w:r>
              <w:t xml:space="preserve">Aristotle’s circumstances. The song title ‘Alone’ and band name ‘Heart’ are thoughtful choices by the author here as we are realising that Aristotle and his heart feel </w:t>
            </w:r>
            <w:r w:rsidRPr="00405BFC">
              <w:rPr>
                <w:rStyle w:val="Strong"/>
              </w:rPr>
              <w:t>alone</w:t>
            </w:r>
            <w:r>
              <w:t xml:space="preserve">. The lyrics of the song </w:t>
            </w:r>
            <w:r w:rsidRPr="00405BFC">
              <w:rPr>
                <w:rStyle w:val="Strong"/>
              </w:rPr>
              <w:t xml:space="preserve">foreshadow </w:t>
            </w:r>
            <w:r>
              <w:t xml:space="preserve">the relationship with Dante that Aristotle will explore but, at this point, the idea of longing for someone is ‘not [Aristotle’s] favourite topic’ as he has ‘always got by on [his] own’. The use of anaphora in the </w:t>
            </w:r>
            <w:r w:rsidRPr="00405BFC">
              <w:rPr>
                <w:rStyle w:val="Strong"/>
              </w:rPr>
              <w:t xml:space="preserve">repetition </w:t>
            </w:r>
            <w:r>
              <w:t xml:space="preserve">of ‘Not my favourite’ let the reader know he is not </w:t>
            </w:r>
            <w:r w:rsidRPr="00405BFC">
              <w:rPr>
                <w:rStyle w:val="Strong"/>
              </w:rPr>
              <w:t xml:space="preserve">satisfied </w:t>
            </w:r>
            <w:r>
              <w:t xml:space="preserve">with this and that it could be a source of anger that will colour his actions moving forward. </w:t>
            </w:r>
          </w:p>
        </w:tc>
      </w:tr>
      <w:tr w:rsidR="00ED30AF" w14:paraId="2D4EF226"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6FB2AC7D" w14:textId="6A53DF60" w:rsidR="00ED30AF" w:rsidRDefault="00830891" w:rsidP="00ED30AF">
            <w:r>
              <w:rPr>
                <w:b w:val="0"/>
              </w:rPr>
              <w:t>‘</w:t>
            </w:r>
            <w:r w:rsidR="00ED30AF" w:rsidRPr="00CA10D0">
              <w:rPr>
                <w:b w:val="0"/>
              </w:rPr>
              <w:t>I was fifteen</w:t>
            </w:r>
            <w:r w:rsidR="00ED30AF">
              <w:rPr>
                <w:b w:val="0"/>
              </w:rPr>
              <w:t xml:space="preserve"> … </w:t>
            </w:r>
            <w:r w:rsidR="00ED30AF" w:rsidRPr="00CA10D0">
              <w:rPr>
                <w:b w:val="0"/>
              </w:rPr>
              <w:t>I was miserable</w:t>
            </w:r>
            <w:r w:rsidR="00ED30AF" w:rsidRPr="00BC6081">
              <w:rPr>
                <w:b w:val="0"/>
              </w:rPr>
              <w:t>.</w:t>
            </w:r>
            <w:r>
              <w:rPr>
                <w:b w:val="0"/>
              </w:rPr>
              <w:t xml:space="preserve">’ </w:t>
            </w:r>
            <w:r w:rsidR="00ED30AF" w:rsidRPr="00BC6081">
              <w:rPr>
                <w:b w:val="0"/>
              </w:rPr>
              <w:t>(</w:t>
            </w:r>
            <w:r w:rsidR="00ED30AF">
              <w:rPr>
                <w:b w:val="0"/>
              </w:rPr>
              <w:t xml:space="preserve">p </w:t>
            </w:r>
            <w:r w:rsidR="00ED30AF" w:rsidRPr="00BC6081">
              <w:rPr>
                <w:b w:val="0"/>
              </w:rPr>
              <w:t>5)</w:t>
            </w:r>
          </w:p>
        </w:tc>
        <w:tc>
          <w:tcPr>
            <w:tcW w:w="1985" w:type="dxa"/>
          </w:tcPr>
          <w:p w14:paraId="1AD95BCC" w14:textId="1F9CD7BC"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Anaphora </w:t>
            </w:r>
          </w:p>
          <w:p w14:paraId="2E1A7D03" w14:textId="3FA3F1A1" w:rsidR="00ED30AF" w:rsidRDefault="00ED30AF" w:rsidP="00ED30AF">
            <w:pPr>
              <w:cnfStyle w:val="000000000000" w:firstRow="0" w:lastRow="0" w:firstColumn="0" w:lastColumn="0" w:oddVBand="0" w:evenVBand="0" w:oddHBand="0" w:evenHBand="0" w:firstRowFirstColumn="0" w:firstRowLastColumn="0" w:lastRowFirstColumn="0" w:lastRowLastColumn="0"/>
            </w:pPr>
            <w:r>
              <w:t>Simple declarative sentences</w:t>
            </w:r>
          </w:p>
        </w:tc>
        <w:tc>
          <w:tcPr>
            <w:tcW w:w="4673" w:type="dxa"/>
          </w:tcPr>
          <w:p w14:paraId="1C95B9D7" w14:textId="3E98ABCA" w:rsidR="00ED30AF" w:rsidRDefault="00ED30AF" w:rsidP="00ED30AF">
            <w:pPr>
              <w:cnfStyle w:val="000000000000" w:firstRow="0" w:lastRow="0" w:firstColumn="0" w:lastColumn="0" w:oddVBand="0" w:evenVBand="0" w:oddHBand="0" w:evenHBand="0" w:firstRowFirstColumn="0" w:firstRowLastColumn="0" w:lastRowFirstColumn="0" w:lastRowLastColumn="0"/>
            </w:pPr>
            <w:r>
              <w:t>Anaphora is again used at the beginning of this novel to clearly establish how Aristotle thinks and feels about himself at this time in his life. The simple declarative sentences with the repetition of ‘</w:t>
            </w:r>
            <w:r w:rsidRPr="00405BFC">
              <w:rPr>
                <w:rStyle w:val="Strong"/>
              </w:rPr>
              <w:t>I was</w:t>
            </w:r>
            <w:r>
              <w:t xml:space="preserve">’ let readers know that Aristotle is unhappy, unsatisfied and uninterested. </w:t>
            </w:r>
          </w:p>
        </w:tc>
      </w:tr>
      <w:tr w:rsidR="00ED30AF" w14:paraId="6C542CF7"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0EEF4478" w14:textId="2939AB81" w:rsidR="00ED30AF" w:rsidRPr="00F808FD" w:rsidRDefault="00ED30AF" w:rsidP="00ED30AF">
            <w:pPr>
              <w:rPr>
                <w:b w:val="0"/>
                <w:bCs/>
              </w:rPr>
            </w:pPr>
            <w:r>
              <w:rPr>
                <w:b w:val="0"/>
              </w:rPr>
              <w:t>‘</w:t>
            </w:r>
            <w:r w:rsidRPr="00CA10D0">
              <w:rPr>
                <w:b w:val="0"/>
              </w:rPr>
              <w:t>As far as I</w:t>
            </w:r>
            <w:r>
              <w:rPr>
                <w:b w:val="0"/>
              </w:rPr>
              <w:t xml:space="preserve"> …</w:t>
            </w:r>
            <w:r w:rsidRPr="00CA10D0">
              <w:rPr>
                <w:b w:val="0"/>
              </w:rPr>
              <w:t xml:space="preserve"> miserable as I was.</w:t>
            </w:r>
            <w:r>
              <w:rPr>
                <w:b w:val="0"/>
              </w:rPr>
              <w:t>’</w:t>
            </w:r>
            <w:r w:rsidRPr="00CA10D0">
              <w:rPr>
                <w:b w:val="0"/>
              </w:rPr>
              <w:t xml:space="preserve"> </w:t>
            </w:r>
            <w:r w:rsidRPr="006A7F93">
              <w:rPr>
                <w:b w:val="0"/>
              </w:rPr>
              <w:t>(</w:t>
            </w:r>
            <w:r>
              <w:rPr>
                <w:b w:val="0"/>
              </w:rPr>
              <w:t xml:space="preserve">p </w:t>
            </w:r>
            <w:r w:rsidRPr="006A7F93">
              <w:rPr>
                <w:b w:val="0"/>
              </w:rPr>
              <w:t>5)</w:t>
            </w:r>
          </w:p>
        </w:tc>
        <w:tc>
          <w:tcPr>
            <w:tcW w:w="1985" w:type="dxa"/>
          </w:tcPr>
          <w:p w14:paraId="69E2D5D5" w14:textId="3B4645FD"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Hyperbole </w:t>
            </w:r>
          </w:p>
          <w:p w14:paraId="721849E6" w14:textId="511B119C" w:rsidR="00ED30AF" w:rsidRDefault="00ED30AF" w:rsidP="00ED30AF">
            <w:pPr>
              <w:cnfStyle w:val="000000000000" w:firstRow="0" w:lastRow="0" w:firstColumn="0" w:lastColumn="0" w:oddVBand="0" w:evenVBand="0" w:oddHBand="0" w:evenHBand="0" w:firstRowFirstColumn="0" w:firstRowLastColumn="0" w:lastRowFirstColumn="0" w:lastRowLastColumn="0"/>
            </w:pPr>
            <w:r>
              <w:t>Personification</w:t>
            </w:r>
          </w:p>
        </w:tc>
        <w:tc>
          <w:tcPr>
            <w:tcW w:w="4673" w:type="dxa"/>
          </w:tcPr>
          <w:p w14:paraId="5C8A71A2" w14:textId="42E735AD"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The </w:t>
            </w:r>
            <w:r w:rsidRPr="00405BFC">
              <w:rPr>
                <w:rStyle w:val="Strong"/>
              </w:rPr>
              <w:t xml:space="preserve">hyperbole </w:t>
            </w:r>
            <w:r>
              <w:t xml:space="preserve">of the sun and sky here and Aristotle’s comparison of himself to the colourless sky reinforces his melancholy outlook. His comparison of himself to these larger than life aspects of the universe also signal that Aristotle doesn’t feel as though he can do anything about his current situation, he feels </w:t>
            </w:r>
            <w:r w:rsidRPr="00405BFC">
              <w:rPr>
                <w:rStyle w:val="Strong"/>
              </w:rPr>
              <w:t xml:space="preserve">hopeless </w:t>
            </w:r>
            <w:r>
              <w:t xml:space="preserve">and </w:t>
            </w:r>
            <w:r w:rsidRPr="00405BFC">
              <w:rPr>
                <w:rStyle w:val="Strong"/>
              </w:rPr>
              <w:t>lacking control</w:t>
            </w:r>
            <w:r>
              <w:t xml:space="preserve"> in his life. This lack of control over his life and his misery at this is a </w:t>
            </w:r>
            <w:r w:rsidRPr="00405BFC">
              <w:rPr>
                <w:rStyle w:val="Strong"/>
              </w:rPr>
              <w:t xml:space="preserve">constant </w:t>
            </w:r>
            <w:r>
              <w:t>thread throughout most of the novel.</w:t>
            </w:r>
          </w:p>
        </w:tc>
      </w:tr>
      <w:tr w:rsidR="00ED30AF" w14:paraId="792DB719"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75283EA7" w14:textId="7C7A6EA0" w:rsidR="00ED30AF" w:rsidRPr="00F808FD" w:rsidRDefault="00ED30AF" w:rsidP="00ED30AF">
            <w:pPr>
              <w:rPr>
                <w:b w:val="0"/>
                <w:bCs/>
              </w:rPr>
            </w:pPr>
            <w:r>
              <w:rPr>
                <w:b w:val="0"/>
              </w:rPr>
              <w:t>‘</w:t>
            </w:r>
            <w:r w:rsidRPr="00CA10D0">
              <w:rPr>
                <w:b w:val="0"/>
              </w:rPr>
              <w:t>The DJ was saying</w:t>
            </w:r>
            <w:r>
              <w:rPr>
                <w:b w:val="0"/>
              </w:rPr>
              <w:t xml:space="preserve"> …</w:t>
            </w:r>
            <w:r w:rsidRPr="00CA10D0">
              <w:rPr>
                <w:b w:val="0"/>
              </w:rPr>
              <w:t xml:space="preserve"> “La Bamba” by Los Lobos.</w:t>
            </w:r>
            <w:r>
              <w:rPr>
                <w:b w:val="0"/>
              </w:rPr>
              <w:t>’</w:t>
            </w:r>
            <w:r w:rsidRPr="00CA10D0">
              <w:rPr>
                <w:b w:val="0"/>
              </w:rPr>
              <w:t xml:space="preserve"> </w:t>
            </w:r>
            <w:r w:rsidRPr="005829F2">
              <w:rPr>
                <w:b w:val="0"/>
              </w:rPr>
              <w:t>(</w:t>
            </w:r>
            <w:r>
              <w:rPr>
                <w:b w:val="0"/>
              </w:rPr>
              <w:t xml:space="preserve">pp </w:t>
            </w:r>
            <w:r w:rsidRPr="005829F2">
              <w:rPr>
                <w:b w:val="0"/>
              </w:rPr>
              <w:t>5–6)</w:t>
            </w:r>
            <w:r>
              <w:t xml:space="preserve"> </w:t>
            </w:r>
          </w:p>
        </w:tc>
        <w:tc>
          <w:tcPr>
            <w:tcW w:w="1985" w:type="dxa"/>
          </w:tcPr>
          <w:p w14:paraId="173B9147" w14:textId="3FC41D3C" w:rsidR="00ED30AF" w:rsidRDefault="00ED30AF" w:rsidP="00ED30AF">
            <w:pPr>
              <w:cnfStyle w:val="000000000000" w:firstRow="0" w:lastRow="0" w:firstColumn="0" w:lastColumn="0" w:oddVBand="0" w:evenVBand="0" w:oddHBand="0" w:evenHBand="0" w:firstRowFirstColumn="0" w:firstRowLastColumn="0" w:lastRowFirstColumn="0" w:lastRowLastColumn="0"/>
            </w:pPr>
            <w:r>
              <w:t>Sarcasm, achieved through adjectives such as ‘annoying, obvious’ and the rhetorical question</w:t>
            </w:r>
          </w:p>
          <w:p w14:paraId="54CD3083" w14:textId="00BAC137" w:rsidR="00ED30AF" w:rsidRDefault="00ED30AF" w:rsidP="00ED30AF">
            <w:pPr>
              <w:spacing w:before="3840"/>
              <w:cnfStyle w:val="000000000000" w:firstRow="0" w:lastRow="0" w:firstColumn="0" w:lastColumn="0" w:oddVBand="0" w:evenVBand="0" w:oddHBand="0" w:evenHBand="0" w:firstRowFirstColumn="0" w:firstRowLastColumn="0" w:lastRowFirstColumn="0" w:lastRowLastColumn="0"/>
            </w:pPr>
            <w:r>
              <w:t xml:space="preserve">Allusion </w:t>
            </w:r>
          </w:p>
          <w:p w14:paraId="6E2412D1" w14:textId="016B79A9" w:rsidR="00ED30AF" w:rsidRDefault="00ED30AF" w:rsidP="00ED30AF">
            <w:pPr>
              <w:cnfStyle w:val="000000000000" w:firstRow="0" w:lastRow="0" w:firstColumn="0" w:lastColumn="0" w:oddVBand="0" w:evenVBand="0" w:oddHBand="0" w:evenHBand="0" w:firstRowFirstColumn="0" w:firstRowLastColumn="0" w:lastRowFirstColumn="0" w:lastRowLastColumn="0"/>
            </w:pPr>
          </w:p>
        </w:tc>
        <w:tc>
          <w:tcPr>
            <w:tcW w:w="4673" w:type="dxa"/>
          </w:tcPr>
          <w:p w14:paraId="1919E743" w14:textId="216FFCE9"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Aristotle’s annoyance at the DJ’s positivity and the upbeat ‘Lone Ranger tune’ is clear in his </w:t>
            </w:r>
            <w:r w:rsidRPr="00405BFC">
              <w:rPr>
                <w:rStyle w:val="Strong"/>
              </w:rPr>
              <w:t xml:space="preserve">sarcastic </w:t>
            </w:r>
            <w:r>
              <w:t>commentary and his disdain at being catered to as if he were a child. Aristotle sees himself as more mature than that, he is a teenager with the weight of the world on his shoulders.</w:t>
            </w:r>
          </w:p>
          <w:p w14:paraId="1142A797" w14:textId="5045DB80" w:rsidR="00ED30AF" w:rsidRDefault="00ED30AF" w:rsidP="00ED30AF">
            <w:pPr>
              <w:spacing w:before="1920"/>
              <w:cnfStyle w:val="000000000000" w:firstRow="0" w:lastRow="0" w:firstColumn="0" w:lastColumn="0" w:oddVBand="0" w:evenVBand="0" w:oddHBand="0" w:evenHBand="0" w:firstRowFirstColumn="0" w:firstRowLastColumn="0" w:lastRowFirstColumn="0" w:lastRowLastColumn="0"/>
            </w:pPr>
            <w:r>
              <w:t xml:space="preserve">The references to ‘Waylon Jennings’, ‘Buddy Holly’ and ‘Richie Valens’ continue to serve as a reference to the 1980s and Aristotle’s strong opinion towards the mention of country singer ‘Waylon Jennings’ on a rock n’ roll station give us an insight into his taste in music. He is a rock n’ roll fan, a genre which is synonymous with rebellion, risk taking, change and rule breaking. </w:t>
            </w:r>
          </w:p>
        </w:tc>
      </w:tr>
      <w:tr w:rsidR="00ED30AF" w14:paraId="648EEEA8" w14:textId="77777777" w:rsidTr="001E6906">
        <w:trPr>
          <w:trHeight w:val="300"/>
        </w:trPr>
        <w:tc>
          <w:tcPr>
            <w:cnfStyle w:val="001000000000" w:firstRow="0" w:lastRow="0" w:firstColumn="1" w:lastColumn="0" w:oddVBand="0" w:evenVBand="0" w:oddHBand="0" w:evenHBand="0" w:firstRowFirstColumn="0" w:firstRowLastColumn="0" w:lastRowFirstColumn="0" w:lastRowLastColumn="0"/>
            <w:tcW w:w="2972" w:type="dxa"/>
          </w:tcPr>
          <w:p w14:paraId="7416BB07" w14:textId="69309C2F" w:rsidR="00ED30AF" w:rsidRDefault="00ED30AF" w:rsidP="00ED30AF">
            <w:r>
              <w:rPr>
                <w:b w:val="0"/>
              </w:rPr>
              <w:t>‘</w:t>
            </w:r>
            <w:r w:rsidRPr="00CA10D0">
              <w:rPr>
                <w:b w:val="0"/>
              </w:rPr>
              <w:t>“La Bamba.” I could</w:t>
            </w:r>
            <w:r>
              <w:rPr>
                <w:b w:val="0"/>
              </w:rPr>
              <w:t xml:space="preserve"> …</w:t>
            </w:r>
            <w:r w:rsidRPr="00CA10D0">
              <w:rPr>
                <w:b w:val="0"/>
              </w:rPr>
              <w:t xml:space="preserve"> was really sad.</w:t>
            </w:r>
            <w:r w:rsidR="00830891">
              <w:rPr>
                <w:b w:val="0"/>
              </w:rPr>
              <w:t>’</w:t>
            </w:r>
            <w:r>
              <w:rPr>
                <w:b w:val="0"/>
              </w:rPr>
              <w:t xml:space="preserve"> </w:t>
            </w:r>
            <w:r w:rsidRPr="005829F2">
              <w:rPr>
                <w:b w:val="0"/>
              </w:rPr>
              <w:t>(</w:t>
            </w:r>
            <w:r>
              <w:rPr>
                <w:b w:val="0"/>
              </w:rPr>
              <w:t xml:space="preserve">p </w:t>
            </w:r>
            <w:r w:rsidRPr="005829F2">
              <w:rPr>
                <w:b w:val="0"/>
              </w:rPr>
              <w:t>6)</w:t>
            </w:r>
          </w:p>
        </w:tc>
        <w:tc>
          <w:tcPr>
            <w:tcW w:w="1985" w:type="dxa"/>
          </w:tcPr>
          <w:p w14:paraId="1B7F66E0" w14:textId="18E8C5FC"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Allusion </w:t>
            </w:r>
          </w:p>
          <w:p w14:paraId="38AFC6F0" w14:textId="3F387FB7"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Intertextuality </w:t>
            </w:r>
          </w:p>
          <w:p w14:paraId="0E4384E0" w14:textId="787B6981" w:rsidR="00ED30AF" w:rsidRDefault="00ED30AF" w:rsidP="00ED30AF">
            <w:pPr>
              <w:cnfStyle w:val="000000000000" w:firstRow="0" w:lastRow="0" w:firstColumn="0" w:lastColumn="0" w:oddVBand="0" w:evenVBand="0" w:oddHBand="0" w:evenHBand="0" w:firstRowFirstColumn="0" w:firstRowLastColumn="0" w:lastRowFirstColumn="0" w:lastRowLastColumn="0"/>
            </w:pPr>
          </w:p>
        </w:tc>
        <w:tc>
          <w:tcPr>
            <w:tcW w:w="4673" w:type="dxa"/>
          </w:tcPr>
          <w:p w14:paraId="76F791C7" w14:textId="2302AB46" w:rsidR="00ED30AF" w:rsidRDefault="00ED30AF" w:rsidP="00ED30AF">
            <w:pPr>
              <w:cnfStyle w:val="000000000000" w:firstRow="0" w:lastRow="0" w:firstColumn="0" w:lastColumn="0" w:oddVBand="0" w:evenVBand="0" w:oddHBand="0" w:evenHBand="0" w:firstRowFirstColumn="0" w:firstRowLastColumn="0" w:lastRowFirstColumn="0" w:lastRowLastColumn="0"/>
            </w:pPr>
            <w:r>
              <w:t>It is interesting to note Aristotle’s enjoyment of “La Bamba” (made clear through his ability to ‘cope’ (p 6) with it and his physical reaction, tapping his feet and nodding his head) as its positive and upbeat lyrics and tone do not match descriptions of his emotional state. Readers can question whether he feels a positive connection through a shared heritage or the ‘typical’ teen enjoyment of rock n’ roll.</w:t>
            </w:r>
          </w:p>
          <w:p w14:paraId="5A8D1D6D" w14:textId="387153E1" w:rsidR="00ED30AF" w:rsidRDefault="00ED30AF" w:rsidP="00ED30AF">
            <w:pPr>
              <w:cnfStyle w:val="000000000000" w:firstRow="0" w:lastRow="0" w:firstColumn="0" w:lastColumn="0" w:oddVBand="0" w:evenVBand="0" w:oddHBand="0" w:evenHBand="0" w:firstRowFirstColumn="0" w:firstRowLastColumn="0" w:lastRowFirstColumn="0" w:lastRowLastColumn="0"/>
            </w:pPr>
            <w:r>
              <w:t xml:space="preserve">Instead of being able to simply enjoy the song, Aristotle is quickly taken into dark ruminations on Valens’s death. Aristotle’s comment on the music being over when it had just begun is a reference to Valens’s untimely death just months after his career had taken off, signalling for Aristotle that positivity doesn't last long and builds in the fear of having something good, then losing it. His </w:t>
            </w:r>
            <w:r w:rsidRPr="00405BFC">
              <w:rPr>
                <w:rStyle w:val="Strong"/>
              </w:rPr>
              <w:t xml:space="preserve">inability </w:t>
            </w:r>
            <w:r>
              <w:t>to enjoy this song for what it is reflects the weight of the emotions and thoughts he carries. This makes clear that Aristotle is someone who is unable to enjoy life at face value, there is always a dark cloud over the moment.</w:t>
            </w:r>
          </w:p>
        </w:tc>
      </w:tr>
    </w:tbl>
    <w:p w14:paraId="3643FBDC" w14:textId="77777777" w:rsidR="00C458C5" w:rsidRDefault="00C458C5">
      <w:pPr>
        <w:suppressAutoHyphens w:val="0"/>
        <w:spacing w:before="0" w:after="160" w:line="259" w:lineRule="auto"/>
        <w:rPr>
          <w:rFonts w:eastAsiaTheme="majorEastAsia"/>
          <w:bCs/>
          <w:color w:val="002664"/>
          <w:sz w:val="36"/>
          <w:szCs w:val="48"/>
        </w:rPr>
      </w:pPr>
      <w:r>
        <w:br w:type="page"/>
      </w:r>
    </w:p>
    <w:p w14:paraId="637CE15A" w14:textId="081E36D1" w:rsidR="005322F5" w:rsidRDefault="1954292F" w:rsidP="006A1A1C">
      <w:pPr>
        <w:pStyle w:val="Heading2"/>
        <w:rPr>
          <w:highlight w:val="yellow"/>
        </w:rPr>
      </w:pPr>
      <w:bookmarkStart w:id="56" w:name="_Toc166768236"/>
      <w:r>
        <w:t xml:space="preserve">Phase 3, activity </w:t>
      </w:r>
      <w:r w:rsidR="00643D26">
        <w:t>9</w:t>
      </w:r>
      <w:r>
        <w:t xml:space="preserve"> </w:t>
      </w:r>
      <w:r w:rsidR="0CAAC52F">
        <w:t>–</w:t>
      </w:r>
      <w:r w:rsidR="5B9EAB63">
        <w:t xml:space="preserve"> </w:t>
      </w:r>
      <w:r>
        <w:t>characterisation in the opening chapter</w:t>
      </w:r>
      <w:bookmarkEnd w:id="56"/>
      <w:r>
        <w:t xml:space="preserve"> </w:t>
      </w:r>
    </w:p>
    <w:p w14:paraId="15F305E6" w14:textId="26E82BCB" w:rsidR="005322F5" w:rsidRDefault="1954292F" w:rsidP="003A169F">
      <w:pPr>
        <w:pStyle w:val="FeatureBox2"/>
      </w:pPr>
      <w:r w:rsidRPr="003A169F">
        <w:rPr>
          <w:b/>
          <w:bCs/>
        </w:rPr>
        <w:t>Teacher note:</w:t>
      </w:r>
      <w:r w:rsidR="6C1F1302" w:rsidRPr="3A24CFA1">
        <w:rPr>
          <w:b/>
          <w:bCs/>
        </w:rPr>
        <w:t xml:space="preserve"> </w:t>
      </w:r>
      <w:r>
        <w:t xml:space="preserve">this activity </w:t>
      </w:r>
      <w:r w:rsidR="7807427B">
        <w:t>supports students in reflecting upon their understanding</w:t>
      </w:r>
      <w:r w:rsidR="37EB3C3D">
        <w:t xml:space="preserve"> of how character is established and has the potential to position the reader</w:t>
      </w:r>
      <w:r w:rsidR="69636C25">
        <w:t xml:space="preserve">. These questions focus on the epigraph and opening chapter of </w:t>
      </w:r>
      <w:r w:rsidR="69636C25" w:rsidRPr="47F21D6E">
        <w:rPr>
          <w:i/>
          <w:iCs/>
        </w:rPr>
        <w:t xml:space="preserve">Aristotle and Dante </w:t>
      </w:r>
      <w:r w:rsidR="69636C25" w:rsidRPr="5EDF9169">
        <w:rPr>
          <w:i/>
          <w:iCs/>
        </w:rPr>
        <w:t xml:space="preserve">Discover the Secrets of the Universe. </w:t>
      </w:r>
      <w:r w:rsidR="69636C25">
        <w:t xml:space="preserve">If you </w:t>
      </w:r>
      <w:r w:rsidR="345314B2">
        <w:t>are using</w:t>
      </w:r>
      <w:r w:rsidR="69636C25">
        <w:t xml:space="preserve"> a diffe</w:t>
      </w:r>
      <w:r w:rsidR="5A065ECA">
        <w:t>rent text, you may need to adjust these questions to facilitate this activity.</w:t>
      </w:r>
      <w:r w:rsidR="008A000E">
        <w:t xml:space="preserve"> You may also wish to use these questions in relation to Dante at the end of Chapter 4, or for other ke</w:t>
      </w:r>
      <w:r w:rsidR="00E007D8">
        <w:t>y</w:t>
      </w:r>
      <w:r w:rsidR="008A000E">
        <w:t xml:space="preserve"> chapters throughout the novel </w:t>
      </w:r>
      <w:r w:rsidR="008523C0">
        <w:t>that develop Aristotle’s characterisation.</w:t>
      </w:r>
    </w:p>
    <w:p w14:paraId="69F7DBA7" w14:textId="08119A2D" w:rsidR="00E007D8" w:rsidRPr="00E007D8" w:rsidRDefault="00A73B5E" w:rsidP="00E007D8">
      <w:r>
        <w:t>After reading the opening chapter, complete the questions below</w:t>
      </w:r>
      <w:r w:rsidR="0079428E">
        <w:t xml:space="preserve"> in your books:</w:t>
      </w:r>
    </w:p>
    <w:p w14:paraId="244BE284" w14:textId="59D623DC" w:rsidR="73286EF6" w:rsidRPr="0059112E" w:rsidRDefault="73286EF6">
      <w:pPr>
        <w:pStyle w:val="ListNumber"/>
        <w:numPr>
          <w:ilvl w:val="0"/>
          <w:numId w:val="69"/>
        </w:numPr>
      </w:pPr>
      <w:r w:rsidRPr="0059112E">
        <w:t>At the end of the opening chapter, what do we know about Aristotle?</w:t>
      </w:r>
    </w:p>
    <w:p w14:paraId="737CE362" w14:textId="0663F16A" w:rsidR="00F83728" w:rsidRPr="0059112E" w:rsidRDefault="00F83728" w:rsidP="0059112E">
      <w:pPr>
        <w:pStyle w:val="ListNumber"/>
      </w:pPr>
      <w:r w:rsidRPr="0059112E">
        <w:t xml:space="preserve">How does Aristotle see the world around him? </w:t>
      </w:r>
      <w:r w:rsidR="002B3A7B" w:rsidRPr="0059112E">
        <w:t>What evidence can you find to support this?</w:t>
      </w:r>
    </w:p>
    <w:p w14:paraId="40895834" w14:textId="753C1077" w:rsidR="73286EF6" w:rsidRPr="0059112E" w:rsidRDefault="73286EF6" w:rsidP="0059112E">
      <w:pPr>
        <w:pStyle w:val="ListNumber"/>
      </w:pPr>
      <w:r w:rsidRPr="0059112E">
        <w:t xml:space="preserve">How has </w:t>
      </w:r>
      <w:r w:rsidR="20A12662" w:rsidRPr="0059112E">
        <w:t xml:space="preserve">Alire </w:t>
      </w:r>
      <w:r w:rsidR="730E1A63" w:rsidRPr="0059112E">
        <w:t>Sáenz</w:t>
      </w:r>
      <w:r w:rsidRPr="0059112E">
        <w:t xml:space="preserve"> used language form and features to establish th</w:t>
      </w:r>
      <w:r w:rsidR="22CE82B0" w:rsidRPr="0059112E">
        <w:t>is information</w:t>
      </w:r>
      <w:r w:rsidRPr="0059112E">
        <w:t xml:space="preserve">? </w:t>
      </w:r>
    </w:p>
    <w:p w14:paraId="12A15C30" w14:textId="129612AD" w:rsidR="73286EF6" w:rsidRPr="0059112E" w:rsidRDefault="73286EF6" w:rsidP="0059112E">
      <w:pPr>
        <w:pStyle w:val="ListNumber"/>
      </w:pPr>
      <w:r w:rsidRPr="0059112E">
        <w:t>What do you, as a reader, think of Aristotle?</w:t>
      </w:r>
    </w:p>
    <w:p w14:paraId="6245FB9B" w14:textId="7D2CFE02" w:rsidR="73286EF6" w:rsidRPr="0059112E" w:rsidRDefault="73286EF6" w:rsidP="0059112E">
      <w:pPr>
        <w:pStyle w:val="ListNumber"/>
      </w:pPr>
      <w:r w:rsidRPr="0059112E">
        <w:t xml:space="preserve">How has </w:t>
      </w:r>
      <w:r w:rsidR="53DB6306" w:rsidRPr="0059112E">
        <w:t>Alire Sáenz</w:t>
      </w:r>
      <w:r w:rsidRPr="0059112E">
        <w:t xml:space="preserve"> positioned you to think</w:t>
      </w:r>
      <w:r w:rsidR="00F2483F" w:rsidRPr="0059112E">
        <w:t xml:space="preserve"> or </w:t>
      </w:r>
      <w:r w:rsidRPr="0059112E">
        <w:t>feel this way?</w:t>
      </w:r>
    </w:p>
    <w:p w14:paraId="31E18CCA" w14:textId="16E55CD2" w:rsidR="2D77A039" w:rsidRPr="0059112E" w:rsidRDefault="2CCFF772" w:rsidP="0059112E">
      <w:pPr>
        <w:pStyle w:val="ListNumber"/>
      </w:pPr>
      <w:r w:rsidRPr="0059112E">
        <w:t xml:space="preserve">Reflecting upon the epigraph activity and your close reading of the opening chapter, how do you think Aristotle will be used by </w:t>
      </w:r>
      <w:r w:rsidR="106DAC56" w:rsidRPr="0059112E">
        <w:t>Alire</w:t>
      </w:r>
      <w:r w:rsidRPr="0059112E">
        <w:t xml:space="preserve"> </w:t>
      </w:r>
      <w:r w:rsidR="7A573C83" w:rsidRPr="0059112E">
        <w:t>Sáenz</w:t>
      </w:r>
      <w:r w:rsidRPr="0059112E">
        <w:t xml:space="preserve"> </w:t>
      </w:r>
      <w:r w:rsidR="4631A1B8" w:rsidRPr="0059112E">
        <w:t xml:space="preserve">to explore the </w:t>
      </w:r>
      <w:r w:rsidR="00160836" w:rsidRPr="0059112E">
        <w:t>main</w:t>
      </w:r>
      <w:r w:rsidR="4631A1B8" w:rsidRPr="0059112E">
        <w:t xml:space="preserve"> ideas of the novel?</w:t>
      </w:r>
    </w:p>
    <w:p w14:paraId="464ADE09" w14:textId="77777777" w:rsidR="008523C0" w:rsidRDefault="008523C0">
      <w:pPr>
        <w:suppressAutoHyphens w:val="0"/>
        <w:spacing w:before="0" w:after="160" w:line="259" w:lineRule="auto"/>
        <w:rPr>
          <w:rFonts w:eastAsiaTheme="majorEastAsia"/>
          <w:bCs/>
          <w:color w:val="002664"/>
          <w:sz w:val="36"/>
          <w:szCs w:val="48"/>
        </w:rPr>
      </w:pPr>
      <w:r>
        <w:br w:type="page"/>
      </w:r>
    </w:p>
    <w:p w14:paraId="08A1B102" w14:textId="2BA2A1CA" w:rsidR="003463CB" w:rsidRDefault="003463CB" w:rsidP="003463CB">
      <w:pPr>
        <w:pStyle w:val="Heading2"/>
      </w:pPr>
      <w:bookmarkStart w:id="57" w:name="_Toc166768237"/>
      <w:r>
        <w:t xml:space="preserve">Phase 3, activity </w:t>
      </w:r>
      <w:r w:rsidR="004A2BBE">
        <w:t>10</w:t>
      </w:r>
      <w:r>
        <w:t xml:space="preserve"> – getting to know </w:t>
      </w:r>
      <w:r w:rsidRPr="007F2B59">
        <w:t>Benjamin Alire Sáenz</w:t>
      </w:r>
      <w:bookmarkEnd w:id="57"/>
    </w:p>
    <w:p w14:paraId="5E2F66B3" w14:textId="3ACBC650" w:rsidR="00761CD9" w:rsidRPr="00734D32" w:rsidRDefault="00761CD9" w:rsidP="00761CD9">
      <w:pPr>
        <w:pStyle w:val="FeatureBox2"/>
        <w:rPr>
          <w:rStyle w:val="Strong"/>
        </w:rPr>
      </w:pPr>
      <w:r w:rsidRPr="00734D32">
        <w:rPr>
          <w:rStyle w:val="Strong"/>
        </w:rPr>
        <w:t xml:space="preserve">Teacher note: </w:t>
      </w:r>
      <w:r w:rsidR="00734D32">
        <w:t xml:space="preserve">the link to the article and YouTube video in </w:t>
      </w:r>
      <w:r w:rsidR="00C76C72">
        <w:t xml:space="preserve">question 1 of </w:t>
      </w:r>
      <w:r w:rsidR="00734D32">
        <w:t>this activity have been included in the program.</w:t>
      </w:r>
    </w:p>
    <w:p w14:paraId="10A2AA42" w14:textId="035EB046" w:rsidR="003463CB" w:rsidRDefault="003463CB" w:rsidP="003463CB">
      <w:pPr>
        <w:rPr>
          <w:color w:val="000000"/>
          <w:szCs w:val="22"/>
          <w:bdr w:val="none" w:sz="0" w:space="0" w:color="auto" w:frame="1"/>
        </w:rPr>
      </w:pPr>
      <w:r>
        <w:t xml:space="preserve">In this activity you will learn about the author of </w:t>
      </w:r>
      <w:r>
        <w:rPr>
          <w:i/>
          <w:iCs/>
          <w:color w:val="000000"/>
          <w:szCs w:val="22"/>
        </w:rPr>
        <w:t xml:space="preserve">Aristotle and Dante Discover the Secrets of the Universe, </w:t>
      </w:r>
      <w:r>
        <w:rPr>
          <w:color w:val="000000"/>
          <w:szCs w:val="22"/>
          <w:bdr w:val="none" w:sz="0" w:space="0" w:color="auto" w:frame="1"/>
        </w:rPr>
        <w:t>Benjamin Alire Sáenz</w:t>
      </w:r>
      <w:r w:rsidR="001B28C9">
        <w:rPr>
          <w:color w:val="000000"/>
          <w:szCs w:val="22"/>
          <w:bdr w:val="none" w:sz="0" w:space="0" w:color="auto" w:frame="1"/>
        </w:rPr>
        <w:t>,</w:t>
      </w:r>
      <w:r>
        <w:rPr>
          <w:color w:val="000000"/>
          <w:szCs w:val="22"/>
          <w:bdr w:val="none" w:sz="0" w:space="0" w:color="auto" w:frame="1"/>
        </w:rPr>
        <w:t xml:space="preserve"> and how the voice of an author is different to the voice of a text.</w:t>
      </w:r>
    </w:p>
    <w:p w14:paraId="6B06DD52" w14:textId="2664CF1A" w:rsidR="001909FD" w:rsidRDefault="003463CB" w:rsidP="00A51FE8">
      <w:pPr>
        <w:pStyle w:val="ListNumber"/>
        <w:numPr>
          <w:ilvl w:val="0"/>
          <w:numId w:val="29"/>
        </w:numPr>
      </w:pPr>
      <w:r w:rsidRPr="00233310">
        <w:t xml:space="preserve">Read the first 2 questions and answers from the </w:t>
      </w:r>
      <w:r w:rsidR="006C6B8F">
        <w:t>‘</w:t>
      </w:r>
      <w:r w:rsidRPr="004A46EA">
        <w:t xml:space="preserve">Q&amp;A with Aristotle and </w:t>
      </w:r>
      <w:r w:rsidR="00CA09CC" w:rsidRPr="004A46EA">
        <w:t>Dante</w:t>
      </w:r>
      <w:r w:rsidR="0026259E">
        <w:t>’</w:t>
      </w:r>
      <w:r w:rsidR="00CA09CC" w:rsidRPr="004A46EA">
        <w:t xml:space="preserve"> </w:t>
      </w:r>
      <w:r w:rsidRPr="004A46EA">
        <w:t>author Benjamin Alire Sáenz</w:t>
      </w:r>
      <w:r w:rsidR="006C6B8F">
        <w:t>’</w:t>
      </w:r>
      <w:r w:rsidRPr="00233310">
        <w:t xml:space="preserve"> article from the Young Writers website</w:t>
      </w:r>
      <w:r w:rsidR="00122859">
        <w:t xml:space="preserve"> and view the YouTube video, </w:t>
      </w:r>
      <w:r w:rsidR="00CA09CC">
        <w:t>‘</w:t>
      </w:r>
      <w:r w:rsidR="00122859" w:rsidRPr="004A46EA">
        <w:t>Benjamin A. Sáenz Aristotle &amp; Dante Discover the Secrets of the Universe</w:t>
      </w:r>
      <w:r w:rsidR="00CA09CC">
        <w:t>’</w:t>
      </w:r>
      <w:r w:rsidR="00DC1FD2">
        <w:t xml:space="preserve"> and answer the questions below in your book</w:t>
      </w:r>
      <w:r w:rsidR="001909FD">
        <w:t>s:</w:t>
      </w:r>
    </w:p>
    <w:p w14:paraId="02049FC2" w14:textId="19A1CFF3" w:rsidR="001909FD" w:rsidRDefault="00DF4324">
      <w:pPr>
        <w:pStyle w:val="ListNumber2"/>
        <w:numPr>
          <w:ilvl w:val="0"/>
          <w:numId w:val="109"/>
        </w:numPr>
      </w:pPr>
      <w:r w:rsidRPr="00DF4324">
        <w:t>What contextual factors do you think will influence Alire Sáenz's creation of authorial voice?</w:t>
      </w:r>
    </w:p>
    <w:p w14:paraId="73492DAE" w14:textId="4670DB4F" w:rsidR="00F416AB" w:rsidRDefault="002E060B">
      <w:pPr>
        <w:pStyle w:val="ListNumber2"/>
        <w:numPr>
          <w:ilvl w:val="0"/>
          <w:numId w:val="109"/>
        </w:numPr>
      </w:pPr>
      <w:r w:rsidRPr="002E060B">
        <w:t>What might be some of the main ideas Alire Sáenz explores in this novel?</w:t>
      </w:r>
    </w:p>
    <w:p w14:paraId="026F30D1" w14:textId="7A7D27AB" w:rsidR="002E060B" w:rsidRDefault="00642BCB">
      <w:pPr>
        <w:pStyle w:val="ListNumber2"/>
        <w:numPr>
          <w:ilvl w:val="0"/>
          <w:numId w:val="109"/>
        </w:numPr>
      </w:pPr>
      <w:r w:rsidRPr="00642BCB">
        <w:t>Why do you think Alire Sáenz created this text?</w:t>
      </w:r>
    </w:p>
    <w:p w14:paraId="3816114A" w14:textId="354ABD01" w:rsidR="00642BCB" w:rsidRDefault="00642BCB">
      <w:pPr>
        <w:pStyle w:val="ListNumber2"/>
        <w:numPr>
          <w:ilvl w:val="0"/>
          <w:numId w:val="109"/>
        </w:numPr>
      </w:pPr>
      <w:r w:rsidRPr="00642BCB">
        <w:t>How might Alire Sáenz's voice influence Aristotle's voice?</w:t>
      </w:r>
    </w:p>
    <w:p w14:paraId="17FC9BE3" w14:textId="3AEA92A7" w:rsidR="003463CB" w:rsidRDefault="003463CB" w:rsidP="00233310">
      <w:pPr>
        <w:pStyle w:val="ListNumber"/>
      </w:pPr>
      <w:r>
        <w:t>In 3</w:t>
      </w:r>
      <w:r w:rsidR="002D5B44">
        <w:t xml:space="preserve"> to </w:t>
      </w:r>
      <w:r>
        <w:t xml:space="preserve">4 sentences, summarise what you have discovered about </w:t>
      </w:r>
      <w:r w:rsidRPr="00C729B8">
        <w:t>Alire Sáenz</w:t>
      </w:r>
      <w:r w:rsidRPr="00233310">
        <w:t xml:space="preserve"> </w:t>
      </w:r>
      <w:r>
        <w:t>and what impact you think this will have on the novel</w:t>
      </w:r>
      <w:r w:rsidR="23C6B35C" w:rsidRPr="00233310">
        <w:t xml:space="preserve"> and the voice of Aristotle</w:t>
      </w:r>
      <w:r>
        <w:t>.</w:t>
      </w:r>
    </w:p>
    <w:p w14:paraId="00692D75" w14:textId="0469DE6F" w:rsidR="001B7A06" w:rsidRPr="005D5ACF" w:rsidRDefault="001B7A06" w:rsidP="005D5ACF">
      <w:pPr>
        <w:rPr>
          <w:b/>
          <w:bCs/>
        </w:rPr>
      </w:pPr>
      <w:r w:rsidRPr="005D5ACF">
        <w:rPr>
          <w:b/>
          <w:bCs/>
        </w:rPr>
        <w:t>Optional questions (you need to have read a significant</w:t>
      </w:r>
      <w:r w:rsidR="005D5ACF" w:rsidRPr="005D5ACF">
        <w:rPr>
          <w:b/>
          <w:bCs/>
        </w:rPr>
        <w:t xml:space="preserve"> amount of the text to answer these questions)</w:t>
      </w:r>
    </w:p>
    <w:p w14:paraId="1716D5FA" w14:textId="23310A08" w:rsidR="000141F3" w:rsidRPr="00233310" w:rsidRDefault="000141F3" w:rsidP="00E171C9">
      <w:pPr>
        <w:pStyle w:val="ListNumber"/>
      </w:pPr>
      <w:r w:rsidRPr="00233310">
        <w:t>What parallels and differences do you see between Alire Sáenz and Aristotle? How do you think the author is different to the voice of the character?</w:t>
      </w:r>
    </w:p>
    <w:p w14:paraId="795BA94F" w14:textId="054E970C" w:rsidR="50691C3C" w:rsidRDefault="50691C3C" w:rsidP="00E171C9">
      <w:pPr>
        <w:pStyle w:val="ListNumber"/>
      </w:pPr>
      <w:r>
        <w:t xml:space="preserve">How and why do you think authors use their characters to represent their </w:t>
      </w:r>
      <w:r w:rsidR="00B4413B">
        <w:t>personal</w:t>
      </w:r>
      <w:r>
        <w:t xml:space="preserve"> perspectives on big ideas?</w:t>
      </w:r>
    </w:p>
    <w:p w14:paraId="63323143" w14:textId="77777777" w:rsidR="00E963F4" w:rsidRDefault="00E963F4">
      <w:pPr>
        <w:suppressAutoHyphens w:val="0"/>
        <w:spacing w:before="0" w:after="160" w:line="259" w:lineRule="auto"/>
        <w:rPr>
          <w:rFonts w:eastAsiaTheme="majorEastAsia"/>
          <w:bCs/>
          <w:color w:val="002664"/>
          <w:sz w:val="36"/>
          <w:szCs w:val="48"/>
        </w:rPr>
      </w:pPr>
      <w:r>
        <w:br w:type="page"/>
      </w:r>
    </w:p>
    <w:p w14:paraId="249F3E79" w14:textId="6C86EE76" w:rsidR="005322F5" w:rsidRDefault="728119B5" w:rsidP="37682B5A">
      <w:pPr>
        <w:pStyle w:val="Heading2"/>
        <w:rPr>
          <w:highlight w:val="yellow"/>
        </w:rPr>
      </w:pPr>
      <w:bookmarkStart w:id="58" w:name="_Toc166768238"/>
      <w:r>
        <w:t xml:space="preserve">Phase 3, </w:t>
      </w:r>
      <w:r w:rsidR="00097B23">
        <w:t>activity 1</w:t>
      </w:r>
      <w:r w:rsidR="00713AD9">
        <w:t>1</w:t>
      </w:r>
      <w:r>
        <w:t xml:space="preserve"> </w:t>
      </w:r>
      <w:r w:rsidR="5DB1728C">
        <w:t xml:space="preserve">– </w:t>
      </w:r>
      <w:r w:rsidR="000F1C75">
        <w:t>the Bildungsroman</w:t>
      </w:r>
      <w:bookmarkEnd w:id="58"/>
      <w:r>
        <w:t xml:space="preserve"> </w:t>
      </w:r>
    </w:p>
    <w:p w14:paraId="583B267E" w14:textId="52791871" w:rsidR="00345980" w:rsidRDefault="00B762ED" w:rsidP="6D85AA34">
      <w:pPr>
        <w:pStyle w:val="FeatureBox2"/>
      </w:pPr>
      <w:r w:rsidRPr="00B762ED">
        <w:rPr>
          <w:b/>
          <w:bCs/>
        </w:rPr>
        <w:t>Teacher note:</w:t>
      </w:r>
      <w:r>
        <w:t xml:space="preserve"> </w:t>
      </w:r>
      <w:r w:rsidR="00C90A9A">
        <w:t>t</w:t>
      </w:r>
      <w:r w:rsidR="00A624CF" w:rsidRPr="00A624CF">
        <w:t>he word ‘bildungsroman’ is translated from the German words ‘</w:t>
      </w:r>
      <w:proofErr w:type="spellStart"/>
      <w:r w:rsidR="00A624CF" w:rsidRPr="00A624CF">
        <w:t>bildungs</w:t>
      </w:r>
      <w:proofErr w:type="spellEnd"/>
      <w:r w:rsidR="00A624CF" w:rsidRPr="00A624CF">
        <w:t>’ meaning ‘education’ or ‘formation’, and ‘roman’ meaning ‘novel’. It is usually referred to as a ‘coming-of-age’ story and focuses on a protagonist’s moral growth through childhood and young adulthood.</w:t>
      </w:r>
      <w:r w:rsidR="00A624CF">
        <w:t xml:space="preserve"> </w:t>
      </w:r>
      <w:r w:rsidR="001B3544">
        <w:t xml:space="preserve">This definition has come from </w:t>
      </w:r>
      <w:r w:rsidR="003C3B4D">
        <w:t xml:space="preserve">Phase 3 of </w:t>
      </w:r>
      <w:r w:rsidR="00B155A2">
        <w:t xml:space="preserve">the </w:t>
      </w:r>
      <w:r w:rsidR="00B155A2" w:rsidRPr="0004676C">
        <w:rPr>
          <w:b/>
        </w:rPr>
        <w:t xml:space="preserve">Year 7, Term 3 </w:t>
      </w:r>
      <w:r w:rsidR="00B155A2">
        <w:rPr>
          <w:b/>
        </w:rPr>
        <w:t xml:space="preserve">– </w:t>
      </w:r>
      <w:r w:rsidR="00753AAB" w:rsidRPr="0004676C">
        <w:rPr>
          <w:b/>
        </w:rPr>
        <w:t>Escape into the world of the novel</w:t>
      </w:r>
      <w:r w:rsidR="00B155A2">
        <w:rPr>
          <w:b/>
        </w:rPr>
        <w:t xml:space="preserve"> </w:t>
      </w:r>
      <w:r w:rsidR="003C3B4D" w:rsidRPr="0004676C">
        <w:rPr>
          <w:b/>
        </w:rPr>
        <w:t>program</w:t>
      </w:r>
      <w:r w:rsidR="004F31D7">
        <w:t>.</w:t>
      </w:r>
    </w:p>
    <w:p w14:paraId="422CA44C" w14:textId="00115057" w:rsidR="003F36B9" w:rsidRPr="00680A79" w:rsidRDefault="003F36B9">
      <w:pPr>
        <w:pStyle w:val="ListNumber"/>
        <w:numPr>
          <w:ilvl w:val="0"/>
          <w:numId w:val="70"/>
        </w:numPr>
      </w:pPr>
      <w:r w:rsidRPr="00345980">
        <w:t>Watch the</w:t>
      </w:r>
      <w:r w:rsidRPr="00680A79">
        <w:t xml:space="preserve"> </w:t>
      </w:r>
      <w:r w:rsidR="00680A79" w:rsidRPr="00680A79">
        <w:t xml:space="preserve">YouTube video </w:t>
      </w:r>
      <w:r w:rsidR="00201214">
        <w:t xml:space="preserve">on </w:t>
      </w:r>
      <w:r w:rsidR="00680A79" w:rsidRPr="00A31794">
        <w:t>Bildungsroman</w:t>
      </w:r>
      <w:r w:rsidR="00680A79">
        <w:t xml:space="preserve"> and complete the table below</w:t>
      </w:r>
      <w:r w:rsidR="00641693">
        <w:t xml:space="preserve">. </w:t>
      </w:r>
    </w:p>
    <w:p w14:paraId="33F57811" w14:textId="77777777" w:rsidR="00A73FB6" w:rsidRDefault="00A73FB6" w:rsidP="00A73FB6">
      <w:pPr>
        <w:pStyle w:val="Caption"/>
      </w:pPr>
      <w:r>
        <w:t xml:space="preserve">Table </w:t>
      </w:r>
      <w:r>
        <w:fldChar w:fldCharType="begin"/>
      </w:r>
      <w:r>
        <w:instrText xml:space="preserve"> SEQ Table \* ARABIC </w:instrText>
      </w:r>
      <w:r>
        <w:fldChar w:fldCharType="separate"/>
      </w:r>
      <w:r>
        <w:rPr>
          <w:noProof/>
        </w:rPr>
        <w:t>31</w:t>
      </w:r>
      <w:r>
        <w:fldChar w:fldCharType="end"/>
      </w:r>
      <w:r>
        <w:t xml:space="preserve"> – Cornell note taking template</w:t>
      </w:r>
    </w:p>
    <w:tbl>
      <w:tblPr>
        <w:tblStyle w:val="Tableheader"/>
        <w:tblW w:w="9630" w:type="dxa"/>
        <w:tblLayout w:type="fixed"/>
        <w:tblLook w:val="06A0" w:firstRow="1" w:lastRow="0" w:firstColumn="1" w:lastColumn="0" w:noHBand="1" w:noVBand="1"/>
        <w:tblDescription w:val="A Cornell note taking template for students to respond to the video explaining the bildungsroman genre."/>
      </w:tblPr>
      <w:tblGrid>
        <w:gridCol w:w="3015"/>
        <w:gridCol w:w="6615"/>
      </w:tblGrid>
      <w:tr w:rsidR="229F8C4E" w14:paraId="7F793EFC" w14:textId="77777777" w:rsidTr="0A202D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tcPr>
          <w:p w14:paraId="7D010F40" w14:textId="736728E2" w:rsidR="5AC007BB" w:rsidRDefault="5AC007BB" w:rsidP="229F8C4E">
            <w:r>
              <w:t xml:space="preserve">Key words, comments and questions </w:t>
            </w:r>
          </w:p>
        </w:tc>
        <w:tc>
          <w:tcPr>
            <w:tcW w:w="6615" w:type="dxa"/>
          </w:tcPr>
          <w:p w14:paraId="1C171983" w14:textId="3343D33A" w:rsidR="5AC007BB" w:rsidRDefault="5AC007BB" w:rsidP="229F8C4E">
            <w:pPr>
              <w:cnfStyle w:val="100000000000" w:firstRow="1" w:lastRow="0" w:firstColumn="0" w:lastColumn="0" w:oddVBand="0" w:evenVBand="0" w:oddHBand="0" w:evenHBand="0" w:firstRowFirstColumn="0" w:firstRowLastColumn="0" w:lastRowFirstColumn="0" w:lastRowLastColumn="0"/>
            </w:pPr>
            <w:r>
              <w:t>Topic: Understanding</w:t>
            </w:r>
            <w:r w:rsidR="295222D2">
              <w:t xml:space="preserve"> the</w:t>
            </w:r>
            <w:r>
              <w:t xml:space="preserve"> </w:t>
            </w:r>
            <w:r w:rsidR="00A44638">
              <w:t>B</w:t>
            </w:r>
            <w:r>
              <w:t>ildungsroman</w:t>
            </w:r>
            <w:r w:rsidR="1C5672CC">
              <w:t xml:space="preserve"> genre</w:t>
            </w:r>
          </w:p>
          <w:p w14:paraId="0DFC8CED" w14:textId="644889C3" w:rsidR="5AC007BB" w:rsidRDefault="443C6A39" w:rsidP="53C47FC8">
            <w:pPr>
              <w:cnfStyle w:val="100000000000" w:firstRow="1" w:lastRow="0" w:firstColumn="0" w:lastColumn="0" w:oddVBand="0" w:evenVBand="0" w:oddHBand="0" w:evenHBand="0" w:firstRowFirstColumn="0" w:firstRowLastColumn="0" w:lastRowFirstColumn="0" w:lastRowLastColumn="0"/>
            </w:pPr>
            <w:r>
              <w:t>Text:</w:t>
            </w:r>
            <w:r w:rsidRPr="3730DF77">
              <w:rPr>
                <w:color w:val="FFFFFF" w:themeColor="background1"/>
              </w:rPr>
              <w:t xml:space="preserve"> </w:t>
            </w:r>
            <w:r w:rsidRPr="00A31794">
              <w:t>Bildungsroman</w:t>
            </w:r>
            <w:r w:rsidR="62B7A32C">
              <w:t xml:space="preserve"> </w:t>
            </w:r>
          </w:p>
        </w:tc>
      </w:tr>
      <w:tr w:rsidR="229F8C4E" w14:paraId="27E51D93" w14:textId="77777777" w:rsidTr="003A6BAF">
        <w:trPr>
          <w:trHeight w:val="1878"/>
        </w:trPr>
        <w:tc>
          <w:tcPr>
            <w:cnfStyle w:val="001000000000" w:firstRow="0" w:lastRow="0" w:firstColumn="1" w:lastColumn="0" w:oddVBand="0" w:evenVBand="0" w:oddHBand="0" w:evenHBand="0" w:firstRowFirstColumn="0" w:firstRowLastColumn="0" w:lastRowFirstColumn="0" w:lastRowLastColumn="0"/>
            <w:tcW w:w="3015" w:type="dxa"/>
          </w:tcPr>
          <w:p w14:paraId="1141620B" w14:textId="0FF24136" w:rsidR="229F8C4E" w:rsidRDefault="5BAE0D5D" w:rsidP="0A202DB6">
            <w:r>
              <w:t>New language and its definition (make sure the definition is relevant to the topic)</w:t>
            </w:r>
          </w:p>
        </w:tc>
        <w:tc>
          <w:tcPr>
            <w:tcW w:w="6615" w:type="dxa"/>
          </w:tcPr>
          <w:p w14:paraId="161CD6A0" w14:textId="01724750" w:rsidR="229F8C4E" w:rsidRDefault="229F8C4E" w:rsidP="0A202DB6">
            <w:pPr>
              <w:cnfStyle w:val="000000000000" w:firstRow="0" w:lastRow="0" w:firstColumn="0" w:lastColumn="0" w:oddVBand="0" w:evenVBand="0" w:oddHBand="0" w:evenHBand="0" w:firstRowFirstColumn="0" w:firstRowLastColumn="0" w:lastRowFirstColumn="0" w:lastRowLastColumn="0"/>
            </w:pPr>
          </w:p>
        </w:tc>
      </w:tr>
      <w:tr w:rsidR="229F8C4E" w14:paraId="28ECDFE1" w14:textId="77777777" w:rsidTr="003A6BAF">
        <w:trPr>
          <w:trHeight w:val="1878"/>
        </w:trPr>
        <w:tc>
          <w:tcPr>
            <w:cnfStyle w:val="001000000000" w:firstRow="0" w:lastRow="0" w:firstColumn="1" w:lastColumn="0" w:oddVBand="0" w:evenVBand="0" w:oddHBand="0" w:evenHBand="0" w:firstRowFirstColumn="0" w:firstRowLastColumn="0" w:lastRowFirstColumn="0" w:lastRowLastColumn="0"/>
            <w:tcW w:w="3015" w:type="dxa"/>
          </w:tcPr>
          <w:p w14:paraId="1431C927" w14:textId="2F944990" w:rsidR="229F8C4E" w:rsidRDefault="5BAE0D5D" w:rsidP="0A202DB6">
            <w:r>
              <w:t>Most important ideas</w:t>
            </w:r>
          </w:p>
        </w:tc>
        <w:tc>
          <w:tcPr>
            <w:tcW w:w="6615" w:type="dxa"/>
          </w:tcPr>
          <w:p w14:paraId="347CC36D" w14:textId="7275AA02" w:rsidR="229F8C4E" w:rsidRDefault="229F8C4E" w:rsidP="0A202DB6">
            <w:pPr>
              <w:cnfStyle w:val="000000000000" w:firstRow="0" w:lastRow="0" w:firstColumn="0" w:lastColumn="0" w:oddVBand="0" w:evenVBand="0" w:oddHBand="0" w:evenHBand="0" w:firstRowFirstColumn="0" w:firstRowLastColumn="0" w:lastRowFirstColumn="0" w:lastRowLastColumn="0"/>
            </w:pPr>
          </w:p>
        </w:tc>
      </w:tr>
      <w:tr w:rsidR="229F8C4E" w14:paraId="75DE17F5" w14:textId="77777777" w:rsidTr="003A6BAF">
        <w:trPr>
          <w:trHeight w:val="1878"/>
        </w:trPr>
        <w:tc>
          <w:tcPr>
            <w:cnfStyle w:val="001000000000" w:firstRow="0" w:lastRow="0" w:firstColumn="1" w:lastColumn="0" w:oddVBand="0" w:evenVBand="0" w:oddHBand="0" w:evenHBand="0" w:firstRowFirstColumn="0" w:firstRowLastColumn="0" w:lastRowFirstColumn="0" w:lastRowLastColumn="0"/>
            <w:tcW w:w="3015" w:type="dxa"/>
          </w:tcPr>
          <w:p w14:paraId="7409B9A8" w14:textId="2AFCED3C" w:rsidR="229F8C4E" w:rsidRDefault="5BAE0D5D" w:rsidP="0A202DB6">
            <w:r>
              <w:t>Summary – what have I learnt?</w:t>
            </w:r>
          </w:p>
        </w:tc>
        <w:tc>
          <w:tcPr>
            <w:tcW w:w="6615" w:type="dxa"/>
          </w:tcPr>
          <w:p w14:paraId="5C2B0B39" w14:textId="715298A1" w:rsidR="229F8C4E" w:rsidRDefault="229F8C4E" w:rsidP="0A202DB6">
            <w:pPr>
              <w:cnfStyle w:val="000000000000" w:firstRow="0" w:lastRow="0" w:firstColumn="0" w:lastColumn="0" w:oddVBand="0" w:evenVBand="0" w:oddHBand="0" w:evenHBand="0" w:firstRowFirstColumn="0" w:firstRowLastColumn="0" w:lastRowFirstColumn="0" w:lastRowLastColumn="0"/>
            </w:pPr>
          </w:p>
        </w:tc>
      </w:tr>
    </w:tbl>
    <w:p w14:paraId="482314C1" w14:textId="77777777" w:rsidR="00D445A2" w:rsidRDefault="00D445A2">
      <w:pPr>
        <w:suppressAutoHyphens w:val="0"/>
        <w:spacing w:before="0" w:after="160" w:line="259" w:lineRule="auto"/>
        <w:rPr>
          <w:rFonts w:eastAsiaTheme="majorEastAsia"/>
          <w:bCs/>
          <w:color w:val="002664"/>
          <w:sz w:val="36"/>
          <w:szCs w:val="48"/>
        </w:rPr>
      </w:pPr>
      <w:r>
        <w:br w:type="page"/>
      </w:r>
    </w:p>
    <w:p w14:paraId="24C12B77" w14:textId="3A463FE9" w:rsidR="000A2E74" w:rsidRDefault="000A2E74" w:rsidP="000A2E74">
      <w:pPr>
        <w:pStyle w:val="Heading2"/>
        <w:rPr>
          <w:highlight w:val="yellow"/>
        </w:rPr>
      </w:pPr>
      <w:bookmarkStart w:id="59" w:name="_Toc166768239"/>
      <w:r>
        <w:t>Phase 3, activity 12 – understanding narrative structure</w:t>
      </w:r>
      <w:bookmarkEnd w:id="59"/>
      <w:r>
        <w:t xml:space="preserve"> </w:t>
      </w:r>
    </w:p>
    <w:p w14:paraId="173D347B" w14:textId="6CE67433" w:rsidR="000A2E74" w:rsidRDefault="000A2E74" w:rsidP="002934DA">
      <w:pPr>
        <w:pStyle w:val="FeatureBox2"/>
      </w:pPr>
      <w:r w:rsidRPr="565CDA3A">
        <w:rPr>
          <w:b/>
          <w:bCs/>
        </w:rPr>
        <w:t xml:space="preserve">Teacher note: </w:t>
      </w:r>
      <w:r>
        <w:t>this activity supports students in developing their understanding of the role narrative structure serves in establishing narrative concerns and revealing characterisation.</w:t>
      </w:r>
      <w:r w:rsidR="20B148FF">
        <w:t xml:space="preserve"> Additional resources to support the teaching or revising of character arcs can be found in </w:t>
      </w:r>
      <w:r w:rsidR="20B148FF" w:rsidRPr="00F17D0C">
        <w:rPr>
          <w:rStyle w:val="Strong"/>
        </w:rPr>
        <w:t>Phase 3a, activity 22</w:t>
      </w:r>
      <w:r w:rsidR="76DC5C49" w:rsidRPr="00F17D0C">
        <w:rPr>
          <w:rStyle w:val="Strong"/>
        </w:rPr>
        <w:t xml:space="preserve"> – </w:t>
      </w:r>
      <w:r w:rsidR="20B148FF" w:rsidRPr="00F17D0C">
        <w:rPr>
          <w:rStyle w:val="Strong"/>
        </w:rPr>
        <w:t xml:space="preserve">character arcs </w:t>
      </w:r>
      <w:r w:rsidR="20B148FF" w:rsidRPr="00201214">
        <w:rPr>
          <w:rStyle w:val="Strong"/>
          <w:b w:val="0"/>
          <w:bCs w:val="0"/>
        </w:rPr>
        <w:t>and</w:t>
      </w:r>
      <w:r w:rsidR="20B148FF" w:rsidRPr="00F17D0C">
        <w:rPr>
          <w:rStyle w:val="Strong"/>
        </w:rPr>
        <w:t xml:space="preserve"> Phase 3b, activity 16 </w:t>
      </w:r>
      <w:r w:rsidR="20B148FF" w:rsidRPr="00667BE3">
        <w:rPr>
          <w:b/>
          <w:bCs/>
        </w:rPr>
        <w:t xml:space="preserve">– </w:t>
      </w:r>
      <w:r w:rsidR="28587A1C" w:rsidRPr="00667BE3">
        <w:rPr>
          <w:b/>
          <w:bCs/>
        </w:rPr>
        <w:t>character arcs</w:t>
      </w:r>
      <w:r w:rsidR="28587A1C">
        <w:t xml:space="preserve"> in the </w:t>
      </w:r>
      <w:hyperlink r:id="rId63">
        <w:r w:rsidR="28587A1C" w:rsidRPr="64F1CDA4">
          <w:rPr>
            <w:rStyle w:val="Hyperlink"/>
          </w:rPr>
          <w:t>Year 9, Term 4 Exploring the speculative –</w:t>
        </w:r>
        <w:r w:rsidR="40762011" w:rsidRPr="64F1CDA4">
          <w:rPr>
            <w:rStyle w:val="Hyperlink"/>
          </w:rPr>
          <w:t>resource booklet</w:t>
        </w:r>
        <w:r w:rsidR="00667BE3">
          <w:rPr>
            <w:rStyle w:val="Hyperlink"/>
          </w:rPr>
          <w:t>s</w:t>
        </w:r>
        <w:r w:rsidR="4C4F42A0" w:rsidRPr="64F1CDA4">
          <w:rPr>
            <w:rStyle w:val="Hyperlink"/>
          </w:rPr>
          <w:t xml:space="preserve"> part 2</w:t>
        </w:r>
      </w:hyperlink>
      <w:r w:rsidR="00667BE3">
        <w:rPr>
          <w:rStyle w:val="Hyperlink"/>
        </w:rPr>
        <w:t xml:space="preserve"> and part 3</w:t>
      </w:r>
      <w:r w:rsidR="4C4F42A0">
        <w:t>.</w:t>
      </w:r>
      <w:r w:rsidR="00A31794" w:rsidRPr="00A31794">
        <w:t xml:space="preserve"> </w:t>
      </w:r>
      <w:r w:rsidR="00A31794">
        <w:t>The link to the YouTube video and the relevant timestamp in this activity has been included in the program.</w:t>
      </w:r>
    </w:p>
    <w:p w14:paraId="1AD12BD1" w14:textId="0262AB10" w:rsidR="000A2E74" w:rsidRDefault="000A2E74" w:rsidP="000A2E74">
      <w:pPr>
        <w:rPr>
          <w:color w:val="000000"/>
          <w:szCs w:val="22"/>
          <w:shd w:val="clear" w:color="auto" w:fill="FFFFFF"/>
        </w:rPr>
      </w:pPr>
      <w:r>
        <w:rPr>
          <w:color w:val="000000"/>
          <w:szCs w:val="22"/>
          <w:shd w:val="clear" w:color="auto" w:fill="FFFFFF"/>
        </w:rPr>
        <w:t xml:space="preserve">In this activity you will refresh your understanding of narrative structure. </w:t>
      </w:r>
    </w:p>
    <w:p w14:paraId="1D1AE194" w14:textId="6FAD817C" w:rsidR="000A2E74" w:rsidRPr="0096379C" w:rsidRDefault="00376EC2" w:rsidP="00A51FE8">
      <w:pPr>
        <w:pStyle w:val="ListNumber"/>
        <w:numPr>
          <w:ilvl w:val="0"/>
          <w:numId w:val="33"/>
        </w:numPr>
      </w:pPr>
      <w:r>
        <w:t>Watch carefully as your teacher plays the YouTube video</w:t>
      </w:r>
      <w:r w:rsidR="000A2E74" w:rsidRPr="0096379C">
        <w:t xml:space="preserve"> </w:t>
      </w:r>
      <w:r w:rsidR="00FB6C3B">
        <w:t>‘</w:t>
      </w:r>
      <w:r w:rsidR="000A2E74" w:rsidRPr="000E3E71">
        <w:t>Plot structure, feat. Fr</w:t>
      </w:r>
      <w:bookmarkStart w:id="60" w:name="_Hlt164753541"/>
      <w:bookmarkStart w:id="61" w:name="_Hlt164753542"/>
      <w:r w:rsidR="000A2E74" w:rsidRPr="000E3E71">
        <w:t>e</w:t>
      </w:r>
      <w:bookmarkEnd w:id="60"/>
      <w:bookmarkEnd w:id="61"/>
      <w:r w:rsidR="000A2E74" w:rsidRPr="000E3E71">
        <w:t>ytag's triangle</w:t>
      </w:r>
      <w:r w:rsidR="00FB6C3B">
        <w:t>’</w:t>
      </w:r>
      <w:r w:rsidR="000A2E74" w:rsidRPr="0096379C">
        <w:t xml:space="preserve"> and label the </w:t>
      </w:r>
      <w:r w:rsidR="00FB6C3B">
        <w:t xml:space="preserve">diagram of </w:t>
      </w:r>
      <w:r w:rsidR="000A2E74" w:rsidRPr="0096379C">
        <w:t>Freytag</w:t>
      </w:r>
      <w:r w:rsidR="00FB6C3B">
        <w:t>’s</w:t>
      </w:r>
      <w:r w:rsidR="000A2E74" w:rsidRPr="0096379C">
        <w:t xml:space="preserve"> Triangle below with the different elements that make up a narrative.</w:t>
      </w:r>
    </w:p>
    <w:p w14:paraId="292654D6" w14:textId="767D149E" w:rsidR="000A2E74" w:rsidRPr="00437C63" w:rsidRDefault="000A2E74" w:rsidP="00A51FE8">
      <w:pPr>
        <w:pStyle w:val="ListNumber"/>
        <w:numPr>
          <w:ilvl w:val="0"/>
          <w:numId w:val="4"/>
        </w:numPr>
      </w:pPr>
      <w:r w:rsidRPr="0096379C">
        <w:t>Make</w:t>
      </w:r>
      <w:r w:rsidRPr="298C046D">
        <w:rPr>
          <w:color w:val="000000"/>
          <w:shd w:val="clear" w:color="auto" w:fill="FFFFFF"/>
        </w:rPr>
        <w:t xml:space="preserve"> notes that will assist you in remembering the purpose of each narrative element. The first one has been done for you. </w:t>
      </w:r>
    </w:p>
    <w:p w14:paraId="2B128B0B" w14:textId="300BDC29" w:rsidR="00437C63" w:rsidRDefault="00437C63" w:rsidP="00437C63">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7</w:t>
      </w:r>
      <w:r w:rsidR="00A672E3">
        <w:fldChar w:fldCharType="end"/>
      </w:r>
      <w:r>
        <w:t xml:space="preserve"> – Freytag’s triangle</w:t>
      </w:r>
    </w:p>
    <w:p w14:paraId="347410E1" w14:textId="6D4D6F33" w:rsidR="000A2E74" w:rsidRDefault="000A2E74" w:rsidP="000A2E74">
      <w:r>
        <w:rPr>
          <w:noProof/>
        </w:rPr>
        <w:drawing>
          <wp:inline distT="0" distB="0" distL="0" distR="0" wp14:anchorId="3149F912" wp14:editId="1C7C61A7">
            <wp:extent cx="5954573" cy="3750233"/>
            <wp:effectExtent l="0" t="0" r="8255" b="3175"/>
            <wp:docPr id="1810722512" name="Picture 1" descr="A diagram of Freytag's triangle. The exposition element is labelled. The text reads, 'Exposition. The background knowledge that you need to understand the story. Who are the characters? Where is the story taking place? What's going on? What's the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2512" name="Picture 1" descr="A diagram of Freytag's triangle. The exposition element is labelled. The text reads, 'Exposition. The background knowledge that you need to understand the story. Who are the characters? Where is the story taking place? What's going on? What's the situation?"/>
                    <pic:cNvPicPr/>
                  </pic:nvPicPr>
                  <pic:blipFill>
                    <a:blip r:embed="rId64">
                      <a:extLst>
                        <a:ext uri="{28A0092B-C50C-407E-A947-70E740481C1C}">
                          <a14:useLocalDpi xmlns:a14="http://schemas.microsoft.com/office/drawing/2010/main" val="0"/>
                        </a:ext>
                      </a:extLst>
                    </a:blip>
                    <a:stretch>
                      <a:fillRect/>
                    </a:stretch>
                  </pic:blipFill>
                  <pic:spPr>
                    <a:xfrm>
                      <a:off x="0" y="0"/>
                      <a:ext cx="5954573" cy="3750233"/>
                    </a:xfrm>
                    <a:prstGeom prst="rect">
                      <a:avLst/>
                    </a:prstGeom>
                  </pic:spPr>
                </pic:pic>
              </a:graphicData>
            </a:graphic>
          </wp:inline>
        </w:drawing>
      </w:r>
    </w:p>
    <w:p w14:paraId="339E1B46" w14:textId="53F0A7CA" w:rsidR="000A2E74" w:rsidRDefault="000A2E74" w:rsidP="0096379C">
      <w:pPr>
        <w:pStyle w:val="ListNumber"/>
      </w:pPr>
      <w:r w:rsidRPr="298C046D">
        <w:rPr>
          <w:color w:val="000000"/>
          <w:shd w:val="clear" w:color="auto" w:fill="FFFFFF"/>
        </w:rPr>
        <w:t xml:space="preserve">As you read the novel, </w:t>
      </w:r>
      <w:r w:rsidR="51D84A12" w:rsidRPr="64F1CDA4">
        <w:rPr>
          <w:color w:val="000000" w:themeColor="text1"/>
        </w:rPr>
        <w:t>return to the table below and record what is happening in the novel at each stage of the plot structure and how it conveys the progr</w:t>
      </w:r>
      <w:r w:rsidR="5287152D" w:rsidRPr="64F1CDA4">
        <w:rPr>
          <w:color w:val="000000" w:themeColor="text1"/>
        </w:rPr>
        <w:t>ess of Aristotle’s character arc.</w:t>
      </w:r>
      <w:r w:rsidR="1D9C58D9" w:rsidRPr="64F1CDA4">
        <w:rPr>
          <w:color w:val="000000" w:themeColor="text1"/>
        </w:rPr>
        <w:t xml:space="preserve"> The first row has been done as an example.</w:t>
      </w:r>
    </w:p>
    <w:p w14:paraId="368B7D73" w14:textId="644F02B4" w:rsidR="00C23FD8" w:rsidRPr="00C23FD8" w:rsidRDefault="00C23FD8" w:rsidP="00C23FD8">
      <w:pPr>
        <w:pStyle w:val="Caption"/>
        <w:rPr>
          <w:i/>
          <w:iCs w:val="0"/>
        </w:rPr>
      </w:pPr>
      <w:r>
        <w:t xml:space="preserve">Table </w:t>
      </w:r>
      <w:r w:rsidR="002D1335">
        <w:fldChar w:fldCharType="begin"/>
      </w:r>
      <w:r w:rsidR="002D1335">
        <w:instrText xml:space="preserve"> SEQ Table \* ARABIC </w:instrText>
      </w:r>
      <w:r w:rsidR="002D1335">
        <w:fldChar w:fldCharType="separate"/>
      </w:r>
      <w:r w:rsidR="00A73FB6">
        <w:rPr>
          <w:noProof/>
        </w:rPr>
        <w:t>32</w:t>
      </w:r>
      <w:r w:rsidR="002D1335">
        <w:fldChar w:fldCharType="end"/>
      </w:r>
      <w:r>
        <w:t xml:space="preserve"> –</w:t>
      </w:r>
      <w:r w:rsidRPr="00C23FD8">
        <w:t xml:space="preserve"> </w:t>
      </w:r>
      <w:r>
        <w:t xml:space="preserve">narrative structure in </w:t>
      </w:r>
      <w:r>
        <w:rPr>
          <w:i/>
          <w:iCs w:val="0"/>
        </w:rPr>
        <w:t>Aristotle and Dante Discover the Secrets of the Universe</w:t>
      </w:r>
    </w:p>
    <w:tbl>
      <w:tblPr>
        <w:tblStyle w:val="Tableheader"/>
        <w:tblW w:w="9630" w:type="dxa"/>
        <w:tblLayout w:type="fixed"/>
        <w:tblLook w:val="06A0" w:firstRow="1" w:lastRow="0" w:firstColumn="1" w:lastColumn="0" w:noHBand="1" w:noVBand="1"/>
        <w:tblDescription w:val="A table that outlines plot structure and Aristotle's character arc. The first row has been completed as an example."/>
      </w:tblPr>
      <w:tblGrid>
        <w:gridCol w:w="1725"/>
        <w:gridCol w:w="2948"/>
        <w:gridCol w:w="4957"/>
      </w:tblGrid>
      <w:tr w:rsidR="13F59CAB" w14:paraId="0334A5AC" w14:textId="77777777" w:rsidTr="00C704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Pr>
          <w:p w14:paraId="56A152E4" w14:textId="06206730" w:rsidR="6DA4EA54" w:rsidRDefault="6DA4EA54" w:rsidP="13F59CAB">
            <w:r>
              <w:t xml:space="preserve">Plot structure </w:t>
            </w:r>
          </w:p>
        </w:tc>
        <w:tc>
          <w:tcPr>
            <w:tcW w:w="2948" w:type="dxa"/>
          </w:tcPr>
          <w:p w14:paraId="1E2FFB8E" w14:textId="67272A1F" w:rsidR="6DA4EA54" w:rsidRDefault="1DDA27A3" w:rsidP="13F59CAB">
            <w:pPr>
              <w:cnfStyle w:val="100000000000" w:firstRow="1" w:lastRow="0" w:firstColumn="0" w:lastColumn="0" w:oddVBand="0" w:evenVBand="0" w:oddHBand="0" w:evenHBand="0" w:firstRowFirstColumn="0" w:firstRowLastColumn="0" w:lastRowFirstColumn="0" w:lastRowLastColumn="0"/>
            </w:pPr>
            <w:r>
              <w:t xml:space="preserve">What is happening </w:t>
            </w:r>
          </w:p>
        </w:tc>
        <w:tc>
          <w:tcPr>
            <w:tcW w:w="4957" w:type="dxa"/>
          </w:tcPr>
          <w:p w14:paraId="7148C803" w14:textId="0EBFE232" w:rsidR="7E4D61DF" w:rsidRDefault="1DDA27A3" w:rsidP="7E4D61DF">
            <w:pPr>
              <w:cnfStyle w:val="100000000000" w:firstRow="1" w:lastRow="0" w:firstColumn="0" w:lastColumn="0" w:oddVBand="0" w:evenVBand="0" w:oddHBand="0" w:evenHBand="0" w:firstRowFirstColumn="0" w:firstRowLastColumn="0" w:lastRowFirstColumn="0" w:lastRowLastColumn="0"/>
            </w:pPr>
            <w:r>
              <w:t>Progress of Aristotle’s character arc</w:t>
            </w:r>
          </w:p>
        </w:tc>
      </w:tr>
      <w:tr w:rsidR="13F59CAB" w14:paraId="6046184F" w14:textId="77777777" w:rsidTr="00C704DB">
        <w:trPr>
          <w:trHeight w:val="5190"/>
        </w:trPr>
        <w:tc>
          <w:tcPr>
            <w:cnfStyle w:val="001000000000" w:firstRow="0" w:lastRow="0" w:firstColumn="1" w:lastColumn="0" w:oddVBand="0" w:evenVBand="0" w:oddHBand="0" w:evenHBand="0" w:firstRowFirstColumn="0" w:firstRowLastColumn="0" w:lastRowFirstColumn="0" w:lastRowLastColumn="0"/>
            <w:tcW w:w="1725" w:type="dxa"/>
          </w:tcPr>
          <w:p w14:paraId="0310C75E" w14:textId="48B505FA" w:rsidR="13F59CAB" w:rsidRDefault="2A6A4C7E" w:rsidP="13F59CAB">
            <w:r>
              <w:t>E</w:t>
            </w:r>
            <w:r w:rsidR="0F1CCA22">
              <w:t>xposition</w:t>
            </w:r>
          </w:p>
        </w:tc>
        <w:tc>
          <w:tcPr>
            <w:tcW w:w="2948" w:type="dxa"/>
          </w:tcPr>
          <w:p w14:paraId="74265DEA" w14:textId="77484E38" w:rsidR="13F59CAB" w:rsidRDefault="10B35EE0" w:rsidP="00ED4D30">
            <w:pPr>
              <w:pStyle w:val="ListBullet"/>
              <w:cnfStyle w:val="000000000000" w:firstRow="0" w:lastRow="0" w:firstColumn="0" w:lastColumn="0" w:oddVBand="0" w:evenVBand="0" w:oddHBand="0" w:evenHBand="0" w:firstRowFirstColumn="0" w:firstRowLastColumn="0" w:lastRowFirstColumn="0" w:lastRowLastColumn="0"/>
            </w:pPr>
            <w:r>
              <w:t>introduced to the 1980s context</w:t>
            </w:r>
          </w:p>
          <w:p w14:paraId="44817CDF" w14:textId="6E4D6EA6" w:rsidR="13F59CAB" w:rsidRDefault="00FB6C3B" w:rsidP="0E08C72F">
            <w:pPr>
              <w:pStyle w:val="ListBullet"/>
              <w:cnfStyle w:val="000000000000" w:firstRow="0" w:lastRow="0" w:firstColumn="0" w:lastColumn="0" w:oddVBand="0" w:evenVBand="0" w:oddHBand="0" w:evenHBand="0" w:firstRowFirstColumn="0" w:firstRowLastColumn="0" w:lastRowFirstColumn="0" w:lastRowLastColumn="0"/>
            </w:pPr>
            <w:r>
              <w:t xml:space="preserve">we </w:t>
            </w:r>
            <w:r w:rsidR="10B35EE0">
              <w:t>meet Aristotle, his mother and father (strained but loving relationship)</w:t>
            </w:r>
          </w:p>
          <w:p w14:paraId="2426A1A8" w14:textId="088A9FAB" w:rsidR="10B35EE0" w:rsidRDefault="10B35EE0" w:rsidP="792756CF">
            <w:pPr>
              <w:pStyle w:val="ListBullet"/>
              <w:cnfStyle w:val="000000000000" w:firstRow="0" w:lastRow="0" w:firstColumn="0" w:lastColumn="0" w:oddVBand="0" w:evenVBand="0" w:oddHBand="0" w:evenHBand="0" w:firstRowFirstColumn="0" w:firstRowLastColumn="0" w:lastRowFirstColumn="0" w:lastRowLastColumn="0"/>
            </w:pPr>
            <w:r>
              <w:t>Aristotle is a bored and miserable teenager with no real friends</w:t>
            </w:r>
            <w:r w:rsidR="6EA017E4">
              <w:t xml:space="preserve"> (he has accepted being alone but isn’t happy about it)</w:t>
            </w:r>
          </w:p>
          <w:p w14:paraId="08ED8D84" w14:textId="477FB4EC" w:rsidR="13F59CAB" w:rsidRDefault="1B8B4A1B" w:rsidP="0E08C72F">
            <w:pPr>
              <w:pStyle w:val="ListBullet"/>
              <w:cnfStyle w:val="000000000000" w:firstRow="0" w:lastRow="0" w:firstColumn="0" w:lastColumn="0" w:oddVBand="0" w:evenVBand="0" w:oddHBand="0" w:evenHBand="0" w:firstRowFirstColumn="0" w:firstRowLastColumn="0" w:lastRowFirstColumn="0" w:lastRowLastColumn="0"/>
            </w:pPr>
            <w:r>
              <w:t>Aristotle meets Dante and they strike up a tentative friendship</w:t>
            </w:r>
          </w:p>
        </w:tc>
        <w:tc>
          <w:tcPr>
            <w:tcW w:w="4957" w:type="dxa"/>
          </w:tcPr>
          <w:p w14:paraId="43293D73" w14:textId="2B9AD935" w:rsidR="760781A8" w:rsidRDefault="760781A8">
            <w:pPr>
              <w:cnfStyle w:val="000000000000" w:firstRow="0" w:lastRow="0" w:firstColumn="0" w:lastColumn="0" w:oddVBand="0" w:evenVBand="0" w:oddHBand="0" w:evenHBand="0" w:firstRowFirstColumn="0" w:firstRowLastColumn="0" w:lastRowFirstColumn="0" w:lastRowLastColumn="0"/>
            </w:pPr>
            <w:r>
              <w:t>Awareness of the context is important to set up our expectations as readers, for example there is no social media and mobile phones are not commonplace</w:t>
            </w:r>
            <w:r w:rsidR="004C4381">
              <w:t>,</w:t>
            </w:r>
            <w:r>
              <w:t xml:space="preserve"> so we need to rethink how teenagers communic</w:t>
            </w:r>
            <w:r w:rsidR="150574F4">
              <w:t>ate and spend their time.</w:t>
            </w:r>
          </w:p>
          <w:p w14:paraId="38C432E6" w14:textId="139F7356" w:rsidR="7E4D61DF" w:rsidRDefault="3CEAB703" w:rsidP="7E4D61DF">
            <w:pPr>
              <w:cnfStyle w:val="000000000000" w:firstRow="0" w:lastRow="0" w:firstColumn="0" w:lastColumn="0" w:oddVBand="0" w:evenVBand="0" w:oddHBand="0" w:evenHBand="0" w:firstRowFirstColumn="0" w:firstRowLastColumn="0" w:lastRowFirstColumn="0" w:lastRowLastColumn="0"/>
            </w:pPr>
            <w:r>
              <w:t xml:space="preserve">Aristotle is established as </w:t>
            </w:r>
            <w:r w:rsidR="004C4381">
              <w:t xml:space="preserve">a </w:t>
            </w:r>
            <w:r>
              <w:t xml:space="preserve">typical </w:t>
            </w:r>
            <w:r w:rsidR="0D65F419">
              <w:t xml:space="preserve">melancholy </w:t>
            </w:r>
            <w:r>
              <w:t xml:space="preserve">teenager who is trying to navigate through life alone. </w:t>
            </w:r>
            <w:r w:rsidR="2FA4C62B">
              <w:t>He is friendless, bored and miserable.</w:t>
            </w:r>
          </w:p>
          <w:p w14:paraId="4B202768" w14:textId="6A98C410" w:rsidR="7E4D61DF" w:rsidRDefault="2FA4C62B" w:rsidP="7E4D61DF">
            <w:pPr>
              <w:cnfStyle w:val="000000000000" w:firstRow="0" w:lastRow="0" w:firstColumn="0" w:lastColumn="0" w:oddVBand="0" w:evenVBand="0" w:oddHBand="0" w:evenHBand="0" w:firstRowFirstColumn="0" w:firstRowLastColumn="0" w:lastRowFirstColumn="0" w:lastRowLastColumn="0"/>
            </w:pPr>
            <w:r>
              <w:t>He has loving and supportive parents but their inability to communicate about Aristotle’s older brother is a point of tension.</w:t>
            </w:r>
          </w:p>
          <w:p w14:paraId="244A0916" w14:textId="6E8B8651" w:rsidR="7E4D61DF" w:rsidRDefault="4FD187B6" w:rsidP="6E9CCD04">
            <w:pPr>
              <w:cnfStyle w:val="000000000000" w:firstRow="0" w:lastRow="0" w:firstColumn="0" w:lastColumn="0" w:oddVBand="0" w:evenVBand="0" w:oddHBand="0" w:evenHBand="0" w:firstRowFirstColumn="0" w:firstRowLastColumn="0" w:lastRowFirstColumn="0" w:lastRowLastColumn="0"/>
            </w:pPr>
            <w:r>
              <w:t xml:space="preserve">Aristotle and Dante’s budding friendship and Aristotle’s </w:t>
            </w:r>
            <w:r w:rsidR="004C4381">
              <w:t xml:space="preserve">positivity </w:t>
            </w:r>
            <w:r>
              <w:t>around this relationship set</w:t>
            </w:r>
            <w:r w:rsidR="73D8C8AF">
              <w:t>s</w:t>
            </w:r>
            <w:r>
              <w:t xml:space="preserve"> in motion the action to come.</w:t>
            </w:r>
          </w:p>
        </w:tc>
      </w:tr>
      <w:tr w:rsidR="13F59CAB" w14:paraId="35C6B2AD" w14:textId="77777777" w:rsidTr="00C704DB">
        <w:trPr>
          <w:trHeight w:val="1431"/>
        </w:trPr>
        <w:tc>
          <w:tcPr>
            <w:cnfStyle w:val="001000000000" w:firstRow="0" w:lastRow="0" w:firstColumn="1" w:lastColumn="0" w:oddVBand="0" w:evenVBand="0" w:oddHBand="0" w:evenHBand="0" w:firstRowFirstColumn="0" w:firstRowLastColumn="0" w:lastRowFirstColumn="0" w:lastRowLastColumn="0"/>
            <w:tcW w:w="1725" w:type="dxa"/>
          </w:tcPr>
          <w:p w14:paraId="47964F99" w14:textId="1AD53EDA" w:rsidR="13F59CAB" w:rsidRDefault="07874119" w:rsidP="13F59CAB">
            <w:r>
              <w:t>Main conflict</w:t>
            </w:r>
          </w:p>
        </w:tc>
        <w:tc>
          <w:tcPr>
            <w:tcW w:w="2948" w:type="dxa"/>
          </w:tcPr>
          <w:p w14:paraId="4FF7A901" w14:textId="67BE0642" w:rsidR="13F59CAB" w:rsidRDefault="13F59CAB" w:rsidP="00577810">
            <w:pPr>
              <w:spacing w:line="3600" w:lineRule="auto"/>
              <w:cnfStyle w:val="000000000000" w:firstRow="0" w:lastRow="0" w:firstColumn="0" w:lastColumn="0" w:oddVBand="0" w:evenVBand="0" w:oddHBand="0" w:evenHBand="0" w:firstRowFirstColumn="0" w:firstRowLastColumn="0" w:lastRowFirstColumn="0" w:lastRowLastColumn="0"/>
            </w:pPr>
          </w:p>
        </w:tc>
        <w:tc>
          <w:tcPr>
            <w:tcW w:w="4957" w:type="dxa"/>
          </w:tcPr>
          <w:p w14:paraId="62B06A7E" w14:textId="36F7A30C" w:rsidR="7E4D61DF" w:rsidRDefault="7E4D61DF" w:rsidP="00577810">
            <w:pPr>
              <w:spacing w:line="3600" w:lineRule="auto"/>
              <w:cnfStyle w:val="000000000000" w:firstRow="0" w:lastRow="0" w:firstColumn="0" w:lastColumn="0" w:oddVBand="0" w:evenVBand="0" w:oddHBand="0" w:evenHBand="0" w:firstRowFirstColumn="0" w:firstRowLastColumn="0" w:lastRowFirstColumn="0" w:lastRowLastColumn="0"/>
            </w:pPr>
          </w:p>
        </w:tc>
      </w:tr>
      <w:tr w:rsidR="13F59CAB" w14:paraId="0C15F6B4" w14:textId="77777777" w:rsidTr="00C704DB">
        <w:trPr>
          <w:trHeight w:val="300"/>
        </w:trPr>
        <w:tc>
          <w:tcPr>
            <w:cnfStyle w:val="001000000000" w:firstRow="0" w:lastRow="0" w:firstColumn="1" w:lastColumn="0" w:oddVBand="0" w:evenVBand="0" w:oddHBand="0" w:evenHBand="0" w:firstRowFirstColumn="0" w:firstRowLastColumn="0" w:lastRowFirstColumn="0" w:lastRowLastColumn="0"/>
            <w:tcW w:w="1725" w:type="dxa"/>
          </w:tcPr>
          <w:p w14:paraId="1B66F526" w14:textId="07D491DE" w:rsidR="13F59CAB" w:rsidRDefault="07874119" w:rsidP="13F59CAB">
            <w:r>
              <w:t>Rising action</w:t>
            </w:r>
          </w:p>
        </w:tc>
        <w:tc>
          <w:tcPr>
            <w:tcW w:w="2948" w:type="dxa"/>
          </w:tcPr>
          <w:p w14:paraId="09EEC9BB" w14:textId="67BE0642" w:rsidR="13F59CAB" w:rsidRDefault="13F59CAB" w:rsidP="00577810">
            <w:pPr>
              <w:spacing w:line="3600" w:lineRule="auto"/>
              <w:cnfStyle w:val="000000000000" w:firstRow="0" w:lastRow="0" w:firstColumn="0" w:lastColumn="0" w:oddVBand="0" w:evenVBand="0" w:oddHBand="0" w:evenHBand="0" w:firstRowFirstColumn="0" w:firstRowLastColumn="0" w:lastRowFirstColumn="0" w:lastRowLastColumn="0"/>
            </w:pPr>
          </w:p>
        </w:tc>
        <w:tc>
          <w:tcPr>
            <w:tcW w:w="4957" w:type="dxa"/>
          </w:tcPr>
          <w:p w14:paraId="1BC91015" w14:textId="7AF27E8C" w:rsidR="7E4D61DF" w:rsidRDefault="7E4D61DF" w:rsidP="00577810">
            <w:pPr>
              <w:spacing w:line="3600" w:lineRule="auto"/>
              <w:cnfStyle w:val="000000000000" w:firstRow="0" w:lastRow="0" w:firstColumn="0" w:lastColumn="0" w:oddVBand="0" w:evenVBand="0" w:oddHBand="0" w:evenHBand="0" w:firstRowFirstColumn="0" w:firstRowLastColumn="0" w:lastRowFirstColumn="0" w:lastRowLastColumn="0"/>
            </w:pPr>
          </w:p>
        </w:tc>
      </w:tr>
      <w:tr w:rsidR="13F59CAB" w14:paraId="0FE2B36D" w14:textId="77777777" w:rsidTr="00C704DB">
        <w:trPr>
          <w:trHeight w:val="3821"/>
        </w:trPr>
        <w:tc>
          <w:tcPr>
            <w:cnfStyle w:val="001000000000" w:firstRow="0" w:lastRow="0" w:firstColumn="1" w:lastColumn="0" w:oddVBand="0" w:evenVBand="0" w:oddHBand="0" w:evenHBand="0" w:firstRowFirstColumn="0" w:firstRowLastColumn="0" w:lastRowFirstColumn="0" w:lastRowLastColumn="0"/>
            <w:tcW w:w="1725" w:type="dxa"/>
          </w:tcPr>
          <w:p w14:paraId="11CD9207" w14:textId="07891BC3" w:rsidR="13F59CAB" w:rsidRDefault="07874119" w:rsidP="13F59CAB">
            <w:r>
              <w:t xml:space="preserve">Climax </w:t>
            </w:r>
          </w:p>
        </w:tc>
        <w:tc>
          <w:tcPr>
            <w:tcW w:w="2948" w:type="dxa"/>
          </w:tcPr>
          <w:p w14:paraId="5EC5B78E" w14:textId="67BE0642" w:rsidR="13F59CAB" w:rsidRDefault="13F59CAB" w:rsidP="00577810">
            <w:pPr>
              <w:spacing w:line="3600" w:lineRule="auto"/>
              <w:cnfStyle w:val="000000000000" w:firstRow="0" w:lastRow="0" w:firstColumn="0" w:lastColumn="0" w:oddVBand="0" w:evenVBand="0" w:oddHBand="0" w:evenHBand="0" w:firstRowFirstColumn="0" w:firstRowLastColumn="0" w:lastRowFirstColumn="0" w:lastRowLastColumn="0"/>
            </w:pPr>
          </w:p>
        </w:tc>
        <w:tc>
          <w:tcPr>
            <w:tcW w:w="4957" w:type="dxa"/>
          </w:tcPr>
          <w:p w14:paraId="640074E4" w14:textId="2DC0B24B" w:rsidR="7E4D61DF" w:rsidRDefault="7E4D61DF" w:rsidP="00577810">
            <w:pPr>
              <w:spacing w:line="3600" w:lineRule="auto"/>
              <w:cnfStyle w:val="000000000000" w:firstRow="0" w:lastRow="0" w:firstColumn="0" w:lastColumn="0" w:oddVBand="0" w:evenVBand="0" w:oddHBand="0" w:evenHBand="0" w:firstRowFirstColumn="0" w:firstRowLastColumn="0" w:lastRowFirstColumn="0" w:lastRowLastColumn="0"/>
            </w:pPr>
          </w:p>
        </w:tc>
      </w:tr>
      <w:tr w:rsidR="13F59CAB" w14:paraId="469B668B" w14:textId="77777777" w:rsidTr="00C704DB">
        <w:trPr>
          <w:trHeight w:val="3676"/>
        </w:trPr>
        <w:tc>
          <w:tcPr>
            <w:cnfStyle w:val="001000000000" w:firstRow="0" w:lastRow="0" w:firstColumn="1" w:lastColumn="0" w:oddVBand="0" w:evenVBand="0" w:oddHBand="0" w:evenHBand="0" w:firstRowFirstColumn="0" w:firstRowLastColumn="0" w:lastRowFirstColumn="0" w:lastRowLastColumn="0"/>
            <w:tcW w:w="1725" w:type="dxa"/>
          </w:tcPr>
          <w:p w14:paraId="594F752C" w14:textId="6B056812" w:rsidR="13F59CAB" w:rsidRDefault="07874119" w:rsidP="13F59CAB">
            <w:r>
              <w:t>Falling action</w:t>
            </w:r>
          </w:p>
        </w:tc>
        <w:tc>
          <w:tcPr>
            <w:tcW w:w="2948" w:type="dxa"/>
          </w:tcPr>
          <w:p w14:paraId="4B691537" w14:textId="67BE0642" w:rsidR="13F59CAB" w:rsidRDefault="13F59CAB" w:rsidP="00577810">
            <w:pPr>
              <w:spacing w:line="3600" w:lineRule="auto"/>
              <w:cnfStyle w:val="000000000000" w:firstRow="0" w:lastRow="0" w:firstColumn="0" w:lastColumn="0" w:oddVBand="0" w:evenVBand="0" w:oddHBand="0" w:evenHBand="0" w:firstRowFirstColumn="0" w:firstRowLastColumn="0" w:lastRowFirstColumn="0" w:lastRowLastColumn="0"/>
            </w:pPr>
          </w:p>
        </w:tc>
        <w:tc>
          <w:tcPr>
            <w:tcW w:w="4957" w:type="dxa"/>
          </w:tcPr>
          <w:p w14:paraId="29A36A74" w14:textId="5F54DA97" w:rsidR="7E4D61DF" w:rsidRDefault="7E4D61DF" w:rsidP="00577810">
            <w:pPr>
              <w:spacing w:line="3600" w:lineRule="auto"/>
              <w:cnfStyle w:val="000000000000" w:firstRow="0" w:lastRow="0" w:firstColumn="0" w:lastColumn="0" w:oddVBand="0" w:evenVBand="0" w:oddHBand="0" w:evenHBand="0" w:firstRowFirstColumn="0" w:firstRowLastColumn="0" w:lastRowFirstColumn="0" w:lastRowLastColumn="0"/>
            </w:pPr>
          </w:p>
        </w:tc>
      </w:tr>
      <w:tr w:rsidR="13F59CAB" w14:paraId="623A8656" w14:textId="77777777" w:rsidTr="00C704DB">
        <w:trPr>
          <w:trHeight w:val="3403"/>
        </w:trPr>
        <w:tc>
          <w:tcPr>
            <w:cnfStyle w:val="001000000000" w:firstRow="0" w:lastRow="0" w:firstColumn="1" w:lastColumn="0" w:oddVBand="0" w:evenVBand="0" w:oddHBand="0" w:evenHBand="0" w:firstRowFirstColumn="0" w:firstRowLastColumn="0" w:lastRowFirstColumn="0" w:lastRowLastColumn="0"/>
            <w:tcW w:w="1725" w:type="dxa"/>
          </w:tcPr>
          <w:p w14:paraId="2F2A3BD0" w14:textId="6F708601" w:rsidR="13F59CAB" w:rsidRDefault="07874119" w:rsidP="13F59CAB">
            <w:r>
              <w:t>Resolution or denouement</w:t>
            </w:r>
          </w:p>
        </w:tc>
        <w:tc>
          <w:tcPr>
            <w:tcW w:w="2948" w:type="dxa"/>
          </w:tcPr>
          <w:p w14:paraId="5CC9FD71" w14:textId="67BE0642" w:rsidR="13F59CAB" w:rsidRDefault="13F59CAB" w:rsidP="00577810">
            <w:pPr>
              <w:spacing w:line="3600" w:lineRule="auto"/>
              <w:cnfStyle w:val="000000000000" w:firstRow="0" w:lastRow="0" w:firstColumn="0" w:lastColumn="0" w:oddVBand="0" w:evenVBand="0" w:oddHBand="0" w:evenHBand="0" w:firstRowFirstColumn="0" w:firstRowLastColumn="0" w:lastRowFirstColumn="0" w:lastRowLastColumn="0"/>
            </w:pPr>
          </w:p>
        </w:tc>
        <w:tc>
          <w:tcPr>
            <w:tcW w:w="4957" w:type="dxa"/>
          </w:tcPr>
          <w:p w14:paraId="35D7F846" w14:textId="3B84398C" w:rsidR="7E4D61DF" w:rsidRDefault="7E4D61DF" w:rsidP="00577810">
            <w:pPr>
              <w:spacing w:line="3600" w:lineRule="auto"/>
              <w:cnfStyle w:val="000000000000" w:firstRow="0" w:lastRow="0" w:firstColumn="0" w:lastColumn="0" w:oddVBand="0" w:evenVBand="0" w:oddHBand="0" w:evenHBand="0" w:firstRowFirstColumn="0" w:firstRowLastColumn="0" w:lastRowFirstColumn="0" w:lastRowLastColumn="0"/>
            </w:pPr>
          </w:p>
        </w:tc>
      </w:tr>
    </w:tbl>
    <w:p w14:paraId="7A1EC243" w14:textId="77777777" w:rsidR="00F27A04" w:rsidRDefault="00F27A04">
      <w:pPr>
        <w:suppressAutoHyphens w:val="0"/>
        <w:spacing w:before="0" w:after="160" w:line="259" w:lineRule="auto"/>
        <w:rPr>
          <w:rFonts w:eastAsiaTheme="majorEastAsia"/>
          <w:bCs/>
          <w:color w:val="002664"/>
          <w:sz w:val="36"/>
          <w:szCs w:val="48"/>
        </w:rPr>
      </w:pPr>
      <w:r>
        <w:br w:type="page"/>
      </w:r>
    </w:p>
    <w:p w14:paraId="697A7D0F" w14:textId="4BA19399" w:rsidR="000A2E74" w:rsidRDefault="000A2E74" w:rsidP="000A2E74">
      <w:pPr>
        <w:pStyle w:val="Heading2"/>
      </w:pPr>
      <w:bookmarkStart w:id="62" w:name="_Toc166768240"/>
      <w:r>
        <w:t xml:space="preserve">Phase 3, activity </w:t>
      </w:r>
      <w:r w:rsidR="001B46A9">
        <w:t>13</w:t>
      </w:r>
      <w:r>
        <w:t xml:space="preserve"> – identifying foreshadowing, a treasure hunt</w:t>
      </w:r>
      <w:bookmarkEnd w:id="62"/>
    </w:p>
    <w:p w14:paraId="439F2794" w14:textId="7BBA3311" w:rsidR="000A2E74" w:rsidRDefault="000A2E74" w:rsidP="000A2E74">
      <w:pPr>
        <w:pStyle w:val="FeatureBox2"/>
      </w:pPr>
      <w:r w:rsidRPr="2FFE9258">
        <w:rPr>
          <w:b/>
          <w:bCs/>
        </w:rPr>
        <w:t xml:space="preserve">Teacher note: </w:t>
      </w:r>
      <w:r>
        <w:t xml:space="preserve">this resource supports students in developing their understanding of how foreshadowing is used in texts to establish the key concerns of the core text and indicate potential complications and character growth. </w:t>
      </w:r>
      <w:r w:rsidR="00C13274">
        <w:t>Students will also explore how Alire Sáenz has used foreshadowing as a way to create dramatic irony, by allowing us insight into where Aristotle’s narrative trajectory may be headed</w:t>
      </w:r>
      <w:r w:rsidR="00E32FF9">
        <w:t xml:space="preserve"> before the character understands this himself. </w:t>
      </w:r>
      <w:r>
        <w:t xml:space="preserve">The following extracts have been taken from </w:t>
      </w:r>
      <w:r w:rsidRPr="5EBFF3E1">
        <w:rPr>
          <w:i/>
          <w:iCs/>
        </w:rPr>
        <w:t xml:space="preserve">Aristotle and Dante Discover the Secrets of the Universe. </w:t>
      </w:r>
      <w:r w:rsidRPr="5EBFF3E1">
        <w:t>If you have selected a different core text, you may need to modify this task.</w:t>
      </w:r>
      <w:r w:rsidR="00B95058">
        <w:t xml:space="preserve"> The definition</w:t>
      </w:r>
      <w:r w:rsidR="005D1178">
        <w:t xml:space="preserve"> of </w:t>
      </w:r>
      <w:r w:rsidR="00CB4353">
        <w:t>foreshadowing</w:t>
      </w:r>
      <w:r w:rsidR="00B95058">
        <w:t xml:space="preserve"> in the activity below has been created by the English curriculum team.</w:t>
      </w:r>
      <w:r w:rsidR="002D59A1">
        <w:t xml:space="preserve"> For the vocabulary building activity, students will require access to a dictionary.</w:t>
      </w:r>
    </w:p>
    <w:p w14:paraId="3E649451" w14:textId="77777777" w:rsidR="0046660B" w:rsidRDefault="0046660B" w:rsidP="000A2E74">
      <w:pPr>
        <w:rPr>
          <w:rStyle w:val="Strong"/>
        </w:rPr>
      </w:pPr>
      <w:r>
        <w:rPr>
          <w:rStyle w:val="Strong"/>
        </w:rPr>
        <w:t>Vocabulary building</w:t>
      </w:r>
    </w:p>
    <w:p w14:paraId="3126137B" w14:textId="43DFFB1C" w:rsidR="00714387" w:rsidRPr="0004676C" w:rsidRDefault="009528E0" w:rsidP="000A2E74">
      <w:r w:rsidRPr="0061299B">
        <w:rPr>
          <w:rStyle w:val="Strong"/>
          <w:b w:val="0"/>
          <w:bCs w:val="0"/>
        </w:rPr>
        <w:t>The terms below will help you identify how</w:t>
      </w:r>
      <w:r>
        <w:rPr>
          <w:rStyle w:val="Strong"/>
        </w:rPr>
        <w:t xml:space="preserve"> </w:t>
      </w:r>
      <w:r w:rsidR="0061299B">
        <w:t xml:space="preserve">Alire Sáenz has created foreshadowing throughout </w:t>
      </w:r>
      <w:r w:rsidR="0061299B">
        <w:rPr>
          <w:i/>
          <w:iCs/>
        </w:rPr>
        <w:t xml:space="preserve">Aristotle and Dante Discover the Secrets of the Universe. </w:t>
      </w:r>
    </w:p>
    <w:p w14:paraId="09E3F013" w14:textId="794CC76E" w:rsidR="003278D4" w:rsidRDefault="003278D4" w:rsidP="0004676C">
      <w:pPr>
        <w:pStyle w:val="Caption"/>
      </w:pPr>
      <w:r>
        <w:t xml:space="preserve">Table </w:t>
      </w:r>
      <w:r>
        <w:fldChar w:fldCharType="begin"/>
      </w:r>
      <w:r>
        <w:instrText xml:space="preserve"> SEQ Table \* ARABIC </w:instrText>
      </w:r>
      <w:r>
        <w:fldChar w:fldCharType="separate"/>
      </w:r>
      <w:r w:rsidR="00A73FB6">
        <w:rPr>
          <w:noProof/>
        </w:rPr>
        <w:t>33</w:t>
      </w:r>
      <w:r>
        <w:fldChar w:fldCharType="end"/>
      </w:r>
      <w:r>
        <w:t xml:space="preserve"> – vocabulary building</w:t>
      </w:r>
    </w:p>
    <w:tbl>
      <w:tblPr>
        <w:tblStyle w:val="Tableheader"/>
        <w:tblW w:w="9634" w:type="dxa"/>
        <w:tblLayout w:type="fixed"/>
        <w:tblLook w:val="04A0" w:firstRow="1" w:lastRow="0" w:firstColumn="1" w:lastColumn="0" w:noHBand="0" w:noVBand="1"/>
        <w:tblDescription w:val="A table with key terms with columns to record definitions and the use of the term in a sentence."/>
      </w:tblPr>
      <w:tblGrid>
        <w:gridCol w:w="1696"/>
        <w:gridCol w:w="3544"/>
        <w:gridCol w:w="4394"/>
      </w:tblGrid>
      <w:tr w:rsidR="00596DFA" w:rsidRPr="00F808FD" w14:paraId="65FF0068" w14:textId="77777777" w:rsidTr="00046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328B35" w14:textId="1004BBA7" w:rsidR="0046660B" w:rsidRPr="00F808FD" w:rsidRDefault="0046660B" w:rsidP="00F808FD">
            <w:r w:rsidRPr="00F808FD">
              <w:t>Word</w:t>
            </w:r>
          </w:p>
        </w:tc>
        <w:tc>
          <w:tcPr>
            <w:tcW w:w="3544" w:type="dxa"/>
          </w:tcPr>
          <w:p w14:paraId="6B136AC2" w14:textId="3DD473F4" w:rsidR="0046660B" w:rsidRPr="00F808FD" w:rsidRDefault="0046660B" w:rsidP="00F808FD">
            <w:pPr>
              <w:cnfStyle w:val="100000000000" w:firstRow="1" w:lastRow="0" w:firstColumn="0" w:lastColumn="0" w:oddVBand="0" w:evenVBand="0" w:oddHBand="0" w:evenHBand="0" w:firstRowFirstColumn="0" w:firstRowLastColumn="0" w:lastRowFirstColumn="0" w:lastRowLastColumn="0"/>
            </w:pPr>
            <w:r w:rsidRPr="00F808FD">
              <w:t>Definition</w:t>
            </w:r>
          </w:p>
        </w:tc>
        <w:tc>
          <w:tcPr>
            <w:tcW w:w="4394" w:type="dxa"/>
          </w:tcPr>
          <w:p w14:paraId="62F39401" w14:textId="41909CB9" w:rsidR="0046660B" w:rsidRPr="00F808FD" w:rsidRDefault="00233BCF" w:rsidP="00F808FD">
            <w:pPr>
              <w:cnfStyle w:val="100000000000" w:firstRow="1" w:lastRow="0" w:firstColumn="0" w:lastColumn="0" w:oddVBand="0" w:evenVBand="0" w:oddHBand="0" w:evenHBand="0" w:firstRowFirstColumn="0" w:firstRowLastColumn="0" w:lastRowFirstColumn="0" w:lastRowLastColumn="0"/>
            </w:pPr>
            <w:r w:rsidRPr="00F808FD">
              <w:t>A sentence using the word and an example</w:t>
            </w:r>
          </w:p>
        </w:tc>
      </w:tr>
      <w:tr w:rsidR="00AE1D45" w:rsidRPr="00F808FD" w14:paraId="17F9B6AC" w14:textId="77777777" w:rsidTr="0004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36C637" w14:textId="7A04E9C1" w:rsidR="0046660B" w:rsidRPr="00F808FD" w:rsidRDefault="00596DFA" w:rsidP="00F808FD">
            <w:r w:rsidRPr="00F808FD">
              <w:t xml:space="preserve">Intertextuality </w:t>
            </w:r>
          </w:p>
        </w:tc>
        <w:tc>
          <w:tcPr>
            <w:tcW w:w="3544" w:type="dxa"/>
          </w:tcPr>
          <w:p w14:paraId="035F14F6" w14:textId="77777777" w:rsidR="0046660B" w:rsidRPr="00F808FD" w:rsidRDefault="0046660B" w:rsidP="00F808FD">
            <w:pPr>
              <w:cnfStyle w:val="000000100000" w:firstRow="0" w:lastRow="0" w:firstColumn="0" w:lastColumn="0" w:oddVBand="0" w:evenVBand="0" w:oddHBand="1" w:evenHBand="0" w:firstRowFirstColumn="0" w:firstRowLastColumn="0" w:lastRowFirstColumn="0" w:lastRowLastColumn="0"/>
            </w:pPr>
          </w:p>
        </w:tc>
        <w:tc>
          <w:tcPr>
            <w:tcW w:w="4394" w:type="dxa"/>
          </w:tcPr>
          <w:p w14:paraId="71B3C0D6" w14:textId="77777777" w:rsidR="0046660B" w:rsidRPr="00F808FD" w:rsidRDefault="0046660B" w:rsidP="00F808FD">
            <w:pPr>
              <w:cnfStyle w:val="000000100000" w:firstRow="0" w:lastRow="0" w:firstColumn="0" w:lastColumn="0" w:oddVBand="0" w:evenVBand="0" w:oddHBand="1" w:evenHBand="0" w:firstRowFirstColumn="0" w:firstRowLastColumn="0" w:lastRowFirstColumn="0" w:lastRowLastColumn="0"/>
            </w:pPr>
          </w:p>
        </w:tc>
      </w:tr>
      <w:tr w:rsidR="00AE1D45" w:rsidRPr="00F808FD" w14:paraId="349B2928" w14:textId="77777777" w:rsidTr="00046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E1B1BC" w14:textId="0FA6F3FC" w:rsidR="0046660B" w:rsidRPr="00F808FD" w:rsidRDefault="00E616F1" w:rsidP="00F808FD">
            <w:r w:rsidRPr="00F808FD">
              <w:t>Symbol</w:t>
            </w:r>
          </w:p>
        </w:tc>
        <w:tc>
          <w:tcPr>
            <w:tcW w:w="3544" w:type="dxa"/>
          </w:tcPr>
          <w:p w14:paraId="2A6C5D8D" w14:textId="77777777" w:rsidR="0046660B" w:rsidRPr="00F808FD" w:rsidRDefault="0046660B" w:rsidP="00F808FD">
            <w:pPr>
              <w:cnfStyle w:val="000000010000" w:firstRow="0" w:lastRow="0" w:firstColumn="0" w:lastColumn="0" w:oddVBand="0" w:evenVBand="0" w:oddHBand="0" w:evenHBand="1" w:firstRowFirstColumn="0" w:firstRowLastColumn="0" w:lastRowFirstColumn="0" w:lastRowLastColumn="0"/>
            </w:pPr>
          </w:p>
        </w:tc>
        <w:tc>
          <w:tcPr>
            <w:tcW w:w="4394" w:type="dxa"/>
          </w:tcPr>
          <w:p w14:paraId="1A4DC56A" w14:textId="77777777" w:rsidR="0046660B" w:rsidRPr="00F808FD" w:rsidRDefault="0046660B" w:rsidP="00F808FD">
            <w:pPr>
              <w:cnfStyle w:val="000000010000" w:firstRow="0" w:lastRow="0" w:firstColumn="0" w:lastColumn="0" w:oddVBand="0" w:evenVBand="0" w:oddHBand="0" w:evenHBand="1" w:firstRowFirstColumn="0" w:firstRowLastColumn="0" w:lastRowFirstColumn="0" w:lastRowLastColumn="0"/>
            </w:pPr>
          </w:p>
        </w:tc>
      </w:tr>
      <w:tr w:rsidR="00AE1D45" w:rsidRPr="00F808FD" w14:paraId="3D66EC22" w14:textId="77777777" w:rsidTr="00046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86BF78" w14:textId="4B4CC948" w:rsidR="0046660B" w:rsidRPr="00F808FD" w:rsidRDefault="00596DFA" w:rsidP="00F808FD">
            <w:r w:rsidRPr="00F808FD">
              <w:t>Motif</w:t>
            </w:r>
          </w:p>
        </w:tc>
        <w:tc>
          <w:tcPr>
            <w:tcW w:w="3544" w:type="dxa"/>
          </w:tcPr>
          <w:p w14:paraId="2F6C3390" w14:textId="77777777" w:rsidR="0046660B" w:rsidRPr="00F808FD" w:rsidRDefault="0046660B" w:rsidP="00F808FD">
            <w:pPr>
              <w:cnfStyle w:val="000000100000" w:firstRow="0" w:lastRow="0" w:firstColumn="0" w:lastColumn="0" w:oddVBand="0" w:evenVBand="0" w:oddHBand="1" w:evenHBand="0" w:firstRowFirstColumn="0" w:firstRowLastColumn="0" w:lastRowFirstColumn="0" w:lastRowLastColumn="0"/>
            </w:pPr>
          </w:p>
        </w:tc>
        <w:tc>
          <w:tcPr>
            <w:tcW w:w="4394" w:type="dxa"/>
          </w:tcPr>
          <w:p w14:paraId="6502F466" w14:textId="77777777" w:rsidR="0046660B" w:rsidRPr="00F808FD" w:rsidRDefault="0046660B" w:rsidP="00F808FD">
            <w:pPr>
              <w:cnfStyle w:val="000000100000" w:firstRow="0" w:lastRow="0" w:firstColumn="0" w:lastColumn="0" w:oddVBand="0" w:evenVBand="0" w:oddHBand="1" w:evenHBand="0" w:firstRowFirstColumn="0" w:firstRowLastColumn="0" w:lastRowFirstColumn="0" w:lastRowLastColumn="0"/>
            </w:pPr>
          </w:p>
        </w:tc>
      </w:tr>
    </w:tbl>
    <w:p w14:paraId="657C6501" w14:textId="04B211E1" w:rsidR="000A2E74" w:rsidRPr="00EE23FE" w:rsidRDefault="000A2E74" w:rsidP="000A2E74">
      <w:pPr>
        <w:rPr>
          <w:rStyle w:val="Strong"/>
        </w:rPr>
      </w:pPr>
      <w:r w:rsidRPr="00EE23FE">
        <w:rPr>
          <w:rStyle w:val="Strong"/>
        </w:rPr>
        <w:t>Foreshadowing</w:t>
      </w:r>
    </w:p>
    <w:p w14:paraId="778617B3" w14:textId="3C071CE8" w:rsidR="000A2E74" w:rsidRDefault="000A2E74" w:rsidP="000A2E74">
      <w:r>
        <w:t>Foreshadowing is a language feature that composers can use as part of their development of narrative and plot. Foreshadowing involves leaving clues or hints in the earlier parts of the text to lead up to a reveal later in the text. These clues help the text’s big reveals, often during the climax in the latter stages of the text, make sense to the reader.</w:t>
      </w:r>
    </w:p>
    <w:p w14:paraId="4F0A54FE" w14:textId="018084F7" w:rsidR="000A2E74" w:rsidRDefault="000A2E74" w:rsidP="00E13D47">
      <w:r>
        <w:t xml:space="preserve">In </w:t>
      </w:r>
      <w:r>
        <w:rPr>
          <w:i/>
          <w:iCs/>
        </w:rPr>
        <w:t>Aristotle and Dante Discover the Secrets of the Universe</w:t>
      </w:r>
      <w:r>
        <w:t xml:space="preserve">, Alire </w:t>
      </w:r>
      <w:r w:rsidRPr="00E13D47">
        <w:t>Sáenz</w:t>
      </w:r>
      <w:r>
        <w:t xml:space="preserve"> uses foreshadowing </w:t>
      </w:r>
      <w:r w:rsidR="001076A7">
        <w:t>to create dramatic irony</w:t>
      </w:r>
      <w:r w:rsidRPr="00E13D47">
        <w:t>.</w:t>
      </w:r>
      <w:r>
        <w:t xml:space="preserve"> Through Aristotle’s first-person point of view, the audience begins to develop an understanding of the trajectory for his character. We become aware of this before Aristotle actually realises it himself.</w:t>
      </w:r>
    </w:p>
    <w:p w14:paraId="5B26705D" w14:textId="5524AD8B" w:rsidR="000A2E74" w:rsidRPr="00F808FD" w:rsidRDefault="000A2E74">
      <w:pPr>
        <w:pStyle w:val="ListNumber"/>
        <w:numPr>
          <w:ilvl w:val="0"/>
          <w:numId w:val="71"/>
        </w:numPr>
      </w:pPr>
      <w:r w:rsidRPr="00F808FD">
        <w:t>Locate and read the chapters in the novel that are referred to in the table below. A clue has been provided in the table about what foreshadowing might be included in each section.</w:t>
      </w:r>
    </w:p>
    <w:p w14:paraId="570377EE" w14:textId="79ACB6E0" w:rsidR="000A2E74" w:rsidRPr="00F808FD" w:rsidRDefault="000A2E74" w:rsidP="00F808FD">
      <w:pPr>
        <w:pStyle w:val="ListNumber"/>
      </w:pPr>
      <w:r w:rsidRPr="00F808FD">
        <w:t xml:space="preserve">As you are reading, identify and write in the </w:t>
      </w:r>
      <w:r w:rsidR="00353C52">
        <w:t>third</w:t>
      </w:r>
      <w:r w:rsidR="00353C52" w:rsidRPr="00F808FD">
        <w:t xml:space="preserve"> </w:t>
      </w:r>
      <w:r w:rsidRPr="00F808FD">
        <w:t>column any specific textual evidence that may be foreshadowing an event or realisation that Aristotle may make later in the novel.</w:t>
      </w:r>
    </w:p>
    <w:p w14:paraId="34B3D03E" w14:textId="71F0AD7A" w:rsidR="000A2E74" w:rsidRPr="00F808FD" w:rsidRDefault="000A2E74" w:rsidP="00F808FD">
      <w:pPr>
        <w:pStyle w:val="ListNumber"/>
      </w:pPr>
      <w:r w:rsidRPr="00F808FD">
        <w:t xml:space="preserve">In the </w:t>
      </w:r>
      <w:r w:rsidR="00A333EB">
        <w:t>fourth</w:t>
      </w:r>
      <w:r w:rsidR="00A333EB" w:rsidRPr="00F808FD">
        <w:t xml:space="preserve"> </w:t>
      </w:r>
      <w:r w:rsidRPr="00F808FD">
        <w:t xml:space="preserve">column, explain what this might be revealing about </w:t>
      </w:r>
      <w:r w:rsidR="00E57076" w:rsidRPr="00F808FD">
        <w:t>Aristotle</w:t>
      </w:r>
      <w:r w:rsidRPr="00F808FD">
        <w:t xml:space="preserve"> </w:t>
      </w:r>
      <w:r w:rsidR="00872E0F" w:rsidRPr="00F808FD">
        <w:t>to the audience</w:t>
      </w:r>
      <w:r w:rsidR="00E57076" w:rsidRPr="00F808FD">
        <w:t xml:space="preserve"> </w:t>
      </w:r>
      <w:r w:rsidRPr="00F808FD">
        <w:t>at that moment in the novel</w:t>
      </w:r>
      <w:r w:rsidR="00872E0F" w:rsidRPr="00F808FD">
        <w:t xml:space="preserve">, and whether </w:t>
      </w:r>
      <w:r w:rsidR="00E57076" w:rsidRPr="00F808FD">
        <w:t>Aristotle shares this same understanding</w:t>
      </w:r>
      <w:r w:rsidRPr="00F808FD">
        <w:t>.</w:t>
      </w:r>
    </w:p>
    <w:p w14:paraId="2DA5011C" w14:textId="393C1622" w:rsidR="000A2E74" w:rsidRPr="00F808FD" w:rsidRDefault="000A2E74" w:rsidP="00F808FD">
      <w:pPr>
        <w:pStyle w:val="ListNumber"/>
      </w:pPr>
      <w:r w:rsidRPr="00F808FD">
        <w:t xml:space="preserve">In the </w:t>
      </w:r>
      <w:r w:rsidR="00A333EB" w:rsidRPr="00F808FD">
        <w:t>f</w:t>
      </w:r>
      <w:r w:rsidR="00A333EB">
        <w:t>ifth</w:t>
      </w:r>
      <w:r w:rsidR="00A333EB" w:rsidRPr="00F808FD">
        <w:t xml:space="preserve"> </w:t>
      </w:r>
      <w:r w:rsidRPr="00F808FD">
        <w:t>column, predict what character development this might be foreshadowing in the upcoming parts of the novel.</w:t>
      </w:r>
    </w:p>
    <w:p w14:paraId="4DAB9E36" w14:textId="528662C7" w:rsidR="004D63DA" w:rsidRDefault="004D63DA" w:rsidP="004D63DA">
      <w:pPr>
        <w:pStyle w:val="Caption"/>
      </w:pPr>
      <w:r>
        <w:t xml:space="preserve">Table </w:t>
      </w:r>
      <w:r>
        <w:fldChar w:fldCharType="begin"/>
      </w:r>
      <w:r>
        <w:instrText xml:space="preserve"> SEQ Table \* ARABIC </w:instrText>
      </w:r>
      <w:r>
        <w:fldChar w:fldCharType="separate"/>
      </w:r>
      <w:r w:rsidR="00A73FB6">
        <w:rPr>
          <w:noProof/>
        </w:rPr>
        <w:t>34</w:t>
      </w:r>
      <w:r>
        <w:fldChar w:fldCharType="end"/>
      </w:r>
      <w:r>
        <w:t xml:space="preserve"> – </w:t>
      </w:r>
      <w:r w:rsidRPr="004D63DA">
        <w:t>foreshadowing treasure hunt</w:t>
      </w:r>
    </w:p>
    <w:tbl>
      <w:tblPr>
        <w:tblStyle w:val="Tableheader"/>
        <w:tblW w:w="0" w:type="auto"/>
        <w:tblLayout w:type="fixed"/>
        <w:tblLook w:val="06A0" w:firstRow="1" w:lastRow="0" w:firstColumn="1" w:lastColumn="0" w:noHBand="1" w:noVBand="1"/>
        <w:tblDescription w:val="A table with clues to complete the treasure hunt activity. Students to record their findings in the columns. "/>
      </w:tblPr>
      <w:tblGrid>
        <w:gridCol w:w="1271"/>
        <w:gridCol w:w="1559"/>
        <w:gridCol w:w="2268"/>
        <w:gridCol w:w="2268"/>
        <w:gridCol w:w="2264"/>
      </w:tblGrid>
      <w:tr w:rsidR="000A2E74" w:rsidRPr="003503E1" w14:paraId="4CE7069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2E285049" w14:textId="77777777" w:rsidR="000A2E74" w:rsidRPr="003503E1" w:rsidRDefault="000A2E74">
            <w:r w:rsidRPr="003503E1">
              <w:t>Search in</w:t>
            </w:r>
          </w:p>
        </w:tc>
        <w:tc>
          <w:tcPr>
            <w:tcW w:w="1559" w:type="dxa"/>
          </w:tcPr>
          <w:p w14:paraId="5B9CD470" w14:textId="77777777" w:rsidR="000A2E74" w:rsidRPr="003503E1" w:rsidRDefault="000A2E74">
            <w:pPr>
              <w:cnfStyle w:val="100000000000" w:firstRow="1" w:lastRow="0" w:firstColumn="0" w:lastColumn="0" w:oddVBand="0" w:evenVBand="0" w:oddHBand="0" w:evenHBand="0" w:firstRowFirstColumn="0" w:firstRowLastColumn="0" w:lastRowFirstColumn="0" w:lastRowLastColumn="0"/>
            </w:pPr>
            <w:r w:rsidRPr="003503E1">
              <w:t>Clue</w:t>
            </w:r>
          </w:p>
        </w:tc>
        <w:tc>
          <w:tcPr>
            <w:tcW w:w="2268" w:type="dxa"/>
          </w:tcPr>
          <w:p w14:paraId="2A8EB750" w14:textId="77777777" w:rsidR="000A2E74" w:rsidRPr="003503E1" w:rsidRDefault="000A2E74">
            <w:pPr>
              <w:cnfStyle w:val="100000000000" w:firstRow="1" w:lastRow="0" w:firstColumn="0" w:lastColumn="0" w:oddVBand="0" w:evenVBand="0" w:oddHBand="0" w:evenHBand="0" w:firstRowFirstColumn="0" w:firstRowLastColumn="0" w:lastRowFirstColumn="0" w:lastRowLastColumn="0"/>
            </w:pPr>
            <w:r w:rsidRPr="003503E1">
              <w:t xml:space="preserve">Section from text that demonstrates foreshadowing </w:t>
            </w:r>
          </w:p>
        </w:tc>
        <w:tc>
          <w:tcPr>
            <w:tcW w:w="2268" w:type="dxa"/>
          </w:tcPr>
          <w:p w14:paraId="701C9F60" w14:textId="15D8B70E" w:rsidR="000A2E74" w:rsidRPr="003503E1" w:rsidRDefault="000A2E74">
            <w:pPr>
              <w:cnfStyle w:val="100000000000" w:firstRow="1" w:lastRow="0" w:firstColumn="0" w:lastColumn="0" w:oddVBand="0" w:evenVBand="0" w:oddHBand="0" w:evenHBand="0" w:firstRowFirstColumn="0" w:firstRowLastColumn="0" w:lastRowFirstColumn="0" w:lastRowLastColumn="0"/>
            </w:pPr>
            <w:r w:rsidRPr="003503E1">
              <w:t>What is revealed about the character</w:t>
            </w:r>
            <w:r w:rsidR="006F72DF">
              <w:t xml:space="preserve"> to the audience that the character may not yet know about themselves</w:t>
            </w:r>
            <w:r w:rsidRPr="003503E1">
              <w:t>?</w:t>
            </w:r>
          </w:p>
        </w:tc>
        <w:tc>
          <w:tcPr>
            <w:tcW w:w="2264" w:type="dxa"/>
          </w:tcPr>
          <w:p w14:paraId="151B21A9" w14:textId="5129F715" w:rsidR="000A2E74" w:rsidRPr="003503E1" w:rsidRDefault="000A2E74">
            <w:pPr>
              <w:cnfStyle w:val="100000000000" w:firstRow="1" w:lastRow="0" w:firstColumn="0" w:lastColumn="0" w:oddVBand="0" w:evenVBand="0" w:oddHBand="0" w:evenHBand="0" w:firstRowFirstColumn="0" w:firstRowLastColumn="0" w:lastRowFirstColumn="0" w:lastRowLastColumn="0"/>
            </w:pPr>
            <w:r w:rsidRPr="003503E1">
              <w:t xml:space="preserve">How do you think the ideas in the extract will be developed as </w:t>
            </w:r>
            <w:r>
              <w:t>main</w:t>
            </w:r>
            <w:r w:rsidRPr="003503E1">
              <w:t xml:space="preserve"> ideas in the novel?</w:t>
            </w:r>
          </w:p>
        </w:tc>
      </w:tr>
      <w:tr w:rsidR="000A2E74" w:rsidRPr="003503E1" w14:paraId="007BFC99" w14:textId="77777777">
        <w:trPr>
          <w:trHeight w:val="3496"/>
        </w:trPr>
        <w:tc>
          <w:tcPr>
            <w:cnfStyle w:val="001000000000" w:firstRow="0" w:lastRow="0" w:firstColumn="1" w:lastColumn="0" w:oddVBand="0" w:evenVBand="0" w:oddHBand="0" w:evenHBand="0" w:firstRowFirstColumn="0" w:firstRowLastColumn="0" w:lastRowFirstColumn="0" w:lastRowLastColumn="0"/>
            <w:tcW w:w="1271" w:type="dxa"/>
          </w:tcPr>
          <w:p w14:paraId="55F3CF07" w14:textId="77777777" w:rsidR="000A2E74" w:rsidRPr="003503E1" w:rsidRDefault="000A2E74">
            <w:r w:rsidRPr="003503E1">
              <w:t xml:space="preserve">Part 1: The Different Rules of Summer </w:t>
            </w:r>
          </w:p>
          <w:p w14:paraId="055A1E08" w14:textId="77777777" w:rsidR="000A2E74" w:rsidRPr="003503E1" w:rsidRDefault="000A2E74">
            <w:r w:rsidRPr="003503E1">
              <w:t>Chapter 4</w:t>
            </w:r>
          </w:p>
        </w:tc>
        <w:tc>
          <w:tcPr>
            <w:tcW w:w="1559" w:type="dxa"/>
          </w:tcPr>
          <w:p w14:paraId="6D3ECE41" w14:textId="548EF67D" w:rsidR="000A2E74" w:rsidRPr="003503E1" w:rsidRDefault="000A2E74">
            <w:pPr>
              <w:cnfStyle w:val="000000000000" w:firstRow="0" w:lastRow="0" w:firstColumn="0" w:lastColumn="0" w:oddVBand="0" w:evenVBand="0" w:oddHBand="0" w:evenHBand="0" w:firstRowFirstColumn="0" w:firstRowLastColumn="0" w:lastRowFirstColumn="0" w:lastRowLastColumn="0"/>
            </w:pPr>
            <w:r w:rsidRPr="003503E1">
              <w:t xml:space="preserve">Aristotle cannot swim through this phase of his life yet. </w:t>
            </w:r>
          </w:p>
          <w:p w14:paraId="1D7B7A0B"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r w:rsidRPr="003503E1">
              <w:t xml:space="preserve"> </w:t>
            </w:r>
          </w:p>
        </w:tc>
        <w:tc>
          <w:tcPr>
            <w:tcW w:w="2268" w:type="dxa"/>
          </w:tcPr>
          <w:p w14:paraId="2505B72A"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8" w:type="dxa"/>
          </w:tcPr>
          <w:p w14:paraId="67507E74"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4" w:type="dxa"/>
          </w:tcPr>
          <w:p w14:paraId="16100AD3"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r>
      <w:tr w:rsidR="000A2E74" w:rsidRPr="003503E1" w14:paraId="622AB341" w14:textId="77777777">
        <w:trPr>
          <w:trHeight w:val="3496"/>
        </w:trPr>
        <w:tc>
          <w:tcPr>
            <w:cnfStyle w:val="001000000000" w:firstRow="0" w:lastRow="0" w:firstColumn="1" w:lastColumn="0" w:oddVBand="0" w:evenVBand="0" w:oddHBand="0" w:evenHBand="0" w:firstRowFirstColumn="0" w:firstRowLastColumn="0" w:lastRowFirstColumn="0" w:lastRowLastColumn="0"/>
            <w:tcW w:w="1271" w:type="dxa"/>
          </w:tcPr>
          <w:p w14:paraId="2F96390C" w14:textId="77777777" w:rsidR="000A2E74" w:rsidRPr="003503E1" w:rsidRDefault="000A2E74">
            <w:r w:rsidRPr="003503E1">
              <w:t xml:space="preserve">Part 1: The Different Rules of Summer </w:t>
            </w:r>
          </w:p>
          <w:p w14:paraId="3117556E" w14:textId="77777777" w:rsidR="000A2E74" w:rsidRPr="003503E1" w:rsidRDefault="000A2E74">
            <w:r w:rsidRPr="003503E1">
              <w:t>Chapter 7</w:t>
            </w:r>
          </w:p>
        </w:tc>
        <w:tc>
          <w:tcPr>
            <w:tcW w:w="1559" w:type="dxa"/>
          </w:tcPr>
          <w:p w14:paraId="67353AA8"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r w:rsidRPr="003503E1">
              <w:t xml:space="preserve">In the pages of almost everyone’s lucky number you will find the start of a crush. </w:t>
            </w:r>
          </w:p>
        </w:tc>
        <w:tc>
          <w:tcPr>
            <w:tcW w:w="2268" w:type="dxa"/>
          </w:tcPr>
          <w:p w14:paraId="0018317D"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8" w:type="dxa"/>
          </w:tcPr>
          <w:p w14:paraId="3B2F3A2A"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4" w:type="dxa"/>
          </w:tcPr>
          <w:p w14:paraId="1DD7281D"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r>
      <w:tr w:rsidR="000A2E74" w:rsidRPr="003503E1" w14:paraId="4F703BCA" w14:textId="77777777">
        <w:trPr>
          <w:trHeight w:val="3496"/>
        </w:trPr>
        <w:tc>
          <w:tcPr>
            <w:cnfStyle w:val="001000000000" w:firstRow="0" w:lastRow="0" w:firstColumn="1" w:lastColumn="0" w:oddVBand="0" w:evenVBand="0" w:oddHBand="0" w:evenHBand="0" w:firstRowFirstColumn="0" w:firstRowLastColumn="0" w:lastRowFirstColumn="0" w:lastRowLastColumn="0"/>
            <w:tcW w:w="1271" w:type="dxa"/>
          </w:tcPr>
          <w:p w14:paraId="1B2BB2D6" w14:textId="77777777" w:rsidR="000A2E74" w:rsidRPr="003503E1" w:rsidRDefault="000A2E74">
            <w:r w:rsidRPr="003503E1">
              <w:t>Part 2: Sparrows Falling from the Sky</w:t>
            </w:r>
          </w:p>
          <w:p w14:paraId="767876A2" w14:textId="25A123B6" w:rsidR="000A2E74" w:rsidRPr="003503E1" w:rsidRDefault="000A2E74">
            <w:r w:rsidRPr="003503E1">
              <w:t xml:space="preserve">Chapter </w:t>
            </w:r>
            <w:r w:rsidR="0026259E">
              <w:t>3</w:t>
            </w:r>
            <w:r w:rsidRPr="003503E1">
              <w:t xml:space="preserve"> </w:t>
            </w:r>
          </w:p>
        </w:tc>
        <w:tc>
          <w:tcPr>
            <w:tcW w:w="1559" w:type="dxa"/>
          </w:tcPr>
          <w:p w14:paraId="066C1C37" w14:textId="57D2B137" w:rsidR="000A2E74" w:rsidRPr="003503E1" w:rsidRDefault="0026259E">
            <w:pPr>
              <w:cnfStyle w:val="000000000000" w:firstRow="0" w:lastRow="0" w:firstColumn="0" w:lastColumn="0" w:oddVBand="0" w:evenVBand="0" w:oddHBand="0" w:evenHBand="0" w:firstRowFirstColumn="0" w:firstRowLastColumn="0" w:lastRowFirstColumn="0" w:lastRowLastColumn="0"/>
            </w:pPr>
            <w:r w:rsidRPr="0026259E">
              <w:t>Our parents can often tell things about us before we know them ourselves</w:t>
            </w:r>
          </w:p>
        </w:tc>
        <w:tc>
          <w:tcPr>
            <w:tcW w:w="2268" w:type="dxa"/>
          </w:tcPr>
          <w:p w14:paraId="7C832B17"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8" w:type="dxa"/>
          </w:tcPr>
          <w:p w14:paraId="4F190BA3"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4" w:type="dxa"/>
          </w:tcPr>
          <w:p w14:paraId="0EE056D7"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r>
      <w:tr w:rsidR="000A2E74" w:rsidRPr="003503E1" w14:paraId="6259B5F1" w14:textId="77777777">
        <w:trPr>
          <w:trHeight w:val="3496"/>
        </w:trPr>
        <w:tc>
          <w:tcPr>
            <w:cnfStyle w:val="001000000000" w:firstRow="0" w:lastRow="0" w:firstColumn="1" w:lastColumn="0" w:oddVBand="0" w:evenVBand="0" w:oddHBand="0" w:evenHBand="0" w:firstRowFirstColumn="0" w:firstRowLastColumn="0" w:lastRowFirstColumn="0" w:lastRowLastColumn="0"/>
            <w:tcW w:w="1271" w:type="dxa"/>
          </w:tcPr>
          <w:p w14:paraId="1FB28B60" w14:textId="77777777" w:rsidR="000A2E74" w:rsidRPr="003503E1" w:rsidRDefault="000A2E74">
            <w:r w:rsidRPr="003503E1">
              <w:t xml:space="preserve">Part 3: The End of Summer </w:t>
            </w:r>
          </w:p>
          <w:p w14:paraId="1F99B74C" w14:textId="77777777" w:rsidR="000A2E74" w:rsidRPr="003503E1" w:rsidRDefault="000A2E74">
            <w:r w:rsidRPr="003503E1">
              <w:t xml:space="preserve">Chapter 10 </w:t>
            </w:r>
          </w:p>
        </w:tc>
        <w:tc>
          <w:tcPr>
            <w:tcW w:w="1559" w:type="dxa"/>
          </w:tcPr>
          <w:p w14:paraId="671994C8"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r w:rsidRPr="003503E1">
              <w:t>He loves me, he loves me not, he loves me?</w:t>
            </w:r>
          </w:p>
        </w:tc>
        <w:tc>
          <w:tcPr>
            <w:tcW w:w="2268" w:type="dxa"/>
          </w:tcPr>
          <w:p w14:paraId="5B6DA302"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8" w:type="dxa"/>
          </w:tcPr>
          <w:p w14:paraId="18136237"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c>
          <w:tcPr>
            <w:tcW w:w="2264" w:type="dxa"/>
          </w:tcPr>
          <w:p w14:paraId="3AAB8D54" w14:textId="77777777" w:rsidR="000A2E74" w:rsidRPr="003503E1" w:rsidRDefault="000A2E74">
            <w:pPr>
              <w:cnfStyle w:val="000000000000" w:firstRow="0" w:lastRow="0" w:firstColumn="0" w:lastColumn="0" w:oddVBand="0" w:evenVBand="0" w:oddHBand="0" w:evenHBand="0" w:firstRowFirstColumn="0" w:firstRowLastColumn="0" w:lastRowFirstColumn="0" w:lastRowLastColumn="0"/>
            </w:pPr>
          </w:p>
        </w:tc>
      </w:tr>
    </w:tbl>
    <w:p w14:paraId="791AB563" w14:textId="77777777" w:rsidR="000A2E74" w:rsidRDefault="000A2E74" w:rsidP="000A2E74">
      <w:pPr>
        <w:suppressAutoHyphens w:val="0"/>
        <w:spacing w:before="0" w:after="160" w:line="259" w:lineRule="auto"/>
        <w:rPr>
          <w:rFonts w:eastAsiaTheme="majorEastAsia"/>
          <w:bCs/>
          <w:color w:val="002664"/>
          <w:sz w:val="36"/>
          <w:szCs w:val="48"/>
        </w:rPr>
      </w:pPr>
      <w:r>
        <w:br w:type="page"/>
      </w:r>
    </w:p>
    <w:p w14:paraId="58431CC0" w14:textId="20188C1F" w:rsidR="000A2E74" w:rsidRDefault="000A2E74" w:rsidP="00DD1D98">
      <w:pPr>
        <w:pStyle w:val="Heading2"/>
        <w:spacing w:before="240" w:after="0"/>
      </w:pPr>
      <w:bookmarkStart w:id="63" w:name="_Toc166768241"/>
      <w:r>
        <w:t xml:space="preserve">Phase 3, resource </w:t>
      </w:r>
      <w:r w:rsidR="000F2AAA">
        <w:t>7</w:t>
      </w:r>
      <w:r>
        <w:t xml:space="preserve"> – identifying foreshadowing sample answers</w:t>
      </w:r>
      <w:bookmarkEnd w:id="63"/>
    </w:p>
    <w:p w14:paraId="07E49B4C" w14:textId="51F8CD93" w:rsidR="000A2E74" w:rsidRDefault="000A2E74" w:rsidP="00DD1D98">
      <w:pPr>
        <w:spacing w:before="120"/>
      </w:pPr>
      <w:r>
        <w:t xml:space="preserve">The table below is a completed version of the student activity in </w:t>
      </w:r>
      <w:r w:rsidRPr="0079288B">
        <w:rPr>
          <w:rStyle w:val="Strong"/>
        </w:rPr>
        <w:t xml:space="preserve">Phase 3, activity </w:t>
      </w:r>
      <w:r w:rsidR="00A03831">
        <w:rPr>
          <w:rStyle w:val="Strong"/>
        </w:rPr>
        <w:t>13</w:t>
      </w:r>
      <w:r w:rsidR="00A03831" w:rsidRPr="0079288B">
        <w:rPr>
          <w:rStyle w:val="Strong"/>
        </w:rPr>
        <w:t xml:space="preserve"> </w:t>
      </w:r>
      <w:r w:rsidRPr="0079288B">
        <w:rPr>
          <w:rStyle w:val="Strong"/>
        </w:rPr>
        <w:t>– identifying foreshadowing, a treasure hunt</w:t>
      </w:r>
      <w:r>
        <w:t>.</w:t>
      </w:r>
    </w:p>
    <w:p w14:paraId="061EEA5F" w14:textId="72114389" w:rsidR="00283594" w:rsidRDefault="00283594" w:rsidP="00283594">
      <w:pPr>
        <w:pStyle w:val="Caption"/>
      </w:pPr>
      <w:r>
        <w:t xml:space="preserve">Table </w:t>
      </w:r>
      <w:r>
        <w:fldChar w:fldCharType="begin"/>
      </w:r>
      <w:r>
        <w:instrText xml:space="preserve"> SEQ Table \* ARABIC </w:instrText>
      </w:r>
      <w:r>
        <w:fldChar w:fldCharType="separate"/>
      </w:r>
      <w:r w:rsidR="00A73FB6">
        <w:rPr>
          <w:noProof/>
        </w:rPr>
        <w:t>35</w:t>
      </w:r>
      <w:r>
        <w:fldChar w:fldCharType="end"/>
      </w:r>
      <w:r>
        <w:t xml:space="preserve"> – foreshadowing treasure hunt teacher copy</w:t>
      </w:r>
    </w:p>
    <w:tbl>
      <w:tblPr>
        <w:tblStyle w:val="Tableheader"/>
        <w:tblW w:w="10060" w:type="dxa"/>
        <w:tblLayout w:type="fixed"/>
        <w:tblLook w:val="06A0" w:firstRow="1" w:lastRow="0" w:firstColumn="1" w:lastColumn="0" w:noHBand="1" w:noVBand="1"/>
        <w:tblDescription w:val="A completed copy of the treasure hunt activity table."/>
      </w:tblPr>
      <w:tblGrid>
        <w:gridCol w:w="1271"/>
        <w:gridCol w:w="1418"/>
        <w:gridCol w:w="2314"/>
        <w:gridCol w:w="2314"/>
        <w:gridCol w:w="2743"/>
      </w:tblGrid>
      <w:tr w:rsidR="000A2E74" w14:paraId="70413D43" w14:textId="77777777" w:rsidTr="00DD1D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Pr>
          <w:p w14:paraId="09A0E0F6" w14:textId="0B93022A" w:rsidR="000A2E74" w:rsidRDefault="000A2E74">
            <w:r>
              <w:t>Search in</w:t>
            </w:r>
          </w:p>
        </w:tc>
        <w:tc>
          <w:tcPr>
            <w:tcW w:w="1418" w:type="dxa"/>
          </w:tcPr>
          <w:p w14:paraId="7BE2EE5E" w14:textId="77777777" w:rsidR="000A2E74" w:rsidRDefault="000A2E74">
            <w:pPr>
              <w:cnfStyle w:val="100000000000" w:firstRow="1" w:lastRow="0" w:firstColumn="0" w:lastColumn="0" w:oddVBand="0" w:evenVBand="0" w:oddHBand="0" w:evenHBand="0" w:firstRowFirstColumn="0" w:firstRowLastColumn="0" w:lastRowFirstColumn="0" w:lastRowLastColumn="0"/>
            </w:pPr>
            <w:r>
              <w:t>Clue</w:t>
            </w:r>
          </w:p>
        </w:tc>
        <w:tc>
          <w:tcPr>
            <w:tcW w:w="2314" w:type="dxa"/>
          </w:tcPr>
          <w:p w14:paraId="4BDF8468" w14:textId="77777777" w:rsidR="000A2E74" w:rsidRDefault="000A2E74">
            <w:pPr>
              <w:cnfStyle w:val="100000000000" w:firstRow="1" w:lastRow="0" w:firstColumn="0" w:lastColumn="0" w:oddVBand="0" w:evenVBand="0" w:oddHBand="0" w:evenHBand="0" w:firstRowFirstColumn="0" w:firstRowLastColumn="0" w:lastRowFirstColumn="0" w:lastRowLastColumn="0"/>
            </w:pPr>
            <w:r>
              <w:t xml:space="preserve">Section from text that demonstrates foreshadowing </w:t>
            </w:r>
          </w:p>
        </w:tc>
        <w:tc>
          <w:tcPr>
            <w:tcW w:w="2314" w:type="dxa"/>
          </w:tcPr>
          <w:p w14:paraId="42F93900" w14:textId="2EE4747C" w:rsidR="000A2E74" w:rsidRPr="00067D85" w:rsidRDefault="000A2E74">
            <w:pPr>
              <w:cnfStyle w:val="100000000000" w:firstRow="1" w:lastRow="0" w:firstColumn="0" w:lastColumn="0" w:oddVBand="0" w:evenVBand="0" w:oddHBand="0" w:evenHBand="0" w:firstRowFirstColumn="0" w:firstRowLastColumn="0" w:lastRowFirstColumn="0" w:lastRowLastColumn="0"/>
              <w:rPr>
                <w:b w:val="0"/>
              </w:rPr>
            </w:pPr>
            <w:r>
              <w:t>What is revealed about the character</w:t>
            </w:r>
            <w:r w:rsidR="00E6600D">
              <w:t xml:space="preserve"> to the audience that the character may not yet know about themselves</w:t>
            </w:r>
            <w:r>
              <w:t>?</w:t>
            </w:r>
          </w:p>
        </w:tc>
        <w:tc>
          <w:tcPr>
            <w:tcW w:w="2743" w:type="dxa"/>
          </w:tcPr>
          <w:p w14:paraId="6E0C7DC1" w14:textId="50F35E49" w:rsidR="000A2E74" w:rsidRPr="00AD4F31" w:rsidRDefault="000A2E74">
            <w:pPr>
              <w:cnfStyle w:val="100000000000" w:firstRow="1" w:lastRow="0" w:firstColumn="0" w:lastColumn="0" w:oddVBand="0" w:evenVBand="0" w:oddHBand="0" w:evenHBand="0" w:firstRowFirstColumn="0" w:firstRowLastColumn="0" w:lastRowFirstColumn="0" w:lastRowLastColumn="0"/>
              <w:rPr>
                <w:rStyle w:val="Strong"/>
                <w:b/>
              </w:rPr>
            </w:pPr>
            <w:r w:rsidRPr="719F2CB0">
              <w:t xml:space="preserve">How do you think the ideas t in the extract will be developed as </w:t>
            </w:r>
            <w:r>
              <w:t>main</w:t>
            </w:r>
            <w:r w:rsidRPr="719F2CB0">
              <w:t xml:space="preserve"> ideas in the novel?</w:t>
            </w:r>
          </w:p>
        </w:tc>
      </w:tr>
      <w:tr w:rsidR="000A2E74" w14:paraId="23FEB944" w14:textId="77777777" w:rsidTr="00DD1D98">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11D81FC4" w14:textId="3FC27254" w:rsidR="000A2E74" w:rsidRDefault="000A2E74">
            <w:pPr>
              <w:rPr>
                <w:b w:val="0"/>
              </w:rPr>
            </w:pPr>
            <w:r>
              <w:t>Part 1</w:t>
            </w:r>
            <w:r w:rsidR="00956C6F">
              <w:t xml:space="preserve"> –</w:t>
            </w:r>
            <w:r>
              <w:t xml:space="preserve"> The Different Rules of Summer </w:t>
            </w:r>
          </w:p>
          <w:p w14:paraId="2B474F63" w14:textId="77777777" w:rsidR="000A2E74" w:rsidRDefault="000A2E74">
            <w:pPr>
              <w:rPr>
                <w:b w:val="0"/>
              </w:rPr>
            </w:pPr>
            <w:r>
              <w:t>Chapter 4</w:t>
            </w:r>
          </w:p>
          <w:p w14:paraId="69BD50BE" w14:textId="23750737" w:rsidR="000A2E74" w:rsidRPr="00EA66C1" w:rsidRDefault="00F917D9">
            <w:pPr>
              <w:rPr>
                <w:b w:val="0"/>
              </w:rPr>
            </w:pPr>
            <w:r>
              <w:t xml:space="preserve">(p </w:t>
            </w:r>
            <w:r w:rsidR="000A2E74">
              <w:t>16</w:t>
            </w:r>
            <w:r w:rsidR="006B2A29">
              <w:t>)</w:t>
            </w:r>
          </w:p>
        </w:tc>
        <w:tc>
          <w:tcPr>
            <w:tcW w:w="1418" w:type="dxa"/>
          </w:tcPr>
          <w:p w14:paraId="1ECF89AD" w14:textId="59BC6EF5" w:rsidR="000A2E74" w:rsidRDefault="00956C6F">
            <w:pPr>
              <w:cnfStyle w:val="000000000000" w:firstRow="0" w:lastRow="0" w:firstColumn="0" w:lastColumn="0" w:oddVBand="0" w:evenVBand="0" w:oddHBand="0" w:evenHBand="0" w:firstRowFirstColumn="0" w:firstRowLastColumn="0" w:lastRowFirstColumn="0" w:lastRowLastColumn="0"/>
            </w:pPr>
            <w:r>
              <w:t>Aristotle</w:t>
            </w:r>
            <w:r w:rsidR="000A2E74">
              <w:t xml:space="preserve"> cannot swim through this phase of his life yet. </w:t>
            </w:r>
          </w:p>
        </w:tc>
        <w:tc>
          <w:tcPr>
            <w:tcW w:w="2314" w:type="dxa"/>
          </w:tcPr>
          <w:p w14:paraId="1AE186F8" w14:textId="27932158" w:rsidR="000A2E74" w:rsidRDefault="00956C6F">
            <w:pPr>
              <w:cnfStyle w:val="000000000000" w:firstRow="0" w:lastRow="0" w:firstColumn="0" w:lastColumn="0" w:oddVBand="0" w:evenVBand="0" w:oddHBand="0" w:evenHBand="0" w:firstRowFirstColumn="0" w:firstRowLastColumn="0" w:lastRowFirstColumn="0" w:lastRowLastColumn="0"/>
            </w:pPr>
            <w:r>
              <w:t>‘</w:t>
            </w:r>
            <w:r w:rsidR="000A2E74">
              <w:t xml:space="preserve">Maybe life </w:t>
            </w:r>
            <w:r w:rsidR="000A2E74" w:rsidRPr="4C039CF1">
              <w:rPr>
                <w:i/>
                <w:iCs/>
              </w:rPr>
              <w:t xml:space="preserve">was </w:t>
            </w:r>
            <w:r w:rsidR="000A2E74" w:rsidRPr="4C039CF1">
              <w:t>just a series of phases</w:t>
            </w:r>
            <w:r w:rsidR="006140E0">
              <w:t xml:space="preserve"> </w:t>
            </w:r>
            <w:r w:rsidR="000A2E74" w:rsidRPr="4C039CF1">
              <w:t>...</w:t>
            </w:r>
            <w:r w:rsidR="006140E0">
              <w:t xml:space="preserve"> </w:t>
            </w:r>
            <w:r w:rsidR="000A2E74" w:rsidRPr="4C039CF1">
              <w:t xml:space="preserve">I had </w:t>
            </w:r>
            <w:r w:rsidR="000A2E74" w:rsidRPr="50C895C4">
              <w:t>serious problems.’</w:t>
            </w:r>
          </w:p>
        </w:tc>
        <w:tc>
          <w:tcPr>
            <w:tcW w:w="2314" w:type="dxa"/>
          </w:tcPr>
          <w:p w14:paraId="590398C1" w14:textId="402C8537" w:rsidR="000A2E74" w:rsidRDefault="002579D2">
            <w:pPr>
              <w:cnfStyle w:val="000000000000" w:firstRow="0" w:lastRow="0" w:firstColumn="0" w:lastColumn="0" w:oddVBand="0" w:evenVBand="0" w:oddHBand="0" w:evenHBand="0" w:firstRowFirstColumn="0" w:firstRowLastColumn="0" w:lastRowFirstColumn="0" w:lastRowLastColumn="0"/>
            </w:pPr>
            <w:r>
              <w:t xml:space="preserve">We discover in this chapter that Aristotle has a lot of difficulty understanding </w:t>
            </w:r>
            <w:r w:rsidR="00B06F8C">
              <w:t>males and feels a sense of discomfort around heterosexual men and with male friendships.</w:t>
            </w:r>
          </w:p>
        </w:tc>
        <w:tc>
          <w:tcPr>
            <w:tcW w:w="2743" w:type="dxa"/>
          </w:tcPr>
          <w:p w14:paraId="7A081AF2" w14:textId="0E139327" w:rsidR="000A2E74" w:rsidRDefault="00B06F8C">
            <w:pPr>
              <w:cnfStyle w:val="000000000000" w:firstRow="0" w:lastRow="0" w:firstColumn="0" w:lastColumn="0" w:oddVBand="0" w:evenVBand="0" w:oddHBand="0" w:evenHBand="0" w:firstRowFirstColumn="0" w:firstRowLastColumn="0" w:lastRowFirstColumn="0" w:lastRowLastColumn="0"/>
            </w:pPr>
            <w:r>
              <w:t>He meets Dante in this cha</w:t>
            </w:r>
            <w:r w:rsidR="009870DA">
              <w:t>p</w:t>
            </w:r>
            <w:r>
              <w:t>ter, so I think that his discomfor</w:t>
            </w:r>
            <w:r w:rsidR="009870DA">
              <w:t xml:space="preserve">t around males is foreshadowing the potential challenges of this new friendship. </w:t>
            </w:r>
          </w:p>
        </w:tc>
      </w:tr>
      <w:tr w:rsidR="000A2E74" w14:paraId="379FFDB9" w14:textId="77777777" w:rsidTr="00DD1D98">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7E162936" w14:textId="77777777" w:rsidR="000A2E74" w:rsidRDefault="000A2E74">
            <w:pPr>
              <w:rPr>
                <w:b w:val="0"/>
              </w:rPr>
            </w:pPr>
            <w:r>
              <w:t xml:space="preserve">Part 1: The Different Rules of Summer </w:t>
            </w:r>
          </w:p>
          <w:p w14:paraId="3337EFB5" w14:textId="77777777" w:rsidR="000A2E74" w:rsidRDefault="000A2E74">
            <w:pPr>
              <w:rPr>
                <w:b w:val="0"/>
              </w:rPr>
            </w:pPr>
            <w:r>
              <w:t>Chapter 7</w:t>
            </w:r>
          </w:p>
          <w:p w14:paraId="03F3CC99" w14:textId="5BA283A6" w:rsidR="000A2E74" w:rsidRDefault="006B2A29">
            <w:r>
              <w:t xml:space="preserve">(p </w:t>
            </w:r>
            <w:r w:rsidR="000A2E74">
              <w:t>35</w:t>
            </w:r>
            <w:r>
              <w:t>)</w:t>
            </w:r>
          </w:p>
        </w:tc>
        <w:tc>
          <w:tcPr>
            <w:tcW w:w="1418" w:type="dxa"/>
          </w:tcPr>
          <w:p w14:paraId="3AFCB4E4" w14:textId="61DDD8AB" w:rsidR="000A2E74" w:rsidRDefault="000A2E74">
            <w:pPr>
              <w:cnfStyle w:val="000000000000" w:firstRow="0" w:lastRow="0" w:firstColumn="0" w:lastColumn="0" w:oddVBand="0" w:evenVBand="0" w:oddHBand="0" w:evenHBand="0" w:firstRowFirstColumn="0" w:firstRowLastColumn="0" w:lastRowFirstColumn="0" w:lastRowLastColumn="0"/>
            </w:pPr>
            <w:r>
              <w:t xml:space="preserve">In the pages of almost everyone’s </w:t>
            </w:r>
            <w:r w:rsidR="00B32D9F">
              <w:t>story</w:t>
            </w:r>
            <w:r>
              <w:t xml:space="preserve"> you will find the start of a crush. </w:t>
            </w:r>
          </w:p>
        </w:tc>
        <w:tc>
          <w:tcPr>
            <w:tcW w:w="2314" w:type="dxa"/>
          </w:tcPr>
          <w:p w14:paraId="0BB46839" w14:textId="6EDC6F5E" w:rsidR="000A2E74" w:rsidRDefault="000A2E74">
            <w:pPr>
              <w:cnfStyle w:val="000000000000" w:firstRow="0" w:lastRow="0" w:firstColumn="0" w:lastColumn="0" w:oddVBand="0" w:evenVBand="0" w:oddHBand="0" w:evenHBand="0" w:firstRowFirstColumn="0" w:firstRowLastColumn="0" w:lastRowFirstColumn="0" w:lastRowLastColumn="0"/>
            </w:pPr>
            <w:r>
              <w:t>‘Dante you’re an intellectual. That’s who you are. Don’t be ashamed of that.</w:t>
            </w:r>
            <w:r w:rsidR="00B32D9F">
              <w:t>’</w:t>
            </w:r>
            <w:r>
              <w:t xml:space="preserve"> … </w:t>
            </w:r>
            <w:r w:rsidR="00B32D9F">
              <w:t>‘</w:t>
            </w:r>
            <w:r>
              <w:t>Dante. I really liked him. I really, really liked him.’</w:t>
            </w:r>
          </w:p>
        </w:tc>
        <w:tc>
          <w:tcPr>
            <w:tcW w:w="2314" w:type="dxa"/>
          </w:tcPr>
          <w:p w14:paraId="230EFA92" w14:textId="06010B54" w:rsidR="000A2E74" w:rsidRDefault="00B962DD">
            <w:pPr>
              <w:cnfStyle w:val="000000000000" w:firstRow="0" w:lastRow="0" w:firstColumn="0" w:lastColumn="0" w:oddVBand="0" w:evenVBand="0" w:oddHBand="0" w:evenHBand="0" w:firstRowFirstColumn="0" w:firstRowLastColumn="0" w:lastRowFirstColumn="0" w:lastRowLastColumn="0"/>
            </w:pPr>
            <w:r>
              <w:t xml:space="preserve">We learn that Aristotle </w:t>
            </w:r>
            <w:r w:rsidR="006B53E6">
              <w:t xml:space="preserve">is </w:t>
            </w:r>
            <w:r w:rsidR="00967929">
              <w:t xml:space="preserve">inspired and intrigued by Dante </w:t>
            </w:r>
            <w:r w:rsidR="00A03831">
              <w:t xml:space="preserve">and </w:t>
            </w:r>
            <w:r w:rsidR="00967929">
              <w:t xml:space="preserve">that </w:t>
            </w:r>
            <w:r w:rsidR="00A03831">
              <w:t xml:space="preserve">it </w:t>
            </w:r>
            <w:r w:rsidR="00967929">
              <w:t>goes beyond any connection that he has ever felt before. A</w:t>
            </w:r>
            <w:r w:rsidR="00CD001A">
              <w:t>s</w:t>
            </w:r>
            <w:r w:rsidR="00967929">
              <w:t xml:space="preserve"> readers, we can suspect that </w:t>
            </w:r>
            <w:r w:rsidR="00CD001A">
              <w:t>his feelings will extend beyond a platonic friendship, even though Aristotle does not understand this himself.</w:t>
            </w:r>
          </w:p>
        </w:tc>
        <w:tc>
          <w:tcPr>
            <w:tcW w:w="2743" w:type="dxa"/>
          </w:tcPr>
          <w:p w14:paraId="10AF7ECB" w14:textId="1734F5E5" w:rsidR="000A2E74" w:rsidRDefault="00C77542">
            <w:pPr>
              <w:cnfStyle w:val="000000000000" w:firstRow="0" w:lastRow="0" w:firstColumn="0" w:lastColumn="0" w:oddVBand="0" w:evenVBand="0" w:oddHBand="0" w:evenHBand="0" w:firstRowFirstColumn="0" w:firstRowLastColumn="0" w:lastRowFirstColumn="0" w:lastRowLastColumn="0"/>
            </w:pPr>
            <w:r>
              <w:t>The chapter mentions ‘shame’ as a chapter and focuses on Aristotle really</w:t>
            </w:r>
            <w:r w:rsidR="006055B0">
              <w:t xml:space="preserve"> li</w:t>
            </w:r>
            <w:r>
              <w:t>king Dant</w:t>
            </w:r>
            <w:r w:rsidR="006B53E6">
              <w:t>e</w:t>
            </w:r>
            <w:r>
              <w:t xml:space="preserve">, so this could be foreshadowing potential feelings of shame attached to </w:t>
            </w:r>
            <w:r w:rsidR="00CD001A">
              <w:t xml:space="preserve">same-sex </w:t>
            </w:r>
            <w:r>
              <w:t>attraction.</w:t>
            </w:r>
            <w:r w:rsidR="00BE6F79">
              <w:t xml:space="preserve"> This internal conflict could be one of the mysteries or secrets that Aristotle needs to discover how to overcome.</w:t>
            </w:r>
          </w:p>
        </w:tc>
      </w:tr>
      <w:tr w:rsidR="000A2E74" w14:paraId="77C2F70D" w14:textId="77777777" w:rsidTr="00DD1D98">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0FD58318" w14:textId="77777777" w:rsidR="000A2E74" w:rsidRDefault="000A2E74">
            <w:pPr>
              <w:rPr>
                <w:b w:val="0"/>
              </w:rPr>
            </w:pPr>
            <w:r>
              <w:t>Part 2: Sparrows Falling from the Sky</w:t>
            </w:r>
          </w:p>
          <w:p w14:paraId="0D12DDE1" w14:textId="092C8EE2" w:rsidR="000A2E74" w:rsidRDefault="000A2E74">
            <w:pPr>
              <w:rPr>
                <w:b w:val="0"/>
              </w:rPr>
            </w:pPr>
            <w:r>
              <w:t xml:space="preserve">Chapter </w:t>
            </w:r>
            <w:r w:rsidR="000476DB">
              <w:t>3</w:t>
            </w:r>
            <w:r>
              <w:t xml:space="preserve"> </w:t>
            </w:r>
          </w:p>
          <w:p w14:paraId="27D6B005" w14:textId="3CFD5B3E" w:rsidR="000A2E74" w:rsidRDefault="006B2A29">
            <w:r>
              <w:t xml:space="preserve">(pp </w:t>
            </w:r>
            <w:r w:rsidR="00446DBE">
              <w:t>67</w:t>
            </w:r>
            <w:r w:rsidR="00A03831">
              <w:t>–</w:t>
            </w:r>
            <w:r w:rsidR="003C497A">
              <w:t>70</w:t>
            </w:r>
            <w:r>
              <w:t>)</w:t>
            </w:r>
            <w:r w:rsidR="000A2E74">
              <w:t xml:space="preserve"> </w:t>
            </w:r>
          </w:p>
        </w:tc>
        <w:tc>
          <w:tcPr>
            <w:tcW w:w="1418" w:type="dxa"/>
          </w:tcPr>
          <w:p w14:paraId="722B7AE4" w14:textId="6D4BB084" w:rsidR="000A2E74" w:rsidRDefault="000476DB">
            <w:pPr>
              <w:cnfStyle w:val="000000000000" w:firstRow="0" w:lastRow="0" w:firstColumn="0" w:lastColumn="0" w:oddVBand="0" w:evenVBand="0" w:oddHBand="0" w:evenHBand="0" w:firstRowFirstColumn="0" w:firstRowLastColumn="0" w:lastRowFirstColumn="0" w:lastRowLastColumn="0"/>
            </w:pPr>
            <w:r>
              <w:t>Our parents can often tell things about us before we know them ourselves</w:t>
            </w:r>
          </w:p>
        </w:tc>
        <w:tc>
          <w:tcPr>
            <w:tcW w:w="2314" w:type="dxa"/>
          </w:tcPr>
          <w:p w14:paraId="162F0AA2" w14:textId="0108F0F8" w:rsidR="000476DB" w:rsidRDefault="000476DB" w:rsidP="000476DB">
            <w:pPr>
              <w:cnfStyle w:val="000000000000" w:firstRow="0" w:lastRow="0" w:firstColumn="0" w:lastColumn="0" w:oddVBand="0" w:evenVBand="0" w:oddHBand="0" w:evenHBand="0" w:firstRowFirstColumn="0" w:firstRowLastColumn="0" w:lastRowFirstColumn="0" w:lastRowLastColumn="0"/>
            </w:pPr>
            <w:r>
              <w:t>From Aristotle’s mother’s dialogue</w:t>
            </w:r>
            <w:r w:rsidR="007D2EC1">
              <w:t>:</w:t>
            </w:r>
          </w:p>
          <w:p w14:paraId="25B7B954" w14:textId="77777777" w:rsidR="000476DB" w:rsidRDefault="000476DB" w:rsidP="000476DB">
            <w:pPr>
              <w:cnfStyle w:val="000000000000" w:firstRow="0" w:lastRow="0" w:firstColumn="0" w:lastColumn="0" w:oddVBand="0" w:evenVBand="0" w:oddHBand="0" w:evenHBand="0" w:firstRowFirstColumn="0" w:firstRowLastColumn="0" w:lastRowFirstColumn="0" w:lastRowLastColumn="0"/>
            </w:pPr>
            <w:r>
              <w:t>“No matter what, Ari, my job is to care”</w:t>
            </w:r>
          </w:p>
          <w:p w14:paraId="144D8224" w14:textId="77777777" w:rsidR="000476DB" w:rsidRDefault="000476DB" w:rsidP="000476DB">
            <w:pPr>
              <w:cnfStyle w:val="000000000000" w:firstRow="0" w:lastRow="0" w:firstColumn="0" w:lastColumn="0" w:oddVBand="0" w:evenVBand="0" w:oddHBand="0" w:evenHBand="0" w:firstRowFirstColumn="0" w:firstRowLastColumn="0" w:lastRowFirstColumn="0" w:lastRowLastColumn="0"/>
            </w:pPr>
            <w:r>
              <w:t>“I’m glad for Dante”</w:t>
            </w:r>
          </w:p>
          <w:p w14:paraId="09167D2F" w14:textId="7C866283" w:rsidR="000A2E74" w:rsidRDefault="000476DB">
            <w:pPr>
              <w:cnfStyle w:val="000000000000" w:firstRow="0" w:lastRow="0" w:firstColumn="0" w:lastColumn="0" w:oddVBand="0" w:evenVBand="0" w:oddHBand="0" w:evenHBand="0" w:firstRowFirstColumn="0" w:firstRowLastColumn="0" w:lastRowFirstColumn="0" w:lastRowLastColumn="0"/>
            </w:pPr>
            <w:r>
              <w:t>“I don’t think you know how loved you are”</w:t>
            </w:r>
          </w:p>
        </w:tc>
        <w:tc>
          <w:tcPr>
            <w:tcW w:w="2314" w:type="dxa"/>
          </w:tcPr>
          <w:p w14:paraId="3ECD2D65" w14:textId="361B6BE4" w:rsidR="000A2E74" w:rsidRDefault="000476DB">
            <w:pPr>
              <w:cnfStyle w:val="000000000000" w:firstRow="0" w:lastRow="0" w:firstColumn="0" w:lastColumn="0" w:oddVBand="0" w:evenVBand="0" w:oddHBand="0" w:evenHBand="0" w:firstRowFirstColumn="0" w:firstRowLastColumn="0" w:lastRowFirstColumn="0" w:lastRowLastColumn="0"/>
            </w:pPr>
            <w:r>
              <w:t>We learn that Aristotle has struggled to make close bonds with people and with friends, and that his mother is concerned about his isolation from the world</w:t>
            </w:r>
            <w:r w:rsidR="0099640D">
              <w:t>.</w:t>
            </w:r>
            <w:r w:rsidR="00477CBA">
              <w:t xml:space="preserve"> This is something that Aristotle doesn’t quite realise yet himself.</w:t>
            </w:r>
          </w:p>
        </w:tc>
        <w:tc>
          <w:tcPr>
            <w:tcW w:w="2743" w:type="dxa"/>
          </w:tcPr>
          <w:p w14:paraId="605353CE" w14:textId="771C27E5" w:rsidR="000A2E74" w:rsidRDefault="000476DB">
            <w:pPr>
              <w:cnfStyle w:val="000000000000" w:firstRow="0" w:lastRow="0" w:firstColumn="0" w:lastColumn="0" w:oddVBand="0" w:evenVBand="0" w:oddHBand="0" w:evenHBand="0" w:firstRowFirstColumn="0" w:firstRowLastColumn="0" w:lastRowFirstColumn="0" w:lastRowLastColumn="0"/>
            </w:pPr>
            <w:r>
              <w:t xml:space="preserve">This </w:t>
            </w:r>
            <w:r w:rsidR="00937726">
              <w:t xml:space="preserve">part could be foreshadowing how Aristotle’s mother can see that there might be more than friendship between him and Dante, and is </w:t>
            </w:r>
            <w:r w:rsidR="0034786F">
              <w:t>trying to communicate that she will love and support him no matter what.</w:t>
            </w:r>
          </w:p>
        </w:tc>
      </w:tr>
      <w:tr w:rsidR="000A2E74" w14:paraId="09D9F976" w14:textId="77777777" w:rsidTr="00DD1D98">
        <w:trPr>
          <w:trHeight w:val="300"/>
        </w:trPr>
        <w:tc>
          <w:tcPr>
            <w:cnfStyle w:val="001000000000" w:firstRow="0" w:lastRow="0" w:firstColumn="1" w:lastColumn="0" w:oddVBand="0" w:evenVBand="0" w:oddHBand="0" w:evenHBand="0" w:firstRowFirstColumn="0" w:firstRowLastColumn="0" w:lastRowFirstColumn="0" w:lastRowLastColumn="0"/>
            <w:tcW w:w="1271" w:type="dxa"/>
          </w:tcPr>
          <w:p w14:paraId="0D8C992C" w14:textId="77777777" w:rsidR="000A2E74" w:rsidRDefault="000A2E74">
            <w:pPr>
              <w:rPr>
                <w:b w:val="0"/>
              </w:rPr>
            </w:pPr>
            <w:r>
              <w:t xml:space="preserve">Part 3: The End of Summer </w:t>
            </w:r>
          </w:p>
          <w:p w14:paraId="65DCF2BE" w14:textId="77777777" w:rsidR="000A2E74" w:rsidRDefault="000A2E74">
            <w:pPr>
              <w:rPr>
                <w:b w:val="0"/>
              </w:rPr>
            </w:pPr>
            <w:r>
              <w:t xml:space="preserve">Chapter 10 </w:t>
            </w:r>
          </w:p>
          <w:p w14:paraId="685940FB" w14:textId="3F093D1E" w:rsidR="000A2E74" w:rsidRDefault="006B2A29">
            <w:r>
              <w:t xml:space="preserve">(p </w:t>
            </w:r>
            <w:r w:rsidR="000A2E74">
              <w:t>150</w:t>
            </w:r>
            <w:r>
              <w:t>)</w:t>
            </w:r>
          </w:p>
        </w:tc>
        <w:tc>
          <w:tcPr>
            <w:tcW w:w="1418" w:type="dxa"/>
          </w:tcPr>
          <w:p w14:paraId="431ED4D8" w14:textId="77777777" w:rsidR="000A2E74" w:rsidRDefault="000A2E74">
            <w:pPr>
              <w:cnfStyle w:val="000000000000" w:firstRow="0" w:lastRow="0" w:firstColumn="0" w:lastColumn="0" w:oddVBand="0" w:evenVBand="0" w:oddHBand="0" w:evenHBand="0" w:firstRowFirstColumn="0" w:firstRowLastColumn="0" w:lastRowFirstColumn="0" w:lastRowLastColumn="0"/>
            </w:pPr>
            <w:r>
              <w:t>He loves me, he loves me not, he loves me?</w:t>
            </w:r>
          </w:p>
        </w:tc>
        <w:tc>
          <w:tcPr>
            <w:tcW w:w="2314" w:type="dxa"/>
          </w:tcPr>
          <w:p w14:paraId="3B2151D5" w14:textId="77777777" w:rsidR="000476DB" w:rsidRDefault="0093588D" w:rsidP="000476DB">
            <w:pPr>
              <w:cnfStyle w:val="000000000000" w:firstRow="0" w:lastRow="0" w:firstColumn="0" w:lastColumn="0" w:oddVBand="0" w:evenVBand="0" w:oddHBand="0" w:evenHBand="0" w:firstRowFirstColumn="0" w:firstRowLastColumn="0" w:lastRowFirstColumn="0" w:lastRowLastColumn="0"/>
            </w:pPr>
            <w:r>
              <w:t>Dante’s dialogue</w:t>
            </w:r>
          </w:p>
          <w:p w14:paraId="5019491A" w14:textId="77777777" w:rsidR="0093588D" w:rsidRDefault="0093588D" w:rsidP="000476DB">
            <w:pPr>
              <w:cnfStyle w:val="000000000000" w:firstRow="0" w:lastRow="0" w:firstColumn="0" w:lastColumn="0" w:oddVBand="0" w:evenVBand="0" w:oddHBand="0" w:evenHBand="0" w:firstRowFirstColumn="0" w:firstRowLastColumn="0" w:lastRowFirstColumn="0" w:lastRowLastColumn="0"/>
            </w:pPr>
            <w:r>
              <w:t>“</w:t>
            </w:r>
            <w:r w:rsidR="00FD4FEF">
              <w:t>Swimming and you, Ari. Those are the things I love the most.”</w:t>
            </w:r>
          </w:p>
          <w:p w14:paraId="735A9A13" w14:textId="77777777" w:rsidR="00F06BAD" w:rsidRDefault="00F06BAD" w:rsidP="000476DB">
            <w:pPr>
              <w:cnfStyle w:val="000000000000" w:firstRow="0" w:lastRow="0" w:firstColumn="0" w:lastColumn="0" w:oddVBand="0" w:evenVBand="0" w:oddHBand="0" w:evenHBand="0" w:firstRowFirstColumn="0" w:firstRowLastColumn="0" w:lastRowFirstColumn="0" w:lastRowLastColumn="0"/>
            </w:pPr>
            <w:r>
              <w:t>Aristotle’s dialogue</w:t>
            </w:r>
          </w:p>
          <w:p w14:paraId="10D83F62" w14:textId="4B3DEC5F" w:rsidR="000A2E74" w:rsidRDefault="00F06BAD">
            <w:pPr>
              <w:cnfStyle w:val="000000000000" w:firstRow="0" w:lastRow="0" w:firstColumn="0" w:lastColumn="0" w:oddVBand="0" w:evenVBand="0" w:oddHBand="0" w:evenHBand="0" w:firstRowFirstColumn="0" w:firstRowLastColumn="0" w:lastRowFirstColumn="0" w:lastRowLastColumn="0"/>
            </w:pPr>
            <w:r>
              <w:t>“</w:t>
            </w:r>
            <w:r w:rsidR="000A2E74">
              <w:t xml:space="preserve">I didn’t say </w:t>
            </w:r>
            <w:r>
              <w:t>it wasn’t true. I just said you shouldn’t say it.”</w:t>
            </w:r>
          </w:p>
        </w:tc>
        <w:tc>
          <w:tcPr>
            <w:tcW w:w="2314" w:type="dxa"/>
          </w:tcPr>
          <w:p w14:paraId="53044F11" w14:textId="580F668C" w:rsidR="000A2E74" w:rsidRDefault="00F06BAD">
            <w:pPr>
              <w:cnfStyle w:val="000000000000" w:firstRow="0" w:lastRow="0" w:firstColumn="0" w:lastColumn="0" w:oddVBand="0" w:evenVBand="0" w:oddHBand="0" w:evenHBand="0" w:firstRowFirstColumn="0" w:firstRowLastColumn="0" w:lastRowFirstColumn="0" w:lastRowLastColumn="0"/>
            </w:pPr>
            <w:r>
              <w:t xml:space="preserve">This open declaration of Dante’s can be taken in 2 ways – a declaration of love as a friend or a romantic love. </w:t>
            </w:r>
            <w:r w:rsidR="00E454CF">
              <w:t>The latter is suggested by the text, and Aristotle’s response is not one of denial, but one of shame.</w:t>
            </w:r>
          </w:p>
        </w:tc>
        <w:tc>
          <w:tcPr>
            <w:tcW w:w="2743" w:type="dxa"/>
          </w:tcPr>
          <w:p w14:paraId="675A2F6B" w14:textId="17702558" w:rsidR="000A2E74" w:rsidRDefault="00E454CF">
            <w:pPr>
              <w:cnfStyle w:val="000000000000" w:firstRow="0" w:lastRow="0" w:firstColumn="0" w:lastColumn="0" w:oddVBand="0" w:evenVBand="0" w:oddHBand="0" w:evenHBand="0" w:firstRowFirstColumn="0" w:firstRowLastColumn="0" w:lastRowFirstColumn="0" w:lastRowLastColumn="0"/>
            </w:pPr>
            <w:r>
              <w:t>This part could foreshadow the openness that each of the protagonists has about their attraction towards each other.</w:t>
            </w:r>
          </w:p>
        </w:tc>
      </w:tr>
    </w:tbl>
    <w:p w14:paraId="3D7612F9" w14:textId="261801BE" w:rsidR="005322F5" w:rsidRDefault="33D9788B" w:rsidP="006A1A1C">
      <w:pPr>
        <w:pStyle w:val="Heading2"/>
      </w:pPr>
      <w:bookmarkStart w:id="64" w:name="_Toc166768242"/>
      <w:r>
        <w:t xml:space="preserve">Phase </w:t>
      </w:r>
      <w:r w:rsidR="5981DD7A">
        <w:t>3</w:t>
      </w:r>
      <w:r>
        <w:t xml:space="preserve">, activity </w:t>
      </w:r>
      <w:r w:rsidR="004A70E2">
        <w:t>1</w:t>
      </w:r>
      <w:r w:rsidR="005E37A2">
        <w:t>4</w:t>
      </w:r>
      <w:r>
        <w:t xml:space="preserve"> </w:t>
      </w:r>
      <w:r w:rsidR="3654764B">
        <w:t xml:space="preserve">– </w:t>
      </w:r>
      <w:r>
        <w:t>Aristotle’s suitcase</w:t>
      </w:r>
      <w:bookmarkEnd w:id="64"/>
    </w:p>
    <w:p w14:paraId="7153A749" w14:textId="607A8A47" w:rsidR="005322F5" w:rsidRDefault="33D9788B" w:rsidP="583394F8">
      <w:pPr>
        <w:pStyle w:val="FeatureBox2"/>
      </w:pPr>
      <w:r w:rsidRPr="583394F8">
        <w:rPr>
          <w:b/>
          <w:bCs/>
        </w:rPr>
        <w:t xml:space="preserve">Teacher note: </w:t>
      </w:r>
      <w:r>
        <w:t xml:space="preserve">this activity is designed to support student understanding of how narrative structure is used to establish characterisation in </w:t>
      </w:r>
      <w:r w:rsidRPr="583394F8">
        <w:rPr>
          <w:i/>
          <w:iCs/>
        </w:rPr>
        <w:t>Aristotle and Dante Discover the Secrets of the Universe.</w:t>
      </w:r>
      <w:r>
        <w:t xml:space="preserve"> If you have selected a different text, you may </w:t>
      </w:r>
      <w:r w:rsidR="006C6778">
        <w:t>need</w:t>
      </w:r>
      <w:r>
        <w:t xml:space="preserve"> to adapt the </w:t>
      </w:r>
      <w:r w:rsidR="63A00407">
        <w:t>activity</w:t>
      </w:r>
      <w:r>
        <w:t xml:space="preserve">. Students will need to return to the product they create in this activity in </w:t>
      </w:r>
      <w:r w:rsidRPr="007659D1">
        <w:t>Phase 4.</w:t>
      </w:r>
      <w:r w:rsidRPr="009A4A8B">
        <w:t xml:space="preserve"> </w:t>
      </w:r>
      <w:r>
        <w:t xml:space="preserve">Teachers may choose to have their students create a physical suitcase (shoebox or other), a digital suitcase or a </w:t>
      </w:r>
      <w:r w:rsidR="009A4A8B">
        <w:t>hand-</w:t>
      </w:r>
      <w:r>
        <w:t>drawn product.</w:t>
      </w:r>
    </w:p>
    <w:p w14:paraId="18C1FC98" w14:textId="202B1ACE" w:rsidR="004D63DA" w:rsidRPr="00F808FD" w:rsidRDefault="4EC57A05">
      <w:pPr>
        <w:pStyle w:val="ListNumber"/>
        <w:numPr>
          <w:ilvl w:val="0"/>
          <w:numId w:val="72"/>
        </w:numPr>
      </w:pPr>
      <w:r w:rsidRPr="00F808FD">
        <w:t>R</w:t>
      </w:r>
      <w:r w:rsidR="33D9788B" w:rsidRPr="00F808FD">
        <w:t xml:space="preserve">e-read </w:t>
      </w:r>
      <w:r w:rsidR="009A4A8B">
        <w:t>P</w:t>
      </w:r>
      <w:r w:rsidR="009A4A8B" w:rsidRPr="00F808FD">
        <w:t xml:space="preserve">art </w:t>
      </w:r>
      <w:r w:rsidR="33D9788B" w:rsidRPr="00F808FD">
        <w:t>1 of the novel</w:t>
      </w:r>
      <w:r w:rsidR="12804838" w:rsidRPr="00F808FD">
        <w:t>.</w:t>
      </w:r>
      <w:r w:rsidR="004D63DA" w:rsidRPr="00F808FD">
        <w:t xml:space="preserve"> </w:t>
      </w:r>
      <w:r w:rsidR="33D9788B" w:rsidRPr="00F808FD">
        <w:t xml:space="preserve">What </w:t>
      </w:r>
      <w:r w:rsidR="16C2A7AD" w:rsidRPr="00F808FD">
        <w:t>intertextual references,</w:t>
      </w:r>
      <w:r w:rsidR="33D9788B" w:rsidRPr="00F808FD">
        <w:t xml:space="preserve"> objects, symbols</w:t>
      </w:r>
      <w:r w:rsidR="00050162" w:rsidRPr="00F808FD">
        <w:t xml:space="preserve"> or</w:t>
      </w:r>
      <w:r w:rsidR="33D9788B" w:rsidRPr="00F808FD">
        <w:t xml:space="preserve"> motifs are employed by Alire Sáenz </w:t>
      </w:r>
      <w:r w:rsidR="4F0AB255" w:rsidRPr="00F808FD">
        <w:t>to establish the character of Aristotle Mendoza?</w:t>
      </w:r>
    </w:p>
    <w:p w14:paraId="7CB56273" w14:textId="6B2C2CDD" w:rsidR="3F76D045" w:rsidRPr="00F808FD" w:rsidRDefault="3F76D045" w:rsidP="00F808FD">
      <w:pPr>
        <w:pStyle w:val="ListNumber"/>
      </w:pPr>
      <w:r w:rsidRPr="00F808FD">
        <w:t>What do these reveal about the character of Aristotle</w:t>
      </w:r>
      <w:r w:rsidR="522A5CBD" w:rsidRPr="00F808FD">
        <w:t xml:space="preserve"> and his place in the world</w:t>
      </w:r>
      <w:r w:rsidRPr="00F808FD">
        <w:t>?</w:t>
      </w:r>
    </w:p>
    <w:p w14:paraId="416537A9" w14:textId="6431C283" w:rsidR="1BC8699C" w:rsidRPr="00F808FD" w:rsidRDefault="1BC8699C" w:rsidP="00F808FD">
      <w:pPr>
        <w:pStyle w:val="ListNumber"/>
      </w:pPr>
      <w:r w:rsidRPr="00F808FD">
        <w:t>If you were to pack a suitcase reflecting Aristotle’s character in the opening section of the novel, what would you include? Why?</w:t>
      </w:r>
    </w:p>
    <w:p w14:paraId="0F5BFB29" w14:textId="2CD0C9BF" w:rsidR="007659D1" w:rsidRPr="00F808FD" w:rsidRDefault="007659D1" w:rsidP="00F808FD">
      <w:pPr>
        <w:pStyle w:val="ListNumber"/>
      </w:pPr>
      <w:r w:rsidRPr="00F808FD">
        <w:t xml:space="preserve">Pack Aristotle’s suitcase. You could do this using a physical item such as a shoebox, or a digital </w:t>
      </w:r>
      <w:r w:rsidR="00142E34" w:rsidRPr="00F808FD">
        <w:t>document such as a PowerPoint with images, or it could be a list or drawing on a page.</w:t>
      </w:r>
    </w:p>
    <w:p w14:paraId="057CA1EE" w14:textId="58A485FA" w:rsidR="477BDD8A" w:rsidRPr="00F808FD" w:rsidRDefault="477BDD8A" w:rsidP="00F808FD">
      <w:pPr>
        <w:pStyle w:val="ListNumber"/>
      </w:pPr>
      <w:r w:rsidRPr="00F808FD">
        <w:t xml:space="preserve">In pairs, justify </w:t>
      </w:r>
      <w:r w:rsidR="49F0284C" w:rsidRPr="00F808FD">
        <w:t>you</w:t>
      </w:r>
      <w:r w:rsidRPr="00F808FD">
        <w:t>r choice</w:t>
      </w:r>
      <w:r w:rsidR="76F8EB8A" w:rsidRPr="00F808FD">
        <w:t xml:space="preserve"> of objects that you have included in the suitcase.</w:t>
      </w:r>
      <w:r w:rsidR="00D877CD" w:rsidRPr="00F808FD">
        <w:t xml:space="preserve"> </w:t>
      </w:r>
      <w:r w:rsidR="5B14EBB3" w:rsidRPr="00F808FD">
        <w:t>U</w:t>
      </w:r>
      <w:r w:rsidR="00D877CD" w:rsidRPr="00F808FD">
        <w:t>s</w:t>
      </w:r>
      <w:r w:rsidR="26FEB250" w:rsidRPr="00F808FD">
        <w:t>e</w:t>
      </w:r>
      <w:r w:rsidR="00D877CD" w:rsidRPr="00F808FD">
        <w:t xml:space="preserve"> evidence from the text to support </w:t>
      </w:r>
      <w:r w:rsidR="7F8CF19E" w:rsidRPr="00F808FD">
        <w:t>you</w:t>
      </w:r>
      <w:r w:rsidR="00D877CD" w:rsidRPr="00F808FD">
        <w:t>r justification.</w:t>
      </w:r>
    </w:p>
    <w:p w14:paraId="0D33E19D" w14:textId="30B02368" w:rsidR="37682B5A" w:rsidRPr="00F808FD" w:rsidRDefault="1BC8699C" w:rsidP="00F808FD">
      <w:pPr>
        <w:pStyle w:val="ListNumber"/>
      </w:pPr>
      <w:r w:rsidRPr="00F808FD">
        <w:t xml:space="preserve">Write a </w:t>
      </w:r>
      <w:r w:rsidR="00E31680" w:rsidRPr="00F808FD">
        <w:t>150</w:t>
      </w:r>
      <w:r w:rsidR="00F808FD">
        <w:t xml:space="preserve"> </w:t>
      </w:r>
      <w:r w:rsidR="00E31680" w:rsidRPr="00F808FD">
        <w:t>to</w:t>
      </w:r>
      <w:r w:rsidR="00F808FD">
        <w:t xml:space="preserve"> </w:t>
      </w:r>
      <w:r w:rsidR="00E31680" w:rsidRPr="00F808FD">
        <w:t>200</w:t>
      </w:r>
      <w:r w:rsidR="009A4A8B">
        <w:t xml:space="preserve"> </w:t>
      </w:r>
      <w:r w:rsidR="00E31680" w:rsidRPr="00F808FD">
        <w:t>word</w:t>
      </w:r>
      <w:r w:rsidRPr="00F808FD">
        <w:t xml:space="preserve"> reflection on the items you have included and how they represent the character at the beginning of his journey. </w:t>
      </w:r>
    </w:p>
    <w:p w14:paraId="2BC52253" w14:textId="4E1780CC" w:rsidR="006924BA" w:rsidRDefault="006924BA">
      <w:pPr>
        <w:suppressAutoHyphens w:val="0"/>
        <w:spacing w:before="0" w:after="160" w:line="259" w:lineRule="auto"/>
        <w:rPr>
          <w:rFonts w:eastAsiaTheme="majorEastAsia"/>
          <w:bCs/>
          <w:color w:val="002664"/>
          <w:sz w:val="36"/>
          <w:szCs w:val="48"/>
        </w:rPr>
      </w:pPr>
      <w:r>
        <w:br w:type="page"/>
      </w:r>
    </w:p>
    <w:p w14:paraId="007AA47E" w14:textId="2E7F60F2" w:rsidR="00C900F7" w:rsidRDefault="00C900F7" w:rsidP="006A1A1C">
      <w:pPr>
        <w:pStyle w:val="Heading2"/>
      </w:pPr>
      <w:bookmarkStart w:id="65" w:name="_Toc166768243"/>
      <w:r>
        <w:t>Phase 3, activity 1</w:t>
      </w:r>
      <w:r w:rsidR="00123E96">
        <w:t>5</w:t>
      </w:r>
      <w:r>
        <w:t xml:space="preserve"> – focalisation</w:t>
      </w:r>
      <w:bookmarkEnd w:id="65"/>
    </w:p>
    <w:p w14:paraId="49AD4991" w14:textId="62D7F499" w:rsidR="008C7E63" w:rsidRPr="008C7E63" w:rsidRDefault="008C7E63" w:rsidP="00F331D0">
      <w:pPr>
        <w:pStyle w:val="FeatureBox2"/>
      </w:pPr>
      <w:r w:rsidRPr="00F331D0">
        <w:rPr>
          <w:rStyle w:val="Strong"/>
        </w:rPr>
        <w:t>Teacher note</w:t>
      </w:r>
      <w:r>
        <w:t>: you may wish to adjust the nominated chapters dependent on how much of the book the class has read</w:t>
      </w:r>
      <w:r w:rsidR="00F331D0">
        <w:t xml:space="preserve"> by the time you get to this activity.</w:t>
      </w:r>
    </w:p>
    <w:p w14:paraId="479D0E73" w14:textId="301AEA32" w:rsidR="00C900F7" w:rsidRDefault="004E0E9D">
      <w:pPr>
        <w:pStyle w:val="ListNumber"/>
        <w:numPr>
          <w:ilvl w:val="0"/>
          <w:numId w:val="73"/>
        </w:numPr>
      </w:pPr>
      <w:r>
        <w:t>Your teacher will allocate you one of the following chapters</w:t>
      </w:r>
      <w:r w:rsidR="00E463DF">
        <w:t>:</w:t>
      </w:r>
    </w:p>
    <w:p w14:paraId="2E92FEFD" w14:textId="704B2D10" w:rsidR="00E463DF" w:rsidRDefault="00FF3C0E">
      <w:pPr>
        <w:pStyle w:val="ListNumber2"/>
        <w:numPr>
          <w:ilvl w:val="0"/>
          <w:numId w:val="74"/>
        </w:numPr>
      </w:pPr>
      <w:r>
        <w:t>‘The Different Rules of Summer’ (</w:t>
      </w:r>
      <w:r w:rsidR="003160BC">
        <w:t xml:space="preserve">Part </w:t>
      </w:r>
      <w:r>
        <w:t xml:space="preserve">1), </w:t>
      </w:r>
      <w:r w:rsidR="002D07FD">
        <w:t xml:space="preserve">Chapter </w:t>
      </w:r>
      <w:r>
        <w:t>1</w:t>
      </w:r>
    </w:p>
    <w:p w14:paraId="662AE680" w14:textId="0F0CA851" w:rsidR="00FF3C0E" w:rsidRDefault="00C57E26" w:rsidP="00E463DF">
      <w:pPr>
        <w:pStyle w:val="ListNumber2"/>
      </w:pPr>
      <w:r>
        <w:t>‘The Different Rules of Summer’ (</w:t>
      </w:r>
      <w:r w:rsidR="003160BC">
        <w:t xml:space="preserve">Part </w:t>
      </w:r>
      <w:r>
        <w:t xml:space="preserve">1), </w:t>
      </w:r>
      <w:r w:rsidR="002D07FD">
        <w:t xml:space="preserve">Chapter </w:t>
      </w:r>
      <w:r>
        <w:t>5</w:t>
      </w:r>
    </w:p>
    <w:p w14:paraId="1B6387DD" w14:textId="73A1D54F" w:rsidR="008C7E63" w:rsidRDefault="008C7E63" w:rsidP="008C7E63">
      <w:pPr>
        <w:pStyle w:val="ListNumber2"/>
      </w:pPr>
      <w:r>
        <w:t>‘The Different Rules of Summer’ (</w:t>
      </w:r>
      <w:r w:rsidR="003160BC">
        <w:t xml:space="preserve">Part </w:t>
      </w:r>
      <w:r>
        <w:t xml:space="preserve">1), </w:t>
      </w:r>
      <w:r w:rsidR="002D07FD">
        <w:t xml:space="preserve">Chapter </w:t>
      </w:r>
      <w:r>
        <w:t>11</w:t>
      </w:r>
    </w:p>
    <w:p w14:paraId="3BB0A6DB" w14:textId="22812625" w:rsidR="00C57E26" w:rsidRDefault="00545EC4" w:rsidP="00E463DF">
      <w:pPr>
        <w:pStyle w:val="ListNumber2"/>
      </w:pPr>
      <w:r>
        <w:t>‘Sparrows Falling From the Sky (</w:t>
      </w:r>
      <w:r w:rsidR="003160BC">
        <w:t xml:space="preserve">Part </w:t>
      </w:r>
      <w:r>
        <w:t xml:space="preserve">2) – </w:t>
      </w:r>
      <w:r w:rsidR="002D07FD">
        <w:t xml:space="preserve">Chapter </w:t>
      </w:r>
      <w:r>
        <w:t>4</w:t>
      </w:r>
    </w:p>
    <w:p w14:paraId="03D907B6" w14:textId="4FA12964" w:rsidR="001F13D1" w:rsidRDefault="001F13D1" w:rsidP="001F13D1">
      <w:pPr>
        <w:pStyle w:val="ListNumber2"/>
      </w:pPr>
      <w:r>
        <w:t>‘Sparrows Falling From the Sky (</w:t>
      </w:r>
      <w:r w:rsidR="003160BC">
        <w:t xml:space="preserve">Part </w:t>
      </w:r>
      <w:r>
        <w:t xml:space="preserve">2) – </w:t>
      </w:r>
      <w:r w:rsidR="002D07FD">
        <w:t xml:space="preserve">Chapter </w:t>
      </w:r>
      <w:r>
        <w:t>12</w:t>
      </w:r>
    </w:p>
    <w:p w14:paraId="58717A22" w14:textId="74BDB3E5" w:rsidR="00545EC4" w:rsidRDefault="0012472C" w:rsidP="00E463DF">
      <w:pPr>
        <w:pStyle w:val="ListNumber2"/>
      </w:pPr>
      <w:r>
        <w:t>‘The End of Summer (</w:t>
      </w:r>
      <w:r w:rsidR="003160BC">
        <w:t xml:space="preserve">Part </w:t>
      </w:r>
      <w:r>
        <w:t xml:space="preserve">3) – </w:t>
      </w:r>
      <w:r w:rsidR="002D07FD">
        <w:t xml:space="preserve">Chapter </w:t>
      </w:r>
      <w:r w:rsidR="005D494D">
        <w:t>1</w:t>
      </w:r>
    </w:p>
    <w:p w14:paraId="1DC1EFC2" w14:textId="2CAB5ED7" w:rsidR="00283ACD" w:rsidRDefault="00DD17C5" w:rsidP="00DD17C5">
      <w:pPr>
        <w:pStyle w:val="ListNumber2"/>
      </w:pPr>
      <w:r>
        <w:t>‘The End of Summer (</w:t>
      </w:r>
      <w:r w:rsidR="003160BC">
        <w:t xml:space="preserve">Part </w:t>
      </w:r>
      <w:r>
        <w:t xml:space="preserve">3) – </w:t>
      </w:r>
      <w:r w:rsidR="002D07FD">
        <w:t xml:space="preserve">Chapter </w:t>
      </w:r>
      <w:r>
        <w:t>10</w:t>
      </w:r>
    </w:p>
    <w:p w14:paraId="5D082ABA" w14:textId="45622151" w:rsidR="00DD17C5" w:rsidRDefault="002705FF" w:rsidP="00DD17C5">
      <w:pPr>
        <w:pStyle w:val="ListNumber2"/>
      </w:pPr>
      <w:r>
        <w:t xml:space="preserve">’Letters on a </w:t>
      </w:r>
      <w:r w:rsidR="00283ACD">
        <w:t>Page (</w:t>
      </w:r>
      <w:r w:rsidR="003160BC">
        <w:t xml:space="preserve">Part </w:t>
      </w:r>
      <w:r w:rsidR="00283ACD">
        <w:t xml:space="preserve">4) – </w:t>
      </w:r>
      <w:r w:rsidR="002D07FD">
        <w:t xml:space="preserve">Chapter </w:t>
      </w:r>
      <w:r w:rsidR="00283ACD">
        <w:t>1</w:t>
      </w:r>
    </w:p>
    <w:p w14:paraId="73456AF0" w14:textId="60A4F7A4" w:rsidR="005D494D" w:rsidRDefault="004435CA" w:rsidP="000472CD">
      <w:pPr>
        <w:pStyle w:val="ListNumber"/>
      </w:pPr>
      <w:r>
        <w:t xml:space="preserve">Create a </w:t>
      </w:r>
      <w:r w:rsidR="00CB12B2">
        <w:t>mind map</w:t>
      </w:r>
      <w:r>
        <w:t xml:space="preserve"> in your book with the words ‘focalisation in [</w:t>
      </w:r>
      <w:r w:rsidR="00CB12B2">
        <w:t xml:space="preserve">part name and chapter number]’ in the middle of the page. </w:t>
      </w:r>
      <w:r w:rsidR="00030D89">
        <w:t>Around the outside of the mi</w:t>
      </w:r>
      <w:r w:rsidR="00855BAF">
        <w:t>n</w:t>
      </w:r>
      <w:r w:rsidR="00030D89">
        <w:t>d</w:t>
      </w:r>
      <w:r w:rsidR="009A4A8B">
        <w:t xml:space="preserve"> </w:t>
      </w:r>
      <w:r w:rsidR="00030D89">
        <w:t>map, make notes about the following information, relevant to your chapter:</w:t>
      </w:r>
    </w:p>
    <w:p w14:paraId="744E9582" w14:textId="33BD38E7" w:rsidR="00E31680" w:rsidRDefault="009A4A8B">
      <w:pPr>
        <w:pStyle w:val="ListNumber2"/>
        <w:numPr>
          <w:ilvl w:val="0"/>
          <w:numId w:val="75"/>
        </w:numPr>
      </w:pPr>
      <w:r>
        <w:t xml:space="preserve">Who </w:t>
      </w:r>
      <w:r w:rsidR="004C108D">
        <w:t xml:space="preserve">is </w:t>
      </w:r>
      <w:r w:rsidR="00147049">
        <w:t>the focaliser</w:t>
      </w:r>
      <w:r w:rsidR="00134BED">
        <w:t>?</w:t>
      </w:r>
    </w:p>
    <w:p w14:paraId="41F65881" w14:textId="7D3CC616" w:rsidR="00E31680" w:rsidRDefault="009A4A8B">
      <w:pPr>
        <w:pStyle w:val="ListNumber2"/>
      </w:pPr>
      <w:r>
        <w:t xml:space="preserve">What </w:t>
      </w:r>
      <w:r w:rsidR="00147049">
        <w:t>narrative voice is used</w:t>
      </w:r>
      <w:r w:rsidR="00134BED">
        <w:t>?</w:t>
      </w:r>
    </w:p>
    <w:p w14:paraId="6321D855" w14:textId="4A388A60" w:rsidR="00E31680" w:rsidRDefault="009A4A8B">
      <w:pPr>
        <w:pStyle w:val="ListNumber2"/>
      </w:pPr>
      <w:r>
        <w:t xml:space="preserve">What </w:t>
      </w:r>
      <w:r w:rsidR="00B50491">
        <w:t xml:space="preserve">intention </w:t>
      </w:r>
      <w:r>
        <w:t xml:space="preserve">may </w:t>
      </w:r>
      <w:r w:rsidR="00B50491">
        <w:t>Alire Sáenz have in creating this focaliser using this narrative voice</w:t>
      </w:r>
      <w:r w:rsidR="00134BED">
        <w:t>?</w:t>
      </w:r>
    </w:p>
    <w:p w14:paraId="480A9D1D" w14:textId="7621501A" w:rsidR="00E31680" w:rsidRDefault="009A4A8B">
      <w:pPr>
        <w:pStyle w:val="ListNumber2"/>
      </w:pPr>
      <w:r>
        <w:t xml:space="preserve">What </w:t>
      </w:r>
      <w:r w:rsidR="00B50491">
        <w:t>evidence support</w:t>
      </w:r>
      <w:r w:rsidR="00134BED">
        <w:t>s</w:t>
      </w:r>
      <w:r w:rsidR="00B50491">
        <w:t xml:space="preserve"> the answers to the above</w:t>
      </w:r>
      <w:r w:rsidR="00960DEE">
        <w:t>?</w:t>
      </w:r>
    </w:p>
    <w:p w14:paraId="1D998EAB" w14:textId="69CA0E8E" w:rsidR="000C4104" w:rsidRDefault="000C4104">
      <w:pPr>
        <w:pStyle w:val="ListNumber2"/>
      </w:pPr>
      <w:r w:rsidRPr="000C4104">
        <w:t>Write an explanation of the effect of focalisation on the reader’s engagement with the core text.</w:t>
      </w:r>
    </w:p>
    <w:p w14:paraId="591069D0" w14:textId="0CE58332" w:rsidR="00C30F10" w:rsidRDefault="00C30F10">
      <w:pPr>
        <w:suppressAutoHyphens w:val="0"/>
        <w:spacing w:before="0" w:after="160" w:line="259" w:lineRule="auto"/>
        <w:rPr>
          <w:rFonts w:eastAsiaTheme="majorEastAsia"/>
          <w:bCs/>
          <w:color w:val="002664"/>
          <w:sz w:val="36"/>
          <w:szCs w:val="48"/>
        </w:rPr>
      </w:pPr>
      <w:r>
        <w:br w:type="page"/>
      </w:r>
    </w:p>
    <w:p w14:paraId="2791BA8A" w14:textId="57259D4D" w:rsidR="006A1A1C" w:rsidRPr="006A1A1C" w:rsidRDefault="006A1A1C" w:rsidP="006A1A1C">
      <w:pPr>
        <w:pStyle w:val="Heading2"/>
      </w:pPr>
      <w:bookmarkStart w:id="66" w:name="_Toc166768244"/>
      <w:r>
        <w:t xml:space="preserve">Core formative task 3 </w:t>
      </w:r>
      <w:r w:rsidR="72E078E0">
        <w:t>– exploring point of view</w:t>
      </w:r>
      <w:bookmarkEnd w:id="66"/>
    </w:p>
    <w:p w14:paraId="002C172F" w14:textId="5779FE9C" w:rsidR="2EB46BC9" w:rsidRDefault="710D1B59" w:rsidP="121BB839">
      <w:pPr>
        <w:pStyle w:val="FeatureBox2"/>
      </w:pPr>
      <w:r w:rsidRPr="5FD83053">
        <w:rPr>
          <w:b/>
        </w:rPr>
        <w:t>Teacher not</w:t>
      </w:r>
      <w:r w:rsidRPr="008C0F6C">
        <w:rPr>
          <w:b/>
        </w:rPr>
        <w:t>e</w:t>
      </w:r>
      <w:r>
        <w:t xml:space="preserve">: </w:t>
      </w:r>
      <w:r w:rsidRPr="008F0841">
        <w:t>this task integrates</w:t>
      </w:r>
      <w:r w:rsidRPr="1E3472EA">
        <w:rPr>
          <w:b/>
        </w:rPr>
        <w:t xml:space="preserve"> Phase 5 </w:t>
      </w:r>
      <w:r w:rsidR="00EB5D3D">
        <w:rPr>
          <w:b/>
        </w:rPr>
        <w:t xml:space="preserve">– </w:t>
      </w:r>
      <w:r w:rsidRPr="1E3472EA">
        <w:rPr>
          <w:b/>
        </w:rPr>
        <w:t xml:space="preserve">engaging critically and creatively with model texts </w:t>
      </w:r>
      <w:r w:rsidRPr="008F0841">
        <w:t>throughout the activity.</w:t>
      </w:r>
      <w:r>
        <w:t xml:space="preserve"> This task is designed to support students in analysing how language form and features are used to shape point of view. Students experiment with dialogue and narrative voice to deepen their understanding of how authors manipulate texts to position the reader. Through this task, students assess how the changes impact the reader’s connection to the characters. This task is designed to support a study of</w:t>
      </w:r>
      <w:r w:rsidRPr="427328A7">
        <w:rPr>
          <w:i/>
        </w:rPr>
        <w:t xml:space="preserve"> Aristotle and Dante Discover the Secrets of the Universe</w:t>
      </w:r>
      <w:r>
        <w:t xml:space="preserve">. If you have selected a different core text, you may choose to adapt this task. </w:t>
      </w:r>
      <w:r w:rsidR="00245151">
        <w:t xml:space="preserve">View the </w:t>
      </w:r>
      <w:hyperlink r:id="rId65" w:history="1">
        <w:r w:rsidR="00EB5D3D">
          <w:rPr>
            <w:rStyle w:val="Hyperlink"/>
          </w:rPr>
          <w:t>T</w:t>
        </w:r>
        <w:r w:rsidR="00245151" w:rsidRPr="00245151">
          <w:rPr>
            <w:rStyle w:val="Hyperlink"/>
          </w:rPr>
          <w:t xml:space="preserve">ake a </w:t>
        </w:r>
        <w:r w:rsidR="00EB5D3D">
          <w:rPr>
            <w:rStyle w:val="Hyperlink"/>
          </w:rPr>
          <w:t>S</w:t>
        </w:r>
        <w:r w:rsidR="00245151" w:rsidRPr="00245151">
          <w:rPr>
            <w:rStyle w:val="Hyperlink"/>
          </w:rPr>
          <w:t>tand</w:t>
        </w:r>
      </w:hyperlink>
      <w:r w:rsidR="001E60B2">
        <w:t xml:space="preserve"> activity from the Project Zero </w:t>
      </w:r>
      <w:r w:rsidR="00EB5D3D">
        <w:t>T</w:t>
      </w:r>
      <w:r w:rsidR="001E60B2">
        <w:t xml:space="preserve">hinking </w:t>
      </w:r>
      <w:r w:rsidR="00EB5D3D">
        <w:t>R</w:t>
      </w:r>
      <w:r w:rsidR="001E60B2">
        <w:t>outine toolbox to facilitate the final activity within this core formative task.</w:t>
      </w:r>
      <w:r>
        <w:t xml:space="preserve"> </w:t>
      </w:r>
    </w:p>
    <w:p w14:paraId="0F6FB1CC" w14:textId="0594EF28" w:rsidR="412A300D" w:rsidRDefault="412A300D" w:rsidP="00A51FE8">
      <w:pPr>
        <w:pStyle w:val="ListNumber"/>
        <w:numPr>
          <w:ilvl w:val="0"/>
          <w:numId w:val="16"/>
        </w:numPr>
      </w:pPr>
      <w:r>
        <w:t xml:space="preserve">With a partner, read </w:t>
      </w:r>
      <w:r w:rsidR="00821836">
        <w:t>one of the following extracts</w:t>
      </w:r>
      <w:r w:rsidR="00E3326C">
        <w:t>, as allocated by your teacher:</w:t>
      </w:r>
    </w:p>
    <w:p w14:paraId="5CF1830E" w14:textId="15C4A984" w:rsidR="00E3326C" w:rsidRDefault="006372BC">
      <w:pPr>
        <w:pStyle w:val="ListNumber2"/>
        <w:numPr>
          <w:ilvl w:val="0"/>
          <w:numId w:val="76"/>
        </w:numPr>
      </w:pPr>
      <w:r>
        <w:t xml:space="preserve">Part 1 – The Different Rules of Summer, Chapter 7, </w:t>
      </w:r>
      <w:r w:rsidR="00305FA7">
        <w:t>pages 34</w:t>
      </w:r>
      <w:r w:rsidR="0062560B">
        <w:t>–3</w:t>
      </w:r>
      <w:r w:rsidR="0067000D">
        <w:t>5</w:t>
      </w:r>
      <w:r w:rsidR="0062560B">
        <w:t xml:space="preserve"> </w:t>
      </w:r>
    </w:p>
    <w:p w14:paraId="0C908D89" w14:textId="25A28730" w:rsidR="0062560B" w:rsidRDefault="0062560B" w:rsidP="0062560B">
      <w:pPr>
        <w:pStyle w:val="ListNumber2"/>
      </w:pPr>
      <w:r>
        <w:t>Part 1 – The Different Rules of Summer, Chapter 9, pages 38–40</w:t>
      </w:r>
    </w:p>
    <w:p w14:paraId="751A49DD" w14:textId="1E98F476" w:rsidR="0062560B" w:rsidRDefault="0062560B" w:rsidP="00E3326C">
      <w:pPr>
        <w:pStyle w:val="ListNumber2"/>
      </w:pPr>
      <w:r>
        <w:t>Part 2 – Sparrows Falling from the Sky – Chapter 3</w:t>
      </w:r>
      <w:r w:rsidR="00B3638A">
        <w:t>, Aristotle’s conversation with his mother on pages 69–70</w:t>
      </w:r>
      <w:r w:rsidR="00CF4F3D">
        <w:t>.</w:t>
      </w:r>
      <w:r w:rsidR="00B3638A">
        <w:t xml:space="preserve"> </w:t>
      </w:r>
    </w:p>
    <w:p w14:paraId="7A6C2611" w14:textId="310B5DA1" w:rsidR="412A300D" w:rsidRDefault="412A300D" w:rsidP="005F3AA0">
      <w:pPr>
        <w:pStyle w:val="ListNumber"/>
      </w:pPr>
      <w:r>
        <w:t>As you read, make notes of the way Alire Sáenz has used dialogue and focalisation to establish Aristotle’s point of view.</w:t>
      </w:r>
    </w:p>
    <w:p w14:paraId="607D75AA" w14:textId="55E3D211" w:rsidR="427328A7" w:rsidRDefault="412A300D" w:rsidP="000472CD">
      <w:pPr>
        <w:pStyle w:val="ListNumber"/>
      </w:pPr>
      <w:r>
        <w:t>Using your notes</w:t>
      </w:r>
      <w:r w:rsidR="0064282B">
        <w:t>,</w:t>
      </w:r>
      <w:r>
        <w:t xml:space="preserve"> revisit the extract as required, </w:t>
      </w:r>
      <w:r w:rsidR="0064282B">
        <w:t xml:space="preserve">and </w:t>
      </w:r>
      <w:r>
        <w:t>answer the following questions:</w:t>
      </w:r>
    </w:p>
    <w:p w14:paraId="743FE1C9" w14:textId="64DE8997" w:rsidR="427328A7" w:rsidRDefault="412A300D">
      <w:pPr>
        <w:pStyle w:val="ListNumber2"/>
        <w:numPr>
          <w:ilvl w:val="0"/>
          <w:numId w:val="77"/>
        </w:numPr>
      </w:pPr>
      <w:r>
        <w:t xml:space="preserve">How are you positioned to see Aristotle in this passage? </w:t>
      </w:r>
    </w:p>
    <w:p w14:paraId="1712307D" w14:textId="2C3D4B01" w:rsidR="427328A7" w:rsidRDefault="412A300D" w:rsidP="0037527E">
      <w:pPr>
        <w:pStyle w:val="ListNumber2"/>
      </w:pPr>
      <w:r>
        <w:t>What evidence can you find to support this view?</w:t>
      </w:r>
    </w:p>
    <w:p w14:paraId="6FDC5BEF" w14:textId="46732D85" w:rsidR="427328A7" w:rsidRDefault="008A2401" w:rsidP="000472CD">
      <w:pPr>
        <w:pStyle w:val="ListNumber"/>
      </w:pPr>
      <w:r>
        <w:t xml:space="preserve">You will now </w:t>
      </w:r>
      <w:r w:rsidR="412A300D">
        <w:t xml:space="preserve">rewrite the extract from </w:t>
      </w:r>
      <w:r>
        <w:t xml:space="preserve">a different </w:t>
      </w:r>
      <w:r w:rsidR="412A300D">
        <w:t xml:space="preserve">point of view. </w:t>
      </w:r>
      <w:r>
        <w:t xml:space="preserve">One person will write from </w:t>
      </w:r>
      <w:r w:rsidR="00132EE0">
        <w:t>the point of view of the second character (either Dante or Aristotle’s mother)</w:t>
      </w:r>
      <w:r w:rsidR="00DD3A45">
        <w:t xml:space="preserve"> and the </w:t>
      </w:r>
      <w:r w:rsidR="412A300D">
        <w:t xml:space="preserve">other </w:t>
      </w:r>
      <w:r w:rsidR="00DD3A45">
        <w:t>will write</w:t>
      </w:r>
      <w:r w:rsidR="412A300D">
        <w:t xml:space="preserve"> in third person omniscient narrative voice. </w:t>
      </w:r>
      <w:r w:rsidR="00DD3A45">
        <w:t>Decide within your pair who will write each version.</w:t>
      </w:r>
    </w:p>
    <w:p w14:paraId="09E6055C" w14:textId="3EDCF281" w:rsidR="427328A7" w:rsidRDefault="5533A556" w:rsidP="000472CD">
      <w:pPr>
        <w:pStyle w:val="ListNumber"/>
      </w:pPr>
      <w:r>
        <w:t>S</w:t>
      </w:r>
      <w:r w:rsidR="412A300D">
        <w:t xml:space="preserve">wap </w:t>
      </w:r>
      <w:r w:rsidR="278DDA3E">
        <w:t xml:space="preserve">your </w:t>
      </w:r>
      <w:r w:rsidR="412A300D">
        <w:t>response</w:t>
      </w:r>
      <w:r w:rsidR="32FC5B77">
        <w:t xml:space="preserve"> with your partner and r</w:t>
      </w:r>
      <w:r w:rsidR="412A300D">
        <w:t>ead through the revised text.</w:t>
      </w:r>
    </w:p>
    <w:p w14:paraId="3FAC5800" w14:textId="5DF5EC7F" w:rsidR="427328A7" w:rsidRDefault="0C88FE63" w:rsidP="000472CD">
      <w:pPr>
        <w:pStyle w:val="ListNumber"/>
      </w:pPr>
      <w:r>
        <w:t>Discuss with your partner what effect the changes make, recording your thoughts on a Venn diagram.</w:t>
      </w:r>
      <w:r w:rsidR="3A66505A">
        <w:t xml:space="preserve"> Use the </w:t>
      </w:r>
      <w:r w:rsidR="00DB22FC">
        <w:t>following</w:t>
      </w:r>
      <w:r w:rsidR="3A66505A">
        <w:t xml:space="preserve"> questions to guide your discussion and response:</w:t>
      </w:r>
    </w:p>
    <w:p w14:paraId="58E3BB27" w14:textId="2BE36A31" w:rsidR="427328A7" w:rsidRDefault="0039612E">
      <w:pPr>
        <w:pStyle w:val="ListNumber2"/>
        <w:numPr>
          <w:ilvl w:val="0"/>
          <w:numId w:val="78"/>
        </w:numPr>
      </w:pPr>
      <w:r>
        <w:t>H</w:t>
      </w:r>
      <w:r w:rsidR="412A300D" w:rsidRPr="0039612E">
        <w:t>ow</w:t>
      </w:r>
      <w:r w:rsidR="412A300D">
        <w:t xml:space="preserve"> </w:t>
      </w:r>
      <w:r w:rsidR="007624BC">
        <w:t xml:space="preserve">do </w:t>
      </w:r>
      <w:r w:rsidR="412A300D">
        <w:t xml:space="preserve">the changes in point of view and narrative voice </w:t>
      </w:r>
      <w:r w:rsidR="007624BC">
        <w:t>impact</w:t>
      </w:r>
      <w:r w:rsidR="412A300D">
        <w:t xml:space="preserve"> upon how </w:t>
      </w:r>
      <w:r w:rsidR="007624BC">
        <w:t>you</w:t>
      </w:r>
      <w:r w:rsidR="412A300D">
        <w:t xml:space="preserve">, as the reader, connect with the </w:t>
      </w:r>
      <w:r w:rsidR="00FB3700">
        <w:t>2</w:t>
      </w:r>
      <w:r w:rsidR="412A300D">
        <w:t xml:space="preserve"> characters</w:t>
      </w:r>
      <w:r w:rsidR="007624BC">
        <w:t>?</w:t>
      </w:r>
    </w:p>
    <w:p w14:paraId="3A824872" w14:textId="7F514FDE" w:rsidR="427328A7" w:rsidRDefault="412A300D" w:rsidP="0039612E">
      <w:pPr>
        <w:pStyle w:val="ListNumber2"/>
      </w:pPr>
      <w:r>
        <w:t>What has remained the same?</w:t>
      </w:r>
    </w:p>
    <w:p w14:paraId="0AD12BFB" w14:textId="380B882C" w:rsidR="427328A7" w:rsidRDefault="412A300D" w:rsidP="0039612E">
      <w:pPr>
        <w:pStyle w:val="ListNumber2"/>
      </w:pPr>
      <w:r>
        <w:t xml:space="preserve">What insights into </w:t>
      </w:r>
      <w:r w:rsidR="007B5DB1">
        <w:t>the second</w:t>
      </w:r>
      <w:r>
        <w:t xml:space="preserve"> character are revealed?</w:t>
      </w:r>
    </w:p>
    <w:p w14:paraId="19804811" w14:textId="49498BD7" w:rsidR="427328A7" w:rsidRDefault="412A300D" w:rsidP="0039612E">
      <w:pPr>
        <w:pStyle w:val="ListNumber2"/>
      </w:pPr>
      <w:r>
        <w:t xml:space="preserve">How does </w:t>
      </w:r>
      <w:r w:rsidR="007B5DB1">
        <w:t>the second character’s</w:t>
      </w:r>
      <w:r>
        <w:t xml:space="preserve"> point of view shape the way we see Aristotle?</w:t>
      </w:r>
    </w:p>
    <w:p w14:paraId="1FFE32A8" w14:textId="36736596" w:rsidR="427328A7" w:rsidRDefault="412A300D" w:rsidP="0039612E">
      <w:pPr>
        <w:pStyle w:val="ListNumber2"/>
      </w:pPr>
      <w:r>
        <w:t>How does third person omniscient shape the way we see both characters?</w:t>
      </w:r>
    </w:p>
    <w:p w14:paraId="752A88A2" w14:textId="02812055" w:rsidR="427328A7" w:rsidRDefault="412A300D" w:rsidP="0039612E">
      <w:pPr>
        <w:pStyle w:val="ListNumber2"/>
      </w:pPr>
      <w:r>
        <w:t>What insights are gained?</w:t>
      </w:r>
    </w:p>
    <w:p w14:paraId="2A82DB3B" w14:textId="2EC20245" w:rsidR="427328A7" w:rsidRDefault="412A300D" w:rsidP="0039612E">
      <w:pPr>
        <w:pStyle w:val="ListNumber2"/>
      </w:pPr>
      <w:r>
        <w:t>What limitations do the different points of view have?</w:t>
      </w:r>
    </w:p>
    <w:p w14:paraId="785EBBFE" w14:textId="63DDDD0B" w:rsidR="427328A7" w:rsidRDefault="412A300D" w:rsidP="0039612E">
      <w:pPr>
        <w:pStyle w:val="ListNumber2"/>
      </w:pPr>
      <w:r>
        <w:t>What questions about the characters do you have?</w:t>
      </w:r>
    </w:p>
    <w:p w14:paraId="63C5F829" w14:textId="476F9BE0" w:rsidR="427328A7" w:rsidRDefault="48EC6FF0" w:rsidP="000472CD">
      <w:pPr>
        <w:pStyle w:val="ListNumber"/>
      </w:pPr>
      <w:r>
        <w:t xml:space="preserve">Of the </w:t>
      </w:r>
      <w:r w:rsidR="001B7A2C">
        <w:t>3</w:t>
      </w:r>
      <w:r>
        <w:t xml:space="preserve"> versions,</w:t>
      </w:r>
      <w:r w:rsidR="412A300D">
        <w:t xml:space="preserve"> which </w:t>
      </w:r>
      <w:r>
        <w:t>do you</w:t>
      </w:r>
      <w:r w:rsidR="412A300D">
        <w:t xml:space="preserve"> feel is the most effective way of offering readers insights into characters</w:t>
      </w:r>
      <w:r w:rsidR="3E79A4A2">
        <w:t>?</w:t>
      </w:r>
      <w:r w:rsidR="412A300D">
        <w:t xml:space="preserve"> </w:t>
      </w:r>
      <w:r w:rsidR="0F954A71">
        <w:t>Use</w:t>
      </w:r>
      <w:r w:rsidR="412A300D">
        <w:t xml:space="preserve"> evidence to support </w:t>
      </w:r>
      <w:r w:rsidR="22E88CF5">
        <w:t>your</w:t>
      </w:r>
      <w:r w:rsidR="412A300D">
        <w:t xml:space="preserve"> view. </w:t>
      </w:r>
    </w:p>
    <w:p w14:paraId="73F36C72" w14:textId="124322AA" w:rsidR="427328A7" w:rsidRDefault="60478F30" w:rsidP="000472CD">
      <w:pPr>
        <w:pStyle w:val="ListNumber"/>
      </w:pPr>
      <w:r>
        <w:t xml:space="preserve">Find </w:t>
      </w:r>
      <w:r w:rsidR="412A300D">
        <w:t>another pair</w:t>
      </w:r>
      <w:r w:rsidR="128012C7">
        <w:t xml:space="preserve"> to discuss your responses with.</w:t>
      </w:r>
    </w:p>
    <w:p w14:paraId="199A0690" w14:textId="0BEA240E" w:rsidR="128012C7" w:rsidRDefault="128012C7" w:rsidP="000472CD">
      <w:pPr>
        <w:pStyle w:val="ListNumber"/>
        <w:rPr>
          <w:rFonts w:eastAsia="Arial"/>
          <w:color w:val="000000" w:themeColor="text1"/>
        </w:rPr>
      </w:pPr>
      <w:r>
        <w:t xml:space="preserve">Use </w:t>
      </w:r>
      <w:r w:rsidR="0466FB51">
        <w:t>the ideas you have developed to contribute to</w:t>
      </w:r>
      <w:r w:rsidR="412A300D">
        <w:t xml:space="preserve"> </w:t>
      </w:r>
      <w:r w:rsidR="0466FB51">
        <w:t>a</w:t>
      </w:r>
      <w:r w:rsidR="412A300D">
        <w:t xml:space="preserve"> </w:t>
      </w:r>
      <w:r w:rsidR="74FAB5F4">
        <w:t>take a stand activity</w:t>
      </w:r>
      <w:r w:rsidR="412A300D">
        <w:t xml:space="preserve"> about how</w:t>
      </w:r>
      <w:r w:rsidR="635997F9">
        <w:t xml:space="preserve"> effectively</w:t>
      </w:r>
      <w:r w:rsidR="412A300D">
        <w:t xml:space="preserve"> </w:t>
      </w:r>
      <w:r w:rsidR="41BA1CD0" w:rsidRPr="57A58859">
        <w:rPr>
          <w:rFonts w:eastAsia="Arial"/>
          <w:color w:val="000000" w:themeColor="text1"/>
        </w:rPr>
        <w:t xml:space="preserve">Alire Sáenz </w:t>
      </w:r>
      <w:r w:rsidR="37EDC4EC" w:rsidRPr="57A58859">
        <w:rPr>
          <w:rFonts w:eastAsia="Arial"/>
          <w:color w:val="000000" w:themeColor="text1"/>
        </w:rPr>
        <w:t>creates point of view and positions the reader thro</w:t>
      </w:r>
      <w:r w:rsidR="37EDC4EC" w:rsidRPr="711791AB">
        <w:rPr>
          <w:rFonts w:eastAsia="Arial"/>
          <w:color w:val="000000" w:themeColor="text1"/>
        </w:rPr>
        <w:t>ugh dialogue and narrative voice.</w:t>
      </w:r>
    </w:p>
    <w:p w14:paraId="45800331" w14:textId="20B31214" w:rsidR="005003AF" w:rsidRDefault="005003AF" w:rsidP="0055485E">
      <w:pPr>
        <w:pStyle w:val="ListBullet"/>
      </w:pPr>
      <w:r>
        <w:br w:type="page"/>
      </w:r>
    </w:p>
    <w:p w14:paraId="6D1B1FE8" w14:textId="44B63E6D" w:rsidR="005003AF" w:rsidRDefault="005003AF" w:rsidP="00F61D65">
      <w:pPr>
        <w:pStyle w:val="Heading1"/>
      </w:pPr>
      <w:bookmarkStart w:id="67" w:name="_Toc152189617"/>
      <w:bookmarkStart w:id="68" w:name="_Toc166768245"/>
      <w:r w:rsidRPr="00630F90">
        <w:t>Phase 4 – deepening connections between texts and concepts</w:t>
      </w:r>
      <w:bookmarkEnd w:id="67"/>
      <w:bookmarkEnd w:id="68"/>
    </w:p>
    <w:p w14:paraId="73D15A65" w14:textId="4D33D02C" w:rsidR="39C730EB" w:rsidRDefault="39C730EB" w:rsidP="287FF85B">
      <w:pPr>
        <w:pStyle w:val="FeatureBox2"/>
      </w:pPr>
      <w:r>
        <w:t>The ‘deepening connections between texts and concepts’ phase is centred on extending students’ conceptual understanding</w:t>
      </w:r>
      <w:r w:rsidR="00B73255">
        <w:t xml:space="preserve"> through analysis of</w:t>
      </w:r>
      <w:r>
        <w:t xml:space="preserve"> the core text. They deepen their understanding of the ways narrative structure can be </w:t>
      </w:r>
      <w:r w:rsidR="00D970FF">
        <w:t>shaped</w:t>
      </w:r>
      <w:r>
        <w:t xml:space="preserve">, developing an understanding of textual hybridity through </w:t>
      </w:r>
      <w:r w:rsidR="00C974A1">
        <w:t xml:space="preserve">Alire </w:t>
      </w:r>
      <w:r w:rsidR="15141D1D">
        <w:t>Sáenz</w:t>
      </w:r>
      <w:r>
        <w:t xml:space="preserve">'s use </w:t>
      </w:r>
      <w:r w:rsidR="0088672C">
        <w:t xml:space="preserve">of </w:t>
      </w:r>
      <w:r w:rsidR="00FE216D">
        <w:t>devices such as dreams and</w:t>
      </w:r>
      <w:r>
        <w:t xml:space="preserve"> the epistolary form. Students analyse how characters can serve structural roles in narrative, such as foils and drivers of action and conflict, and manipulate these ideas when creating their own texts. They work independently and collaboratively to compose texts that reflect their critical understanding of how elements of the novel create thematic messages that underpin meaning (within the core text) and the role of the audience in understanding these thematic messages. </w:t>
      </w:r>
    </w:p>
    <w:p w14:paraId="23DEA885" w14:textId="4E6DB3CA" w:rsidR="39C730EB" w:rsidRDefault="39C730EB" w:rsidP="287FF85B">
      <w:pPr>
        <w:pStyle w:val="FeatureBox2"/>
      </w:pPr>
      <w:r>
        <w:t>Students continue to develop their skills in writing, focusing on the language form</w:t>
      </w:r>
      <w:r w:rsidR="008E28BB">
        <w:t>s</w:t>
      </w:r>
      <w:r>
        <w:t xml:space="preserve"> and features of both a study guide and an analytical response. They continue to develop an informed personal voice as they develop skills in creating analytical paragraphs that demonstrate a sustained and cohesive progression of ideas. Students are provided the opportunity to compose and respond to feedback using individual and collaborative approaches.</w:t>
      </w:r>
    </w:p>
    <w:p w14:paraId="508611C4" w14:textId="77777777" w:rsidR="00A13AC5" w:rsidRDefault="00A13AC5">
      <w:pPr>
        <w:suppressAutoHyphens w:val="0"/>
        <w:spacing w:before="0" w:after="160" w:line="259" w:lineRule="auto"/>
        <w:rPr>
          <w:rFonts w:eastAsiaTheme="majorEastAsia"/>
          <w:bCs/>
          <w:color w:val="002664"/>
          <w:sz w:val="36"/>
          <w:szCs w:val="48"/>
        </w:rPr>
      </w:pPr>
      <w:r>
        <w:br w:type="page"/>
      </w:r>
    </w:p>
    <w:p w14:paraId="06830A4F" w14:textId="3E40DD86" w:rsidR="00342073" w:rsidRDefault="00342073" w:rsidP="00342073">
      <w:pPr>
        <w:pStyle w:val="Heading2"/>
      </w:pPr>
      <w:bookmarkStart w:id="69" w:name="_Toc166768246"/>
      <w:r>
        <w:t xml:space="preserve">Core text extract </w:t>
      </w:r>
      <w:r w:rsidR="00A22103">
        <w:t>2</w:t>
      </w:r>
      <w:r>
        <w:t xml:space="preserve"> – dreams as a narrative device</w:t>
      </w:r>
      <w:bookmarkEnd w:id="69"/>
      <w:r>
        <w:t xml:space="preserve"> </w:t>
      </w:r>
    </w:p>
    <w:p w14:paraId="6C2F3C18" w14:textId="61972BFD" w:rsidR="00342073" w:rsidRDefault="00342073" w:rsidP="00342073">
      <w:pPr>
        <w:pStyle w:val="FeatureBox2"/>
      </w:pPr>
      <w:r w:rsidRPr="77FF3702">
        <w:rPr>
          <w:b/>
          <w:bCs/>
        </w:rPr>
        <w:t>Teacher note:</w:t>
      </w:r>
      <w:r>
        <w:t xml:space="preserve"> this </w:t>
      </w:r>
      <w:r w:rsidR="00AD1D11">
        <w:t xml:space="preserve">core </w:t>
      </w:r>
      <w:r w:rsidR="00192F15">
        <w:t xml:space="preserve">text extract </w:t>
      </w:r>
      <w:r>
        <w:t>is</w:t>
      </w:r>
      <w:r w:rsidDel="00192F15">
        <w:t xml:space="preserve"> </w:t>
      </w:r>
      <w:r w:rsidR="00192F15">
        <w:t>used</w:t>
      </w:r>
      <w:r>
        <w:t xml:space="preserve"> to support student analysis of how narrative devices, specifically dreams, are used to reveal insights into characters and foreshadow action in the core text </w:t>
      </w:r>
      <w:r w:rsidRPr="51F0C2F6">
        <w:rPr>
          <w:i/>
          <w:iCs/>
        </w:rPr>
        <w:t xml:space="preserve">Aristotle and Dante </w:t>
      </w:r>
      <w:r w:rsidRPr="7AB66B03">
        <w:rPr>
          <w:i/>
          <w:iCs/>
        </w:rPr>
        <w:t>Discover the Secrets of the Universe.</w:t>
      </w:r>
      <w:r w:rsidRPr="6D700B24">
        <w:rPr>
          <w:i/>
          <w:iCs/>
        </w:rPr>
        <w:t xml:space="preserve"> </w:t>
      </w:r>
      <w:r w:rsidRPr="6D700B24">
        <w:t xml:space="preserve">It is designed to be used to complete </w:t>
      </w:r>
      <w:r w:rsidRPr="06C143E2">
        <w:rPr>
          <w:b/>
        </w:rPr>
        <w:t xml:space="preserve">Phase </w:t>
      </w:r>
      <w:r w:rsidR="006D4C6C">
        <w:rPr>
          <w:b/>
        </w:rPr>
        <w:t>4</w:t>
      </w:r>
      <w:r w:rsidRPr="06C143E2">
        <w:rPr>
          <w:b/>
        </w:rPr>
        <w:t xml:space="preserve">, activity </w:t>
      </w:r>
      <w:r>
        <w:rPr>
          <w:rStyle w:val="Strong"/>
        </w:rPr>
        <w:t>1</w:t>
      </w:r>
      <w:r w:rsidR="006D4C6C">
        <w:rPr>
          <w:rStyle w:val="Strong"/>
        </w:rPr>
        <w:t>a</w:t>
      </w:r>
      <w:r w:rsidRPr="00F63E37">
        <w:rPr>
          <w:rStyle w:val="Strong"/>
        </w:rPr>
        <w:t xml:space="preserve"> – </w:t>
      </w:r>
      <w:r w:rsidR="005F6D35">
        <w:rPr>
          <w:rStyle w:val="Strong"/>
        </w:rPr>
        <w:t>d</w:t>
      </w:r>
      <w:r w:rsidRPr="00F63E37">
        <w:rPr>
          <w:rStyle w:val="Strong"/>
        </w:rPr>
        <w:t>reams as a narrative device</w:t>
      </w:r>
      <w:r w:rsidR="00CF2864">
        <w:rPr>
          <w:rStyle w:val="Strong"/>
        </w:rPr>
        <w:t>.</w:t>
      </w:r>
    </w:p>
    <w:p w14:paraId="6B216089" w14:textId="7DE8E8D0" w:rsidR="00342073" w:rsidRPr="00CA2C61" w:rsidRDefault="00342073" w:rsidP="00342073">
      <w:pPr>
        <w:rPr>
          <w:rStyle w:val="Strong"/>
        </w:rPr>
      </w:pPr>
      <w:r w:rsidRPr="00CA2C61">
        <w:rPr>
          <w:rStyle w:val="Strong"/>
        </w:rPr>
        <w:t xml:space="preserve">Extracts from </w:t>
      </w:r>
      <w:r w:rsidR="00616F1A">
        <w:rPr>
          <w:rStyle w:val="Strong"/>
        </w:rPr>
        <w:t>P</w:t>
      </w:r>
      <w:r w:rsidRPr="00CA2C61">
        <w:rPr>
          <w:rStyle w:val="Strong"/>
        </w:rPr>
        <w:t xml:space="preserve">art 2 – Sparrows Falling from the </w:t>
      </w:r>
      <w:r w:rsidR="0009446A">
        <w:rPr>
          <w:rStyle w:val="Strong"/>
        </w:rPr>
        <w:t>S</w:t>
      </w:r>
      <w:r w:rsidRPr="00CA2C61">
        <w:rPr>
          <w:rStyle w:val="Strong"/>
        </w:rPr>
        <w:t>ky</w:t>
      </w:r>
      <w:r w:rsidR="0009446A">
        <w:rPr>
          <w:rStyle w:val="Strong"/>
        </w:rPr>
        <w:t>, Chapter 1</w:t>
      </w:r>
      <w:r w:rsidR="00EE27AD">
        <w:rPr>
          <w:rStyle w:val="Strong"/>
        </w:rPr>
        <w:t xml:space="preserve"> page</w:t>
      </w:r>
      <w:r w:rsidR="006932C9">
        <w:rPr>
          <w:rStyle w:val="Strong"/>
        </w:rPr>
        <w:t>s</w:t>
      </w:r>
      <w:r w:rsidR="00577AA4">
        <w:rPr>
          <w:rStyle w:val="Strong"/>
        </w:rPr>
        <w:t xml:space="preserve"> </w:t>
      </w:r>
      <w:r w:rsidR="00581EDE">
        <w:rPr>
          <w:rStyle w:val="Strong"/>
        </w:rPr>
        <w:t>60</w:t>
      </w:r>
      <w:r w:rsidR="0026358D">
        <w:rPr>
          <w:rStyle w:val="Strong"/>
        </w:rPr>
        <w:t>–</w:t>
      </w:r>
      <w:r w:rsidR="006932C9">
        <w:rPr>
          <w:rStyle w:val="Strong"/>
        </w:rPr>
        <w:t>62</w:t>
      </w:r>
    </w:p>
    <w:p w14:paraId="6873FBD8" w14:textId="6AAE17D0" w:rsidR="00EA4741" w:rsidRDefault="00EA4741" w:rsidP="00EA4741">
      <w:r>
        <w:t xml:space="preserve">This </w:t>
      </w:r>
      <w:r w:rsidR="00424EDB">
        <w:t xml:space="preserve">extract </w:t>
      </w:r>
      <w:r>
        <w:t xml:space="preserve">is </w:t>
      </w:r>
      <w:r w:rsidRPr="00B247BA">
        <w:t>provided</w:t>
      </w:r>
      <w:r>
        <w:t xml:space="preserve"> in the core texts booklet.</w:t>
      </w:r>
      <w:r w:rsidR="00ED30AF">
        <w:t xml:space="preserve"> F</w:t>
      </w:r>
      <w:r w:rsidR="00ED30AF" w:rsidRPr="005106BB">
        <w:t>or licensing reasons the resource booklet containing the complete materials is available to staff only.</w:t>
      </w:r>
    </w:p>
    <w:p w14:paraId="54637F45" w14:textId="66093300" w:rsidR="00342073" w:rsidRPr="00CA2C61" w:rsidRDefault="00616F1A" w:rsidP="00342073">
      <w:pPr>
        <w:rPr>
          <w:rStyle w:val="Strong"/>
        </w:rPr>
      </w:pPr>
      <w:r>
        <w:rPr>
          <w:rStyle w:val="Strong"/>
        </w:rPr>
        <w:t>Extract from P</w:t>
      </w:r>
      <w:r w:rsidR="00342073" w:rsidRPr="00CA2C61">
        <w:rPr>
          <w:rStyle w:val="Strong"/>
        </w:rPr>
        <w:t>art 2 – Sparrows Falling from the Sky</w:t>
      </w:r>
      <w:r>
        <w:rPr>
          <w:rStyle w:val="Strong"/>
        </w:rPr>
        <w:t>, Chapter 5</w:t>
      </w:r>
      <w:r w:rsidR="00581EDE">
        <w:rPr>
          <w:rStyle w:val="Strong"/>
        </w:rPr>
        <w:t xml:space="preserve"> </w:t>
      </w:r>
      <w:r w:rsidR="00812914">
        <w:rPr>
          <w:rStyle w:val="Strong"/>
        </w:rPr>
        <w:t>page</w:t>
      </w:r>
      <w:r w:rsidR="005D02A5">
        <w:rPr>
          <w:rStyle w:val="Strong"/>
        </w:rPr>
        <w:t>s</w:t>
      </w:r>
      <w:r w:rsidR="00812914">
        <w:rPr>
          <w:rStyle w:val="Strong"/>
        </w:rPr>
        <w:t xml:space="preserve"> 77</w:t>
      </w:r>
      <w:r w:rsidR="0026358D">
        <w:rPr>
          <w:rStyle w:val="Strong"/>
        </w:rPr>
        <w:t>–</w:t>
      </w:r>
      <w:r w:rsidR="005D02A5">
        <w:rPr>
          <w:rStyle w:val="Strong"/>
        </w:rPr>
        <w:t>78</w:t>
      </w:r>
    </w:p>
    <w:p w14:paraId="73737F25" w14:textId="33D479BB" w:rsidR="00EA4741" w:rsidRDefault="00EA4741" w:rsidP="00EA4741">
      <w:r>
        <w:t xml:space="preserve">This </w:t>
      </w:r>
      <w:r w:rsidR="00424EDB">
        <w:t xml:space="preserve">extract </w:t>
      </w:r>
      <w:r>
        <w:t xml:space="preserve">is </w:t>
      </w:r>
      <w:r w:rsidRPr="00B247BA">
        <w:t>provided</w:t>
      </w:r>
      <w:r>
        <w:t xml:space="preserve"> in the core texts booklet.</w:t>
      </w:r>
      <w:r w:rsidR="00ED30AF">
        <w:t xml:space="preserve"> F</w:t>
      </w:r>
      <w:r w:rsidR="00ED30AF" w:rsidRPr="005106BB">
        <w:t>or licensing reasons the resource booklet containing the complete materials is available to staff only.</w:t>
      </w:r>
    </w:p>
    <w:p w14:paraId="09C93AEF" w14:textId="77777777" w:rsidR="00342073" w:rsidRDefault="00342073" w:rsidP="00342073">
      <w:pPr>
        <w:suppressAutoHyphens w:val="0"/>
        <w:spacing w:before="0" w:after="160" w:line="259" w:lineRule="auto"/>
        <w:rPr>
          <w:rFonts w:eastAsiaTheme="majorEastAsia"/>
          <w:bCs/>
          <w:color w:val="002664"/>
          <w:sz w:val="36"/>
          <w:szCs w:val="48"/>
        </w:rPr>
      </w:pPr>
      <w:r>
        <w:br w:type="page"/>
      </w:r>
    </w:p>
    <w:p w14:paraId="3F429C20" w14:textId="26CB26B7" w:rsidR="00342073" w:rsidRDefault="00342073" w:rsidP="00342073">
      <w:pPr>
        <w:pStyle w:val="Heading2"/>
      </w:pPr>
      <w:bookmarkStart w:id="70" w:name="_Toc166768247"/>
      <w:r>
        <w:t xml:space="preserve">Phase 4, </w:t>
      </w:r>
      <w:r w:rsidR="00A53C86">
        <w:t>activity</w:t>
      </w:r>
      <w:r>
        <w:t xml:space="preserve"> </w:t>
      </w:r>
      <w:r w:rsidR="00616F1A">
        <w:t>1</w:t>
      </w:r>
      <w:r w:rsidR="00A53C86">
        <w:t>a</w:t>
      </w:r>
      <w:r>
        <w:t xml:space="preserve"> – dreams as a narrative device</w:t>
      </w:r>
      <w:bookmarkEnd w:id="70"/>
      <w:r>
        <w:t xml:space="preserve"> </w:t>
      </w:r>
    </w:p>
    <w:p w14:paraId="796C3F8E" w14:textId="1EEAAF2B" w:rsidR="00342073" w:rsidRDefault="00342073" w:rsidP="00342073">
      <w:pPr>
        <w:pStyle w:val="FeatureBox2"/>
      </w:pPr>
      <w:r w:rsidRPr="007857EF">
        <w:rPr>
          <w:rStyle w:val="Strong"/>
        </w:rPr>
        <w:t>Teacher note:</w:t>
      </w:r>
      <w:r>
        <w:t xml:space="preserve"> the </w:t>
      </w:r>
      <w:r w:rsidR="00C55882">
        <w:t>table</w:t>
      </w:r>
      <w:r w:rsidR="00412BC3">
        <w:t xml:space="preserve"> in this activity provides detailed analysis of</w:t>
      </w:r>
      <w:r>
        <w:t xml:space="preserve"> </w:t>
      </w:r>
      <w:r>
        <w:rPr>
          <w:rStyle w:val="Strong"/>
        </w:rPr>
        <w:t xml:space="preserve">Core text extract </w:t>
      </w:r>
      <w:r w:rsidR="00FF2761">
        <w:rPr>
          <w:rStyle w:val="Strong"/>
        </w:rPr>
        <w:t>2</w:t>
      </w:r>
      <w:r w:rsidRPr="007857EF">
        <w:rPr>
          <w:rStyle w:val="Strong"/>
        </w:rPr>
        <w:t xml:space="preserve"> – dreams as a narrative device</w:t>
      </w:r>
      <w:r>
        <w:t xml:space="preserve">. </w:t>
      </w:r>
      <w:r w:rsidR="00BC2255">
        <w:t xml:space="preserve">This </w:t>
      </w:r>
      <w:r w:rsidR="00A46194">
        <w:t xml:space="preserve">activity requires students to identify, </w:t>
      </w:r>
      <w:r w:rsidR="00651EDC">
        <w:t xml:space="preserve">examine and reflect upon the use of nominalisation in </w:t>
      </w:r>
      <w:r w:rsidR="00175052">
        <w:t xml:space="preserve">analysis. </w:t>
      </w:r>
      <w:r w:rsidR="0046355F">
        <w:t xml:space="preserve">If this activity is too complex for your students, you may wish to </w:t>
      </w:r>
      <w:r w:rsidR="008B338C">
        <w:t xml:space="preserve">modify the language of analysis, or use </w:t>
      </w:r>
      <w:r w:rsidR="00A9654D">
        <w:t>the table</w:t>
      </w:r>
      <w:r w:rsidR="008B338C">
        <w:t xml:space="preserve"> to guide </w:t>
      </w:r>
      <w:r w:rsidR="005F205D">
        <w:t xml:space="preserve">a think aloud where you discuss and explain to the class the </w:t>
      </w:r>
      <w:r w:rsidR="00976A9C">
        <w:t>features of the dreams.</w:t>
      </w:r>
      <w:r w:rsidR="0046355F">
        <w:t xml:space="preserve"> </w:t>
      </w:r>
      <w:r w:rsidR="00152470">
        <w:t>The definitions used i</w:t>
      </w:r>
      <w:r w:rsidR="009C6F6F">
        <w:t xml:space="preserve">n this activity for nominalisation and for complex noun groups come directly from the </w:t>
      </w:r>
      <w:hyperlink r:id="rId66" w:history="1">
        <w:r w:rsidR="009C6F6F" w:rsidRPr="001C3B26">
          <w:rPr>
            <w:rStyle w:val="Hyperlink"/>
          </w:rPr>
          <w:t>NESA Glossary.</w:t>
        </w:r>
      </w:hyperlink>
    </w:p>
    <w:p w14:paraId="2475F721" w14:textId="1E3966E3" w:rsidR="00821A01" w:rsidRDefault="00976A9C" w:rsidP="00FF3C3F">
      <w:pPr>
        <w:pStyle w:val="Featurepink"/>
      </w:pPr>
      <w:r w:rsidRPr="00FF3C3F">
        <w:rPr>
          <w:rStyle w:val="Strong"/>
        </w:rPr>
        <w:t>Student note</w:t>
      </w:r>
      <w:r>
        <w:t xml:space="preserve">: </w:t>
      </w:r>
      <w:r w:rsidR="009B145C">
        <w:t xml:space="preserve">this sequence has </w:t>
      </w:r>
      <w:r w:rsidR="00A672E3">
        <w:t>2</w:t>
      </w:r>
      <w:r w:rsidR="009B145C">
        <w:t xml:space="preserve"> purposes</w:t>
      </w:r>
      <w:r w:rsidR="00821A01" w:rsidRPr="00FF3C3F">
        <w:t xml:space="preserve">. </w:t>
      </w:r>
      <w:r w:rsidR="00821A01">
        <w:t>You will be exploring the way the author has used dreams as a symbolic narrative device</w:t>
      </w:r>
      <w:r w:rsidR="007652C4">
        <w:t xml:space="preserve">. You will also </w:t>
      </w:r>
      <w:r w:rsidR="00821A01">
        <w:t>identify the way the creator of the sample annotations has used nominalisation and complex noun groups to communicate their thematic observation and the evidence from the text they plan to explore in depth.</w:t>
      </w:r>
    </w:p>
    <w:p w14:paraId="4454EBCA" w14:textId="77777777" w:rsidR="00714222" w:rsidRPr="00DB5BE3" w:rsidRDefault="00714222">
      <w:pPr>
        <w:pStyle w:val="ListNumber"/>
        <w:numPr>
          <w:ilvl w:val="0"/>
          <w:numId w:val="79"/>
        </w:numPr>
      </w:pPr>
      <w:r>
        <w:t xml:space="preserve">Read through the extracts from Part 2 of </w:t>
      </w:r>
      <w:r w:rsidRPr="00BB0076">
        <w:rPr>
          <w:i/>
          <w:iCs/>
        </w:rPr>
        <w:t xml:space="preserve">Aristotle and Dante Discover the Secrets of the Universe </w:t>
      </w:r>
      <w:r>
        <w:t>that feature dreams as a key storytelling device</w:t>
      </w:r>
      <w:r w:rsidRPr="00FF3C3F">
        <w:t xml:space="preserve">. </w:t>
      </w:r>
    </w:p>
    <w:p w14:paraId="730044FC" w14:textId="6A03792E" w:rsidR="008C06C4" w:rsidRDefault="008C06C4" w:rsidP="00FF3C3F">
      <w:pPr>
        <w:pStyle w:val="ListNumber"/>
        <w:numPr>
          <w:ilvl w:val="0"/>
          <w:numId w:val="1"/>
        </w:numPr>
      </w:pPr>
      <w:r>
        <w:t>Read the definitions and examples of nominalisation and complex noun groups below.</w:t>
      </w:r>
    </w:p>
    <w:p w14:paraId="5C9673DE" w14:textId="3A2F4B3D" w:rsidR="00821A01" w:rsidRDefault="00821A01" w:rsidP="00135509">
      <w:pPr>
        <w:ind w:left="567"/>
      </w:pPr>
      <w:r w:rsidRPr="00FF3C3F">
        <w:rPr>
          <w:rStyle w:val="Strong"/>
        </w:rPr>
        <w:t>Nominalisation</w:t>
      </w:r>
      <w:r>
        <w:t xml:space="preserve"> is </w:t>
      </w:r>
      <w:r w:rsidR="000B6115">
        <w:t xml:space="preserve">a process for forming nouns from verbs (for example reaction from react or departure from depart) or adjectives (for example length from long, eagerness from eager). </w:t>
      </w:r>
      <w:r w:rsidR="007652C4">
        <w:t xml:space="preserve">It is also </w:t>
      </w:r>
      <w:r w:rsidR="000B6115">
        <w:t>a process for forming noun phrases from clauses (for example 'their destruction of the city' from 'they destroyed the city'). Nominalisation is often a feature of texts that contain abstract ideas and concepts.</w:t>
      </w:r>
    </w:p>
    <w:p w14:paraId="365EF973" w14:textId="3CC7BC45" w:rsidR="00E97D90" w:rsidRDefault="00900129" w:rsidP="00135509">
      <w:pPr>
        <w:ind w:left="567"/>
      </w:pPr>
      <w:r>
        <w:t xml:space="preserve">Using nominalisation in topic sentences </w:t>
      </w:r>
      <w:r w:rsidR="00A7573F">
        <w:t>adds formality to the</w:t>
      </w:r>
      <w:r w:rsidR="008F70D4">
        <w:t xml:space="preserve"> points that are being introduced at the beginning of the paragraph.</w:t>
      </w:r>
      <w:r w:rsidR="00C615AA">
        <w:t xml:space="preserve"> </w:t>
      </w:r>
    </w:p>
    <w:p w14:paraId="12E80569" w14:textId="436646BD" w:rsidR="00821A01" w:rsidRDefault="00821A01" w:rsidP="00135509">
      <w:pPr>
        <w:ind w:left="567"/>
      </w:pPr>
      <w:r w:rsidRPr="00FF3C3F">
        <w:rPr>
          <w:rStyle w:val="Strong"/>
        </w:rPr>
        <w:t>Complex noun groups</w:t>
      </w:r>
      <w:r>
        <w:t xml:space="preserve"> are </w:t>
      </w:r>
      <w:r w:rsidR="008A6131">
        <w:t>a</w:t>
      </w:r>
      <w:r w:rsidR="008A6131" w:rsidRPr="008A6131">
        <w:t xml:space="preserve"> group of words representing who or what is involved in the action or condition of the verb. Noun groups may occur in the place of the subject or the object of the verb. They can include different types of articles, adjectives and nouns linked together, for example 'The run-down old inner-city terrace house is for sale'. Noun groups can also include adjectival phrases and adjectival clauses, for example 'The house with the broken windows is for sale', 'The house that we saw yesterday is for sale'. A noun group can consist of </w:t>
      </w:r>
      <w:r w:rsidR="007652C4">
        <w:t>2</w:t>
      </w:r>
      <w:r w:rsidR="007652C4" w:rsidRPr="008A6131">
        <w:t xml:space="preserve"> </w:t>
      </w:r>
      <w:r w:rsidR="008A6131" w:rsidRPr="008A6131">
        <w:t>or more nouns, 'Boys and girls come out to play', 'Jenny, the oldest child, came into the room'.</w:t>
      </w:r>
    </w:p>
    <w:p w14:paraId="6A2446FD" w14:textId="3EE537A9" w:rsidR="00821A01" w:rsidRDefault="00821A01" w:rsidP="00135509">
      <w:pPr>
        <w:ind w:left="567"/>
      </w:pPr>
      <w:r>
        <w:t>In the fourth annotation example</w:t>
      </w:r>
      <w:r w:rsidR="00135509">
        <w:t xml:space="preserve"> in the table below</w:t>
      </w:r>
      <w:r>
        <w:t xml:space="preserve">, nominalisation is used </w:t>
      </w:r>
      <w:r w:rsidR="00702D2E">
        <w:t>in the opening sentence</w:t>
      </w:r>
      <w:r w:rsidR="00135509">
        <w:t>.</w:t>
      </w:r>
      <w:r w:rsidR="00702D2E">
        <w:t xml:space="preserve"> </w:t>
      </w:r>
      <w:r w:rsidR="00135509">
        <w:t xml:space="preserve">The </w:t>
      </w:r>
      <w:r w:rsidR="002F7E1A">
        <w:t xml:space="preserve">nominalised </w:t>
      </w:r>
      <w:r w:rsidR="00702D2E">
        <w:t xml:space="preserve">words </w:t>
      </w:r>
      <w:r w:rsidR="00624258">
        <w:t>‘conflation’ and ‘rotation’</w:t>
      </w:r>
      <w:r w:rsidR="001F4933">
        <w:t xml:space="preserve"> are used to </w:t>
      </w:r>
      <w:r w:rsidR="005A1657">
        <w:t xml:space="preserve">provide information about </w:t>
      </w:r>
      <w:r w:rsidR="007D11D9">
        <w:t xml:space="preserve">how </w:t>
      </w:r>
      <w:r w:rsidR="000F4C15">
        <w:t>Alire S</w:t>
      </w:r>
      <w:r w:rsidR="003D32EF">
        <w:t>á</w:t>
      </w:r>
      <w:r w:rsidR="000F4C15">
        <w:t>enz uses characters</w:t>
      </w:r>
      <w:r w:rsidR="003D32EF">
        <w:t xml:space="preserve"> in the dream sequence.</w:t>
      </w:r>
      <w:r>
        <w:t xml:space="preserve"> Complex noun groups are used to </w:t>
      </w:r>
      <w:r w:rsidR="00B9736E">
        <w:t>present</w:t>
      </w:r>
      <w:r w:rsidR="00081285">
        <w:t xml:space="preserve"> content from the text, for example</w:t>
      </w:r>
      <w:r w:rsidR="00062385">
        <w:t xml:space="preserve"> </w:t>
      </w:r>
      <w:r w:rsidR="007B4FD0">
        <w:t>‘</w:t>
      </w:r>
      <w:r w:rsidR="00D31481">
        <w:t>fractured male relationships and role models’</w:t>
      </w:r>
      <w:r w:rsidR="005B734A">
        <w:t>.</w:t>
      </w:r>
    </w:p>
    <w:p w14:paraId="39DF90CB" w14:textId="68FC3A40" w:rsidR="00714222" w:rsidRPr="00FF3C3F" w:rsidRDefault="00FD1324" w:rsidP="00592F06">
      <w:pPr>
        <w:pStyle w:val="ListNumber"/>
      </w:pPr>
      <w:r w:rsidRPr="00FF3C3F">
        <w:t>Underline the examples of nominalisation and complex noun groups that are used in the analysis table below.</w:t>
      </w:r>
      <w:r w:rsidR="00ED5350" w:rsidRPr="00FF3C3F">
        <w:t xml:space="preserve"> For example, underline ‘conflation’</w:t>
      </w:r>
      <w:r w:rsidR="00E9682C" w:rsidRPr="00FF3C3F">
        <w:t>,</w:t>
      </w:r>
      <w:r w:rsidR="00ED5350" w:rsidRPr="00FF3C3F">
        <w:t xml:space="preserve"> ‘rotation’ ‘fractured male relationships and role models’</w:t>
      </w:r>
      <w:r w:rsidR="00135509">
        <w:t>.</w:t>
      </w:r>
    </w:p>
    <w:p w14:paraId="7B5D7CE7" w14:textId="300AF124" w:rsidR="00C31DAB" w:rsidRPr="00FF3C3F" w:rsidRDefault="00E9682C" w:rsidP="00592F06">
      <w:pPr>
        <w:pStyle w:val="ListNumber"/>
      </w:pPr>
      <w:r w:rsidRPr="00FF3C3F">
        <w:t>Highlight the parts of the analysis where there is clear discussion about how dreams are used by Alire Sáenz to reveal Aris</w:t>
      </w:r>
      <w:r w:rsidR="00D60662" w:rsidRPr="00FF3C3F">
        <w:t>t</w:t>
      </w:r>
      <w:r w:rsidRPr="00FF3C3F">
        <w:t xml:space="preserve">otle’s </w:t>
      </w:r>
      <w:r w:rsidR="00D60662" w:rsidRPr="00FF3C3F">
        <w:t>subconscious thoughts and fears</w:t>
      </w:r>
      <w:r w:rsidR="00003D62" w:rsidRPr="00FF3C3F">
        <w:t>, and how t</w:t>
      </w:r>
      <w:r w:rsidR="00813303" w:rsidRPr="00FF3C3F">
        <w:t>hey may foreshadow events that will occur in later parts of the novel.</w:t>
      </w:r>
      <w:r w:rsidR="002A0EA4" w:rsidRPr="00FF3C3F">
        <w:t xml:space="preserve"> </w:t>
      </w:r>
    </w:p>
    <w:p w14:paraId="07A22DA0" w14:textId="7A9526F5" w:rsidR="00821A01" w:rsidRPr="00821A01" w:rsidRDefault="00A334DE" w:rsidP="007F7050">
      <w:pPr>
        <w:pStyle w:val="ListNumber"/>
      </w:pPr>
      <w:r w:rsidRPr="00FF3C3F">
        <w:t>Write a paragraph in which you explain how nominalisation and complex noun groups have made the analysis in the table below sound more formal and more effective</w:t>
      </w:r>
      <w:r w:rsidR="00135509">
        <w:t>.</w:t>
      </w:r>
    </w:p>
    <w:p w14:paraId="48CF12D0" w14:textId="39525441" w:rsidR="00342073" w:rsidRDefault="00342073" w:rsidP="0034207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36</w:t>
      </w:r>
      <w:r w:rsidR="00A6277A">
        <w:rPr>
          <w:noProof/>
        </w:rPr>
        <w:fldChar w:fldCharType="end"/>
      </w:r>
      <w:r>
        <w:t xml:space="preserve"> – dreams as a narrative device an</w:t>
      </w:r>
      <w:r w:rsidR="00821A01">
        <w:t>alysis</w:t>
      </w:r>
    </w:p>
    <w:tbl>
      <w:tblPr>
        <w:tblStyle w:val="Tableheader"/>
        <w:tblW w:w="0" w:type="auto"/>
        <w:tblLook w:val="04A0" w:firstRow="1" w:lastRow="0" w:firstColumn="1" w:lastColumn="0" w:noHBand="0" w:noVBand="1"/>
        <w:tblDescription w:val="Features of a dream from the text are identified and purpose annotated."/>
      </w:tblPr>
      <w:tblGrid>
        <w:gridCol w:w="1838"/>
        <w:gridCol w:w="7792"/>
      </w:tblGrid>
      <w:tr w:rsidR="00342073" w14:paraId="27070A8D" w14:textId="77777777" w:rsidTr="0021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118283" w14:textId="77777777" w:rsidR="00342073" w:rsidRDefault="00342073">
            <w:r>
              <w:t>Feature of the dreams</w:t>
            </w:r>
          </w:p>
        </w:tc>
        <w:tc>
          <w:tcPr>
            <w:tcW w:w="7792" w:type="dxa"/>
          </w:tcPr>
          <w:p w14:paraId="79C8CA55" w14:textId="0AECC6AF" w:rsidR="00342073" w:rsidRDefault="00342073">
            <w:pPr>
              <w:cnfStyle w:val="100000000000" w:firstRow="1" w:lastRow="0" w:firstColumn="0" w:lastColumn="0" w:oddVBand="0" w:evenVBand="0" w:oddHBand="0" w:evenHBand="0" w:firstRowFirstColumn="0" w:firstRowLastColumn="0" w:lastRowFirstColumn="0" w:lastRowLastColumn="0"/>
            </w:pPr>
            <w:r>
              <w:t>An</w:t>
            </w:r>
            <w:r w:rsidR="00821A01">
              <w:t>alysis</w:t>
            </w:r>
          </w:p>
        </w:tc>
      </w:tr>
      <w:tr w:rsidR="00342073" w14:paraId="2A80D158" w14:textId="77777777" w:rsidTr="0021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976663" w14:textId="11BC67EC" w:rsidR="00342073" w:rsidRDefault="00342073">
            <w:pPr>
              <w:rPr>
                <w:b w:val="0"/>
              </w:rPr>
            </w:pPr>
            <w:r>
              <w:t>Stream of consciousness</w:t>
            </w:r>
            <w:r w:rsidR="0028718F">
              <w:t xml:space="preserve"> (</w:t>
            </w:r>
            <w:r w:rsidR="00135509">
              <w:t xml:space="preserve">pp </w:t>
            </w:r>
            <w:r w:rsidR="006B18F3">
              <w:t>60</w:t>
            </w:r>
            <w:r w:rsidR="00135509">
              <w:t>–</w:t>
            </w:r>
            <w:r w:rsidR="00D53540">
              <w:t>62</w:t>
            </w:r>
            <w:r w:rsidR="0028718F" w:rsidRPr="006B18F3">
              <w:t>)</w:t>
            </w:r>
          </w:p>
          <w:p w14:paraId="542C9DCF" w14:textId="7A62684C" w:rsidR="00342073" w:rsidRDefault="00674DA2">
            <w:r>
              <w:t>(</w:t>
            </w:r>
            <w:r w:rsidR="00135509">
              <w:t xml:space="preserve">pp </w:t>
            </w:r>
            <w:r>
              <w:t>77-78)</w:t>
            </w:r>
          </w:p>
        </w:tc>
        <w:tc>
          <w:tcPr>
            <w:tcW w:w="7792" w:type="dxa"/>
          </w:tcPr>
          <w:p w14:paraId="4EAEFF31" w14:textId="77777777" w:rsidR="00342073" w:rsidRDefault="00342073">
            <w:pPr>
              <w:cnfStyle w:val="000000100000" w:firstRow="0" w:lastRow="0" w:firstColumn="0" w:lastColumn="0" w:oddVBand="0" w:evenVBand="0" w:oddHBand="1" w:evenHBand="0" w:firstRowFirstColumn="0" w:firstRowLastColumn="0" w:lastRowFirstColumn="0" w:lastRowLastColumn="0"/>
            </w:pPr>
            <w:r>
              <w:t>The dreams are told in a stream of consciousness manner, with many sentences starting with the conjunction ‘and’. This is done to replicate the stream of consciousness form that many dreams take, and show that Aristotle is not in control of what he is seeing.</w:t>
            </w:r>
          </w:p>
        </w:tc>
      </w:tr>
      <w:tr w:rsidR="00342073" w14:paraId="4BEAE05A" w14:textId="77777777" w:rsidTr="00217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EBEEF1" w14:textId="6680CAFF" w:rsidR="00342073" w:rsidRDefault="00342073">
            <w:r>
              <w:t>Sparrows</w:t>
            </w:r>
            <w:r w:rsidR="00031483">
              <w:t xml:space="preserve"> (</w:t>
            </w:r>
            <w:r w:rsidR="00135509">
              <w:t xml:space="preserve">pp </w:t>
            </w:r>
            <w:r w:rsidR="00E65369">
              <w:t>60</w:t>
            </w:r>
            <w:r w:rsidR="00135509">
              <w:t>–</w:t>
            </w:r>
            <w:r w:rsidR="00E65369">
              <w:t>62</w:t>
            </w:r>
            <w:r w:rsidR="00031483">
              <w:t>)</w:t>
            </w:r>
          </w:p>
        </w:tc>
        <w:tc>
          <w:tcPr>
            <w:tcW w:w="7792" w:type="dxa"/>
          </w:tcPr>
          <w:p w14:paraId="383A6273" w14:textId="2FE8E636" w:rsidR="00342073" w:rsidRDefault="00342073">
            <w:pPr>
              <w:cnfStyle w:val="000000010000" w:firstRow="0" w:lastRow="0" w:firstColumn="0" w:lastColumn="0" w:oddVBand="0" w:evenVBand="0" w:oddHBand="0" w:evenHBand="1" w:firstRowFirstColumn="0" w:firstRowLastColumn="0" w:lastRowFirstColumn="0" w:lastRowLastColumn="0"/>
            </w:pPr>
            <w:r>
              <w:t>The sparrows in the dream are a direct reference to the title of this part of the novel ‘Sparrows Falling from the Sky</w:t>
            </w:r>
            <w:r w:rsidR="003567F1">
              <w:t>’</w:t>
            </w:r>
            <w:r>
              <w:t xml:space="preserve">. They also serve as a motif of the relationship between Aristotle and Dante and the fragility of this relationship and of Aristotle’s own self-confidence. These dreams occur directly after burying the sparrow that Dante tried to rescue at the end of </w:t>
            </w:r>
            <w:r w:rsidR="00135509">
              <w:t xml:space="preserve">Part </w:t>
            </w:r>
            <w:r>
              <w:t>1 of the novel, and show the enduring impact that Dante is having on Aristotle’s psyche.</w:t>
            </w:r>
          </w:p>
          <w:p w14:paraId="32DFB9E2" w14:textId="3375E7DB" w:rsidR="00342073" w:rsidRDefault="00342073">
            <w:pPr>
              <w:cnfStyle w:val="000000010000" w:firstRow="0" w:lastRow="0" w:firstColumn="0" w:lastColumn="0" w:oddVBand="0" w:evenVBand="0" w:oddHBand="0" w:evenHBand="1" w:firstRowFirstColumn="0" w:firstRowLastColumn="0" w:lastRowFirstColumn="0" w:lastRowLastColumn="0"/>
            </w:pPr>
            <w:r>
              <w:t xml:space="preserve">The image at the end of the dream in </w:t>
            </w:r>
            <w:r w:rsidR="002D07FD">
              <w:t xml:space="preserve">Chapter </w:t>
            </w:r>
            <w:r>
              <w:t>5 where Aristotle dreams that ‘t</w:t>
            </w:r>
            <w:r w:rsidRPr="007E454C">
              <w:t>he sparrows were falling from the sky. And it was me who was killing them</w:t>
            </w:r>
            <w:r>
              <w:t xml:space="preserve">’ </w:t>
            </w:r>
            <w:r w:rsidR="00B23729">
              <w:t>(</w:t>
            </w:r>
            <w:r w:rsidR="00135509">
              <w:t xml:space="preserve">p </w:t>
            </w:r>
            <w:r w:rsidR="00B23729">
              <w:t>78)</w:t>
            </w:r>
            <w:r>
              <w:t xml:space="preserve"> emphasises the difficulties and self-doubt that Aristotle has in forming personal relationships. That it is him killing the sparrows, the symbol of his friendship with Dante, demonstrates his fear that he is going to destroy the relationship and the bond because he does not believe he has the necessary skills to connect with people. </w:t>
            </w:r>
          </w:p>
        </w:tc>
      </w:tr>
      <w:tr w:rsidR="00342073" w14:paraId="476E823E" w14:textId="77777777" w:rsidTr="0021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ADC0F4" w14:textId="0AF6BDFA" w:rsidR="00342073" w:rsidRDefault="00342073">
            <w:r>
              <w:t>Buddy Holly, Waylon Jennings, Richie Valens and the plane crash</w:t>
            </w:r>
            <w:r w:rsidR="004D14F6">
              <w:t xml:space="preserve"> (</w:t>
            </w:r>
            <w:r w:rsidR="00135509">
              <w:t xml:space="preserve">pp </w:t>
            </w:r>
            <w:r w:rsidR="004D14F6">
              <w:t>60</w:t>
            </w:r>
            <w:r w:rsidR="00135509">
              <w:t>–</w:t>
            </w:r>
            <w:r w:rsidR="004D14F6">
              <w:t>62)</w:t>
            </w:r>
          </w:p>
        </w:tc>
        <w:tc>
          <w:tcPr>
            <w:tcW w:w="7792" w:type="dxa"/>
          </w:tcPr>
          <w:p w14:paraId="00D00578" w14:textId="0F540E3E" w:rsidR="00342073" w:rsidRDefault="00342073">
            <w:pPr>
              <w:cnfStyle w:val="000000100000" w:firstRow="0" w:lastRow="0" w:firstColumn="0" w:lastColumn="0" w:oddVBand="0" w:evenVBand="0" w:oddHBand="1" w:evenHBand="0" w:firstRowFirstColumn="0" w:firstRowLastColumn="0" w:lastRowFirstColumn="0" w:lastRowLastColumn="0"/>
            </w:pPr>
            <w:r>
              <w:t>This reference creates cohesion in the text as it connects back to the fatal plane crash that is referenced in the first chapter of the novel. The references here to traumatic events represent the traumatic event</w:t>
            </w:r>
            <w:r w:rsidR="00135509">
              <w:t>s</w:t>
            </w:r>
            <w:r>
              <w:t xml:space="preserve"> which have occurred in Aristotle’s life and that impact his ability to communicate clearly with those around him.</w:t>
            </w:r>
          </w:p>
        </w:tc>
      </w:tr>
      <w:tr w:rsidR="00342073" w14:paraId="4AA2AA3C" w14:textId="77777777" w:rsidTr="00217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84C29B" w14:textId="77777777" w:rsidR="00674DA2" w:rsidRDefault="00342073">
            <w:pPr>
              <w:rPr>
                <w:b w:val="0"/>
              </w:rPr>
            </w:pPr>
            <w:r>
              <w:t>Bernardo, Dante and Dad</w:t>
            </w:r>
            <w:r w:rsidR="00031483">
              <w:t xml:space="preserve"> </w:t>
            </w:r>
          </w:p>
          <w:p w14:paraId="527A72E4" w14:textId="3663A132" w:rsidR="00674DA2" w:rsidRDefault="00674DA2">
            <w:pPr>
              <w:rPr>
                <w:b w:val="0"/>
              </w:rPr>
            </w:pPr>
            <w:r>
              <w:t>(</w:t>
            </w:r>
            <w:r w:rsidR="00135509">
              <w:t xml:space="preserve">pp </w:t>
            </w:r>
            <w:r>
              <w:t>60</w:t>
            </w:r>
            <w:r w:rsidR="00135509">
              <w:t>–</w:t>
            </w:r>
            <w:r>
              <w:t>62)</w:t>
            </w:r>
          </w:p>
          <w:p w14:paraId="75876075" w14:textId="57FED461" w:rsidR="00342073" w:rsidRDefault="00031483">
            <w:r>
              <w:t>(</w:t>
            </w:r>
            <w:r w:rsidR="00135509">
              <w:t xml:space="preserve">pp </w:t>
            </w:r>
            <w:r>
              <w:t>77</w:t>
            </w:r>
            <w:r w:rsidR="00135509">
              <w:t>–</w:t>
            </w:r>
            <w:r w:rsidR="005F2E5C">
              <w:t>78</w:t>
            </w:r>
            <w:r>
              <w:t>)</w:t>
            </w:r>
          </w:p>
        </w:tc>
        <w:tc>
          <w:tcPr>
            <w:tcW w:w="7792" w:type="dxa"/>
          </w:tcPr>
          <w:p w14:paraId="658C6F4C" w14:textId="7EDE2D59" w:rsidR="00342073" w:rsidRDefault="00342073">
            <w:pPr>
              <w:cnfStyle w:val="000000010000" w:firstRow="0" w:lastRow="0" w:firstColumn="0" w:lastColumn="0" w:oddVBand="0" w:evenVBand="0" w:oddHBand="0" w:evenHBand="1" w:firstRowFirstColumn="0" w:firstRowLastColumn="0" w:lastRowFirstColumn="0" w:lastRowLastColumn="0"/>
            </w:pPr>
            <w:r>
              <w:t xml:space="preserve">The </w:t>
            </w:r>
            <w:r w:rsidRPr="004C2086">
              <w:t>conflation</w:t>
            </w:r>
            <w:r>
              <w:t xml:space="preserve"> and </w:t>
            </w:r>
            <w:r w:rsidRPr="004C2086">
              <w:t>rotation</w:t>
            </w:r>
            <w:r>
              <w:t xml:space="preserve"> of these 3 male characters in Aristotle’s dream are reflective of the </w:t>
            </w:r>
            <w:r w:rsidRPr="00053527">
              <w:t>fractured male relationships</w:t>
            </w:r>
            <w:r>
              <w:t xml:space="preserve"> and role models that he has in his life. Aristotle knows very little about his brother, other than that he is in prison for murder, because his parents refuse to talk about him. His relationship with his father is strained and tenuous as well – while Aristotle loves his father, his father’s obvious PTSD from his time in the Vietnam War has meant that they have found it very difficult to converse with one another on a deep, personal level. This inability to communicate with his father and brother is reflected in their inability to communicate across the river in his dreams. </w:t>
            </w:r>
          </w:p>
          <w:p w14:paraId="5796AE1E" w14:textId="6AFF73EB" w:rsidR="00342073" w:rsidRDefault="00342073">
            <w:pPr>
              <w:cnfStyle w:val="000000010000" w:firstRow="0" w:lastRow="0" w:firstColumn="0" w:lastColumn="0" w:oddVBand="0" w:evenVBand="0" w:oddHBand="0" w:evenHBand="1" w:firstRowFirstColumn="0" w:firstRowLastColumn="0" w:lastRowFirstColumn="0" w:lastRowLastColumn="0"/>
            </w:pPr>
            <w:r>
              <w:t xml:space="preserve">The inclusion of Dante in the places of Dad and Bernardo respectively demonstrates Aristotle’s subconscious fear that his inability to communicate with his brother and his father is ultimately going to also impact on and destroy his friendship with Dante. He fears that because he doesn’t know how to talk to other males, he does not know how to talk to Dante, particularly considering Dante’s characterisation as a confident and voluminous speaker. Aristotle’s inability to voice his personal thoughts in relationships with other characters is further reinforced through the repetition in </w:t>
            </w:r>
            <w:r w:rsidR="006D59E8">
              <w:t>‘</w:t>
            </w:r>
            <w:r w:rsidRPr="008836CD">
              <w:t>I thought that if only I knew the right words or spoke them in the right language, then he would cross the river. And come home. If only I knew the right words. If only I spoke the right language.</w:t>
            </w:r>
            <w:r w:rsidR="006D59E8" w:rsidRPr="007543F0">
              <w:t>’</w:t>
            </w:r>
            <w:r w:rsidR="00200C04">
              <w:t xml:space="preserve"> (</w:t>
            </w:r>
            <w:r w:rsidR="007209A0">
              <w:t xml:space="preserve">p </w:t>
            </w:r>
            <w:r w:rsidR="00A90C15">
              <w:t>77)</w:t>
            </w:r>
            <w:r w:rsidR="007543F0">
              <w:t xml:space="preserve"> </w:t>
            </w:r>
          </w:p>
        </w:tc>
      </w:tr>
      <w:tr w:rsidR="00342073" w14:paraId="070BA7B6" w14:textId="77777777" w:rsidTr="0021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69AADE" w14:textId="076C4BA4" w:rsidR="00342073" w:rsidRDefault="00342073">
            <w:r>
              <w:t xml:space="preserve">The river between El Paso and </w:t>
            </w:r>
            <w:r w:rsidRPr="008836CD">
              <w:t>Ju</w:t>
            </w:r>
            <w:r w:rsidRPr="00B6590F">
              <w:t>á</w:t>
            </w:r>
            <w:r w:rsidRPr="008836CD">
              <w:t>re</w:t>
            </w:r>
            <w:r w:rsidRPr="00FF3C3F">
              <w:t>z</w:t>
            </w:r>
            <w:r w:rsidR="00031483" w:rsidRPr="00FF3C3F">
              <w:t xml:space="preserve"> </w:t>
            </w:r>
            <w:r w:rsidR="00834480" w:rsidRPr="00FF3C3F">
              <w:t>(</w:t>
            </w:r>
            <w:r w:rsidR="00135509">
              <w:t xml:space="preserve">pp </w:t>
            </w:r>
            <w:r w:rsidR="00C0544F">
              <w:t>77</w:t>
            </w:r>
            <w:r w:rsidR="00135509">
              <w:t>–</w:t>
            </w:r>
            <w:r w:rsidR="00C0544F">
              <w:t>78</w:t>
            </w:r>
            <w:r w:rsidR="00834480" w:rsidRPr="00FF3C3F">
              <w:t>)</w:t>
            </w:r>
          </w:p>
        </w:tc>
        <w:tc>
          <w:tcPr>
            <w:tcW w:w="7792" w:type="dxa"/>
          </w:tcPr>
          <w:p w14:paraId="39CCF624" w14:textId="77777777" w:rsidR="00342073" w:rsidRDefault="00342073">
            <w:pPr>
              <w:cnfStyle w:val="000000100000" w:firstRow="0" w:lastRow="0" w:firstColumn="0" w:lastColumn="0" w:oddVBand="0" w:evenVBand="0" w:oddHBand="1" w:evenHBand="0" w:firstRowFirstColumn="0" w:firstRowLastColumn="0" w:lastRowFirstColumn="0" w:lastRowLastColumn="0"/>
            </w:pPr>
            <w:r>
              <w:t xml:space="preserve">The river between El Paso (in the USA) and </w:t>
            </w:r>
            <w:r w:rsidRPr="008836CD">
              <w:t>Ju</w:t>
            </w:r>
            <w:r w:rsidRPr="00B6590F">
              <w:t>á</w:t>
            </w:r>
            <w:r w:rsidRPr="008836CD">
              <w:t>rez</w:t>
            </w:r>
            <w:r>
              <w:t xml:space="preserve"> (in Mexico) serves as a literal and symbolic barrier in these dreams. Firstly, it serves as a barrier that prevents Aristotle from connecting to Bernardo, and then Bernardo and his father, and then Aristotle and Dante. Just as symbolically however, the river serves as a symbolic barrier between Aristotle and his Mexican heritage, which is reinforced through the exchanges in English and Spanish. This disconnection between Aristotle and his cultural heritage is another challenge that he must overcome throughout the novel as he establishes a sense of his identity. The inclusion of this reference in the dream reinforces the subconscious pressure that Aristotle feels to develop his sense of place in the world.</w:t>
            </w:r>
          </w:p>
        </w:tc>
      </w:tr>
    </w:tbl>
    <w:p w14:paraId="652DA26B" w14:textId="77777777" w:rsidR="00342073" w:rsidRDefault="00342073" w:rsidP="00342073">
      <w:pPr>
        <w:suppressAutoHyphens w:val="0"/>
        <w:spacing w:before="0" w:after="160" w:line="259" w:lineRule="auto"/>
        <w:rPr>
          <w:rFonts w:eastAsiaTheme="majorEastAsia"/>
          <w:bCs/>
          <w:color w:val="002664"/>
          <w:sz w:val="36"/>
          <w:szCs w:val="48"/>
        </w:rPr>
      </w:pPr>
      <w:r>
        <w:br w:type="page"/>
      </w:r>
    </w:p>
    <w:p w14:paraId="3C1BAB3B" w14:textId="380C12A9" w:rsidR="00342073" w:rsidRDefault="00342073" w:rsidP="00342073">
      <w:pPr>
        <w:pStyle w:val="Heading2"/>
      </w:pPr>
      <w:bookmarkStart w:id="71" w:name="_Toc166768248"/>
      <w:r>
        <w:t xml:space="preserve">Phase 4, activity </w:t>
      </w:r>
      <w:r w:rsidR="00250139">
        <w:t>1</w:t>
      </w:r>
      <w:r w:rsidR="008C2EB8">
        <w:t>b</w:t>
      </w:r>
      <w:r>
        <w:t xml:space="preserve"> – dreams as a narrative device</w:t>
      </w:r>
      <w:bookmarkEnd w:id="71"/>
    </w:p>
    <w:p w14:paraId="0C84C2CA" w14:textId="4E35B73D" w:rsidR="00342073" w:rsidRDefault="00342073" w:rsidP="00342073">
      <w:pPr>
        <w:pStyle w:val="FeatureBox2"/>
        <w:rPr>
          <w:b/>
          <w:bCs/>
        </w:rPr>
      </w:pPr>
      <w:r w:rsidRPr="2EA4CF64">
        <w:rPr>
          <w:b/>
          <w:bCs/>
        </w:rPr>
        <w:t>Teacher note:</w:t>
      </w:r>
      <w:r>
        <w:t xml:space="preserve"> this activity is designed to support student analysis of how narrative devices, specifically dreams, are used to reveal insights into characters and foreshadow action in the core text </w:t>
      </w:r>
      <w:r w:rsidRPr="2EA4CF64">
        <w:rPr>
          <w:i/>
          <w:iCs/>
        </w:rPr>
        <w:t xml:space="preserve">Aristotle and Dante Discover the Secrets of the Universe. </w:t>
      </w:r>
      <w:r w:rsidRPr="00FF3C3F">
        <w:t>It</w:t>
      </w:r>
      <w:r>
        <w:t xml:space="preserve"> is designed to be used with </w:t>
      </w:r>
      <w:r>
        <w:rPr>
          <w:b/>
          <w:bCs/>
        </w:rPr>
        <w:t>Core text extract</w:t>
      </w:r>
      <w:r w:rsidRPr="2EA4CF64">
        <w:rPr>
          <w:b/>
          <w:bCs/>
        </w:rPr>
        <w:t xml:space="preserve"> </w:t>
      </w:r>
      <w:r w:rsidR="00B55DB1">
        <w:rPr>
          <w:b/>
          <w:bCs/>
        </w:rPr>
        <w:t>2</w:t>
      </w:r>
      <w:r>
        <w:t xml:space="preserve"> </w:t>
      </w:r>
      <w:r w:rsidRPr="004A70E2">
        <w:rPr>
          <w:rStyle w:val="Strong"/>
        </w:rPr>
        <w:t xml:space="preserve">– </w:t>
      </w:r>
      <w:r>
        <w:rPr>
          <w:rStyle w:val="Strong"/>
        </w:rPr>
        <w:t>d</w:t>
      </w:r>
      <w:r w:rsidRPr="004A70E2">
        <w:rPr>
          <w:rStyle w:val="Strong"/>
        </w:rPr>
        <w:t>reams as a narrative device</w:t>
      </w:r>
      <w:r>
        <w:t xml:space="preserve">. </w:t>
      </w:r>
      <w:r w:rsidRPr="0A2AA3D5">
        <w:rPr>
          <w:b/>
          <w:bCs/>
        </w:rPr>
        <w:t xml:space="preserve">Phase 3, resource </w:t>
      </w:r>
      <w:r w:rsidR="00CA5C30">
        <w:rPr>
          <w:b/>
          <w:bCs/>
        </w:rPr>
        <w:t>3</w:t>
      </w:r>
      <w:r w:rsidRPr="0A2AA3D5">
        <w:rPr>
          <w:b/>
          <w:bCs/>
        </w:rPr>
        <w:t xml:space="preserve"> – exit tickets </w:t>
      </w:r>
      <w:r>
        <w:t xml:space="preserve">and the </w:t>
      </w:r>
      <w:hyperlink r:id="rId67">
        <w:r w:rsidRPr="00CA693A">
          <w:rPr>
            <w:rStyle w:val="Hyperlink"/>
          </w:rPr>
          <w:t>Digital Learning Selector</w:t>
        </w:r>
      </w:hyperlink>
      <w:r w:rsidRPr="00BD0C09">
        <w:t xml:space="preserve"> </w:t>
      </w:r>
      <w:r>
        <w:t>both provide exit ticket templates that can be modified for this activity.</w:t>
      </w:r>
      <w:r w:rsidR="002B3C71">
        <w:t xml:space="preserve"> For this activity, you should provide students </w:t>
      </w:r>
      <w:r w:rsidR="00BD0C09">
        <w:t xml:space="preserve">with </w:t>
      </w:r>
      <w:r w:rsidR="002B3C71">
        <w:t xml:space="preserve">photocopies of the </w:t>
      </w:r>
      <w:r w:rsidR="00216E56">
        <w:t>identified dream sequences</w:t>
      </w:r>
      <w:r w:rsidR="00C950B5">
        <w:t xml:space="preserve"> </w:t>
      </w:r>
      <w:r w:rsidR="00876CD0">
        <w:t xml:space="preserve">on A4 paper </w:t>
      </w:r>
      <w:r w:rsidR="00472ABE">
        <w:t xml:space="preserve">which </w:t>
      </w:r>
      <w:r w:rsidR="00876CD0">
        <w:t>will give them room to annotate around the outsid</w:t>
      </w:r>
      <w:r w:rsidR="00A73E8F">
        <w:t xml:space="preserve">e of the dream sequence. </w:t>
      </w:r>
    </w:p>
    <w:p w14:paraId="5233A1BF" w14:textId="3CC3250C" w:rsidR="000651DD" w:rsidRPr="00FF3C3F" w:rsidRDefault="000651DD" w:rsidP="00342073">
      <w:pPr>
        <w:rPr>
          <w:rStyle w:val="Strong"/>
        </w:rPr>
      </w:pPr>
      <w:r w:rsidRPr="00FF3C3F">
        <w:rPr>
          <w:rStyle w:val="Strong"/>
        </w:rPr>
        <w:t>Annotating an extract</w:t>
      </w:r>
    </w:p>
    <w:p w14:paraId="3850F9BA" w14:textId="5E14AD9D" w:rsidR="00805F99" w:rsidRPr="00BB0076" w:rsidRDefault="00567FC7">
      <w:pPr>
        <w:pStyle w:val="ListNumber"/>
        <w:numPr>
          <w:ilvl w:val="0"/>
          <w:numId w:val="80"/>
        </w:numPr>
      </w:pPr>
      <w:r w:rsidRPr="00BB0076">
        <w:t>For this activity, you will be working in small groups. Y</w:t>
      </w:r>
      <w:r w:rsidR="00805F99" w:rsidRPr="00BB0076">
        <w:t xml:space="preserve">our teacher will allocate each group a dream sequence. </w:t>
      </w:r>
    </w:p>
    <w:p w14:paraId="49537480" w14:textId="4F9B56F3" w:rsidR="00805F99" w:rsidRPr="00567FC7" w:rsidRDefault="00805F99" w:rsidP="00A51FE8">
      <w:pPr>
        <w:pStyle w:val="ListNumber2"/>
        <w:numPr>
          <w:ilvl w:val="0"/>
          <w:numId w:val="34"/>
        </w:numPr>
        <w:rPr>
          <w:rStyle w:val="Strong"/>
          <w:b w:val="0"/>
          <w:bCs w:val="0"/>
        </w:rPr>
      </w:pPr>
      <w:r>
        <w:rPr>
          <w:rStyle w:val="Strong"/>
        </w:rPr>
        <w:t xml:space="preserve">Part 2, </w:t>
      </w:r>
      <w:r w:rsidR="002D07FD">
        <w:rPr>
          <w:rStyle w:val="Strong"/>
        </w:rPr>
        <w:t xml:space="preserve">Chapter </w:t>
      </w:r>
      <w:r>
        <w:rPr>
          <w:rStyle w:val="Strong"/>
        </w:rPr>
        <w:t xml:space="preserve">7 </w:t>
      </w:r>
      <w:r>
        <w:t>(</w:t>
      </w:r>
      <w:r w:rsidR="00472ABE">
        <w:t xml:space="preserve">p </w:t>
      </w:r>
      <w:r w:rsidR="00A4157C">
        <w:t>80</w:t>
      </w:r>
      <w:r>
        <w:t>)</w:t>
      </w:r>
      <w:r w:rsidRPr="00472ABE">
        <w:rPr>
          <w:rStyle w:val="Strong"/>
          <w:b w:val="0"/>
          <w:bCs w:val="0"/>
        </w:rPr>
        <w:t xml:space="preserve"> </w:t>
      </w:r>
      <w:r w:rsidRPr="00567FC7">
        <w:rPr>
          <w:rStyle w:val="Strong"/>
          <w:b w:val="0"/>
          <w:bCs w:val="0"/>
        </w:rPr>
        <w:t>– ‘But the dreams stayed … or a hope’</w:t>
      </w:r>
    </w:p>
    <w:p w14:paraId="21A9266C" w14:textId="267ABF73" w:rsidR="00805F99" w:rsidRDefault="00805F99" w:rsidP="00FF3C3F">
      <w:pPr>
        <w:pStyle w:val="ListNumber2"/>
        <w:rPr>
          <w:rStyle w:val="Strong"/>
          <w:b w:val="0"/>
          <w:bCs w:val="0"/>
        </w:rPr>
      </w:pPr>
      <w:r w:rsidRPr="00551EB7">
        <w:rPr>
          <w:rStyle w:val="Strong"/>
        </w:rPr>
        <w:t xml:space="preserve">Part 4, </w:t>
      </w:r>
      <w:r w:rsidR="002D07FD">
        <w:rPr>
          <w:rStyle w:val="Strong"/>
        </w:rPr>
        <w:t xml:space="preserve">Chapter </w:t>
      </w:r>
      <w:r w:rsidRPr="00551EB7">
        <w:rPr>
          <w:rStyle w:val="Strong"/>
        </w:rPr>
        <w:t>7</w:t>
      </w:r>
      <w:r w:rsidRPr="0DDC07A1">
        <w:rPr>
          <w:rStyle w:val="Strong"/>
        </w:rPr>
        <w:t xml:space="preserve"> </w:t>
      </w:r>
      <w:r>
        <w:t>(</w:t>
      </w:r>
      <w:r w:rsidR="00472ABE">
        <w:t xml:space="preserve">p </w:t>
      </w:r>
      <w:r w:rsidR="00A4157C">
        <w:t>169)</w:t>
      </w:r>
      <w:r w:rsidR="00472ABE">
        <w:t xml:space="preserve"> </w:t>
      </w:r>
      <w:r>
        <w:rPr>
          <w:rStyle w:val="Strong"/>
          <w:b w:val="0"/>
          <w:bCs w:val="0"/>
        </w:rPr>
        <w:t>– ‘That night I had a bad dream … I was drenched in sweat’</w:t>
      </w:r>
    </w:p>
    <w:p w14:paraId="7133C17E" w14:textId="412327A0" w:rsidR="00805F99" w:rsidRDefault="00805F99" w:rsidP="00FF3C3F">
      <w:pPr>
        <w:pStyle w:val="ListNumber2"/>
        <w:rPr>
          <w:rStyle w:val="Strong"/>
          <w:b w:val="0"/>
          <w:bCs w:val="0"/>
        </w:rPr>
      </w:pPr>
      <w:r>
        <w:rPr>
          <w:rStyle w:val="Strong"/>
        </w:rPr>
        <w:t xml:space="preserve">Part 4, </w:t>
      </w:r>
      <w:r w:rsidR="002D07FD">
        <w:rPr>
          <w:rStyle w:val="Strong"/>
        </w:rPr>
        <w:t xml:space="preserve">Chapter </w:t>
      </w:r>
      <w:r>
        <w:rPr>
          <w:rStyle w:val="Strong"/>
        </w:rPr>
        <w:t>9</w:t>
      </w:r>
      <w:r w:rsidRPr="0DDC07A1">
        <w:rPr>
          <w:rStyle w:val="Strong"/>
        </w:rPr>
        <w:t xml:space="preserve"> </w:t>
      </w:r>
      <w:r>
        <w:t>(</w:t>
      </w:r>
      <w:r w:rsidR="00472ABE">
        <w:t xml:space="preserve">p </w:t>
      </w:r>
      <w:r w:rsidR="00A4157C">
        <w:t>178)</w:t>
      </w:r>
      <w:r w:rsidR="00472ABE">
        <w:t xml:space="preserve"> </w:t>
      </w:r>
      <w:r>
        <w:rPr>
          <w:rStyle w:val="Strong"/>
          <w:b w:val="0"/>
          <w:bCs w:val="0"/>
        </w:rPr>
        <w:t>– ‘I sometimes think … I think I’d like to do that’</w:t>
      </w:r>
    </w:p>
    <w:p w14:paraId="6992EAD1" w14:textId="1EC7ECBC" w:rsidR="00805F99" w:rsidRDefault="00805F99" w:rsidP="00FF3C3F">
      <w:pPr>
        <w:pStyle w:val="ListNumber2"/>
        <w:rPr>
          <w:rStyle w:val="Strong"/>
          <w:b w:val="0"/>
          <w:bCs w:val="0"/>
        </w:rPr>
      </w:pPr>
      <w:r w:rsidRPr="004F33D9">
        <w:rPr>
          <w:rStyle w:val="Strong"/>
        </w:rPr>
        <w:t xml:space="preserve">Part 4, </w:t>
      </w:r>
      <w:r w:rsidR="002D07FD">
        <w:rPr>
          <w:rStyle w:val="Strong"/>
        </w:rPr>
        <w:t xml:space="preserve">Chapter </w:t>
      </w:r>
      <w:r w:rsidRPr="004F33D9">
        <w:rPr>
          <w:rStyle w:val="Strong"/>
        </w:rPr>
        <w:t>20</w:t>
      </w:r>
      <w:r>
        <w:rPr>
          <w:rStyle w:val="Strong"/>
          <w:b w:val="0"/>
          <w:bCs w:val="0"/>
        </w:rPr>
        <w:t xml:space="preserve"> </w:t>
      </w:r>
      <w:r>
        <w:t>(</w:t>
      </w:r>
      <w:r w:rsidR="00472ABE">
        <w:t xml:space="preserve">p </w:t>
      </w:r>
      <w:r w:rsidR="00A4157C">
        <w:t>202)</w:t>
      </w:r>
      <w:r w:rsidR="00472ABE">
        <w:t xml:space="preserve"> </w:t>
      </w:r>
      <w:r>
        <w:rPr>
          <w:rStyle w:val="Strong"/>
          <w:b w:val="0"/>
          <w:bCs w:val="0"/>
        </w:rPr>
        <w:t>– ‘I think I was trying … why wasn’t I one of those people?’</w:t>
      </w:r>
    </w:p>
    <w:p w14:paraId="4447516E" w14:textId="64853340" w:rsidR="00805F99" w:rsidRPr="00B16D34" w:rsidRDefault="00805F99" w:rsidP="00FF3C3F">
      <w:pPr>
        <w:pStyle w:val="ListNumber2"/>
        <w:rPr>
          <w:rStyle w:val="Strong"/>
          <w:b w:val="0"/>
          <w:bCs w:val="0"/>
        </w:rPr>
      </w:pPr>
      <w:r>
        <w:rPr>
          <w:rStyle w:val="Strong"/>
        </w:rPr>
        <w:t xml:space="preserve">Part 6, </w:t>
      </w:r>
      <w:r w:rsidR="002D07FD">
        <w:rPr>
          <w:rStyle w:val="Strong"/>
        </w:rPr>
        <w:t xml:space="preserve">Chapter </w:t>
      </w:r>
      <w:r>
        <w:rPr>
          <w:rStyle w:val="Strong"/>
        </w:rPr>
        <w:t>1</w:t>
      </w:r>
      <w:r>
        <w:rPr>
          <w:rStyle w:val="Strong"/>
          <w:b w:val="0"/>
          <w:bCs w:val="0"/>
        </w:rPr>
        <w:t xml:space="preserve"> </w:t>
      </w:r>
      <w:r>
        <w:t>(</w:t>
      </w:r>
      <w:r w:rsidR="00472ABE">
        <w:t xml:space="preserve">p </w:t>
      </w:r>
      <w:r w:rsidR="00A4157C">
        <w:t>297</w:t>
      </w:r>
      <w:r>
        <w:t>)</w:t>
      </w:r>
      <w:r w:rsidR="00472ABE">
        <w:t xml:space="preserve"> </w:t>
      </w:r>
      <w:r w:rsidRPr="0DDC07A1">
        <w:rPr>
          <w:rStyle w:val="Strong"/>
          <w:b w:val="0"/>
          <w:bCs w:val="0"/>
        </w:rPr>
        <w:t>–</w:t>
      </w:r>
      <w:r>
        <w:rPr>
          <w:rStyle w:val="Strong"/>
          <w:b w:val="0"/>
          <w:bCs w:val="0"/>
        </w:rPr>
        <w:t xml:space="preserve"> ‘One of the times I fell asleep … By the way it made you feel’</w:t>
      </w:r>
    </w:p>
    <w:p w14:paraId="3A988CC2" w14:textId="0FE60880" w:rsidR="008D0743" w:rsidRDefault="00195C8D" w:rsidP="00FF3C3F">
      <w:pPr>
        <w:pStyle w:val="ListNumber"/>
      </w:pPr>
      <w:r>
        <w:t xml:space="preserve">In groups, annotate </w:t>
      </w:r>
      <w:r w:rsidR="00E7407C">
        <w:t xml:space="preserve">your </w:t>
      </w:r>
      <w:r w:rsidR="00454223">
        <w:t xml:space="preserve">dream sequence by </w:t>
      </w:r>
      <w:r w:rsidR="00FB6525">
        <w:t xml:space="preserve">identifying and </w:t>
      </w:r>
      <w:r w:rsidR="006C31E7">
        <w:t>making notes about</w:t>
      </w:r>
      <w:r w:rsidR="00FB6525">
        <w:t>:</w:t>
      </w:r>
    </w:p>
    <w:p w14:paraId="083333B3" w14:textId="629E20E2" w:rsidR="00FB6525" w:rsidRDefault="00FB6525" w:rsidP="00A51FE8">
      <w:pPr>
        <w:pStyle w:val="ListNumber2"/>
        <w:numPr>
          <w:ilvl w:val="0"/>
          <w:numId w:val="35"/>
        </w:numPr>
      </w:pPr>
      <w:r>
        <w:t>the way the dream reveals Aristotle’s subconscious</w:t>
      </w:r>
    </w:p>
    <w:p w14:paraId="2F53149F" w14:textId="77777777" w:rsidR="00FB6525" w:rsidRDefault="00FB6525" w:rsidP="00FB6525">
      <w:pPr>
        <w:pStyle w:val="ListNumber2"/>
      </w:pPr>
      <w:r>
        <w:t xml:space="preserve">how this subconscious revelation further develops Aristotle’s character </w:t>
      </w:r>
    </w:p>
    <w:p w14:paraId="214AF340" w14:textId="7A2B1B67" w:rsidR="00FB6525" w:rsidRDefault="00FB6525" w:rsidP="00FB6525">
      <w:pPr>
        <w:pStyle w:val="ListNumber2"/>
      </w:pPr>
      <w:r>
        <w:t>how dreams are used by Alire Sáenz to foreshadow action.</w:t>
      </w:r>
    </w:p>
    <w:p w14:paraId="0CDC042D" w14:textId="77777777" w:rsidR="00AE154C" w:rsidRPr="00D43A70" w:rsidRDefault="00AE154C" w:rsidP="00BB0076">
      <w:pPr>
        <w:pStyle w:val="ListNumber"/>
      </w:pPr>
      <w:r w:rsidRPr="00D43A70">
        <w:t>Use your annotations to answer the following questions.</w:t>
      </w:r>
    </w:p>
    <w:p w14:paraId="6F98F748" w14:textId="77777777" w:rsidR="00AE154C" w:rsidRPr="00D43A70" w:rsidRDefault="00AE154C">
      <w:pPr>
        <w:pStyle w:val="ListNumber2"/>
        <w:numPr>
          <w:ilvl w:val="0"/>
          <w:numId w:val="110"/>
        </w:numPr>
      </w:pPr>
      <w:r w:rsidRPr="00D43A70">
        <w:t>How do you think the events foreshadowed in this extract will unfold later in the novel?</w:t>
      </w:r>
    </w:p>
    <w:p w14:paraId="5A536EB1" w14:textId="77777777" w:rsidR="00AE154C" w:rsidRPr="00DB5BE3" w:rsidRDefault="00AE154C">
      <w:pPr>
        <w:pStyle w:val="ListNumber2"/>
        <w:numPr>
          <w:ilvl w:val="0"/>
          <w:numId w:val="110"/>
        </w:numPr>
      </w:pPr>
      <w:r w:rsidRPr="00D43A70">
        <w:t>How will this develop the main ideas of the novel?</w:t>
      </w:r>
    </w:p>
    <w:p w14:paraId="03DEDEBC" w14:textId="35381136" w:rsidR="007749C0" w:rsidRPr="00D43A70" w:rsidRDefault="00F63EDC" w:rsidP="00DD1D98">
      <w:pPr>
        <w:keepNext/>
      </w:pPr>
      <w:r>
        <w:rPr>
          <w:b/>
          <w:bCs/>
        </w:rPr>
        <w:t>Gallery walk</w:t>
      </w:r>
    </w:p>
    <w:p w14:paraId="10C57C6F" w14:textId="77777777" w:rsidR="00342073" w:rsidRDefault="00342073" w:rsidP="00FF3C3F">
      <w:pPr>
        <w:pStyle w:val="ListNumber"/>
      </w:pPr>
      <w:r>
        <w:t xml:space="preserve">During </w:t>
      </w:r>
      <w:r w:rsidRPr="00BA6AA1">
        <w:t>your gallery walk, take note</w:t>
      </w:r>
      <w:r>
        <w:t xml:space="preserve"> of how other groups have analysed their extract and determined the role of the dream as both a narrative device and its role in signposting future events.</w:t>
      </w:r>
    </w:p>
    <w:p w14:paraId="034377C2" w14:textId="77777777" w:rsidR="00342073" w:rsidRDefault="00342073" w:rsidP="00592F06">
      <w:pPr>
        <w:pStyle w:val="ListNumber"/>
      </w:pPr>
      <w:r>
        <w:t xml:space="preserve">Feedback to your class during a class discussion about the role of the dreams in </w:t>
      </w:r>
      <w:r w:rsidRPr="00FF3C3F">
        <w:rPr>
          <w:i/>
        </w:rPr>
        <w:t>Aristotle and Dante Discover the Secrets of the Universe</w:t>
      </w:r>
      <w:r w:rsidRPr="00D43A70">
        <w:t>.</w:t>
      </w:r>
    </w:p>
    <w:p w14:paraId="430780A5" w14:textId="7699A0A7" w:rsidR="000651DD" w:rsidRDefault="000651DD" w:rsidP="000651DD">
      <w:pPr>
        <w:rPr>
          <w:rStyle w:val="Strong"/>
        </w:rPr>
      </w:pPr>
      <w:r w:rsidRPr="00FF3C3F">
        <w:rPr>
          <w:rStyle w:val="Strong"/>
        </w:rPr>
        <w:t>Writing analytically using nominalisation and complex noun groups</w:t>
      </w:r>
    </w:p>
    <w:p w14:paraId="5B7A01C6" w14:textId="54D87B91" w:rsidR="000651DD" w:rsidRDefault="00C1415E" w:rsidP="001A0CB3">
      <w:pPr>
        <w:pStyle w:val="ListNumber"/>
      </w:pPr>
      <w:r w:rsidRPr="00FF3C3F">
        <w:t xml:space="preserve">Use </w:t>
      </w:r>
      <w:r w:rsidR="00A0505F" w:rsidRPr="00FF3C3F">
        <w:t xml:space="preserve">the </w:t>
      </w:r>
      <w:r w:rsidR="00472CC3" w:rsidRPr="00FF3C3F">
        <w:t>feedback you receive on you</w:t>
      </w:r>
      <w:r w:rsidR="000F1BAE" w:rsidRPr="00FF3C3F">
        <w:t xml:space="preserve">r annotations to </w:t>
      </w:r>
      <w:r w:rsidR="00B6153D" w:rsidRPr="00FF3C3F">
        <w:t xml:space="preserve">answer the following questions. In your answers, try to use nominalisation and complex noun groups </w:t>
      </w:r>
      <w:r w:rsidR="00827099" w:rsidRPr="00FF3C3F">
        <w:t xml:space="preserve">to </w:t>
      </w:r>
      <w:r w:rsidR="001A0CB3" w:rsidRPr="00FF3C3F">
        <w:t>maintain a formal register.</w:t>
      </w:r>
    </w:p>
    <w:p w14:paraId="6DCA4A69" w14:textId="4A386A9E" w:rsidR="0039733D" w:rsidRDefault="00D54C6C" w:rsidP="00A51FE8">
      <w:pPr>
        <w:pStyle w:val="ListNumber2"/>
        <w:numPr>
          <w:ilvl w:val="0"/>
          <w:numId w:val="36"/>
        </w:numPr>
      </w:pPr>
      <w:r>
        <w:t>How does the dream provide insight into Aristotle’s subconscious fears?</w:t>
      </w:r>
    </w:p>
    <w:p w14:paraId="504B2E5A" w14:textId="26F05A70" w:rsidR="001A0CB3" w:rsidRDefault="001A0CB3" w:rsidP="00A51FE8">
      <w:pPr>
        <w:pStyle w:val="ListNumber2"/>
        <w:numPr>
          <w:ilvl w:val="0"/>
          <w:numId w:val="36"/>
        </w:numPr>
      </w:pPr>
      <w:r>
        <w:t>How do you think the events foreshadowed in this extract will unfold later in the novel?</w:t>
      </w:r>
    </w:p>
    <w:p w14:paraId="6F3E1141" w14:textId="77777777" w:rsidR="001A0CB3" w:rsidRDefault="001A0CB3" w:rsidP="001A0CB3">
      <w:pPr>
        <w:pStyle w:val="ListNumber2"/>
      </w:pPr>
      <w:r>
        <w:t>How will this develop the main ideas of the novel?</w:t>
      </w:r>
    </w:p>
    <w:p w14:paraId="3E54628F" w14:textId="3B5A307E" w:rsidR="003C02CD" w:rsidRPr="00FF3C3F" w:rsidRDefault="003C02CD" w:rsidP="00FF3C3F">
      <w:pPr>
        <w:rPr>
          <w:rStyle w:val="Strong"/>
        </w:rPr>
      </w:pPr>
      <w:r w:rsidRPr="00FF3C3F">
        <w:rPr>
          <w:rStyle w:val="Strong"/>
        </w:rPr>
        <w:t>Exit ticket</w:t>
      </w:r>
    </w:p>
    <w:p w14:paraId="5662E5F0" w14:textId="303DE13B" w:rsidR="000651DD" w:rsidRDefault="00342073" w:rsidP="00592F06">
      <w:pPr>
        <w:pStyle w:val="ListNumber"/>
        <w:rPr>
          <w:rFonts w:eastAsia="Arial"/>
        </w:rPr>
      </w:pPr>
      <w:r>
        <w:t xml:space="preserve">Complete an exit ticket revealing what you have learned about Aristotle as a character, the use of dreams by </w:t>
      </w:r>
      <w:r w:rsidRPr="00D43A70">
        <w:t xml:space="preserve">Alire Sáenz as a narrative device, and how </w:t>
      </w:r>
      <w:r w:rsidR="00990CB4">
        <w:t>nominalisation can be used to write about a text.</w:t>
      </w:r>
    </w:p>
    <w:p w14:paraId="547AE1CC" w14:textId="77777777" w:rsidR="00342073" w:rsidRDefault="00342073" w:rsidP="00342073">
      <w:pPr>
        <w:suppressAutoHyphens w:val="0"/>
        <w:spacing w:before="0" w:after="160" w:line="259" w:lineRule="auto"/>
        <w:rPr>
          <w:rFonts w:eastAsiaTheme="majorEastAsia"/>
          <w:bCs/>
          <w:color w:val="002664"/>
          <w:sz w:val="36"/>
          <w:szCs w:val="48"/>
        </w:rPr>
      </w:pPr>
      <w:r>
        <w:br w:type="page"/>
      </w:r>
    </w:p>
    <w:p w14:paraId="5A22AFA8" w14:textId="197A87A4" w:rsidR="006A1A1C" w:rsidRDefault="17175BD5" w:rsidP="00A13AC5">
      <w:pPr>
        <w:pStyle w:val="Heading2"/>
      </w:pPr>
      <w:bookmarkStart w:id="72" w:name="_Toc166768249"/>
      <w:r>
        <w:t xml:space="preserve">Phase 4, activity </w:t>
      </w:r>
      <w:r w:rsidR="002E5BB8">
        <w:t>2</w:t>
      </w:r>
      <w:r>
        <w:t xml:space="preserve"> – Frayer diagram</w:t>
      </w:r>
      <w:bookmarkEnd w:id="72"/>
    </w:p>
    <w:p w14:paraId="6B407945" w14:textId="1C9D1DF4" w:rsidR="00B16B77" w:rsidRDefault="5C09AEFD" w:rsidP="00F87B06">
      <w:pPr>
        <w:pStyle w:val="FeatureBox2"/>
      </w:pPr>
      <w:r w:rsidRPr="484569CF">
        <w:rPr>
          <w:b/>
          <w:bCs/>
        </w:rPr>
        <w:t xml:space="preserve">Teacher note: </w:t>
      </w:r>
      <w:r>
        <w:t xml:space="preserve">this activity is designed to support student understanding of </w:t>
      </w:r>
      <w:r w:rsidR="0E2B229A">
        <w:t>the epistolary form and its purpose in narratives.</w:t>
      </w:r>
      <w:r w:rsidR="00B16B77">
        <w:t xml:space="preserve"> There are </w:t>
      </w:r>
      <w:r w:rsidR="004E5C48">
        <w:t>2</w:t>
      </w:r>
      <w:r w:rsidR="00B16B77">
        <w:t xml:space="preserve"> suggested videos</w:t>
      </w:r>
      <w:r w:rsidR="00B971DD">
        <w:t xml:space="preserve"> for this activity</w:t>
      </w:r>
      <w:r w:rsidR="007A1AEE">
        <w:t xml:space="preserve">; </w:t>
      </w:r>
      <w:r w:rsidR="00F87B06">
        <w:t xml:space="preserve">play the one most suited for your students and edit the instructions below to reflect your choice. </w:t>
      </w:r>
      <w:r w:rsidR="005122F8">
        <w:t>Depending on the needs of your students, the video may need to be played twice</w:t>
      </w:r>
      <w:r w:rsidR="007A1AEE">
        <w:t xml:space="preserve">; </w:t>
      </w:r>
      <w:r w:rsidR="005122F8">
        <w:t>again, edit instructions below to reflect your choice.</w:t>
      </w:r>
      <w:r w:rsidR="00ED01FD">
        <w:t xml:space="preserve"> The link to the YouTube video</w:t>
      </w:r>
      <w:r w:rsidR="00990FCE">
        <w:t>s</w:t>
      </w:r>
      <w:r w:rsidR="00ED01FD">
        <w:t xml:space="preserve"> and the relevant timestamp</w:t>
      </w:r>
      <w:r w:rsidR="00990FCE">
        <w:t>s</w:t>
      </w:r>
      <w:r w:rsidR="00ED01FD">
        <w:t xml:space="preserve"> in this activity ha</w:t>
      </w:r>
      <w:r w:rsidR="00990FCE">
        <w:t>ve</w:t>
      </w:r>
      <w:r w:rsidR="00ED01FD">
        <w:t xml:space="preserve"> been included in the program.</w:t>
      </w:r>
    </w:p>
    <w:p w14:paraId="74B69451" w14:textId="5292DD73" w:rsidR="00A008DF" w:rsidRPr="005122F8" w:rsidRDefault="00A008DF" w:rsidP="00A008DF">
      <w:pPr>
        <w:pStyle w:val="FeatureBox3"/>
      </w:pPr>
      <w:bookmarkStart w:id="73" w:name="_Hlk163467022"/>
      <w:r w:rsidRPr="005122F8">
        <w:rPr>
          <w:rStyle w:val="Strong"/>
        </w:rPr>
        <w:t xml:space="preserve">Student note: </w:t>
      </w:r>
      <w:r w:rsidR="00920B48" w:rsidRPr="00B20F29">
        <w:t xml:space="preserve">a Frayer </w:t>
      </w:r>
      <w:r w:rsidR="00B20F29" w:rsidRPr="00B20F29">
        <w:t xml:space="preserve">diagram is a graphic organiser that </w:t>
      </w:r>
      <w:r w:rsidR="00432241">
        <w:t>can be used</w:t>
      </w:r>
      <w:r w:rsidR="0090162D">
        <w:t xml:space="preserve"> to determine, clarify and analyse word meaning and structures. </w:t>
      </w:r>
      <w:r w:rsidR="00544BE0">
        <w:t xml:space="preserve">You will develop and deepen your understanding of the word in the centre of the Frayer diagram by </w:t>
      </w:r>
      <w:r w:rsidR="00473259">
        <w:t xml:space="preserve">completing the </w:t>
      </w:r>
      <w:r w:rsidR="007A1AEE">
        <w:t xml:space="preserve">4 </w:t>
      </w:r>
      <w:r w:rsidR="00473259">
        <w:t xml:space="preserve">squares with prompts </w:t>
      </w:r>
      <w:r w:rsidR="00E14DDC">
        <w:t>that surround</w:t>
      </w:r>
      <w:r w:rsidR="00473259">
        <w:t xml:space="preserve"> it. You can record your notes as dot points, full sentences or images</w:t>
      </w:r>
      <w:r w:rsidR="001A1157">
        <w:t xml:space="preserve"> where appropriate. </w:t>
      </w:r>
    </w:p>
    <w:bookmarkEnd w:id="73"/>
    <w:p w14:paraId="6AB20EC9" w14:textId="6497CB89" w:rsidR="287FF85B" w:rsidRDefault="005122F8" w:rsidP="00A51FE8">
      <w:pPr>
        <w:pStyle w:val="ListNumber"/>
        <w:numPr>
          <w:ilvl w:val="0"/>
          <w:numId w:val="17"/>
        </w:numPr>
      </w:pPr>
      <w:r>
        <w:t>As you watch</w:t>
      </w:r>
      <w:r w:rsidR="6AA6A652">
        <w:t xml:space="preserve"> the YouTube </w:t>
      </w:r>
      <w:r w:rsidR="003C2FE5">
        <w:t>video</w:t>
      </w:r>
      <w:r w:rsidR="00492970">
        <w:t xml:space="preserve"> </w:t>
      </w:r>
      <w:r w:rsidR="009E1CEE">
        <w:t>‘</w:t>
      </w:r>
      <w:r w:rsidR="00990FCE" w:rsidRPr="00226B54">
        <w:t>Why writers use the epistolary form</w:t>
      </w:r>
      <w:r w:rsidR="009E1CEE">
        <w:t>’</w:t>
      </w:r>
      <w:r w:rsidR="0012587F">
        <w:t xml:space="preserve"> </w:t>
      </w:r>
      <w:r w:rsidR="00492970">
        <w:t xml:space="preserve">or </w:t>
      </w:r>
      <w:r w:rsidR="009E1CEE">
        <w:t>‘</w:t>
      </w:r>
      <w:r w:rsidR="00990FCE" w:rsidRPr="00226B54">
        <w:t>Epistolary novels: an Introduction</w:t>
      </w:r>
      <w:r w:rsidR="009E1CEE">
        <w:t>’</w:t>
      </w:r>
      <w:r w:rsidR="003C2FE5">
        <w:t>,</w:t>
      </w:r>
      <w:r>
        <w:t xml:space="preserve"> take notes in the </w:t>
      </w:r>
      <w:r w:rsidR="7588931B">
        <w:t>F</w:t>
      </w:r>
      <w:r>
        <w:t>rayer diagram below</w:t>
      </w:r>
      <w:r w:rsidR="00A008DF">
        <w:t xml:space="preserve"> to gather and organise key ideas. </w:t>
      </w:r>
    </w:p>
    <w:p w14:paraId="2CB16E9E" w14:textId="584C45F3" w:rsidR="00BA0A6E" w:rsidRDefault="00125707" w:rsidP="00BA0A6E">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8</w:t>
      </w:r>
      <w:r w:rsidR="00A672E3">
        <w:fldChar w:fldCharType="end"/>
      </w:r>
      <w:r w:rsidR="00BA0A6E">
        <w:t xml:space="preserve"> – </w:t>
      </w:r>
      <w:r w:rsidR="00BA0A6E" w:rsidRPr="00DB721F">
        <w:t>understanding the epistolary form Frayer diagram</w:t>
      </w:r>
    </w:p>
    <w:p w14:paraId="4CBFFB72" w14:textId="1A477822" w:rsidR="005F3751" w:rsidRDefault="00FC7D08">
      <w:pPr>
        <w:suppressAutoHyphens w:val="0"/>
        <w:spacing w:before="0" w:after="160" w:line="259" w:lineRule="auto"/>
      </w:pPr>
      <w:r>
        <w:rPr>
          <w:noProof/>
        </w:rPr>
        <w:drawing>
          <wp:inline distT="0" distB="0" distL="0" distR="0" wp14:anchorId="42D86267" wp14:editId="673FE81C">
            <wp:extent cx="6562725" cy="4140200"/>
            <wp:effectExtent l="0" t="0" r="9525" b="12700"/>
            <wp:docPr id="1631560257" name="Diagram 4" descr="A Frayer model with prompts to explore the term 'epistolar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0ADBA56B" w14:textId="3FF14B65" w:rsidR="00A008DF" w:rsidRDefault="005F3751" w:rsidP="005F3751">
      <w:pPr>
        <w:pStyle w:val="Heading2"/>
      </w:pPr>
      <w:bookmarkStart w:id="74" w:name="_Toc166768250"/>
      <w:r>
        <w:t xml:space="preserve">Phase 4, </w:t>
      </w:r>
      <w:r w:rsidR="00CD7C17">
        <w:t xml:space="preserve">resource </w:t>
      </w:r>
      <w:r w:rsidR="00D23901">
        <w:t>1</w:t>
      </w:r>
      <w:r w:rsidR="00CD7C17">
        <w:t xml:space="preserve"> </w:t>
      </w:r>
      <w:r w:rsidR="00962D93">
        <w:t>–</w:t>
      </w:r>
      <w:r w:rsidR="00CD7C17">
        <w:t xml:space="preserve"> </w:t>
      </w:r>
      <w:r w:rsidR="00962D93">
        <w:t>model Frayer diagram</w:t>
      </w:r>
      <w:bookmarkEnd w:id="74"/>
    </w:p>
    <w:p w14:paraId="14297B0E" w14:textId="67466D60" w:rsidR="00027B5B" w:rsidRPr="00027B5B" w:rsidRDefault="00255FE8" w:rsidP="00255FE8">
      <w:pPr>
        <w:pStyle w:val="FeatureBox2"/>
      </w:pPr>
      <w:r w:rsidRPr="00F26485">
        <w:rPr>
          <w:rStyle w:val="Strong"/>
        </w:rPr>
        <w:t>Teacher note:</w:t>
      </w:r>
      <w:r>
        <w:t xml:space="preserve"> </w:t>
      </w:r>
      <w:r w:rsidR="00516C6F">
        <w:t xml:space="preserve">the </w:t>
      </w:r>
      <w:r w:rsidR="00346853">
        <w:t xml:space="preserve">figure </w:t>
      </w:r>
      <w:r w:rsidR="00516C6F">
        <w:t>in this resource</w:t>
      </w:r>
      <w:r w:rsidR="00346853">
        <w:t xml:space="preserve"> </w:t>
      </w:r>
      <w:r w:rsidR="00FA61ED">
        <w:t>is an example of</w:t>
      </w:r>
      <w:r w:rsidR="008D22FF">
        <w:t xml:space="preserve"> a completed Frayer diagram for </w:t>
      </w:r>
      <w:r w:rsidR="00F14700" w:rsidRPr="00F14700">
        <w:rPr>
          <w:rStyle w:val="Strong"/>
        </w:rPr>
        <w:t xml:space="preserve">Phase 4, </w:t>
      </w:r>
      <w:r w:rsidR="008D22FF" w:rsidRPr="00F14700">
        <w:rPr>
          <w:rStyle w:val="Strong"/>
        </w:rPr>
        <w:t xml:space="preserve">activity </w:t>
      </w:r>
      <w:r w:rsidR="00F14700" w:rsidRPr="00F14700">
        <w:rPr>
          <w:rStyle w:val="Strong"/>
        </w:rPr>
        <w:t>2 – Frayer diagram</w:t>
      </w:r>
      <w:r w:rsidR="008D22FF">
        <w:t>.</w:t>
      </w:r>
      <w:r w:rsidR="00140208">
        <w:t xml:space="preserve"> This could be provided to students at the end of the activity to ensure they have collected all necessary information</w:t>
      </w:r>
      <w:r w:rsidR="0079775D">
        <w:t xml:space="preserve">, </w:t>
      </w:r>
      <w:r w:rsidR="00A004A0">
        <w:t>it could be provided as a cloze passage</w:t>
      </w:r>
      <w:r w:rsidR="00140208">
        <w:t xml:space="preserve"> or </w:t>
      </w:r>
      <w:r w:rsidR="00A004A0">
        <w:t xml:space="preserve">it could </w:t>
      </w:r>
      <w:r w:rsidR="007A1AEE">
        <w:t xml:space="preserve">be </w:t>
      </w:r>
      <w:r w:rsidR="00A004A0">
        <w:t>partially completed with sections missing for students to complete.</w:t>
      </w:r>
    </w:p>
    <w:p w14:paraId="3FBA2BD5" w14:textId="3CD242C7" w:rsidR="001701A8" w:rsidRDefault="001701A8" w:rsidP="001701A8">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9</w:t>
      </w:r>
      <w:r w:rsidR="00A672E3">
        <w:fldChar w:fldCharType="end"/>
      </w:r>
      <w:r>
        <w:t xml:space="preserve"> – </w:t>
      </w:r>
      <w:r w:rsidR="00DB721F">
        <w:t xml:space="preserve">completed </w:t>
      </w:r>
      <w:r w:rsidRPr="001701A8">
        <w:t>understanding the epistolary form Frayer diagram</w:t>
      </w:r>
    </w:p>
    <w:p w14:paraId="4ADFEDD6" w14:textId="6F216686" w:rsidR="005122F8" w:rsidRDefault="002C2E3F" w:rsidP="00780CCE">
      <w:r w:rsidRPr="002C2E3F">
        <w:rPr>
          <w:noProof/>
        </w:rPr>
        <w:drawing>
          <wp:inline distT="0" distB="0" distL="0" distR="0" wp14:anchorId="6F67286D" wp14:editId="1E51998C">
            <wp:extent cx="6525192" cy="4524375"/>
            <wp:effectExtent l="0" t="0" r="9525" b="0"/>
            <wp:docPr id="787529537" name="Picture 1" descr="A completed Frayer model with answering prompts exploring the term  'episto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537" name="Picture 1" descr="A completed Frayer model with answering prompts exploring the term  'epistolary'."/>
                    <pic:cNvPicPr/>
                  </pic:nvPicPr>
                  <pic:blipFill>
                    <a:blip r:embed="rId73"/>
                    <a:stretch>
                      <a:fillRect/>
                    </a:stretch>
                  </pic:blipFill>
                  <pic:spPr>
                    <a:xfrm>
                      <a:off x="0" y="0"/>
                      <a:ext cx="6534501" cy="4530829"/>
                    </a:xfrm>
                    <a:prstGeom prst="rect">
                      <a:avLst/>
                    </a:prstGeom>
                  </pic:spPr>
                </pic:pic>
              </a:graphicData>
            </a:graphic>
          </wp:inline>
        </w:drawing>
      </w:r>
    </w:p>
    <w:p w14:paraId="58AD8328" w14:textId="77777777" w:rsidR="00780CCE" w:rsidRDefault="00780CCE">
      <w:pPr>
        <w:suppressAutoHyphens w:val="0"/>
        <w:spacing w:before="0" w:after="160" w:line="259" w:lineRule="auto"/>
        <w:rPr>
          <w:rFonts w:eastAsiaTheme="majorEastAsia"/>
          <w:bCs/>
          <w:color w:val="002664"/>
          <w:sz w:val="40"/>
          <w:szCs w:val="52"/>
        </w:rPr>
      </w:pPr>
      <w:r>
        <w:br w:type="page"/>
      </w:r>
    </w:p>
    <w:p w14:paraId="316143E3" w14:textId="17A55A9F" w:rsidR="00D15D93" w:rsidRDefault="68812CBC" w:rsidP="00D15D93">
      <w:pPr>
        <w:pStyle w:val="Heading2"/>
      </w:pPr>
      <w:bookmarkStart w:id="75" w:name="_Toc166768251"/>
      <w:r>
        <w:t xml:space="preserve">Phase 4, activity </w:t>
      </w:r>
      <w:r w:rsidR="00F94A06">
        <w:t>3</w:t>
      </w:r>
      <w:r w:rsidR="00D15D93">
        <w:t xml:space="preserve"> – examples of </w:t>
      </w:r>
      <w:r w:rsidR="00B5289D">
        <w:t>epistolary writing</w:t>
      </w:r>
      <w:bookmarkEnd w:id="75"/>
    </w:p>
    <w:p w14:paraId="7B7621D2" w14:textId="77777777" w:rsidR="00D15D93" w:rsidRDefault="00D15D93" w:rsidP="00D15D93">
      <w:pPr>
        <w:pStyle w:val="FeatureBox2"/>
      </w:pPr>
      <w:r w:rsidRPr="401E3098">
        <w:rPr>
          <w:b/>
          <w:bCs/>
        </w:rPr>
        <w:t xml:space="preserve">Teacher note: </w:t>
      </w:r>
      <w:r>
        <w:t xml:space="preserve">the following extracts are from </w:t>
      </w:r>
      <w:r w:rsidRPr="401E3098">
        <w:rPr>
          <w:i/>
          <w:iCs/>
        </w:rPr>
        <w:t xml:space="preserve">Aristotle and Dante Discover the Secrets of the Universe </w:t>
      </w:r>
      <w:r w:rsidRPr="401E3098">
        <w:t xml:space="preserve">and have been selected to support student understanding of textual hybridity in the core text. If you have selected a different core text, you </w:t>
      </w:r>
      <w:r>
        <w:t>should</w:t>
      </w:r>
      <w:r w:rsidRPr="401E3098">
        <w:t xml:space="preserve"> use extracts from that</w:t>
      </w:r>
      <w:r>
        <w:t xml:space="preserve"> text</w:t>
      </w:r>
      <w:r w:rsidRPr="401E3098">
        <w:t>.</w:t>
      </w:r>
    </w:p>
    <w:p w14:paraId="1888E7F7" w14:textId="273094DA" w:rsidR="00500534" w:rsidRDefault="00FC2450">
      <w:pPr>
        <w:pStyle w:val="ListNumber"/>
        <w:numPr>
          <w:ilvl w:val="0"/>
          <w:numId w:val="82"/>
        </w:numPr>
      </w:pPr>
      <w:r>
        <w:t xml:space="preserve">Read each of the following journal entries written by </w:t>
      </w:r>
      <w:r w:rsidR="00566459">
        <w:t>A</w:t>
      </w:r>
      <w:r>
        <w:t>rist</w:t>
      </w:r>
      <w:r w:rsidR="005754EF">
        <w:t>otle and then complete the questions below</w:t>
      </w:r>
      <w:r w:rsidR="00BD7844">
        <w:t xml:space="preserve"> for one of them</w:t>
      </w:r>
      <w:r w:rsidR="00225C14">
        <w:t>.</w:t>
      </w:r>
    </w:p>
    <w:p w14:paraId="56AD71B1" w14:textId="31A35A65" w:rsidR="00D15D93" w:rsidRPr="00D43A70" w:rsidRDefault="00D15D93">
      <w:pPr>
        <w:pStyle w:val="ListNumber2"/>
        <w:numPr>
          <w:ilvl w:val="0"/>
          <w:numId w:val="81"/>
        </w:numPr>
      </w:pPr>
      <w:r w:rsidRPr="00D43A70">
        <w:t xml:space="preserve">Aristotle’s historical journal entry in Part 2 – </w:t>
      </w:r>
      <w:r w:rsidR="00BB0076">
        <w:t>‘</w:t>
      </w:r>
      <w:r w:rsidRPr="00D43A70">
        <w:t>Sparrows Falling from the Sky</w:t>
      </w:r>
      <w:r w:rsidR="00BB0076">
        <w:t>’</w:t>
      </w:r>
      <w:r w:rsidRPr="00D43A70">
        <w:t>, Chapter 10</w:t>
      </w:r>
    </w:p>
    <w:p w14:paraId="56EF8138" w14:textId="4D16CC27" w:rsidR="00D15D93" w:rsidRPr="00D43A70" w:rsidRDefault="00D15D93" w:rsidP="00BB0076">
      <w:pPr>
        <w:pStyle w:val="ListNumber2"/>
      </w:pPr>
      <w:r w:rsidRPr="00D43A70">
        <w:t xml:space="preserve">the subsequent journal entries about Bernardo and about Aristotle’s current experiences in Part 2 – </w:t>
      </w:r>
      <w:r w:rsidR="00BB0076">
        <w:t>‘</w:t>
      </w:r>
      <w:r w:rsidRPr="00D43A70">
        <w:t>Sparrows Falling from the Sky</w:t>
      </w:r>
      <w:r w:rsidR="00BB0076">
        <w:t>’</w:t>
      </w:r>
      <w:r w:rsidRPr="00D43A70">
        <w:t>, Chapter 10</w:t>
      </w:r>
    </w:p>
    <w:p w14:paraId="3D3D2D17" w14:textId="32AA1446" w:rsidR="00D15D93" w:rsidRPr="00D43A70" w:rsidRDefault="00D15D93" w:rsidP="00BB0076">
      <w:pPr>
        <w:pStyle w:val="ListNumber2"/>
      </w:pPr>
      <w:r w:rsidRPr="00D43A70">
        <w:t xml:space="preserve">Aristotle’s journal entry in Part 3 – </w:t>
      </w:r>
      <w:r w:rsidR="00BB0076">
        <w:t>‘</w:t>
      </w:r>
      <w:r w:rsidRPr="00D43A70">
        <w:t>The End of Summer</w:t>
      </w:r>
      <w:r w:rsidR="00BB0076">
        <w:t>’</w:t>
      </w:r>
      <w:r w:rsidRPr="00D43A70">
        <w:t>, Chapter 10</w:t>
      </w:r>
    </w:p>
    <w:p w14:paraId="6EF7ACD6" w14:textId="1FBA0359" w:rsidR="00D15D93" w:rsidRPr="00D43A70" w:rsidRDefault="00D15D93" w:rsidP="00BB0076">
      <w:pPr>
        <w:pStyle w:val="ListNumber2"/>
      </w:pPr>
      <w:r w:rsidRPr="00D43A70">
        <w:t xml:space="preserve">Aristotle’s list of what his life is like in Part 4 – </w:t>
      </w:r>
      <w:r w:rsidR="00BB0076">
        <w:t>‘</w:t>
      </w:r>
      <w:r w:rsidRPr="00D43A70">
        <w:t>Letters on a Page</w:t>
      </w:r>
      <w:r w:rsidR="00BB0076">
        <w:t>’</w:t>
      </w:r>
      <w:r w:rsidRPr="00D43A70">
        <w:t>, Chapter 8</w:t>
      </w:r>
    </w:p>
    <w:p w14:paraId="4B3B98B4" w14:textId="524D5312" w:rsidR="00225C14" w:rsidRPr="00BB0076" w:rsidRDefault="00686911" w:rsidP="00BB0076">
      <w:pPr>
        <w:pStyle w:val="ListNumber"/>
      </w:pPr>
      <w:r w:rsidRPr="00BB0076">
        <w:t xml:space="preserve">How old is Aristotle when he </w:t>
      </w:r>
      <w:r w:rsidR="00F9262C" w:rsidRPr="00BB0076">
        <w:t>wrote the journal entry?</w:t>
      </w:r>
    </w:p>
    <w:p w14:paraId="4A9540E3" w14:textId="1B2FB7DA" w:rsidR="00A95DE6" w:rsidRPr="00BB0076" w:rsidRDefault="00A95DE6" w:rsidP="00BB0076">
      <w:pPr>
        <w:pStyle w:val="ListNumber"/>
      </w:pPr>
      <w:r w:rsidRPr="00BB0076">
        <w:t>Describe the contents of the journal entry</w:t>
      </w:r>
      <w:r w:rsidR="005243D9" w:rsidRPr="00BB0076">
        <w:t>.</w:t>
      </w:r>
    </w:p>
    <w:p w14:paraId="2F7B6846" w14:textId="465F895E" w:rsidR="00AF7CFB" w:rsidRPr="00BB0076" w:rsidRDefault="00AF7CFB" w:rsidP="00BB0076">
      <w:pPr>
        <w:pStyle w:val="ListNumber"/>
      </w:pPr>
      <w:r w:rsidRPr="00BB0076">
        <w:t>How does this journal entry allow us to discover more about Aristotle as a character?</w:t>
      </w:r>
    </w:p>
    <w:p w14:paraId="619495C0" w14:textId="4F2AA82A" w:rsidR="00F9262C" w:rsidRPr="00BB0076" w:rsidRDefault="00616932" w:rsidP="00BB0076">
      <w:pPr>
        <w:pStyle w:val="ListNumber"/>
      </w:pPr>
      <w:r w:rsidRPr="00BB0076">
        <w:t>If it is a historical journal entry, how does Aristotle respond to his writing reading it back in the present?</w:t>
      </w:r>
      <w:r w:rsidR="001B65E8" w:rsidRPr="00BB0076">
        <w:t xml:space="preserve"> </w:t>
      </w:r>
      <w:r w:rsidR="00E77362" w:rsidRPr="00BB0076">
        <w:t xml:space="preserve">What does this response </w:t>
      </w:r>
      <w:r w:rsidR="00A95DE6" w:rsidRPr="00BB0076">
        <w:t>show us about Aristotle?</w:t>
      </w:r>
    </w:p>
    <w:p w14:paraId="7129ACB6" w14:textId="13DEEB99" w:rsidR="00616932" w:rsidRPr="00BB0076" w:rsidRDefault="00AF7CFB" w:rsidP="00BB0076">
      <w:pPr>
        <w:pStyle w:val="ListNumber"/>
      </w:pPr>
      <w:r w:rsidRPr="00BB0076">
        <w:t>How has Alire Sáenz used</w:t>
      </w:r>
      <w:r w:rsidR="007D3C2E" w:rsidRPr="00BB0076">
        <w:t xml:space="preserve"> this epistolary feature to communicate some of the novel’s main ideas?</w:t>
      </w:r>
    </w:p>
    <w:p w14:paraId="75975BFA" w14:textId="77777777" w:rsidR="00D15D93" w:rsidRDefault="00D15D93" w:rsidP="00D15D93">
      <w:pPr>
        <w:suppressAutoHyphens w:val="0"/>
        <w:spacing w:before="0" w:after="160" w:line="259" w:lineRule="auto"/>
        <w:rPr>
          <w:rFonts w:eastAsiaTheme="majorEastAsia"/>
          <w:bCs/>
          <w:color w:val="002664"/>
          <w:sz w:val="36"/>
          <w:szCs w:val="48"/>
        </w:rPr>
      </w:pPr>
      <w:r>
        <w:br w:type="page"/>
      </w:r>
    </w:p>
    <w:p w14:paraId="6F2686D2" w14:textId="4AEAF71D" w:rsidR="006A1A1C" w:rsidRDefault="68812CBC" w:rsidP="00780CCE">
      <w:pPr>
        <w:pStyle w:val="Heading2"/>
        <w:rPr>
          <w:i/>
        </w:rPr>
      </w:pPr>
      <w:bookmarkStart w:id="76" w:name="_Toc166768252"/>
      <w:r>
        <w:t xml:space="preserve">Phase 4, activity </w:t>
      </w:r>
      <w:r w:rsidR="003B4320">
        <w:t>4</w:t>
      </w:r>
      <w:r>
        <w:t xml:space="preserve"> – </w:t>
      </w:r>
      <w:r w:rsidR="6FC64379">
        <w:t>prediction activity ‘</w:t>
      </w:r>
      <w:r w:rsidR="6FC64379" w:rsidRPr="00D43A70">
        <w:t>Letters on a Page’</w:t>
      </w:r>
      <w:bookmarkEnd w:id="76"/>
    </w:p>
    <w:p w14:paraId="29367366" w14:textId="39983373" w:rsidR="6FC64379" w:rsidRDefault="6FC64379" w:rsidP="26E160CA">
      <w:pPr>
        <w:pStyle w:val="FeatureBox2"/>
      </w:pPr>
      <w:r w:rsidRPr="26E160CA">
        <w:rPr>
          <w:b/>
          <w:bCs/>
        </w:rPr>
        <w:t>Teacher note:</w:t>
      </w:r>
      <w:r>
        <w:t xml:space="preserve"> this activity is designed to support students in developing their understanding of textual hybridity and its use in the core text </w:t>
      </w:r>
      <w:r w:rsidRPr="26E160CA">
        <w:rPr>
          <w:i/>
          <w:iCs/>
        </w:rPr>
        <w:t>Aristotle and Dante Discover the Secrets of the Universe.</w:t>
      </w:r>
      <w:r w:rsidRPr="26E160CA">
        <w:t xml:space="preserve"> This activity re</w:t>
      </w:r>
      <w:r w:rsidR="47F4B6F5" w:rsidRPr="26E160CA">
        <w:t>fers specifically to the title of Part 4 of the novel. If you have selected a different core text, you may choose to adapt this task.</w:t>
      </w:r>
      <w:r w:rsidR="4AD583E5" w:rsidRPr="26E160CA">
        <w:t xml:space="preserve"> Students are required to use the </w:t>
      </w:r>
      <w:hyperlink r:id="rId74">
        <w:r w:rsidR="4AD583E5" w:rsidRPr="26E160CA">
          <w:rPr>
            <w:rStyle w:val="Hyperlink"/>
          </w:rPr>
          <w:t>See, Think, Wonder</w:t>
        </w:r>
      </w:hyperlink>
      <w:r w:rsidR="4AD583E5" w:rsidRPr="26E160CA">
        <w:t xml:space="preserve"> thinking routine for this activity.</w:t>
      </w:r>
    </w:p>
    <w:p w14:paraId="3C8149E7" w14:textId="71FAB17E" w:rsidR="00AF4E2D" w:rsidRDefault="00884778" w:rsidP="00AF4E2D">
      <w:r>
        <w:t>In this activity, you will explore</w:t>
      </w:r>
      <w:r w:rsidR="6BCBFE10" w:rsidRPr="00884778">
        <w:t xml:space="preserve"> how Alire Sáenz has employed the epistolary </w:t>
      </w:r>
      <w:r w:rsidR="7CA55FC2" w:rsidRPr="00884778">
        <w:t xml:space="preserve">form within </w:t>
      </w:r>
      <w:r w:rsidR="7CA55FC2" w:rsidRPr="00CF0BE7">
        <w:rPr>
          <w:i/>
        </w:rPr>
        <w:t>Aristotle and Dante Discover the Secrets of the Universe</w:t>
      </w:r>
      <w:r w:rsidR="4310D60B" w:rsidRPr="00884778">
        <w:t xml:space="preserve"> to offer different points of view</w:t>
      </w:r>
      <w:r w:rsidR="6931A8F3" w:rsidRPr="00884778">
        <w:t>, insights into characters</w:t>
      </w:r>
      <w:r w:rsidR="4310D60B" w:rsidRPr="00884778">
        <w:t xml:space="preserve"> and explore the </w:t>
      </w:r>
      <w:r w:rsidR="00160836">
        <w:t>main</w:t>
      </w:r>
      <w:r w:rsidR="4310D60B" w:rsidRPr="00884778">
        <w:t xml:space="preserve"> ideas of the novel.</w:t>
      </w:r>
    </w:p>
    <w:p w14:paraId="1A770ED2" w14:textId="235EB35F" w:rsidR="4AD583E5" w:rsidRPr="00AF4E2D" w:rsidRDefault="4AD583E5">
      <w:pPr>
        <w:pStyle w:val="ListNumber"/>
        <w:numPr>
          <w:ilvl w:val="0"/>
          <w:numId w:val="83"/>
        </w:numPr>
      </w:pPr>
      <w:r>
        <w:t xml:space="preserve">Look at the heading </w:t>
      </w:r>
      <w:r w:rsidR="00A73E8F">
        <w:t>for Part</w:t>
      </w:r>
      <w:r w:rsidR="00AE161E">
        <w:t xml:space="preserve"> </w:t>
      </w:r>
      <w:r w:rsidR="00A73E8F">
        <w:t>4</w:t>
      </w:r>
      <w:r>
        <w:t xml:space="preserve"> of the novel, ‘</w:t>
      </w:r>
      <w:r w:rsidRPr="00AF4E2D">
        <w:t>Letters on a Page’</w:t>
      </w:r>
      <w:r w:rsidR="17791ECA" w:rsidRPr="00AF4E2D">
        <w:t>.</w:t>
      </w:r>
      <w:r w:rsidR="17791ECA" w:rsidRPr="00306E25">
        <w:t xml:space="preserve"> </w:t>
      </w:r>
    </w:p>
    <w:p w14:paraId="64A6BAC6" w14:textId="31EE0338" w:rsidR="4AD583E5" w:rsidRDefault="465C1377" w:rsidP="000472CD">
      <w:pPr>
        <w:pStyle w:val="ListNumber"/>
      </w:pPr>
      <w:r w:rsidRPr="090A64AD">
        <w:t>Record your responses to the following questions:</w:t>
      </w:r>
    </w:p>
    <w:p w14:paraId="28019F7F" w14:textId="44033967" w:rsidR="4AD583E5" w:rsidRDefault="4AD583E5" w:rsidP="00A51FE8">
      <w:pPr>
        <w:pStyle w:val="ListNumber2"/>
        <w:numPr>
          <w:ilvl w:val="0"/>
          <w:numId w:val="27"/>
        </w:numPr>
      </w:pPr>
      <w:r>
        <w:t xml:space="preserve">What do you </w:t>
      </w:r>
      <w:r w:rsidR="12E642CD">
        <w:t>see?</w:t>
      </w:r>
    </w:p>
    <w:p w14:paraId="0F11D66E" w14:textId="2185BE19" w:rsidR="12E642CD" w:rsidRDefault="12E642CD" w:rsidP="00AF4E2D">
      <w:pPr>
        <w:pStyle w:val="ListNumber2"/>
      </w:pPr>
      <w:r>
        <w:t>What do you think?</w:t>
      </w:r>
    </w:p>
    <w:p w14:paraId="3A93C879" w14:textId="4DD36446" w:rsidR="12E642CD" w:rsidRDefault="12E642CD" w:rsidP="00AF4E2D">
      <w:pPr>
        <w:pStyle w:val="ListNumber2"/>
      </w:pPr>
      <w:r>
        <w:t>What do you wonder?</w:t>
      </w:r>
    </w:p>
    <w:p w14:paraId="792F3065" w14:textId="08B7FC70" w:rsidR="2668B06F" w:rsidRDefault="2668B06F" w:rsidP="000472CD">
      <w:pPr>
        <w:pStyle w:val="ListNumber"/>
      </w:pPr>
      <w:r>
        <w:t>In 3</w:t>
      </w:r>
      <w:r w:rsidR="00AF4E2D">
        <w:t xml:space="preserve"> to </w:t>
      </w:r>
      <w:r>
        <w:t xml:space="preserve">4 sentences, make a prediction about how </w:t>
      </w:r>
      <w:r w:rsidRPr="7FEDD4EB">
        <w:t>Alire Sáenz</w:t>
      </w:r>
      <w:r w:rsidR="5FE66B2A" w:rsidRPr="7FEDD4EB">
        <w:t>’s use of the epistolary form will</w:t>
      </w:r>
      <w:r w:rsidR="6A593678" w:rsidRPr="7FEDD4EB">
        <w:t>:</w:t>
      </w:r>
    </w:p>
    <w:p w14:paraId="5B6BDFDB" w14:textId="611C22C1" w:rsidR="6A593678" w:rsidRDefault="6A593678" w:rsidP="00A51FE8">
      <w:pPr>
        <w:pStyle w:val="ListNumber2"/>
        <w:numPr>
          <w:ilvl w:val="0"/>
          <w:numId w:val="28"/>
        </w:numPr>
      </w:pPr>
      <w:r>
        <w:t>give us insights into a character or characters. What will we discover?</w:t>
      </w:r>
    </w:p>
    <w:p w14:paraId="19601A89" w14:textId="6A00F963" w:rsidR="6A593678" w:rsidRDefault="6A593678" w:rsidP="00AF4E2D">
      <w:pPr>
        <w:pStyle w:val="ListNumber2"/>
      </w:pPr>
      <w:r>
        <w:t xml:space="preserve">offer the reader different points of view – </w:t>
      </w:r>
      <w:r w:rsidR="00F917D9">
        <w:t>Whose</w:t>
      </w:r>
      <w:r>
        <w:t>? How?</w:t>
      </w:r>
    </w:p>
    <w:p w14:paraId="14426079" w14:textId="57C6AEEE" w:rsidR="2C366D9E" w:rsidRDefault="6A593678" w:rsidP="00AF4E2D">
      <w:pPr>
        <w:pStyle w:val="ListNumber2"/>
      </w:pPr>
      <w:r>
        <w:t>further develop the main concerns of the text</w:t>
      </w:r>
    </w:p>
    <w:p w14:paraId="1A1A76C3" w14:textId="3DF02464" w:rsidR="084BCC03" w:rsidRDefault="084BCC03" w:rsidP="00AF4E2D">
      <w:pPr>
        <w:pStyle w:val="ListNumber2"/>
      </w:pPr>
      <w:r>
        <w:t>allow the reader to create a stronger connection to the text</w:t>
      </w:r>
      <w:r w:rsidR="00C47801">
        <w:t>.</w:t>
      </w:r>
    </w:p>
    <w:p w14:paraId="354C1AD6" w14:textId="6CF290FF" w:rsidR="00607DDC" w:rsidRDefault="000858AB" w:rsidP="000858AB">
      <w:pPr>
        <w:pStyle w:val="ListNumber"/>
      </w:pPr>
      <w:r>
        <w:t xml:space="preserve">In your own words, define </w:t>
      </w:r>
      <w:r w:rsidR="005C5863">
        <w:t>textual hybridity.</w:t>
      </w:r>
    </w:p>
    <w:p w14:paraId="4FF344F4" w14:textId="4D82F49B" w:rsidR="452392C2" w:rsidRDefault="4B1711D6" w:rsidP="000472CD">
      <w:pPr>
        <w:pStyle w:val="ListNumber"/>
      </w:pPr>
      <w:r w:rsidRPr="1E6CDE77">
        <w:t>Share</w:t>
      </w:r>
      <w:r w:rsidRPr="13E17BD7">
        <w:t xml:space="preserve"> with a partner your</w:t>
      </w:r>
      <w:r w:rsidRPr="551B96FC">
        <w:t xml:space="preserve"> thoughts on Alire Sáenz’s </w:t>
      </w:r>
      <w:r w:rsidRPr="04B8F3E2">
        <w:t>hybridisation</w:t>
      </w:r>
      <w:r w:rsidRPr="551B96FC">
        <w:t xml:space="preserve"> of </w:t>
      </w:r>
      <w:r w:rsidRPr="04B8F3E2">
        <w:t>the novel form</w:t>
      </w:r>
      <w:r w:rsidRPr="1E6CDE77">
        <w:t>.</w:t>
      </w:r>
    </w:p>
    <w:p w14:paraId="054D1568" w14:textId="77777777" w:rsidR="00780CCE" w:rsidRDefault="00780CCE">
      <w:pPr>
        <w:suppressAutoHyphens w:val="0"/>
        <w:spacing w:before="0" w:after="160" w:line="259" w:lineRule="auto"/>
        <w:rPr>
          <w:rFonts w:eastAsiaTheme="majorEastAsia"/>
          <w:bCs/>
          <w:color w:val="002664"/>
          <w:sz w:val="36"/>
          <w:szCs w:val="48"/>
        </w:rPr>
      </w:pPr>
      <w:r>
        <w:br w:type="page"/>
      </w:r>
    </w:p>
    <w:p w14:paraId="49323076" w14:textId="0813EDCE" w:rsidR="0018547D" w:rsidRDefault="0018547D" w:rsidP="005D4597">
      <w:pPr>
        <w:pStyle w:val="Heading2"/>
      </w:pPr>
      <w:bookmarkStart w:id="77" w:name="_Toc166768253"/>
      <w:r>
        <w:t xml:space="preserve">Core </w:t>
      </w:r>
      <w:r w:rsidR="00AE72B9">
        <w:t>text extract 3 – Aristotle’s letter to Dante</w:t>
      </w:r>
      <w:bookmarkEnd w:id="77"/>
    </w:p>
    <w:p w14:paraId="4E981DA2" w14:textId="53F158E7" w:rsidR="00275C1B" w:rsidRPr="00275C1B" w:rsidRDefault="00275C1B" w:rsidP="00E42728">
      <w:pPr>
        <w:rPr>
          <w:b/>
          <w:bCs/>
        </w:rPr>
      </w:pPr>
      <w:r>
        <w:rPr>
          <w:b/>
          <w:bCs/>
        </w:rPr>
        <w:t>From Part 4 Letters on a Page, Chapter 21, page 203</w:t>
      </w:r>
    </w:p>
    <w:p w14:paraId="1A8A38AA" w14:textId="794EC0D7" w:rsidR="00EA4741" w:rsidRDefault="00EA4741" w:rsidP="00EA4741">
      <w:r>
        <w:t xml:space="preserve">This </w:t>
      </w:r>
      <w:r w:rsidR="00424EDB">
        <w:t xml:space="preserve">extract </w:t>
      </w:r>
      <w:r>
        <w:t xml:space="preserve">is </w:t>
      </w:r>
      <w:r w:rsidRPr="00B247BA">
        <w:t>provided</w:t>
      </w:r>
      <w:r>
        <w:t xml:space="preserve"> in the core texts booklet.</w:t>
      </w:r>
      <w:r w:rsidR="00ED30AF">
        <w:t xml:space="preserve"> F</w:t>
      </w:r>
      <w:r w:rsidR="00ED30AF" w:rsidRPr="005106BB">
        <w:t>or licensing reasons the resource booklet containing the complete materials is available to staff only.</w:t>
      </w:r>
    </w:p>
    <w:p w14:paraId="743B3642" w14:textId="77777777" w:rsidR="001B29F2" w:rsidRDefault="001B29F2">
      <w:pPr>
        <w:suppressAutoHyphens w:val="0"/>
        <w:spacing w:before="0" w:after="160" w:line="259" w:lineRule="auto"/>
        <w:rPr>
          <w:rFonts w:eastAsiaTheme="majorEastAsia"/>
          <w:bCs/>
          <w:color w:val="002664"/>
          <w:sz w:val="36"/>
          <w:szCs w:val="48"/>
        </w:rPr>
      </w:pPr>
      <w:r>
        <w:br w:type="page"/>
      </w:r>
    </w:p>
    <w:p w14:paraId="124A16B2" w14:textId="07A8DD37" w:rsidR="001B29F2" w:rsidRPr="007D398F" w:rsidRDefault="001B29F2" w:rsidP="001B29F2">
      <w:pPr>
        <w:pStyle w:val="Heading2"/>
        <w:rPr>
          <w:rStyle w:val="Strong"/>
          <w:b w:val="0"/>
          <w:bCs/>
        </w:rPr>
      </w:pPr>
      <w:bookmarkStart w:id="78" w:name="_Toc166768254"/>
      <w:bookmarkStart w:id="79" w:name="_Hlk165445449"/>
      <w:r w:rsidRPr="001B29F2">
        <w:t>Core text extract</w:t>
      </w:r>
      <w:r w:rsidRPr="007D398F">
        <w:rPr>
          <w:rStyle w:val="Strong"/>
          <w:bCs/>
        </w:rPr>
        <w:t xml:space="preserve"> </w:t>
      </w:r>
      <w:r>
        <w:rPr>
          <w:rStyle w:val="Strong"/>
          <w:b w:val="0"/>
          <w:bCs/>
        </w:rPr>
        <w:t>4 – Dante’s letter to Aristotle</w:t>
      </w:r>
      <w:bookmarkEnd w:id="78"/>
    </w:p>
    <w:p w14:paraId="3F5554D9" w14:textId="1D2D4DB8" w:rsidR="001B29F2" w:rsidRDefault="001B29F2" w:rsidP="001B29F2">
      <w:pPr>
        <w:rPr>
          <w:rStyle w:val="Strong"/>
        </w:rPr>
      </w:pPr>
      <w:r w:rsidRPr="39AB599A">
        <w:rPr>
          <w:rStyle w:val="Strong"/>
        </w:rPr>
        <w:t xml:space="preserve">From Part 4 </w:t>
      </w:r>
      <w:r w:rsidRPr="00524E10">
        <w:rPr>
          <w:rStyle w:val="Strong"/>
        </w:rPr>
        <w:t xml:space="preserve">Letters on a Page, </w:t>
      </w:r>
      <w:r w:rsidRPr="39AB599A">
        <w:rPr>
          <w:rStyle w:val="Strong"/>
        </w:rPr>
        <w:t>Chapter 30</w:t>
      </w:r>
      <w:r>
        <w:rPr>
          <w:rStyle w:val="Strong"/>
        </w:rPr>
        <w:t>, page</w:t>
      </w:r>
      <w:r w:rsidR="006209A5">
        <w:rPr>
          <w:rStyle w:val="Strong"/>
        </w:rPr>
        <w:t>s 225</w:t>
      </w:r>
      <w:r w:rsidR="006B2A29">
        <w:rPr>
          <w:rStyle w:val="Strong"/>
        </w:rPr>
        <w:t>–</w:t>
      </w:r>
      <w:r w:rsidR="00A15E90">
        <w:rPr>
          <w:rStyle w:val="Strong"/>
        </w:rPr>
        <w:t>228</w:t>
      </w:r>
    </w:p>
    <w:p w14:paraId="3A78CAA9" w14:textId="5D48E400" w:rsidR="00EA4741" w:rsidRDefault="00EA4741" w:rsidP="00EA4741">
      <w:r>
        <w:t xml:space="preserve">This </w:t>
      </w:r>
      <w:r w:rsidR="00424EDB">
        <w:t xml:space="preserve">extract </w:t>
      </w:r>
      <w:r>
        <w:t xml:space="preserve">is </w:t>
      </w:r>
      <w:r w:rsidRPr="00B247BA">
        <w:t>provided</w:t>
      </w:r>
      <w:r>
        <w:t xml:space="preserve"> in the core texts booklet.</w:t>
      </w:r>
      <w:r w:rsidR="00ED30AF">
        <w:t xml:space="preserve"> F</w:t>
      </w:r>
      <w:r w:rsidR="00ED30AF" w:rsidRPr="005106BB">
        <w:t>or licensing reasons the resource booklet containing the complete materials is available to staff only.</w:t>
      </w:r>
    </w:p>
    <w:bookmarkEnd w:id="79"/>
    <w:p w14:paraId="01B1341D" w14:textId="45641BF0" w:rsidR="00492665" w:rsidRDefault="00492665" w:rsidP="00492665">
      <w:pPr>
        <w:rPr>
          <w:rFonts w:eastAsiaTheme="majorEastAsia"/>
          <w:bCs/>
          <w:color w:val="002664"/>
          <w:sz w:val="36"/>
          <w:szCs w:val="48"/>
        </w:rPr>
      </w:pPr>
      <w:r>
        <w:br w:type="page"/>
      </w:r>
    </w:p>
    <w:p w14:paraId="1054A570" w14:textId="5BB9E786" w:rsidR="55DFB50E" w:rsidRDefault="7C2EECC2" w:rsidP="005D4597">
      <w:pPr>
        <w:pStyle w:val="Heading2"/>
      </w:pPr>
      <w:bookmarkStart w:id="80" w:name="_Toc166768255"/>
      <w:r>
        <w:t xml:space="preserve">Phase 4, resource </w:t>
      </w:r>
      <w:r w:rsidR="004D2ED0">
        <w:t>2</w:t>
      </w:r>
      <w:r>
        <w:t xml:space="preserve"> – annotation of Aristotle’s letter</w:t>
      </w:r>
      <w:bookmarkEnd w:id="80"/>
      <w:r>
        <w:t xml:space="preserve"> </w:t>
      </w:r>
    </w:p>
    <w:p w14:paraId="31B47101" w14:textId="6E2F083C" w:rsidR="13E3BE23" w:rsidRDefault="7C2EECC2" w:rsidP="13E3BE23">
      <w:pPr>
        <w:pStyle w:val="FeatureBox2"/>
      </w:pPr>
      <w:r w:rsidRPr="50457994">
        <w:rPr>
          <w:b/>
          <w:bCs/>
        </w:rPr>
        <w:t xml:space="preserve">Teacher note: </w:t>
      </w:r>
      <w:r>
        <w:t xml:space="preserve">this resource is designed to support students in developing an understanding of how the </w:t>
      </w:r>
      <w:r w:rsidR="1176AB15">
        <w:t>epistolary</w:t>
      </w:r>
      <w:r>
        <w:t xml:space="preserve"> </w:t>
      </w:r>
      <w:r w:rsidR="34D177F0">
        <w:t xml:space="preserve">form allows the composer to </w:t>
      </w:r>
      <w:r w:rsidR="5F49EDAC">
        <w:t>demonstrate the growth of a character and reveal insights into their point of view.</w:t>
      </w:r>
      <w:r w:rsidR="002D4B93">
        <w:t xml:space="preserve"> </w:t>
      </w:r>
      <w:r w:rsidR="00D2010B">
        <w:t xml:space="preserve">It is designed to be used in the classroom when </w:t>
      </w:r>
      <w:r w:rsidR="0037593A">
        <w:t xml:space="preserve">showing students how the epistolary form can be </w:t>
      </w:r>
      <w:r w:rsidR="00E75BB3">
        <w:t>us</w:t>
      </w:r>
      <w:r w:rsidR="0037593A">
        <w:t>ed to reveal insights into characters and the main ideas of a text. I</w:t>
      </w:r>
      <w:r w:rsidR="00474E27">
        <w:t xml:space="preserve">t is designed to support a study of the core text </w:t>
      </w:r>
      <w:r w:rsidR="00474E27">
        <w:rPr>
          <w:i/>
          <w:iCs/>
        </w:rPr>
        <w:t xml:space="preserve">Aristotle and Dante Discover the Secrets of the Universe. </w:t>
      </w:r>
      <w:r w:rsidR="00474E27">
        <w:t>I</w:t>
      </w:r>
      <w:r w:rsidR="0037593A">
        <w:t xml:space="preserve">f you have </w:t>
      </w:r>
      <w:r w:rsidR="00474E27">
        <w:t xml:space="preserve">selected a different core text, you may choose to adapt this resource. </w:t>
      </w:r>
      <w:r w:rsidR="00424EDB">
        <w:t>This extract is provided in the core texts booklet.</w:t>
      </w:r>
    </w:p>
    <w:p w14:paraId="5FAF3C4B" w14:textId="1D79AE7B" w:rsidR="55DFB50E" w:rsidRPr="00132A19" w:rsidRDefault="7C2EECC2" w:rsidP="1063F126">
      <w:pPr>
        <w:rPr>
          <w:rStyle w:val="Strong"/>
        </w:rPr>
      </w:pPr>
      <w:r w:rsidRPr="00132A19">
        <w:rPr>
          <w:rStyle w:val="Strong"/>
        </w:rPr>
        <w:t xml:space="preserve">From </w:t>
      </w:r>
      <w:r w:rsidR="00132A19" w:rsidRPr="00132A19">
        <w:rPr>
          <w:rStyle w:val="Strong"/>
        </w:rPr>
        <w:t>P</w:t>
      </w:r>
      <w:r w:rsidRPr="00132A19">
        <w:rPr>
          <w:rStyle w:val="Strong"/>
        </w:rPr>
        <w:t>art 4</w:t>
      </w:r>
      <w:r w:rsidR="00132A19" w:rsidRPr="00132A19">
        <w:rPr>
          <w:rStyle w:val="Strong"/>
        </w:rPr>
        <w:t xml:space="preserve"> –</w:t>
      </w:r>
      <w:r w:rsidRPr="00132A19">
        <w:rPr>
          <w:rStyle w:val="Strong"/>
        </w:rPr>
        <w:t xml:space="preserve"> Letters on a Page, Chapter 21</w:t>
      </w:r>
      <w:r w:rsidR="00E208E3" w:rsidRPr="00132A19">
        <w:rPr>
          <w:rStyle w:val="Strong"/>
        </w:rPr>
        <w:t>, p203</w:t>
      </w:r>
    </w:p>
    <w:p w14:paraId="5C35FB18" w14:textId="610367D7" w:rsidR="55DFB50E" w:rsidRDefault="7C2EECC2" w:rsidP="1063F126">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37</w:t>
      </w:r>
      <w:r w:rsidR="00A6277A">
        <w:rPr>
          <w:noProof/>
        </w:rPr>
        <w:fldChar w:fldCharType="end"/>
      </w:r>
      <w:r>
        <w:t xml:space="preserve"> – extract from </w:t>
      </w:r>
      <w:r w:rsidR="002D07FD">
        <w:t xml:space="preserve">Chapter </w:t>
      </w:r>
      <w:r>
        <w:t xml:space="preserve">21 of </w:t>
      </w:r>
      <w:r w:rsidR="000679F4">
        <w:t xml:space="preserve">Part </w:t>
      </w:r>
      <w:r>
        <w:t xml:space="preserve">4 – ‘Letters on a </w:t>
      </w:r>
      <w:r w:rsidR="000679F4">
        <w:t>Page’</w:t>
      </w:r>
    </w:p>
    <w:tbl>
      <w:tblPr>
        <w:tblStyle w:val="Tableheader"/>
        <w:tblW w:w="0" w:type="auto"/>
        <w:tblLook w:val="04A0" w:firstRow="1" w:lastRow="0" w:firstColumn="1" w:lastColumn="0" w:noHBand="0" w:noVBand="1"/>
        <w:tblDescription w:val="An extract from the novel 'Aristotle and Dante Discover the Secrets of the Universe' alongside annotations."/>
      </w:tblPr>
      <w:tblGrid>
        <w:gridCol w:w="2689"/>
        <w:gridCol w:w="6939"/>
      </w:tblGrid>
      <w:tr w:rsidR="1063F126" w14:paraId="734F2BC1" w14:textId="77777777" w:rsidTr="1874CF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358402C7" w14:textId="315EFC18" w:rsidR="1063F126" w:rsidRDefault="1063F126">
            <w:r>
              <w:t>Letter</w:t>
            </w:r>
          </w:p>
        </w:tc>
        <w:tc>
          <w:tcPr>
            <w:tcW w:w="6939" w:type="dxa"/>
          </w:tcPr>
          <w:p w14:paraId="78DE07A6" w14:textId="4C4FCDCD" w:rsidR="1063F126" w:rsidRDefault="1063F126">
            <w:pPr>
              <w:cnfStyle w:val="100000000000" w:firstRow="1" w:lastRow="0" w:firstColumn="0" w:lastColumn="0" w:oddVBand="0" w:evenVBand="0" w:oddHBand="0" w:evenHBand="0" w:firstRowFirstColumn="0" w:firstRowLastColumn="0" w:lastRowFirstColumn="0" w:lastRowLastColumn="0"/>
            </w:pPr>
            <w:r>
              <w:t>Annotation</w:t>
            </w:r>
          </w:p>
        </w:tc>
      </w:tr>
      <w:tr w:rsidR="1063F126" w14:paraId="44D900CC" w14:textId="77777777" w:rsidTr="1874C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6C863385" w14:textId="4364CC71" w:rsidR="1063F126" w:rsidRDefault="00ED30AF" w:rsidP="1063F126">
            <w:pPr>
              <w:rPr>
                <w:rStyle w:val="Emphasis"/>
                <w:b w:val="0"/>
              </w:rPr>
            </w:pPr>
            <w:r>
              <w:rPr>
                <w:rStyle w:val="Emphasis"/>
                <w:b w:val="0"/>
              </w:rPr>
              <w:t>‘</w:t>
            </w:r>
            <w:r w:rsidR="1063F126" w:rsidRPr="1063F126">
              <w:rPr>
                <w:rStyle w:val="Emphasis"/>
                <w:b w:val="0"/>
              </w:rPr>
              <w:t>DEAR DANTE</w:t>
            </w:r>
            <w:r>
              <w:rPr>
                <w:rStyle w:val="Emphasis"/>
                <w:b w:val="0"/>
              </w:rPr>
              <w:t xml:space="preserve"> …</w:t>
            </w:r>
            <w:r w:rsidR="1063F126" w:rsidRPr="1063F126">
              <w:rPr>
                <w:rStyle w:val="Emphasis"/>
                <w:b w:val="0"/>
              </w:rPr>
              <w:t xml:space="preserve"> </w:t>
            </w:r>
          </w:p>
          <w:p w14:paraId="1438ED6F" w14:textId="0D03D409" w:rsidR="1063F126" w:rsidRDefault="1063F126" w:rsidP="1063F126">
            <w:pPr>
              <w:rPr>
                <w:b w:val="0"/>
                <w:i/>
                <w:iCs/>
              </w:rPr>
            </w:pPr>
            <w:r w:rsidRPr="1063F126">
              <w:rPr>
                <w:rStyle w:val="Emphasis"/>
                <w:b w:val="0"/>
              </w:rPr>
              <w:t>approved of my driving.</w:t>
            </w:r>
            <w:r w:rsidR="00ED30AF">
              <w:rPr>
                <w:rStyle w:val="Emphasis"/>
                <w:b w:val="0"/>
              </w:rPr>
              <w:t>’</w:t>
            </w:r>
            <w:r w:rsidRPr="1063F126">
              <w:rPr>
                <w:rStyle w:val="Emphasis"/>
                <w:b w:val="0"/>
              </w:rPr>
              <w:t xml:space="preserve"> </w:t>
            </w:r>
          </w:p>
        </w:tc>
        <w:tc>
          <w:tcPr>
            <w:tcW w:w="6939" w:type="dxa"/>
          </w:tcPr>
          <w:p w14:paraId="7E362A15" w14:textId="042F57DB" w:rsidR="1063F126" w:rsidRDefault="1063F126">
            <w:pPr>
              <w:cnfStyle w:val="000000100000" w:firstRow="0" w:lastRow="0" w:firstColumn="0" w:lastColumn="0" w:oddVBand="0" w:evenVBand="0" w:oddHBand="1" w:evenHBand="0" w:firstRowFirstColumn="0" w:firstRowLastColumn="0" w:lastRowFirstColumn="0" w:lastRowLastColumn="0"/>
            </w:pPr>
            <w:r>
              <w:t>Aristotle is a character who throughout this novel is searching for ways to take control of his life</w:t>
            </w:r>
            <w:r w:rsidR="001E4992">
              <w:t>. H</w:t>
            </w:r>
            <w:r>
              <w:t>is excitement at getting his licence conveyed through the exclamation in his opening line to Dante highlights this. This signals to the reader greater independence and foreshadows the significance of his truck as a symbol of freedom and the positive experiences he is able to have because of it.</w:t>
            </w:r>
          </w:p>
          <w:p w14:paraId="071DB5C2" w14:textId="351D46F2" w:rsidR="1063F126" w:rsidRDefault="1063F126">
            <w:pPr>
              <w:cnfStyle w:val="000000100000" w:firstRow="0" w:lastRow="0" w:firstColumn="0" w:lastColumn="0" w:oddVBand="0" w:evenVBand="0" w:oddHBand="1" w:evenHBand="0" w:firstRowFirstColumn="0" w:firstRowLastColumn="0" w:lastRowFirstColumn="0" w:lastRowLastColumn="0"/>
            </w:pPr>
            <w:r>
              <w:t xml:space="preserve">The short sentences that Aristotle </w:t>
            </w:r>
            <w:r w:rsidR="000679F4">
              <w:t xml:space="preserve">uses </w:t>
            </w:r>
            <w:r>
              <w:t>to recount his first driving excursion continues his brief manner of communicating</w:t>
            </w:r>
            <w:r w:rsidR="000679F4">
              <w:t xml:space="preserve"> – </w:t>
            </w:r>
            <w:r>
              <w:t xml:space="preserve">he remains a boy (man) of few words. The repetition of ‘I drove’ lets us know that he now has some control. </w:t>
            </w:r>
          </w:p>
          <w:p w14:paraId="3342F610" w14:textId="07EA6F8D" w:rsidR="1063F126" w:rsidRDefault="1063F126">
            <w:pPr>
              <w:cnfStyle w:val="000000100000" w:firstRow="0" w:lastRow="0" w:firstColumn="0" w:lastColumn="0" w:oddVBand="0" w:evenVBand="0" w:oddHBand="1" w:evenHBand="0" w:firstRowFirstColumn="0" w:firstRowLastColumn="0" w:lastRowFirstColumn="0" w:lastRowLastColumn="0"/>
            </w:pPr>
            <w:r>
              <w:t>Sharing that his parents ‘more o</w:t>
            </w:r>
            <w:r w:rsidR="1F0DB34F">
              <w:t>r</w:t>
            </w:r>
            <w:r>
              <w:t xml:space="preserve"> less approved’ of his driving reminds readers that while at times his relationship with his parents is strained, there is still part of him that seeks their approval and recognition of his maturity. Their approval also acts </w:t>
            </w:r>
            <w:r w:rsidR="000679F4">
              <w:t xml:space="preserve">as </w:t>
            </w:r>
            <w:r>
              <w:t xml:space="preserve">them blessing this step towards independence. </w:t>
            </w:r>
          </w:p>
        </w:tc>
      </w:tr>
      <w:tr w:rsidR="1063F126" w14:paraId="1EE40163" w14:textId="77777777" w:rsidTr="1874CF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C11C9C8" w14:textId="66EA0D99" w:rsidR="1063F126" w:rsidRDefault="00ED30AF">
            <w:r>
              <w:rPr>
                <w:rStyle w:val="Emphasis"/>
                <w:b w:val="0"/>
              </w:rPr>
              <w:t>‘</w:t>
            </w:r>
            <w:r w:rsidR="1063F126" w:rsidRPr="1063F126">
              <w:rPr>
                <w:rStyle w:val="Emphasis"/>
                <w:b w:val="0"/>
              </w:rPr>
              <w:t>But the best part</w:t>
            </w:r>
            <w:r>
              <w:rPr>
                <w:rStyle w:val="Emphasis"/>
                <w:b w:val="0"/>
              </w:rPr>
              <w:t xml:space="preserve"> …</w:t>
            </w:r>
            <w:r w:rsidR="1063F126" w:rsidRPr="1063F126">
              <w:rPr>
                <w:rStyle w:val="Emphasis"/>
                <w:b w:val="0"/>
              </w:rPr>
              <w:t xml:space="preserve"> It was really beautiful.</w:t>
            </w:r>
            <w:r>
              <w:rPr>
                <w:rStyle w:val="Emphasis"/>
                <w:b w:val="0"/>
              </w:rPr>
              <w:t>’</w:t>
            </w:r>
          </w:p>
        </w:tc>
        <w:tc>
          <w:tcPr>
            <w:tcW w:w="6939" w:type="dxa"/>
          </w:tcPr>
          <w:p w14:paraId="2F355BC3" w14:textId="7988BAE3" w:rsidR="1063F126" w:rsidRDefault="1063F126">
            <w:pPr>
              <w:cnfStyle w:val="000000010000" w:firstRow="0" w:lastRow="0" w:firstColumn="0" w:lastColumn="0" w:oddVBand="0" w:evenVBand="0" w:oddHBand="0" w:evenHBand="1" w:firstRowFirstColumn="0" w:firstRowLastColumn="0" w:lastRowFirstColumn="0" w:lastRowLastColumn="0"/>
            </w:pPr>
            <w:r>
              <w:t>Aristotle is not a character that is open with his emotions or deeper thoughts but the excitement of getting his licence and all that represents sees a slightly out of character sharing of thoughts and feelings in this letter. He shares the deeply private moment of laying down in his truck and watching the stars with Dante</w:t>
            </w:r>
            <w:r w:rsidR="0064385F">
              <w:t>. This</w:t>
            </w:r>
            <w:r>
              <w:t xml:space="preserve"> signal</w:t>
            </w:r>
            <w:r w:rsidR="0064385F">
              <w:t>s</w:t>
            </w:r>
            <w:r>
              <w:t xml:space="preserve"> to the audience the trust and desire he has to share this important moment with someone, specifically </w:t>
            </w:r>
            <w:r w:rsidR="0064385F">
              <w:t>Dante</w:t>
            </w:r>
            <w:r>
              <w:t>.</w:t>
            </w:r>
          </w:p>
          <w:p w14:paraId="03ABD05B" w14:textId="3F37865C" w:rsidR="1063F126" w:rsidRDefault="1063F126">
            <w:pPr>
              <w:cnfStyle w:val="000000010000" w:firstRow="0" w:lastRow="0" w:firstColumn="0" w:lastColumn="0" w:oddVBand="0" w:evenVBand="0" w:oddHBand="0" w:evenHBand="1" w:firstRowFirstColumn="0" w:firstRowLastColumn="0" w:lastRowFirstColumn="0" w:lastRowLastColumn="0"/>
            </w:pPr>
            <w:r>
              <w:t>The line ‘</w:t>
            </w:r>
            <w:r w:rsidR="000679F4">
              <w:t xml:space="preserve">It </w:t>
            </w:r>
            <w:r>
              <w:t>was really beautiful’ is a rare expression of pure joy and feelings of content</w:t>
            </w:r>
            <w:r w:rsidR="00592392">
              <w:t>ment</w:t>
            </w:r>
            <w:r>
              <w:t>. With the freedom this truck has provided him, Aristotle is finally able to enjoy a moment for what it is.</w:t>
            </w:r>
          </w:p>
          <w:p w14:paraId="14728181" w14:textId="70BF4F01" w:rsidR="1063F126" w:rsidRDefault="1063F126">
            <w:pPr>
              <w:cnfStyle w:val="000000010000" w:firstRow="0" w:lastRow="0" w:firstColumn="0" w:lastColumn="0" w:oddVBand="0" w:evenVBand="0" w:oddHBand="0" w:evenHBand="1" w:firstRowFirstColumn="0" w:firstRowLastColumn="0" w:lastRowFirstColumn="0" w:lastRowLastColumn="0"/>
            </w:pPr>
            <w:r>
              <w:t>The continued use of the first</w:t>
            </w:r>
            <w:r w:rsidR="076BC70A">
              <w:t>-</w:t>
            </w:r>
            <w:r>
              <w:t>person ‘I’ is significant here as this is an experience that is purely Aristotle’s, an experience that many teenagers look forward to for the independence it represents.</w:t>
            </w:r>
          </w:p>
        </w:tc>
      </w:tr>
      <w:tr w:rsidR="1063F126" w14:paraId="0D8F9C3A" w14:textId="77777777" w:rsidTr="1874CF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49886895" w14:textId="06087C2C" w:rsidR="1063F126" w:rsidRDefault="00ED30AF">
            <w:r>
              <w:rPr>
                <w:rStyle w:val="Emphasis"/>
                <w:b w:val="0"/>
              </w:rPr>
              <w:t>‘</w:t>
            </w:r>
            <w:r w:rsidR="1063F126" w:rsidRPr="1063F126">
              <w:rPr>
                <w:rStyle w:val="Emphasis"/>
                <w:b w:val="0"/>
              </w:rPr>
              <w:t>Ari.</w:t>
            </w:r>
            <w:r>
              <w:rPr>
                <w:rStyle w:val="Emphasis"/>
                <w:b w:val="0"/>
              </w:rPr>
              <w:t>’</w:t>
            </w:r>
          </w:p>
        </w:tc>
        <w:tc>
          <w:tcPr>
            <w:tcW w:w="6939" w:type="dxa"/>
          </w:tcPr>
          <w:p w14:paraId="2480022E" w14:textId="5E440E4D" w:rsidR="1063F126" w:rsidRDefault="1063F126">
            <w:pPr>
              <w:cnfStyle w:val="000000100000" w:firstRow="0" w:lastRow="0" w:firstColumn="0" w:lastColumn="0" w:oddVBand="0" w:evenVBand="0" w:oddHBand="1" w:evenHBand="0" w:firstRowFirstColumn="0" w:firstRowLastColumn="0" w:lastRowFirstColumn="0" w:lastRowLastColumn="0"/>
            </w:pPr>
            <w:r>
              <w:t xml:space="preserve">Aristotle signs his letters off simply, in contrast to Dante who signs off with a personal touch and a desire to remind Aristotle of what he means to him. </w:t>
            </w:r>
          </w:p>
        </w:tc>
      </w:tr>
    </w:tbl>
    <w:p w14:paraId="5E123E6E" w14:textId="49807936" w:rsidR="3A36B39F" w:rsidRDefault="3A36B39F">
      <w:r>
        <w:br w:type="page"/>
      </w:r>
    </w:p>
    <w:p w14:paraId="7F9E1D12" w14:textId="7A67ACE5" w:rsidR="0C561CD9" w:rsidRDefault="0C561CD9" w:rsidP="53BC71C2">
      <w:pPr>
        <w:pStyle w:val="Heading2"/>
      </w:pPr>
      <w:bookmarkStart w:id="81" w:name="_Toc166768256"/>
      <w:r>
        <w:t xml:space="preserve">Phase 4, resource </w:t>
      </w:r>
      <w:r w:rsidR="004D2ED0">
        <w:t>3</w:t>
      </w:r>
      <w:r>
        <w:t xml:space="preserve"> – annotation of Dante</w:t>
      </w:r>
      <w:r w:rsidR="00DF3B19">
        <w:t>’s letter</w:t>
      </w:r>
      <w:bookmarkEnd w:id="81"/>
    </w:p>
    <w:p w14:paraId="6FCE33DF" w14:textId="39A7BB7A" w:rsidR="28676932" w:rsidRDefault="24A2180B" w:rsidP="07146CDC">
      <w:pPr>
        <w:pStyle w:val="FeatureBox2"/>
      </w:pPr>
      <w:r w:rsidRPr="07146CDC">
        <w:rPr>
          <w:rStyle w:val="Strong"/>
        </w:rPr>
        <w:t>Teacher note:</w:t>
      </w:r>
      <w:r>
        <w:t xml:space="preserve"> this resource is designed to support students in developing an understanding of how the epistolary form allows the composer to demonstrate the growth of a character and reveal insights into their point of view. It is designed to be used in the classroom when showing students how the epistolary form can be </w:t>
      </w:r>
      <w:r w:rsidR="00A0131A">
        <w:t xml:space="preserve">used </w:t>
      </w:r>
      <w:r>
        <w:t xml:space="preserve">to reveal insights into characters and the main ideas of a text. It is designed to support a study of the core text </w:t>
      </w:r>
      <w:r w:rsidRPr="00A0131A">
        <w:rPr>
          <w:i/>
          <w:iCs/>
        </w:rPr>
        <w:t>Aristotle and Dante Discover the Secrets of the Universe</w:t>
      </w:r>
      <w:r>
        <w:t>. If you have selected a different core text, you may choose to adapt this resource.</w:t>
      </w:r>
      <w:r w:rsidR="00ED30AF" w:rsidRPr="00ED30AF">
        <w:t xml:space="preserve"> This resource is based on text provided in the core texts booklet .</w:t>
      </w:r>
    </w:p>
    <w:p w14:paraId="54A8E76C" w14:textId="460E2FC5" w:rsidR="005B1956" w:rsidRPr="00A0131A" w:rsidRDefault="005B1956" w:rsidP="004D18A1">
      <w:pPr>
        <w:spacing w:before="0" w:after="160"/>
        <w:rPr>
          <w:b/>
          <w:bCs/>
        </w:rPr>
      </w:pPr>
      <w:r w:rsidRPr="00A0131A">
        <w:rPr>
          <w:b/>
          <w:bCs/>
        </w:rPr>
        <w:t xml:space="preserve">From </w:t>
      </w:r>
      <w:r w:rsidR="00A0131A" w:rsidRPr="00A0131A">
        <w:rPr>
          <w:b/>
          <w:bCs/>
        </w:rPr>
        <w:t xml:space="preserve">Part </w:t>
      </w:r>
      <w:r w:rsidRPr="00A0131A">
        <w:rPr>
          <w:b/>
          <w:bCs/>
        </w:rPr>
        <w:t>4</w:t>
      </w:r>
      <w:r w:rsidR="00AE55FF" w:rsidRPr="00A0131A">
        <w:rPr>
          <w:b/>
          <w:bCs/>
        </w:rPr>
        <w:t xml:space="preserve"> Letters on a Page, Chapter 30</w:t>
      </w:r>
      <w:r w:rsidR="004172EF" w:rsidRPr="00A0131A">
        <w:rPr>
          <w:b/>
          <w:bCs/>
        </w:rPr>
        <w:t xml:space="preserve">, </w:t>
      </w:r>
      <w:r w:rsidR="009538BC" w:rsidRPr="00A0131A">
        <w:rPr>
          <w:b/>
          <w:bCs/>
        </w:rPr>
        <w:t>p</w:t>
      </w:r>
      <w:r w:rsidR="00B201D1" w:rsidRPr="00A0131A">
        <w:rPr>
          <w:b/>
          <w:bCs/>
        </w:rPr>
        <w:t>p</w:t>
      </w:r>
      <w:r w:rsidR="009538BC" w:rsidRPr="00A0131A">
        <w:rPr>
          <w:b/>
          <w:bCs/>
        </w:rPr>
        <w:t xml:space="preserve"> </w:t>
      </w:r>
      <w:r w:rsidR="00B201D1" w:rsidRPr="00A0131A">
        <w:rPr>
          <w:b/>
          <w:bCs/>
        </w:rPr>
        <w:t>225</w:t>
      </w:r>
      <w:r w:rsidR="00A0131A" w:rsidRPr="00A0131A">
        <w:rPr>
          <w:b/>
          <w:bCs/>
        </w:rPr>
        <w:t>–</w:t>
      </w:r>
      <w:r w:rsidR="001D51F2" w:rsidRPr="00A0131A">
        <w:rPr>
          <w:b/>
          <w:bCs/>
        </w:rPr>
        <w:t>228</w:t>
      </w:r>
    </w:p>
    <w:p w14:paraId="6EC30C59" w14:textId="4FD54CE1" w:rsidR="00DC2D24" w:rsidRDefault="00DC2D24" w:rsidP="00313DCF">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38</w:t>
      </w:r>
      <w:r w:rsidR="00A6277A">
        <w:rPr>
          <w:noProof/>
        </w:rPr>
        <w:fldChar w:fldCharType="end"/>
      </w:r>
      <w:r>
        <w:t xml:space="preserve"> </w:t>
      </w:r>
      <w:r w:rsidR="000121A6">
        <w:t>–</w:t>
      </w:r>
      <w:r>
        <w:t xml:space="preserve"> extract from </w:t>
      </w:r>
      <w:r w:rsidR="002D07FD">
        <w:t xml:space="preserve">Chapter </w:t>
      </w:r>
      <w:r>
        <w:t xml:space="preserve">30 of </w:t>
      </w:r>
      <w:r w:rsidR="00D0672B">
        <w:t xml:space="preserve">Part </w:t>
      </w:r>
      <w:r>
        <w:t xml:space="preserve">4 – ‘Letters on a </w:t>
      </w:r>
      <w:r w:rsidR="00D0672B">
        <w:t>Page’</w:t>
      </w:r>
    </w:p>
    <w:tbl>
      <w:tblPr>
        <w:tblStyle w:val="Tableheader"/>
        <w:tblW w:w="0" w:type="auto"/>
        <w:tblLook w:val="04A0" w:firstRow="1" w:lastRow="0" w:firstColumn="1" w:lastColumn="0" w:noHBand="0" w:noVBand="1"/>
        <w:tblDescription w:val="An extract from the novel 'Aristotle and Dante Discover the Secrets of the Universe' alongside annotations."/>
      </w:tblPr>
      <w:tblGrid>
        <w:gridCol w:w="4673"/>
        <w:gridCol w:w="4955"/>
      </w:tblGrid>
      <w:tr w:rsidR="009538BC" w14:paraId="0AEF196A" w14:textId="77777777" w:rsidTr="00313D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BBDA4AC" w14:textId="77777777" w:rsidR="009538BC" w:rsidRDefault="009538BC" w:rsidP="00313DCF">
            <w:r>
              <w:t>Letter</w:t>
            </w:r>
          </w:p>
        </w:tc>
        <w:tc>
          <w:tcPr>
            <w:tcW w:w="4955" w:type="dxa"/>
          </w:tcPr>
          <w:p w14:paraId="45633B84" w14:textId="77777777" w:rsidR="009538BC" w:rsidRDefault="009538BC" w:rsidP="00313DCF">
            <w:pPr>
              <w:cnfStyle w:val="100000000000" w:firstRow="1" w:lastRow="0" w:firstColumn="0" w:lastColumn="0" w:oddVBand="0" w:evenVBand="0" w:oddHBand="0" w:evenHBand="0" w:firstRowFirstColumn="0" w:firstRowLastColumn="0" w:lastRowFirstColumn="0" w:lastRowLastColumn="0"/>
            </w:pPr>
            <w:r>
              <w:t>Annotation</w:t>
            </w:r>
          </w:p>
        </w:tc>
      </w:tr>
      <w:tr w:rsidR="009538BC" w14:paraId="3E6370F0" w14:textId="77777777" w:rsidTr="00313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1AE9E8C" w14:textId="1C203449" w:rsidR="009538BC" w:rsidRPr="00D0672B" w:rsidRDefault="00ED30AF" w:rsidP="00313DCF">
            <w:pPr>
              <w:rPr>
                <w:b w:val="0"/>
                <w:i/>
                <w:iCs/>
              </w:rPr>
            </w:pPr>
            <w:r>
              <w:rPr>
                <w:b w:val="0"/>
                <w:i/>
                <w:iCs/>
              </w:rPr>
              <w:t>‘</w:t>
            </w:r>
            <w:r w:rsidR="009538BC" w:rsidRPr="00D0672B">
              <w:rPr>
                <w:b w:val="0"/>
                <w:i/>
                <w:iCs/>
              </w:rPr>
              <w:t>DEAR ARI</w:t>
            </w:r>
            <w:r>
              <w:rPr>
                <w:b w:val="0"/>
                <w:i/>
                <w:iCs/>
              </w:rPr>
              <w:t xml:space="preserve"> …</w:t>
            </w:r>
            <w:r w:rsidR="009538BC" w:rsidRPr="00D0672B">
              <w:rPr>
                <w:b w:val="0"/>
                <w:i/>
                <w:iCs/>
              </w:rPr>
              <w:t xml:space="preserve"> </w:t>
            </w:r>
          </w:p>
          <w:p w14:paraId="73052CAF" w14:textId="1A828932" w:rsidR="009538BC" w:rsidRPr="00313DCF" w:rsidRDefault="009538BC" w:rsidP="00313DCF">
            <w:pPr>
              <w:rPr>
                <w:b w:val="0"/>
              </w:rPr>
            </w:pPr>
            <w:r w:rsidRPr="00D0672B">
              <w:rPr>
                <w:b w:val="0"/>
                <w:i/>
                <w:iCs/>
              </w:rPr>
              <w:t>freaking you out yet?</w:t>
            </w:r>
            <w:r w:rsidR="00ED30AF">
              <w:rPr>
                <w:b w:val="0"/>
                <w:i/>
                <w:iCs/>
              </w:rPr>
              <w:t>’</w:t>
            </w:r>
            <w:r w:rsidRPr="00313DCF">
              <w:rPr>
                <w:b w:val="0"/>
              </w:rPr>
              <w:t xml:space="preserve"> </w:t>
            </w:r>
          </w:p>
        </w:tc>
        <w:tc>
          <w:tcPr>
            <w:tcW w:w="4955" w:type="dxa"/>
          </w:tcPr>
          <w:p w14:paraId="28902EE3" w14:textId="14BA98DE" w:rsidR="009538BC" w:rsidRDefault="009538BC" w:rsidP="00313DCF">
            <w:pPr>
              <w:cnfStyle w:val="000000100000" w:firstRow="0" w:lastRow="0" w:firstColumn="0" w:lastColumn="0" w:oddVBand="0" w:evenVBand="0" w:oddHBand="1" w:evenHBand="0" w:firstRowFirstColumn="0" w:firstRowLastColumn="0" w:lastRowFirstColumn="0" w:lastRowLastColumn="0"/>
            </w:pPr>
            <w:r>
              <w:t>Dante addresses concerns directly</w:t>
            </w:r>
            <w:r w:rsidR="00DA5CDA">
              <w:t>,</w:t>
            </w:r>
            <w:r>
              <w:t xml:space="preserve"> unlike Aristotle. In this letter he immediately calls out </w:t>
            </w:r>
            <w:r w:rsidR="00DA5CDA">
              <w:t>2</w:t>
            </w:r>
            <w:r>
              <w:t xml:space="preserve"> things</w:t>
            </w:r>
            <w:r w:rsidR="00DA5CDA">
              <w:t>:</w:t>
            </w:r>
            <w:r>
              <w:t xml:space="preserve"> the lack of correspondence from Aristotle and the tension between them that Aristotle refuses to address. He does this through the mouth-to-mouth joke, which they both know isn’t a joke but rather </w:t>
            </w:r>
            <w:r w:rsidR="00D0672B">
              <w:t xml:space="preserve">a </w:t>
            </w:r>
            <w:r>
              <w:t xml:space="preserve">poorly veiled </w:t>
            </w:r>
            <w:r w:rsidR="00120FCB">
              <w:t xml:space="preserve">expression of </w:t>
            </w:r>
            <w:r>
              <w:t xml:space="preserve">desire on Dante’s end. </w:t>
            </w:r>
          </w:p>
        </w:tc>
      </w:tr>
      <w:tr w:rsidR="009538BC" w14:paraId="3E9BBCE6" w14:textId="77777777" w:rsidTr="00313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E057B9" w14:textId="78C94E94" w:rsidR="009538BC" w:rsidRPr="00D0672B" w:rsidRDefault="00ED30AF" w:rsidP="00ED30AF">
            <w:pPr>
              <w:rPr>
                <w:b w:val="0"/>
                <w:i/>
                <w:iCs/>
              </w:rPr>
            </w:pPr>
            <w:r>
              <w:rPr>
                <w:b w:val="0"/>
                <w:i/>
                <w:iCs/>
              </w:rPr>
              <w:t>‘</w:t>
            </w:r>
            <w:r w:rsidR="009538BC" w:rsidRPr="00D0672B">
              <w:rPr>
                <w:b w:val="0"/>
                <w:i/>
                <w:iCs/>
              </w:rPr>
              <w:t>So on the business</w:t>
            </w:r>
            <w:r>
              <w:rPr>
                <w:b w:val="0"/>
                <w:i/>
                <w:iCs/>
              </w:rPr>
              <w:t xml:space="preserve"> …</w:t>
            </w:r>
            <w:r w:rsidR="009538BC" w:rsidRPr="00D0672B">
              <w:rPr>
                <w:b w:val="0"/>
                <w:i/>
                <w:iCs/>
              </w:rPr>
              <w:t xml:space="preserve"> </w:t>
            </w:r>
          </w:p>
          <w:p w14:paraId="02E7EDCE" w14:textId="6A62949A" w:rsidR="009538BC" w:rsidRPr="00D0672B" w:rsidRDefault="009538BC" w:rsidP="00424EDB">
            <w:pPr>
              <w:rPr>
                <w:b w:val="0"/>
                <w:i/>
                <w:iCs/>
              </w:rPr>
            </w:pPr>
            <w:r w:rsidRPr="00D0672B">
              <w:rPr>
                <w:b w:val="0"/>
                <w:i/>
                <w:iCs/>
              </w:rPr>
              <w:t xml:space="preserve"> “As good-looking as you?”</w:t>
            </w:r>
            <w:r w:rsidR="00ED30AF">
              <w:rPr>
                <w:b w:val="0"/>
                <w:i/>
                <w:iCs/>
              </w:rPr>
              <w:t>’</w:t>
            </w:r>
          </w:p>
        </w:tc>
        <w:tc>
          <w:tcPr>
            <w:tcW w:w="4955" w:type="dxa"/>
          </w:tcPr>
          <w:p w14:paraId="169AA8C4" w14:textId="4227C614" w:rsidR="009538BC" w:rsidRDefault="009538BC" w:rsidP="00313DCF">
            <w:pPr>
              <w:cnfStyle w:val="000000010000" w:firstRow="0" w:lastRow="0" w:firstColumn="0" w:lastColumn="0" w:oddVBand="0" w:evenVBand="0" w:oddHBand="0" w:evenHBand="1" w:firstRowFirstColumn="0" w:firstRowLastColumn="0" w:lastRowFirstColumn="0" w:lastRowLastColumn="0"/>
            </w:pPr>
            <w:r>
              <w:t xml:space="preserve">A comparison between the length of the letters exchanged highlights a key difference between the </w:t>
            </w:r>
            <w:r w:rsidR="00FD17F7">
              <w:t>2</w:t>
            </w:r>
            <w:r>
              <w:t xml:space="preserve"> characters</w:t>
            </w:r>
            <w:r w:rsidR="00FD17F7">
              <w:t>.</w:t>
            </w:r>
            <w:r>
              <w:t xml:space="preserve"> Dante is detailed, </w:t>
            </w:r>
            <w:r w:rsidRPr="00313DCF">
              <w:t>long</w:t>
            </w:r>
            <w:r w:rsidR="00FD17F7">
              <w:t>-</w:t>
            </w:r>
            <w:r w:rsidRPr="00313DCF">
              <w:t>winded</w:t>
            </w:r>
            <w:r>
              <w:t xml:space="preserve"> and emotional and Aristotle is brief, vague and unemotive.</w:t>
            </w:r>
          </w:p>
          <w:p w14:paraId="46493222" w14:textId="15025F15" w:rsidR="009538BC" w:rsidRDefault="009538BC" w:rsidP="00313DCF">
            <w:pPr>
              <w:cnfStyle w:val="000000010000" w:firstRow="0" w:lastRow="0" w:firstColumn="0" w:lastColumn="0" w:oddVBand="0" w:evenVBand="0" w:oddHBand="0" w:evenHBand="1" w:firstRowFirstColumn="0" w:firstRowLastColumn="0" w:lastRowFirstColumn="0" w:lastRowLastColumn="0"/>
            </w:pPr>
            <w:r>
              <w:t xml:space="preserve">Unlike Aristotle, Dante shares his experiences in Chicago in painstaking detail, providing Aristotle a play-by-play of his interactions with others, his thoughts on those interactions and his feelings about those interactions as evidenced in this section of the letter. </w:t>
            </w:r>
          </w:p>
          <w:p w14:paraId="01152569" w14:textId="2DCBB2B8" w:rsidR="009538BC" w:rsidRDefault="009538BC" w:rsidP="00313DCF">
            <w:pPr>
              <w:cnfStyle w:val="000000010000" w:firstRow="0" w:lastRow="0" w:firstColumn="0" w:lastColumn="0" w:oddVBand="0" w:evenVBand="0" w:oddHBand="0" w:evenHBand="1" w:firstRowFirstColumn="0" w:firstRowLastColumn="0" w:lastRowFirstColumn="0" w:lastRowLastColumn="0"/>
            </w:pPr>
            <w:r>
              <w:t>His openness about discussing his desire to kiss a boy and detailing to Aristotle how he has found acceptance in a female friend is confronting</w:t>
            </w:r>
            <w:r w:rsidR="00D0672B">
              <w:t>,</w:t>
            </w:r>
            <w:r>
              <w:t xml:space="preserve"> and as readers we can imagine Aristotle</w:t>
            </w:r>
            <w:r w:rsidR="00162076">
              <w:t>’</w:t>
            </w:r>
            <w:r>
              <w:t xml:space="preserve">s uncomfortable but interested response to this. </w:t>
            </w:r>
          </w:p>
          <w:p w14:paraId="2348E591" w14:textId="77777777" w:rsidR="009538BC" w:rsidRDefault="009538BC" w:rsidP="00313DCF">
            <w:pPr>
              <w:cnfStyle w:val="000000010000" w:firstRow="0" w:lastRow="0" w:firstColumn="0" w:lastColumn="0" w:oddVBand="0" w:evenVBand="0" w:oddHBand="0" w:evenHBand="1" w:firstRowFirstColumn="0" w:firstRowLastColumn="0" w:lastRowFirstColumn="0" w:lastRowLastColumn="0"/>
            </w:pPr>
            <w:r>
              <w:t>There is also jealously laced through this, with the detail Dante provides acting to seek a response from Aristotle. He outlines how often he has been kissing this girl, that he is found to be good-looking and that others may desire him.</w:t>
            </w:r>
          </w:p>
        </w:tc>
      </w:tr>
      <w:tr w:rsidR="009538BC" w14:paraId="33A2F7D7" w14:textId="77777777" w:rsidTr="00313D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7AAA4FF" w14:textId="219761B3" w:rsidR="009538BC" w:rsidRPr="00D0672B" w:rsidRDefault="00ED30AF" w:rsidP="00313DCF">
            <w:pPr>
              <w:rPr>
                <w:b w:val="0"/>
                <w:i/>
                <w:iCs/>
              </w:rPr>
            </w:pPr>
            <w:r>
              <w:rPr>
                <w:b w:val="0"/>
                <w:i/>
                <w:iCs/>
              </w:rPr>
              <w:t>‘</w:t>
            </w:r>
            <w:r w:rsidR="009538BC" w:rsidRPr="00D0672B">
              <w:rPr>
                <w:b w:val="0"/>
                <w:i/>
                <w:iCs/>
              </w:rPr>
              <w:t>I shrugged</w:t>
            </w:r>
            <w:r>
              <w:rPr>
                <w:b w:val="0"/>
                <w:i/>
                <w:iCs/>
              </w:rPr>
              <w:t xml:space="preserve"> … </w:t>
            </w:r>
            <w:r w:rsidR="009538BC" w:rsidRPr="00D0672B">
              <w:rPr>
                <w:b w:val="0"/>
                <w:i/>
                <w:iCs/>
              </w:rPr>
              <w:t>Not to me, anyway.</w:t>
            </w:r>
            <w:r>
              <w:rPr>
                <w:b w:val="0"/>
                <w:i/>
                <w:iCs/>
              </w:rPr>
              <w:t>’</w:t>
            </w:r>
            <w:r w:rsidR="009538BC" w:rsidRPr="00D0672B">
              <w:rPr>
                <w:b w:val="0"/>
                <w:i/>
                <w:iCs/>
              </w:rPr>
              <w:t xml:space="preserve"> </w:t>
            </w:r>
          </w:p>
        </w:tc>
        <w:tc>
          <w:tcPr>
            <w:tcW w:w="4955" w:type="dxa"/>
          </w:tcPr>
          <w:p w14:paraId="6888C046" w14:textId="418492D1" w:rsidR="009538BC" w:rsidRDefault="009538BC" w:rsidP="00313DCF">
            <w:pPr>
              <w:cnfStyle w:val="000000100000" w:firstRow="0" w:lastRow="0" w:firstColumn="0" w:lastColumn="0" w:oddVBand="0" w:evenVBand="0" w:oddHBand="1" w:evenHBand="0" w:firstRowFirstColumn="0" w:firstRowLastColumn="0" w:lastRowFirstColumn="0" w:lastRowLastColumn="0"/>
            </w:pPr>
            <w:r>
              <w:t>Dante’s relief at sharing his feeling</w:t>
            </w:r>
            <w:r w:rsidR="004123F2">
              <w:t>s</w:t>
            </w:r>
            <w:r>
              <w:t xml:space="preserve"> with the girl he has been kissing reminds us that he is a caring person who wants to do the right thing. His ability to express this and talk through his feelings with the girl speaks to his emotional awareness and maturity. This is something that Aristotle, on the other hand, struggles with. </w:t>
            </w:r>
          </w:p>
          <w:p w14:paraId="61451E29" w14:textId="759F3EF5" w:rsidR="009538BC" w:rsidRDefault="009538BC" w:rsidP="00313DCF">
            <w:pPr>
              <w:cnfStyle w:val="000000100000" w:firstRow="0" w:lastRow="0" w:firstColumn="0" w:lastColumn="0" w:oddVBand="0" w:evenVBand="0" w:oddHBand="1" w:evenHBand="0" w:firstRowFirstColumn="0" w:firstRowLastColumn="0" w:lastRowFirstColumn="0" w:lastRowLastColumn="0"/>
            </w:pPr>
            <w:r>
              <w:t xml:space="preserve">Dante detailing the girl’s acceptance of his desire to kiss boys and making a joke about it is a purposeful inclusion. </w:t>
            </w:r>
            <w:r w:rsidR="0055393A">
              <w:t>The</w:t>
            </w:r>
            <w:r>
              <w:t xml:space="preserve"> positive response to his revelation acts to show Aristotle that there are people out there who will accept Dante and people like him. </w:t>
            </w:r>
          </w:p>
        </w:tc>
      </w:tr>
      <w:tr w:rsidR="009538BC" w14:paraId="4FED4E23" w14:textId="77777777" w:rsidTr="00313D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FEB85FE" w14:textId="6F2DF895" w:rsidR="009538BC" w:rsidRPr="00D0672B" w:rsidRDefault="00ED30AF" w:rsidP="00ED30AF">
            <w:pPr>
              <w:rPr>
                <w:b w:val="0"/>
                <w:i/>
                <w:iCs/>
              </w:rPr>
            </w:pPr>
            <w:r>
              <w:rPr>
                <w:b w:val="0"/>
                <w:i/>
                <w:iCs/>
              </w:rPr>
              <w:t>‘</w:t>
            </w:r>
            <w:r w:rsidR="009538BC" w:rsidRPr="00D0672B">
              <w:rPr>
                <w:b w:val="0"/>
                <w:i/>
                <w:iCs/>
              </w:rPr>
              <w:t>I want to go</w:t>
            </w:r>
            <w:r>
              <w:rPr>
                <w:b w:val="0"/>
                <w:i/>
                <w:iCs/>
              </w:rPr>
              <w:t xml:space="preserve"> …</w:t>
            </w:r>
            <w:r w:rsidR="009538BC" w:rsidRPr="00D0672B">
              <w:rPr>
                <w:b w:val="0"/>
                <w:i/>
                <w:iCs/>
              </w:rPr>
              <w:t xml:space="preserve"> “Yeah, I’m happy, Dante.”</w:t>
            </w:r>
            <w:r>
              <w:rPr>
                <w:b w:val="0"/>
                <w:i/>
                <w:iCs/>
              </w:rPr>
              <w:t>’</w:t>
            </w:r>
          </w:p>
        </w:tc>
        <w:tc>
          <w:tcPr>
            <w:tcW w:w="4955" w:type="dxa"/>
          </w:tcPr>
          <w:p w14:paraId="19804B3A" w14:textId="77777777" w:rsidR="009538BC" w:rsidRDefault="009538BC" w:rsidP="00313DCF">
            <w:pPr>
              <w:cnfStyle w:val="000000010000" w:firstRow="0" w:lastRow="0" w:firstColumn="0" w:lastColumn="0" w:oddVBand="0" w:evenVBand="0" w:oddHBand="0" w:evenHBand="1" w:firstRowFirstColumn="0" w:firstRowLastColumn="0" w:lastRowFirstColumn="0" w:lastRowLastColumn="0"/>
            </w:pPr>
            <w:r>
              <w:t xml:space="preserve">Although it seems like Dante is having a great teenage experience, kissing, experimenting and partying, his desire to go home reminds us of his maturity and that he is someone who knows what he wants. </w:t>
            </w:r>
          </w:p>
          <w:p w14:paraId="69D29D66" w14:textId="43350FC5" w:rsidR="009538BC" w:rsidRDefault="009538BC" w:rsidP="00313DCF">
            <w:pPr>
              <w:cnfStyle w:val="000000010000" w:firstRow="0" w:lastRow="0" w:firstColumn="0" w:lastColumn="0" w:oddVBand="0" w:evenVBand="0" w:oddHBand="0" w:evenHBand="1" w:firstRowFirstColumn="0" w:firstRowLastColumn="0" w:lastRowFirstColumn="0" w:lastRowLastColumn="0"/>
            </w:pPr>
            <w:r>
              <w:t>The detailed interaction with his father that he shared reminds us of his positive relationship with his family</w:t>
            </w:r>
            <w:r w:rsidR="0077148B">
              <w:t>,</w:t>
            </w:r>
            <w:r>
              <w:t xml:space="preserve"> which sets up his inner turmoil for the next part of the letter. </w:t>
            </w:r>
          </w:p>
        </w:tc>
      </w:tr>
      <w:tr w:rsidR="009538BC" w14:paraId="4AAFD1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D142BBC" w14:textId="363801E0" w:rsidR="009538BC" w:rsidRPr="00D0672B" w:rsidRDefault="00ED30AF" w:rsidP="00313DCF">
            <w:pPr>
              <w:rPr>
                <w:b w:val="0"/>
                <w:i/>
                <w:iCs/>
              </w:rPr>
            </w:pPr>
            <w:r>
              <w:rPr>
                <w:b w:val="0"/>
                <w:i/>
                <w:iCs/>
              </w:rPr>
              <w:t>'</w:t>
            </w:r>
            <w:r w:rsidR="009538BC" w:rsidRPr="00D0672B">
              <w:rPr>
                <w:b w:val="0"/>
                <w:i/>
                <w:iCs/>
              </w:rPr>
              <w:t>The thing is</w:t>
            </w:r>
            <w:r>
              <w:rPr>
                <w:b w:val="0"/>
                <w:i/>
                <w:iCs/>
              </w:rPr>
              <w:t xml:space="preserve"> …</w:t>
            </w:r>
            <w:r w:rsidR="009538BC" w:rsidRPr="00D0672B">
              <w:rPr>
                <w:b w:val="0"/>
                <w:i/>
                <w:iCs/>
              </w:rPr>
              <w:t>, more self-respect than that.</w:t>
            </w:r>
            <w:r>
              <w:rPr>
                <w:b w:val="0"/>
                <w:i/>
                <w:iCs/>
              </w:rPr>
              <w:t>’</w:t>
            </w:r>
          </w:p>
        </w:tc>
        <w:tc>
          <w:tcPr>
            <w:tcW w:w="4955" w:type="dxa"/>
          </w:tcPr>
          <w:p w14:paraId="09DEBF4A" w14:textId="65AAD434" w:rsidR="009538BC" w:rsidRDefault="009538BC" w:rsidP="00313DCF">
            <w:pPr>
              <w:cnfStyle w:val="000000100000" w:firstRow="0" w:lastRow="0" w:firstColumn="0" w:lastColumn="0" w:oddVBand="0" w:evenVBand="0" w:oddHBand="1" w:evenHBand="0" w:firstRowFirstColumn="0" w:firstRowLastColumn="0" w:lastRowFirstColumn="0" w:lastRowLastColumn="0"/>
            </w:pPr>
            <w:r>
              <w:t xml:space="preserve">As Dante unpacks his inner turmoil about coming out to his parents, the value he places on his relationship with his parents and Aristotle is clear in his fear of disappointing them. </w:t>
            </w:r>
          </w:p>
          <w:p w14:paraId="415D3441" w14:textId="77777777" w:rsidR="009538BC" w:rsidRDefault="009538BC" w:rsidP="00313DCF">
            <w:pPr>
              <w:cnfStyle w:val="000000100000" w:firstRow="0" w:lastRow="0" w:firstColumn="0" w:lastColumn="0" w:oddVBand="0" w:evenVBand="0" w:oddHBand="1" w:evenHBand="0" w:firstRowFirstColumn="0" w:firstRowLastColumn="0" w:lastRowFirstColumn="0" w:lastRowLastColumn="0"/>
            </w:pPr>
            <w:r>
              <w:t xml:space="preserve">Dante’s morality and desire to do what is right is clear as he refuses to lie about or hide his sexuality. It is clear that he has a plan and he is ready to face the consequence of living an authentic and honest life. </w:t>
            </w:r>
          </w:p>
          <w:p w14:paraId="2FAA6832" w14:textId="12652126" w:rsidR="009538BC" w:rsidRDefault="009538BC" w:rsidP="00313DCF">
            <w:pPr>
              <w:cnfStyle w:val="000000100000" w:firstRow="0" w:lastRow="0" w:firstColumn="0" w:lastColumn="0" w:oddVBand="0" w:evenVBand="0" w:oddHBand="1" w:evenHBand="0" w:firstRowFirstColumn="0" w:firstRowLastColumn="0" w:lastRowFirstColumn="0" w:lastRowLastColumn="0"/>
            </w:pPr>
            <w:r>
              <w:t>Dante’s fear</w:t>
            </w:r>
            <w:r w:rsidR="00796312">
              <w:t xml:space="preserve"> and</w:t>
            </w:r>
            <w:r>
              <w:t xml:space="preserve"> frustration becomes clear towards the end of this letter where he condemns feeling ‘needy’ and having to beg for love. His declaration that he has more ‘self-respect than that’ reminds us of his strong will and that he is someone who has conviction. </w:t>
            </w:r>
          </w:p>
          <w:p w14:paraId="376C240D" w14:textId="1987E4FE" w:rsidR="009538BC" w:rsidRDefault="009538BC" w:rsidP="00313DCF">
            <w:pPr>
              <w:cnfStyle w:val="000000100000" w:firstRow="0" w:lastRow="0" w:firstColumn="0" w:lastColumn="0" w:oddVBand="0" w:evenVBand="0" w:oddHBand="1" w:evenHBand="0" w:firstRowFirstColumn="0" w:firstRowLastColumn="0" w:lastRowFirstColumn="0" w:lastRowLastColumn="0"/>
            </w:pPr>
            <w:r>
              <w:t xml:space="preserve">The fact that Dante feels he is able to speak to his father about his sexuality should not be ignored and is significant given the context of the novel and the context of the setting. This again highlights the positive nature of the relationship Dante has with </w:t>
            </w:r>
            <w:r w:rsidR="0077148B">
              <w:t>h</w:t>
            </w:r>
            <w:r>
              <w:t xml:space="preserve">is parents and reminds us that his emotional maturity comes from being brought up in a home where this was modelled. </w:t>
            </w:r>
          </w:p>
        </w:tc>
      </w:tr>
      <w:tr w:rsidR="009538BC" w14:paraId="256E32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5F3C0C1" w14:textId="1DACB46F" w:rsidR="009538BC" w:rsidRPr="00D0672B" w:rsidRDefault="00ED30AF" w:rsidP="00313DCF">
            <w:pPr>
              <w:rPr>
                <w:b w:val="0"/>
                <w:i/>
                <w:iCs/>
              </w:rPr>
            </w:pPr>
            <w:r>
              <w:rPr>
                <w:b w:val="0"/>
                <w:i/>
                <w:iCs/>
              </w:rPr>
              <w:t>‘</w:t>
            </w:r>
            <w:r w:rsidR="009538BC" w:rsidRPr="00D0672B">
              <w:rPr>
                <w:b w:val="0"/>
                <w:i/>
                <w:iCs/>
              </w:rPr>
              <w:t>Yeah, I know</w:t>
            </w:r>
            <w:r>
              <w:rPr>
                <w:b w:val="0"/>
                <w:i/>
                <w:iCs/>
              </w:rPr>
              <w:t xml:space="preserve"> …</w:t>
            </w:r>
            <w:r w:rsidR="009538BC" w:rsidRPr="00D0672B">
              <w:rPr>
                <w:b w:val="0"/>
                <w:i/>
                <w:iCs/>
              </w:rPr>
              <w:t xml:space="preserve">. </w:t>
            </w:r>
          </w:p>
          <w:p w14:paraId="03368E93" w14:textId="20B9530A" w:rsidR="009538BC" w:rsidRPr="00D0672B" w:rsidRDefault="009538BC" w:rsidP="00313DCF">
            <w:pPr>
              <w:rPr>
                <w:b w:val="0"/>
                <w:i/>
                <w:iCs/>
              </w:rPr>
            </w:pPr>
            <w:r w:rsidRPr="00D0672B">
              <w:rPr>
                <w:b w:val="0"/>
                <w:i/>
                <w:iCs/>
              </w:rPr>
              <w:t xml:space="preserve">Your friend, </w:t>
            </w:r>
          </w:p>
          <w:p w14:paraId="5F084470" w14:textId="2B8C8C8B" w:rsidR="009538BC" w:rsidRPr="00D0672B" w:rsidRDefault="009538BC" w:rsidP="00313DCF">
            <w:pPr>
              <w:rPr>
                <w:b w:val="0"/>
                <w:i/>
                <w:iCs/>
              </w:rPr>
            </w:pPr>
            <w:r w:rsidRPr="00D0672B">
              <w:rPr>
                <w:b w:val="0"/>
                <w:i/>
                <w:iCs/>
              </w:rPr>
              <w:t>Dante</w:t>
            </w:r>
            <w:r w:rsidR="00F440F2">
              <w:rPr>
                <w:b w:val="0"/>
                <w:i/>
                <w:iCs/>
              </w:rPr>
              <w:t>’</w:t>
            </w:r>
          </w:p>
        </w:tc>
        <w:tc>
          <w:tcPr>
            <w:tcW w:w="4955" w:type="dxa"/>
          </w:tcPr>
          <w:p w14:paraId="5B366EE1" w14:textId="489FB79A" w:rsidR="009538BC" w:rsidRDefault="009538BC" w:rsidP="00313DCF">
            <w:pPr>
              <w:cnfStyle w:val="000000010000" w:firstRow="0" w:lastRow="0" w:firstColumn="0" w:lastColumn="0" w:oddVBand="0" w:evenVBand="0" w:oddHBand="0" w:evenHBand="1" w:firstRowFirstColumn="0" w:firstRowLastColumn="0" w:lastRowFirstColumn="0" w:lastRowLastColumn="0"/>
            </w:pPr>
            <w:r>
              <w:t>Dante’s questioning and predicting of Aristotle’s feeling</w:t>
            </w:r>
            <w:r w:rsidR="00310F6F">
              <w:t>s</w:t>
            </w:r>
            <w:r>
              <w:t xml:space="preserve"> in this part of the letter signals his worry about not being able to regain what he has lost in this time and distance away from Aristotle. </w:t>
            </w:r>
          </w:p>
          <w:p w14:paraId="524897B0" w14:textId="659BAE59" w:rsidR="009538BC" w:rsidRDefault="009538BC" w:rsidP="00313DCF">
            <w:pPr>
              <w:cnfStyle w:val="000000010000" w:firstRow="0" w:lastRow="0" w:firstColumn="0" w:lastColumn="0" w:oddVBand="0" w:evenVBand="0" w:oddHBand="0" w:evenHBand="1" w:firstRowFirstColumn="0" w:firstRowLastColumn="0" w:lastRowFirstColumn="0" w:lastRowLastColumn="0"/>
            </w:pPr>
            <w:r>
              <w:t>His statement that he is not ‘exactly best</w:t>
            </w:r>
            <w:r w:rsidR="00547740">
              <w:t xml:space="preserve"> </w:t>
            </w:r>
            <w:r>
              <w:t>friend material' is a rare and genuine moment of self-deprecation and reminds us that while Dante is emotionally mature and confident, he is still a teenage boy looking for connection and acceptance from those he cares about.</w:t>
            </w:r>
          </w:p>
          <w:p w14:paraId="45F00EA2" w14:textId="1C87FCDF" w:rsidR="009538BC" w:rsidRDefault="009538BC" w:rsidP="00313DCF">
            <w:pPr>
              <w:cnfStyle w:val="000000010000" w:firstRow="0" w:lastRow="0" w:firstColumn="0" w:lastColumn="0" w:oddVBand="0" w:evenVBand="0" w:oddHBand="0" w:evenHBand="1" w:firstRowFirstColumn="0" w:firstRowLastColumn="0" w:lastRowFirstColumn="0" w:lastRowLastColumn="0"/>
            </w:pPr>
            <w:r>
              <w:t xml:space="preserve">The sign off, ‘Your friend’, in the context of this letter now seems like a hope rather than a </w:t>
            </w:r>
            <w:r w:rsidR="00A73E8F">
              <w:t>fact</w:t>
            </w:r>
            <w:r>
              <w:t>.</w:t>
            </w:r>
          </w:p>
        </w:tc>
      </w:tr>
      <w:tr w:rsidR="009538BC" w14:paraId="568C59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F96DD17" w14:textId="58FB8444" w:rsidR="009538BC" w:rsidRPr="00D0672B" w:rsidRDefault="004F3126" w:rsidP="00313DCF">
            <w:pPr>
              <w:rPr>
                <w:b w:val="0"/>
                <w:i/>
                <w:iCs/>
              </w:rPr>
            </w:pPr>
            <w:r>
              <w:rPr>
                <w:b w:val="0"/>
                <w:i/>
                <w:iCs/>
              </w:rPr>
              <w:t>‘</w:t>
            </w:r>
            <w:r w:rsidR="009538BC" w:rsidRPr="00D0672B">
              <w:rPr>
                <w:b w:val="0"/>
                <w:i/>
                <w:iCs/>
              </w:rPr>
              <w:t>P.S. It would be</w:t>
            </w:r>
            <w:r w:rsidR="00ED30AF">
              <w:rPr>
                <w:b w:val="0"/>
                <w:i/>
                <w:iCs/>
              </w:rPr>
              <w:t xml:space="preserve"> …</w:t>
            </w:r>
            <w:r w:rsidR="009538BC" w:rsidRPr="00D0672B">
              <w:rPr>
                <w:b w:val="0"/>
                <w:i/>
                <w:iCs/>
              </w:rPr>
              <w:t xml:space="preserve"> breaking the rules?</w:t>
            </w:r>
            <w:r>
              <w:rPr>
                <w:b w:val="0"/>
                <w:i/>
                <w:iCs/>
              </w:rPr>
              <w:t>’</w:t>
            </w:r>
          </w:p>
        </w:tc>
        <w:tc>
          <w:tcPr>
            <w:tcW w:w="4955" w:type="dxa"/>
          </w:tcPr>
          <w:p w14:paraId="29AC6ADD" w14:textId="207C75E9" w:rsidR="009538BC" w:rsidRDefault="00547740" w:rsidP="00313DCF">
            <w:pPr>
              <w:cnfStyle w:val="000000100000" w:firstRow="0" w:lastRow="0" w:firstColumn="0" w:lastColumn="0" w:oddVBand="0" w:evenVBand="0" w:oddHBand="1" w:evenHBand="0" w:firstRowFirstColumn="0" w:firstRowLastColumn="0" w:lastRowFirstColumn="0" w:lastRowLastColumn="0"/>
            </w:pPr>
            <w:r>
              <w:t xml:space="preserve">In the </w:t>
            </w:r>
            <w:r w:rsidR="009538BC">
              <w:t xml:space="preserve">‘P.S.’ Dante is almost desperate in his questioning, which is again </w:t>
            </w:r>
            <w:r w:rsidR="00310F6F">
              <w:t xml:space="preserve">a </w:t>
            </w:r>
            <w:r w:rsidR="009538BC">
              <w:t>rare moment of insecurity for him. He reminds Aristotle of their unique connection and how important he is to him. His reminder of their ‘rules’ can be interpreted as a frustrated jab at Aristotle’s inability or lack of desire to talk about his feelings</w:t>
            </w:r>
            <w:r w:rsidR="00310F6F">
              <w:t>,</w:t>
            </w:r>
            <w:r w:rsidR="009538BC">
              <w:t xml:space="preserve"> and also an opportunity for Aristotle to respond and accept Dante with Dante having done all the work in terms of laying out why they can still be friends.</w:t>
            </w:r>
          </w:p>
        </w:tc>
      </w:tr>
    </w:tbl>
    <w:p w14:paraId="1671EC6E" w14:textId="77777777" w:rsidR="006055B0" w:rsidRDefault="006055B0">
      <w:pPr>
        <w:suppressAutoHyphens w:val="0"/>
        <w:spacing w:before="0" w:after="160" w:line="259" w:lineRule="auto"/>
        <w:rPr>
          <w:rStyle w:val="Heading1Char"/>
          <w:bCs w:val="0"/>
        </w:rPr>
      </w:pPr>
      <w:r>
        <w:rPr>
          <w:rStyle w:val="Heading1Char"/>
        </w:rPr>
        <w:br w:type="page"/>
      </w:r>
    </w:p>
    <w:p w14:paraId="06110A13" w14:textId="27FCA7A4" w:rsidR="00BA3578" w:rsidRDefault="00160BA8" w:rsidP="00160BA8">
      <w:pPr>
        <w:pStyle w:val="Heading2"/>
        <w:rPr>
          <w:rStyle w:val="Heading1Char"/>
        </w:rPr>
      </w:pPr>
      <w:bookmarkStart w:id="82" w:name="_Toc166768257"/>
      <w:r w:rsidRPr="78B95037">
        <w:rPr>
          <w:rStyle w:val="Heading1Char"/>
        </w:rPr>
        <w:t xml:space="preserve">Phase 4, activity </w:t>
      </w:r>
      <w:r w:rsidR="00210CA8">
        <w:rPr>
          <w:rStyle w:val="Heading1Char"/>
        </w:rPr>
        <w:t>5</w:t>
      </w:r>
      <w:r w:rsidRPr="78B95037">
        <w:rPr>
          <w:rStyle w:val="Heading1Char"/>
        </w:rPr>
        <w:t xml:space="preserve"> – </w:t>
      </w:r>
      <w:r w:rsidR="00547740">
        <w:rPr>
          <w:rStyle w:val="Heading1Char"/>
        </w:rPr>
        <w:t xml:space="preserve">What </w:t>
      </w:r>
      <w:r w:rsidR="00BA3578">
        <w:rPr>
          <w:rStyle w:val="Heading1Char"/>
        </w:rPr>
        <w:t>does Dante’s letter reveal?</w:t>
      </w:r>
      <w:bookmarkEnd w:id="82"/>
    </w:p>
    <w:p w14:paraId="7D5B36FC" w14:textId="028C5781" w:rsidR="006953EB" w:rsidRDefault="00342C22" w:rsidP="00342C22">
      <w:pPr>
        <w:pStyle w:val="FeatureBox2"/>
      </w:pPr>
      <w:r>
        <w:rPr>
          <w:b/>
          <w:bCs/>
        </w:rPr>
        <w:t xml:space="preserve">Teacher note: </w:t>
      </w:r>
      <w:r>
        <w:t xml:space="preserve">the following activity is designed to support students in developing their understanding of how characters other than the protagonist can be developed through the use of the epistolary form. It is designed to support a discussion of </w:t>
      </w:r>
      <w:r>
        <w:rPr>
          <w:b/>
          <w:bCs/>
        </w:rPr>
        <w:t>Phase 4, resource 3 – annotation of Dante’s letter</w:t>
      </w:r>
      <w:r w:rsidR="00493944">
        <w:rPr>
          <w:b/>
          <w:bCs/>
        </w:rPr>
        <w:t>.</w:t>
      </w:r>
      <w:r w:rsidR="007B7325">
        <w:rPr>
          <w:b/>
          <w:bCs/>
        </w:rPr>
        <w:t xml:space="preserve"> </w:t>
      </w:r>
      <w:r w:rsidR="007B7325">
        <w:t>If you have selected a core text other than</w:t>
      </w:r>
      <w:r w:rsidR="00846F1F">
        <w:t xml:space="preserve"> </w:t>
      </w:r>
      <w:r w:rsidR="00846F1F">
        <w:rPr>
          <w:i/>
          <w:iCs/>
        </w:rPr>
        <w:t xml:space="preserve">Aristotle and Dante </w:t>
      </w:r>
      <w:r w:rsidR="00E94801">
        <w:rPr>
          <w:i/>
          <w:iCs/>
        </w:rPr>
        <w:t>Discover</w:t>
      </w:r>
      <w:r w:rsidR="00846F1F">
        <w:rPr>
          <w:i/>
          <w:iCs/>
        </w:rPr>
        <w:t xml:space="preserve"> the Secrets of the Universe</w:t>
      </w:r>
      <w:r w:rsidR="00846F1F">
        <w:t xml:space="preserve">, you may choose to modify this </w:t>
      </w:r>
      <w:r w:rsidR="00E94801">
        <w:t>task.</w:t>
      </w:r>
    </w:p>
    <w:p w14:paraId="3EB696FE" w14:textId="0FA46B6F" w:rsidR="00E94801" w:rsidRDefault="008F31C8" w:rsidP="00E94801">
      <w:r>
        <w:t>Benjamin</w:t>
      </w:r>
      <w:r w:rsidR="00905D3B" w:rsidRPr="00905D3B">
        <w:t xml:space="preserve"> Alire Sáenz</w:t>
      </w:r>
      <w:r w:rsidR="00905D3B">
        <w:t xml:space="preserve"> uses the epistolary form to offer the audience insight into the character of Dante after he has moved to Chicago. </w:t>
      </w:r>
      <w:r w:rsidR="00551EE5">
        <w:t>Answer the following questions in your book</w:t>
      </w:r>
      <w:r w:rsidR="009D06BC">
        <w:t>.</w:t>
      </w:r>
    </w:p>
    <w:p w14:paraId="15D80E07" w14:textId="77777777" w:rsidR="006B6D0E" w:rsidRPr="00F17DCD" w:rsidRDefault="009D06BC">
      <w:pPr>
        <w:pStyle w:val="ListNumber"/>
        <w:numPr>
          <w:ilvl w:val="0"/>
          <w:numId w:val="84"/>
        </w:numPr>
      </w:pPr>
      <w:r w:rsidRPr="00F17DCD">
        <w:t>Until the move to Chicago, how has the audience received information about Dante?</w:t>
      </w:r>
      <w:r w:rsidR="000469B1" w:rsidRPr="00F17DCD">
        <w:t xml:space="preserve"> </w:t>
      </w:r>
    </w:p>
    <w:p w14:paraId="6737F97D" w14:textId="7C9E9161" w:rsidR="006B6D0E" w:rsidRPr="00F17DCD" w:rsidRDefault="006B6D0E" w:rsidP="00F17DCD">
      <w:pPr>
        <w:pStyle w:val="ListNumber"/>
      </w:pPr>
      <w:r w:rsidRPr="00F17DCD">
        <w:t xml:space="preserve">How does this </w:t>
      </w:r>
      <w:r w:rsidR="0056377D" w:rsidRPr="00F17DCD">
        <w:t xml:space="preserve">framed view </w:t>
      </w:r>
      <w:r w:rsidRPr="00F17DCD">
        <w:t xml:space="preserve">shape our </w:t>
      </w:r>
      <w:r w:rsidR="004F766F" w:rsidRPr="00F17DCD">
        <w:t>understanding</w:t>
      </w:r>
      <w:r w:rsidRPr="00F17DCD">
        <w:t xml:space="preserve"> of Dante?</w:t>
      </w:r>
    </w:p>
    <w:p w14:paraId="7EA8BDA5" w14:textId="6121C2B8" w:rsidR="009D06BC" w:rsidRPr="00F17DCD" w:rsidRDefault="000469B1" w:rsidP="00F17DCD">
      <w:pPr>
        <w:pStyle w:val="ListNumber"/>
      </w:pPr>
      <w:r w:rsidRPr="00F17DCD">
        <w:t>How does Dante’s letter reveal a more authentic version of the character?</w:t>
      </w:r>
    </w:p>
    <w:p w14:paraId="0E258C67" w14:textId="77777777" w:rsidR="002B7408" w:rsidRPr="00F17DCD" w:rsidRDefault="006E50B0" w:rsidP="00F17DCD">
      <w:pPr>
        <w:pStyle w:val="ListNumber"/>
      </w:pPr>
      <w:r w:rsidRPr="00F17DCD">
        <w:t>How does the form of the letter allow Dante to be more vulnerable?</w:t>
      </w:r>
    </w:p>
    <w:p w14:paraId="44CF0C42" w14:textId="19708EDE" w:rsidR="000C7D63" w:rsidRPr="00F17DCD" w:rsidRDefault="000C7D63" w:rsidP="00F17DCD">
      <w:pPr>
        <w:pStyle w:val="ListNumber"/>
      </w:pPr>
      <w:r w:rsidRPr="00F17DCD">
        <w:t xml:space="preserve">How do you think this letter supports </w:t>
      </w:r>
      <w:r w:rsidR="002B7408" w:rsidRPr="00F17DCD">
        <w:t>Alire Sáenz’s overall purpose of the novel?</w:t>
      </w:r>
    </w:p>
    <w:p w14:paraId="4B2944F1" w14:textId="77777777" w:rsidR="006B5F95" w:rsidRDefault="006B5F95">
      <w:pPr>
        <w:suppressAutoHyphens w:val="0"/>
        <w:spacing w:before="0" w:after="160" w:line="259" w:lineRule="auto"/>
        <w:rPr>
          <w:rStyle w:val="Heading1Char"/>
          <w:bCs w:val="0"/>
        </w:rPr>
      </w:pPr>
      <w:r>
        <w:rPr>
          <w:rStyle w:val="Heading1Char"/>
        </w:rPr>
        <w:br w:type="page"/>
      </w:r>
    </w:p>
    <w:p w14:paraId="7F227B5C" w14:textId="2E3259C9" w:rsidR="006B5F95" w:rsidRDefault="006B5F95" w:rsidP="006B5F95">
      <w:pPr>
        <w:pStyle w:val="Heading2"/>
        <w:rPr>
          <w:rStyle w:val="Heading1Char"/>
        </w:rPr>
      </w:pPr>
      <w:bookmarkStart w:id="83" w:name="_Toc166768258"/>
      <w:r>
        <w:rPr>
          <w:rStyle w:val="Heading1Char"/>
        </w:rPr>
        <w:t xml:space="preserve">Phase 4, activity </w:t>
      </w:r>
      <w:r w:rsidR="00780186">
        <w:rPr>
          <w:rStyle w:val="Heading1Char"/>
        </w:rPr>
        <w:t>6</w:t>
      </w:r>
      <w:r>
        <w:rPr>
          <w:rStyle w:val="Heading1Char"/>
        </w:rPr>
        <w:t xml:space="preserve"> – </w:t>
      </w:r>
      <w:r w:rsidRPr="78B95037">
        <w:rPr>
          <w:rStyle w:val="Heading1Char"/>
        </w:rPr>
        <w:t xml:space="preserve">analysing </w:t>
      </w:r>
      <w:r w:rsidR="001C0C5E">
        <w:rPr>
          <w:rStyle w:val="Heading1Char"/>
        </w:rPr>
        <w:t xml:space="preserve">Aristotle </w:t>
      </w:r>
      <w:r w:rsidR="00C84196" w:rsidRPr="00C84196">
        <w:rPr>
          <w:rStyle w:val="Heading1Char"/>
        </w:rPr>
        <w:t xml:space="preserve">and Dante’s </w:t>
      </w:r>
      <w:r w:rsidR="001C0C5E">
        <w:rPr>
          <w:rStyle w:val="Heading1Char"/>
        </w:rPr>
        <w:t>letters</w:t>
      </w:r>
      <w:bookmarkEnd w:id="83"/>
    </w:p>
    <w:p w14:paraId="68E3745A" w14:textId="31F61179" w:rsidR="006B5F95" w:rsidRDefault="006B5F95" w:rsidP="006B5F95">
      <w:pPr>
        <w:pStyle w:val="FeatureBox2"/>
      </w:pPr>
      <w:r w:rsidRPr="78B95037">
        <w:rPr>
          <w:b/>
          <w:bCs/>
        </w:rPr>
        <w:t xml:space="preserve">Teacher note: </w:t>
      </w:r>
      <w:r>
        <w:t xml:space="preserve">this activity is designed to support students in analysing how </w:t>
      </w:r>
      <w:r w:rsidR="001B6E52" w:rsidRPr="001B6E52">
        <w:t>a hybrid point of view structure in this novel offers insights into characters and main concerns</w:t>
      </w:r>
      <w:r w:rsidR="00F40476">
        <w:t xml:space="preserve">. </w:t>
      </w:r>
      <w:r>
        <w:t xml:space="preserve">This task is designed to explore the core text </w:t>
      </w:r>
      <w:r>
        <w:rPr>
          <w:i/>
          <w:iCs/>
        </w:rPr>
        <w:t>Aristotle and Dante Discover the Secrets of the Universe</w:t>
      </w:r>
      <w:r>
        <w:t>. If you have selected a different core text, you may choose to adapt this task.</w:t>
      </w:r>
    </w:p>
    <w:p w14:paraId="78F3A23E" w14:textId="74A18046" w:rsidR="006B5F95" w:rsidRDefault="008C1078">
      <w:pPr>
        <w:pStyle w:val="ListNumber"/>
        <w:numPr>
          <w:ilvl w:val="0"/>
          <w:numId w:val="85"/>
        </w:numPr>
      </w:pPr>
      <w:r>
        <w:t>In pairs, s</w:t>
      </w:r>
      <w:r w:rsidR="001C0C5E">
        <w:t>elect one of the letters</w:t>
      </w:r>
      <w:r w:rsidR="006E43A1">
        <w:t xml:space="preserve"> written by either Aristotle or Dante in Part 4 Letters on a Page</w:t>
      </w:r>
      <w:r w:rsidR="006B5F95">
        <w:t xml:space="preserve"> and answer the following questions:</w:t>
      </w:r>
    </w:p>
    <w:p w14:paraId="454D4239" w14:textId="577AEEA6" w:rsidR="006E43A1" w:rsidRDefault="00B53DCE">
      <w:pPr>
        <w:pStyle w:val="ListNumber2"/>
        <w:numPr>
          <w:ilvl w:val="0"/>
          <w:numId w:val="111"/>
        </w:numPr>
      </w:pPr>
      <w:r>
        <w:t>What is explicitly revealed about the writer of the letter from the letter’s content?</w:t>
      </w:r>
    </w:p>
    <w:p w14:paraId="1B2D0CA4" w14:textId="04E6A45C" w:rsidR="00C6113E" w:rsidRDefault="00C6113E" w:rsidP="00B731BF">
      <w:pPr>
        <w:pStyle w:val="ListNumber2"/>
      </w:pPr>
      <w:r>
        <w:t>What is implicitly</w:t>
      </w:r>
      <w:r w:rsidRPr="00C6113E">
        <w:t xml:space="preserve"> </w:t>
      </w:r>
      <w:r>
        <w:t xml:space="preserve">revealed about the writer of the letter from the letter’s content? In other words, what do we learn about the writer by ‘reading between the lines’ or by </w:t>
      </w:r>
      <w:r w:rsidR="00DD5436">
        <w:t>inferring what they mean?</w:t>
      </w:r>
    </w:p>
    <w:p w14:paraId="13D1ED9D" w14:textId="59B55FE4" w:rsidR="00B53DCE" w:rsidRDefault="00B53DCE" w:rsidP="00B731BF">
      <w:pPr>
        <w:pStyle w:val="ListNumber2"/>
      </w:pPr>
      <w:r>
        <w:t>How is the style and voice of the letter different to Aristotle’s first-person narration?</w:t>
      </w:r>
    </w:p>
    <w:p w14:paraId="2D775BA1" w14:textId="79FF4D38" w:rsidR="00B53DCE" w:rsidRDefault="00DD5436" w:rsidP="00B731BF">
      <w:pPr>
        <w:pStyle w:val="ListNumber2"/>
      </w:pPr>
      <w:r>
        <w:t>How do the contents of the letter contribute to your understanding of the text’s main ideas?</w:t>
      </w:r>
    </w:p>
    <w:p w14:paraId="057AEF0C" w14:textId="2478BDCA" w:rsidR="008C0A65" w:rsidRDefault="00FE61A9" w:rsidP="00B731BF">
      <w:pPr>
        <w:pStyle w:val="ListNumber2"/>
      </w:pPr>
      <w:r>
        <w:t>How does reading the letter allow you to connect with the letter writer further?</w:t>
      </w:r>
    </w:p>
    <w:p w14:paraId="1ECF0FF4" w14:textId="41AD2728" w:rsidR="00E8627E" w:rsidRDefault="00E8627E" w:rsidP="00B731BF">
      <w:pPr>
        <w:pStyle w:val="ListNumber2"/>
      </w:pPr>
      <w:r>
        <w:t xml:space="preserve">Why do you think </w:t>
      </w:r>
      <w:r w:rsidRPr="551B96FC">
        <w:t>Alire Sáenz</w:t>
      </w:r>
      <w:r>
        <w:t xml:space="preserve"> chose to </w:t>
      </w:r>
      <w:r w:rsidR="00896BCA">
        <w:t>use a letter to communicate this information?</w:t>
      </w:r>
    </w:p>
    <w:p w14:paraId="54D2F5D1" w14:textId="5D9799B9" w:rsidR="00896BCA" w:rsidRPr="006E43A1" w:rsidRDefault="00896BCA" w:rsidP="00233310">
      <w:pPr>
        <w:pStyle w:val="ListNumber"/>
      </w:pPr>
      <w:r>
        <w:t>Find a peer who responded to a different letter than you</w:t>
      </w:r>
      <w:r w:rsidR="00A31353">
        <w:t xml:space="preserve"> and share with them what you learned about Aristotle or Dante from your letter.</w:t>
      </w:r>
    </w:p>
    <w:p w14:paraId="2F4AF361" w14:textId="77777777" w:rsidR="00584031" w:rsidRDefault="00584031">
      <w:pPr>
        <w:suppressAutoHyphens w:val="0"/>
        <w:spacing w:before="0" w:after="160" w:line="259" w:lineRule="auto"/>
        <w:rPr>
          <w:rFonts w:eastAsiaTheme="majorEastAsia"/>
          <w:bCs/>
          <w:color w:val="002664"/>
          <w:sz w:val="36"/>
          <w:szCs w:val="48"/>
        </w:rPr>
      </w:pPr>
      <w:r>
        <w:br w:type="page"/>
      </w:r>
    </w:p>
    <w:p w14:paraId="73862A42" w14:textId="61B7FDF7" w:rsidR="10EB63BB" w:rsidRDefault="0BE1FCCC" w:rsidP="004E5BE2">
      <w:pPr>
        <w:pStyle w:val="Heading2"/>
      </w:pPr>
      <w:bookmarkStart w:id="84" w:name="_Toc166768259"/>
      <w:r>
        <w:t xml:space="preserve">Phase 4, activity </w:t>
      </w:r>
      <w:r w:rsidR="00573741">
        <w:t>7</w:t>
      </w:r>
      <w:r>
        <w:t xml:space="preserve"> – </w:t>
      </w:r>
      <w:r w:rsidR="001A64C1">
        <w:t xml:space="preserve">Who </w:t>
      </w:r>
      <w:r>
        <w:t>were Aristotle and Dante?</w:t>
      </w:r>
      <w:bookmarkEnd w:id="84"/>
    </w:p>
    <w:p w14:paraId="567DE900" w14:textId="60D86CAA" w:rsidR="10EB63BB" w:rsidRDefault="0BE1FCCC" w:rsidP="0B762F79">
      <w:pPr>
        <w:pStyle w:val="FeatureBox2"/>
      </w:pPr>
      <w:r w:rsidRPr="0B762F79">
        <w:rPr>
          <w:b/>
          <w:bCs/>
        </w:rPr>
        <w:t>Teacher note:</w:t>
      </w:r>
      <w:r>
        <w:t xml:space="preserve"> this activity is designed to support students in developing their knowledge of the historical figures Aristotle and Dante Alighieri, and how these persona</w:t>
      </w:r>
      <w:r w:rsidR="41550617">
        <w:t xml:space="preserve">lities are significant in a study of the core text </w:t>
      </w:r>
      <w:r w:rsidR="41550617" w:rsidRPr="0B762F79">
        <w:rPr>
          <w:i/>
          <w:iCs/>
        </w:rPr>
        <w:t>Aristotle and Dante Dis</w:t>
      </w:r>
      <w:r w:rsidR="32F3DB0B" w:rsidRPr="0B762F79">
        <w:rPr>
          <w:i/>
          <w:iCs/>
        </w:rPr>
        <w:t>co</w:t>
      </w:r>
      <w:r w:rsidR="41550617" w:rsidRPr="0B762F79">
        <w:rPr>
          <w:i/>
          <w:iCs/>
        </w:rPr>
        <w:t xml:space="preserve">ver the Secrets of the Universe. </w:t>
      </w:r>
      <w:r w:rsidR="63523BE5" w:rsidRPr="0B762F79">
        <w:t>If you have selected a different core text, you may choose to modify this task.</w:t>
      </w:r>
      <w:r w:rsidR="00B835D8">
        <w:t xml:space="preserve"> The links to the YouTube videos and the relevant timestamps in this activity have been included in the program.</w:t>
      </w:r>
    </w:p>
    <w:p w14:paraId="330CDDE3" w14:textId="68EDD9A1" w:rsidR="4BAFE937" w:rsidRDefault="5D47F0EC" w:rsidP="00A51FE8">
      <w:pPr>
        <w:pStyle w:val="ListNumber"/>
        <w:numPr>
          <w:ilvl w:val="0"/>
          <w:numId w:val="23"/>
        </w:numPr>
      </w:pPr>
      <w:r>
        <w:t>Using the table below, record your initial knowledge of Aristotle and Dante Alighieri.</w:t>
      </w:r>
      <w:r w:rsidR="00A4013C">
        <w:t xml:space="preserve"> </w:t>
      </w:r>
    </w:p>
    <w:p w14:paraId="0F027448" w14:textId="6A96DF4B" w:rsidR="00A4013C" w:rsidRDefault="00A4013C" w:rsidP="00A51FE8">
      <w:pPr>
        <w:pStyle w:val="ListNumber"/>
        <w:numPr>
          <w:ilvl w:val="0"/>
          <w:numId w:val="23"/>
        </w:numPr>
      </w:pPr>
      <w:r>
        <w:t xml:space="preserve">Reflecting on the title and content of the core text </w:t>
      </w:r>
      <w:r>
        <w:rPr>
          <w:i/>
          <w:iCs/>
        </w:rPr>
        <w:t>Aristotle and Dante Discover the Secrets of the Universe</w:t>
      </w:r>
      <w:r w:rsidRPr="002F2B81">
        <w:t xml:space="preserve">, </w:t>
      </w:r>
      <w:r w:rsidR="00283233">
        <w:t>write 3</w:t>
      </w:r>
      <w:r w:rsidR="00F5584A">
        <w:t xml:space="preserve"> to </w:t>
      </w:r>
      <w:r w:rsidR="00283233">
        <w:t>4 things you would like to find out</w:t>
      </w:r>
      <w:r w:rsidR="00385A6F">
        <w:t xml:space="preserve"> about the historical figures.</w:t>
      </w:r>
    </w:p>
    <w:p w14:paraId="6082A202" w14:textId="7E82BF6C" w:rsidR="001D26D7" w:rsidRDefault="001D26D7" w:rsidP="00A51FE8">
      <w:pPr>
        <w:pStyle w:val="ListNumber"/>
        <w:numPr>
          <w:ilvl w:val="0"/>
          <w:numId w:val="23"/>
        </w:numPr>
      </w:pPr>
      <w:r>
        <w:t>To complete row 3, watch</w:t>
      </w:r>
      <w:r w:rsidRPr="0B762F79">
        <w:t xml:space="preserve"> </w:t>
      </w:r>
      <w:r w:rsidR="009F7F66">
        <w:t>‘</w:t>
      </w:r>
      <w:r w:rsidR="00B835D8" w:rsidRPr="009F7F66">
        <w:rPr>
          <w:rStyle w:val="Emphasis"/>
          <w:i w:val="0"/>
          <w:iCs w:val="0"/>
        </w:rPr>
        <w:t xml:space="preserve">PHILOSOPHY </w:t>
      </w:r>
      <w:r w:rsidR="009F7F66">
        <w:rPr>
          <w:rStyle w:val="Emphasis"/>
          <w:i w:val="0"/>
          <w:iCs w:val="0"/>
        </w:rPr>
        <w:t>–</w:t>
      </w:r>
      <w:r w:rsidR="00B835D8" w:rsidRPr="009F7F66">
        <w:rPr>
          <w:rStyle w:val="Emphasis"/>
          <w:i w:val="0"/>
          <w:iCs w:val="0"/>
        </w:rPr>
        <w:t xml:space="preserve"> Aristotle</w:t>
      </w:r>
      <w:r w:rsidR="009F7F66">
        <w:rPr>
          <w:rStyle w:val="Emphasis"/>
          <w:i w:val="0"/>
          <w:iCs w:val="0"/>
        </w:rPr>
        <w:t>’</w:t>
      </w:r>
      <w:r w:rsidRPr="009F7F66">
        <w:rPr>
          <w:rStyle w:val="Emphasis"/>
          <w:i w:val="0"/>
          <w:iCs w:val="0"/>
        </w:rPr>
        <w:t xml:space="preserve"> and </w:t>
      </w:r>
      <w:r w:rsidR="009F7F66">
        <w:rPr>
          <w:rStyle w:val="Emphasis"/>
          <w:i w:val="0"/>
          <w:iCs w:val="0"/>
        </w:rPr>
        <w:t>‘</w:t>
      </w:r>
      <w:r w:rsidR="00B835D8" w:rsidRPr="009F7F66">
        <w:rPr>
          <w:rStyle w:val="Emphasis"/>
          <w:i w:val="0"/>
          <w:iCs w:val="0"/>
        </w:rPr>
        <w:t xml:space="preserve">Dante </w:t>
      </w:r>
      <w:r w:rsidR="009F7F66" w:rsidRPr="009F7F66">
        <w:rPr>
          <w:rStyle w:val="Emphasis"/>
          <w:i w:val="0"/>
          <w:iCs w:val="0"/>
        </w:rPr>
        <w:t>Alighieri</w:t>
      </w:r>
      <w:r w:rsidR="009F7F66" w:rsidRPr="004F3126">
        <w:rPr>
          <w:rStyle w:val="Hyperlink"/>
          <w:u w:val="none"/>
        </w:rPr>
        <w:t xml:space="preserve">’ </w:t>
      </w:r>
      <w:r>
        <w:t>and summarise what you have learned</w:t>
      </w:r>
      <w:r w:rsidRPr="00FA2D7F">
        <w:t>.</w:t>
      </w:r>
    </w:p>
    <w:p w14:paraId="0E8E042A" w14:textId="7528BCEC" w:rsidR="001D26D7" w:rsidRDefault="001D26D7" w:rsidP="00A51FE8">
      <w:pPr>
        <w:pStyle w:val="ListNumber"/>
        <w:numPr>
          <w:ilvl w:val="0"/>
          <w:numId w:val="23"/>
        </w:numPr>
      </w:pPr>
      <w:r>
        <w:t>In the final row, use the information from the first 3 rows to create a connection between the historical Aristotle and Dante</w:t>
      </w:r>
      <w:r w:rsidR="009F7F66">
        <w:t xml:space="preserve"> Alighieri</w:t>
      </w:r>
      <w:r>
        <w:t xml:space="preserve"> and the characters in the novel. </w:t>
      </w:r>
    </w:p>
    <w:p w14:paraId="73DF81C7" w14:textId="75E35DDE" w:rsidR="001D26D7" w:rsidRDefault="001D26D7" w:rsidP="00A51FE8">
      <w:pPr>
        <w:pStyle w:val="ListNumber"/>
        <w:numPr>
          <w:ilvl w:val="0"/>
          <w:numId w:val="23"/>
        </w:numPr>
      </w:pPr>
      <w:r>
        <w:t xml:space="preserve">In a group of 3 to 4, create a mind map or visual representation that shows your understanding of the connections between the historical figures and the Aristotle and Dante of </w:t>
      </w:r>
      <w:r w:rsidRPr="7FEDD4EB">
        <w:rPr>
          <w:rFonts w:eastAsia="Arial"/>
          <w:color w:val="000000" w:themeColor="text1"/>
        </w:rPr>
        <w:t>Alire Sáenz’s</w:t>
      </w:r>
      <w:r>
        <w:rPr>
          <w:rFonts w:eastAsia="Arial"/>
          <w:color w:val="000000" w:themeColor="text1"/>
        </w:rPr>
        <w:t xml:space="preserve"> novel.</w:t>
      </w:r>
    </w:p>
    <w:p w14:paraId="1C21672E" w14:textId="157ABF4A" w:rsidR="00FC3850" w:rsidRDefault="00FC3850" w:rsidP="00FC3850">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39</w:t>
      </w:r>
      <w:r w:rsidR="00A6277A">
        <w:rPr>
          <w:noProof/>
        </w:rPr>
        <w:fldChar w:fldCharType="end"/>
      </w:r>
      <w:r>
        <w:t xml:space="preserve"> </w:t>
      </w:r>
      <w:r w:rsidR="00FC0807">
        <w:rPr>
          <w:noProof/>
        </w:rPr>
        <w:t>–</w:t>
      </w:r>
      <w:r>
        <w:t xml:space="preserve"> </w:t>
      </w:r>
      <w:r w:rsidR="00F72B10">
        <w:t>W</w:t>
      </w:r>
      <w:r>
        <w:t>ho were Aristotle and Dante</w:t>
      </w:r>
      <w:r w:rsidR="002B3032">
        <w:t>?</w:t>
      </w:r>
      <w:r w:rsidR="00392ABF">
        <w:t xml:space="preserve"> Modified</w:t>
      </w:r>
      <w:r>
        <w:t xml:space="preserve"> KWHL chart</w:t>
      </w:r>
    </w:p>
    <w:tbl>
      <w:tblPr>
        <w:tblStyle w:val="Tableheader"/>
        <w:tblW w:w="9776" w:type="dxa"/>
        <w:tblLook w:val="04A0" w:firstRow="1" w:lastRow="0" w:firstColumn="1" w:lastColumn="0" w:noHBand="0" w:noVBand="1"/>
        <w:tblDescription w:val="A table with prompts for students to record information as they watch the video associated with the activity."/>
      </w:tblPr>
      <w:tblGrid>
        <w:gridCol w:w="3356"/>
        <w:gridCol w:w="6420"/>
      </w:tblGrid>
      <w:tr w:rsidR="00DE53C9" w14:paraId="343E89B8" w14:textId="0A7F76C3" w:rsidTr="00573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710FC9BB" w14:textId="62345421" w:rsidR="00DE53C9" w:rsidRDefault="00CD4E49" w:rsidP="00E670BC">
            <w:pPr>
              <w:pStyle w:val="ListParagraph"/>
              <w:ind w:left="0"/>
            </w:pPr>
            <w:r>
              <w:t>Prompts</w:t>
            </w:r>
          </w:p>
        </w:tc>
        <w:tc>
          <w:tcPr>
            <w:tcW w:w="6420" w:type="dxa"/>
          </w:tcPr>
          <w:p w14:paraId="05BAECF2" w14:textId="0244294A" w:rsidR="00DE53C9" w:rsidRDefault="00E80457" w:rsidP="00E670BC">
            <w:pPr>
              <w:pStyle w:val="ListParagraph"/>
              <w:ind w:left="0"/>
              <w:cnfStyle w:val="100000000000" w:firstRow="1" w:lastRow="0" w:firstColumn="0" w:lastColumn="0" w:oddVBand="0" w:evenVBand="0" w:oddHBand="0" w:evenHBand="0" w:firstRowFirstColumn="0" w:firstRowLastColumn="0" w:lastRowFirstColumn="0" w:lastRowLastColumn="0"/>
            </w:pPr>
            <w:r>
              <w:t xml:space="preserve">Discovering Aristotle and </w:t>
            </w:r>
            <w:r w:rsidR="00096625">
              <w:t>Dante</w:t>
            </w:r>
          </w:p>
        </w:tc>
      </w:tr>
      <w:tr w:rsidR="00DE53C9" w14:paraId="2CCC12BA" w14:textId="1A64308C" w:rsidTr="00573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E36314E" w14:textId="13CC3501" w:rsidR="00DE53C9" w:rsidRDefault="00DE53C9" w:rsidP="00E670BC">
            <w:pPr>
              <w:pStyle w:val="ListParagraph"/>
              <w:ind w:left="0"/>
            </w:pPr>
            <w:r>
              <w:t>What do you know about the historical figures Aristotle and Dante Alighieri?</w:t>
            </w:r>
          </w:p>
        </w:tc>
        <w:tc>
          <w:tcPr>
            <w:tcW w:w="6420" w:type="dxa"/>
          </w:tcPr>
          <w:p w14:paraId="600E78E4" w14:textId="7A0C50A6" w:rsidR="00DE53C9" w:rsidRDefault="00DE53C9" w:rsidP="00E670BC">
            <w:pPr>
              <w:pStyle w:val="ListParagraph"/>
              <w:ind w:left="0"/>
              <w:cnfStyle w:val="000000100000" w:firstRow="0" w:lastRow="0" w:firstColumn="0" w:lastColumn="0" w:oddVBand="0" w:evenVBand="0" w:oddHBand="1" w:evenHBand="0" w:firstRowFirstColumn="0" w:firstRowLastColumn="0" w:lastRowFirstColumn="0" w:lastRowLastColumn="0"/>
            </w:pPr>
          </w:p>
        </w:tc>
      </w:tr>
      <w:tr w:rsidR="00DE53C9" w14:paraId="058E80C0" w14:textId="7DCFB6B6" w:rsidTr="005737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2BF7297C" w14:textId="78F68F5D" w:rsidR="00DE53C9" w:rsidRDefault="00DE53C9" w:rsidP="00E670BC">
            <w:pPr>
              <w:pStyle w:val="ListParagraph"/>
              <w:ind w:left="0"/>
            </w:pPr>
            <w:r>
              <w:t xml:space="preserve">What do you want to know about these </w:t>
            </w:r>
            <w:r w:rsidR="009F7F66">
              <w:t xml:space="preserve">2 </w:t>
            </w:r>
            <w:r>
              <w:t>figures?</w:t>
            </w:r>
          </w:p>
        </w:tc>
        <w:tc>
          <w:tcPr>
            <w:tcW w:w="6420" w:type="dxa"/>
          </w:tcPr>
          <w:p w14:paraId="43FF5190" w14:textId="77777777" w:rsidR="00DE53C9" w:rsidRDefault="00DE53C9" w:rsidP="00E670BC">
            <w:pPr>
              <w:pStyle w:val="ListParagraph"/>
              <w:ind w:left="0"/>
              <w:cnfStyle w:val="000000010000" w:firstRow="0" w:lastRow="0" w:firstColumn="0" w:lastColumn="0" w:oddVBand="0" w:evenVBand="0" w:oddHBand="0" w:evenHBand="1" w:firstRowFirstColumn="0" w:firstRowLastColumn="0" w:lastRowFirstColumn="0" w:lastRowLastColumn="0"/>
            </w:pPr>
          </w:p>
        </w:tc>
      </w:tr>
      <w:tr w:rsidR="00DE53C9" w14:paraId="54113A74" w14:textId="1DC9AF41" w:rsidTr="00573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6EE0B95" w14:textId="38291D6E" w:rsidR="00DE53C9" w:rsidRDefault="00DE53C9" w:rsidP="00E670BC">
            <w:pPr>
              <w:pStyle w:val="ListParagraph"/>
              <w:ind w:left="0"/>
            </w:pPr>
            <w:r>
              <w:t>What have you learned about these historical personalities?</w:t>
            </w:r>
          </w:p>
        </w:tc>
        <w:tc>
          <w:tcPr>
            <w:tcW w:w="6420" w:type="dxa"/>
          </w:tcPr>
          <w:p w14:paraId="353F380F" w14:textId="77777777" w:rsidR="00DE53C9" w:rsidRDefault="00DE53C9" w:rsidP="00E670BC">
            <w:pPr>
              <w:pStyle w:val="ListParagraph"/>
              <w:ind w:left="0"/>
              <w:cnfStyle w:val="000000100000" w:firstRow="0" w:lastRow="0" w:firstColumn="0" w:lastColumn="0" w:oddVBand="0" w:evenVBand="0" w:oddHBand="1" w:evenHBand="0" w:firstRowFirstColumn="0" w:firstRowLastColumn="0" w:lastRowFirstColumn="0" w:lastRowLastColumn="0"/>
            </w:pPr>
          </w:p>
        </w:tc>
      </w:tr>
      <w:tr w:rsidR="00DE53C9" w14:paraId="78A70657" w14:textId="696E3B89" w:rsidTr="005737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33FC4FC7" w14:textId="475E78C4" w:rsidR="00DE53C9" w:rsidRDefault="00DE53C9" w:rsidP="00E670BC">
            <w:pPr>
              <w:pStyle w:val="ListParagraph"/>
              <w:ind w:left="0"/>
            </w:pPr>
            <w:r>
              <w:t xml:space="preserve">How do you think this knowledge connects with characters in the novel </w:t>
            </w:r>
            <w:r>
              <w:rPr>
                <w:i/>
                <w:iCs/>
              </w:rPr>
              <w:t>Aristotle and Dante Discover the Secrets of the Universe</w:t>
            </w:r>
            <w:r w:rsidRPr="00AA0827">
              <w:t>?</w:t>
            </w:r>
            <w:r>
              <w:t xml:space="preserve"> Include evidence from the text.</w:t>
            </w:r>
          </w:p>
        </w:tc>
        <w:tc>
          <w:tcPr>
            <w:tcW w:w="6420" w:type="dxa"/>
          </w:tcPr>
          <w:p w14:paraId="718D64C0" w14:textId="77777777" w:rsidR="00DE53C9" w:rsidRDefault="00DE53C9" w:rsidP="00E670BC">
            <w:pPr>
              <w:pStyle w:val="ListParagraph"/>
              <w:ind w:left="0"/>
              <w:cnfStyle w:val="000000010000" w:firstRow="0" w:lastRow="0" w:firstColumn="0" w:lastColumn="0" w:oddVBand="0" w:evenVBand="0" w:oddHBand="0" w:evenHBand="1" w:firstRowFirstColumn="0" w:firstRowLastColumn="0" w:lastRowFirstColumn="0" w:lastRowLastColumn="0"/>
            </w:pPr>
          </w:p>
        </w:tc>
      </w:tr>
    </w:tbl>
    <w:p w14:paraId="477CD7BC" w14:textId="77777777" w:rsidR="00D30FF6" w:rsidRDefault="00D30FF6">
      <w:pPr>
        <w:suppressAutoHyphens w:val="0"/>
        <w:spacing w:before="0" w:after="160" w:line="259" w:lineRule="auto"/>
        <w:rPr>
          <w:rFonts w:eastAsiaTheme="majorEastAsia"/>
          <w:bCs/>
          <w:color w:val="002664"/>
          <w:sz w:val="36"/>
          <w:szCs w:val="48"/>
        </w:rPr>
      </w:pPr>
      <w:r>
        <w:br w:type="page"/>
      </w:r>
    </w:p>
    <w:p w14:paraId="7BEC99DB" w14:textId="230B465E" w:rsidR="10EB63BB" w:rsidRDefault="10EB63BB" w:rsidP="00D30FF6">
      <w:pPr>
        <w:pStyle w:val="Heading2"/>
      </w:pPr>
      <w:bookmarkStart w:id="85" w:name="_Toc166768260"/>
      <w:r>
        <w:t xml:space="preserve">Phase 4, activity </w:t>
      </w:r>
      <w:r w:rsidR="001D26D7">
        <w:t>8</w:t>
      </w:r>
      <w:r>
        <w:t xml:space="preserve"> – Aristotle’s emergence from the cave</w:t>
      </w:r>
      <w:bookmarkEnd w:id="85"/>
    </w:p>
    <w:p w14:paraId="7540881D" w14:textId="77BD6374" w:rsidR="00506680" w:rsidRDefault="00506680" w:rsidP="001D26D7">
      <w:pPr>
        <w:pStyle w:val="FeatureBox2"/>
      </w:pPr>
      <w:r w:rsidRPr="001D26D7">
        <w:rPr>
          <w:rStyle w:val="Strong"/>
        </w:rPr>
        <w:t>Teacher note:</w:t>
      </w:r>
      <w:r>
        <w:t xml:space="preserve"> </w:t>
      </w:r>
      <w:r w:rsidR="001D26D7">
        <w:t>the figure in</w:t>
      </w:r>
      <w:r>
        <w:t xml:space="preserve"> </w:t>
      </w:r>
      <w:r w:rsidR="009717C4">
        <w:t xml:space="preserve">this </w:t>
      </w:r>
      <w:r>
        <w:t xml:space="preserve">activity was created by the English curriculum team </w:t>
      </w:r>
      <w:r w:rsidR="004F7AD3">
        <w:t>using</w:t>
      </w:r>
      <w:r>
        <w:t xml:space="preserve"> Canva.</w:t>
      </w:r>
      <w:r w:rsidR="00FC231C">
        <w:t xml:space="preserve"> The link to the YouTube video and the relevant timestamp in this activity has been included in the program.</w:t>
      </w:r>
    </w:p>
    <w:p w14:paraId="61307E1D" w14:textId="25E6C9D0" w:rsidR="00DD29F8" w:rsidRDefault="00240035" w:rsidP="00A51FE8">
      <w:pPr>
        <w:pStyle w:val="ListNumber"/>
        <w:numPr>
          <w:ilvl w:val="0"/>
          <w:numId w:val="24"/>
        </w:numPr>
      </w:pPr>
      <w:r>
        <w:t>View</w:t>
      </w:r>
      <w:r w:rsidR="00300D79">
        <w:t xml:space="preserve"> the YouTube video</w:t>
      </w:r>
      <w:r>
        <w:t xml:space="preserve"> </w:t>
      </w:r>
      <w:r w:rsidR="00347AEE">
        <w:t>‘</w:t>
      </w:r>
      <w:r w:rsidR="00FC231C" w:rsidRPr="006A2996">
        <w:t>Plato's Allegory of the Cave</w:t>
      </w:r>
      <w:r w:rsidR="00347AEE">
        <w:t>’</w:t>
      </w:r>
      <w:r w:rsidR="00DD29F8">
        <w:t>.</w:t>
      </w:r>
    </w:p>
    <w:p w14:paraId="5732A577" w14:textId="6C082DD0" w:rsidR="009A6EFC" w:rsidRDefault="00DD29F8" w:rsidP="00A51FE8">
      <w:pPr>
        <w:pStyle w:val="ListNumber"/>
        <w:numPr>
          <w:ilvl w:val="0"/>
          <w:numId w:val="24"/>
        </w:numPr>
      </w:pPr>
      <w:r>
        <w:t>Summarise in your own words, Plato’s allegory of the cave</w:t>
      </w:r>
      <w:r w:rsidR="003F65EC">
        <w:t>,</w:t>
      </w:r>
      <w:r w:rsidR="0090708D">
        <w:t xml:space="preserve"> </w:t>
      </w:r>
      <w:r w:rsidR="00C75E32">
        <w:t>using the table below.</w:t>
      </w:r>
    </w:p>
    <w:p w14:paraId="02C9BC55" w14:textId="1C26B878" w:rsidR="00570AFE" w:rsidRDefault="00570AFE" w:rsidP="00570AF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40</w:t>
      </w:r>
      <w:r w:rsidR="00A6277A">
        <w:rPr>
          <w:noProof/>
        </w:rPr>
        <w:fldChar w:fldCharType="end"/>
      </w:r>
      <w:r>
        <w:t xml:space="preserve"> – Plato’s cave allegory</w:t>
      </w:r>
    </w:p>
    <w:tbl>
      <w:tblPr>
        <w:tblStyle w:val="Tableheader"/>
        <w:tblW w:w="0" w:type="auto"/>
        <w:tblLook w:val="04A0" w:firstRow="1" w:lastRow="0" w:firstColumn="1" w:lastColumn="0" w:noHBand="0" w:noVBand="1"/>
        <w:tblDescription w:val="A table where students summarise their understanding of the features of Plato's cave as they watch the video associated with the activity."/>
      </w:tblPr>
      <w:tblGrid>
        <w:gridCol w:w="2263"/>
        <w:gridCol w:w="7365"/>
      </w:tblGrid>
      <w:tr w:rsidR="009A6EFC" w:rsidRPr="00D30FF6" w14:paraId="7F0B6D17" w14:textId="77777777" w:rsidTr="009A6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9ACF72" w14:textId="7945A918" w:rsidR="009A6EFC" w:rsidRPr="00D30FF6" w:rsidRDefault="009A6EFC" w:rsidP="00D30FF6">
            <w:r w:rsidRPr="00D30FF6">
              <w:t>Plato’s cave</w:t>
            </w:r>
          </w:p>
        </w:tc>
        <w:tc>
          <w:tcPr>
            <w:tcW w:w="7365" w:type="dxa"/>
          </w:tcPr>
          <w:p w14:paraId="4415452B" w14:textId="5C297414" w:rsidR="009A6EFC" w:rsidRPr="00D30FF6" w:rsidRDefault="009A6EFC" w:rsidP="00D30FF6">
            <w:pPr>
              <w:cnfStyle w:val="100000000000" w:firstRow="1" w:lastRow="0" w:firstColumn="0" w:lastColumn="0" w:oddVBand="0" w:evenVBand="0" w:oddHBand="0" w:evenHBand="0" w:firstRowFirstColumn="0" w:firstRowLastColumn="0" w:lastRowFirstColumn="0" w:lastRowLastColumn="0"/>
            </w:pPr>
            <w:r w:rsidRPr="00D30FF6">
              <w:t>Summary</w:t>
            </w:r>
          </w:p>
        </w:tc>
      </w:tr>
      <w:tr w:rsidR="009A6EFC" w:rsidRPr="00D30FF6" w14:paraId="4B11C6FE" w14:textId="77777777" w:rsidTr="00926964">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263" w:type="dxa"/>
          </w:tcPr>
          <w:p w14:paraId="74650FD3" w14:textId="42978E5C" w:rsidR="009A6EFC" w:rsidRPr="00D30FF6" w:rsidRDefault="009A6EFC" w:rsidP="00D30FF6">
            <w:r w:rsidRPr="00D30FF6">
              <w:t>Cave</w:t>
            </w:r>
          </w:p>
        </w:tc>
        <w:tc>
          <w:tcPr>
            <w:tcW w:w="7365" w:type="dxa"/>
          </w:tcPr>
          <w:p w14:paraId="641D173F" w14:textId="77777777" w:rsidR="009A6EFC" w:rsidRPr="00D30FF6" w:rsidRDefault="009A6EFC" w:rsidP="00D30FF6">
            <w:pPr>
              <w:cnfStyle w:val="000000100000" w:firstRow="0" w:lastRow="0" w:firstColumn="0" w:lastColumn="0" w:oddVBand="0" w:evenVBand="0" w:oddHBand="1" w:evenHBand="0" w:firstRowFirstColumn="0" w:firstRowLastColumn="0" w:lastRowFirstColumn="0" w:lastRowLastColumn="0"/>
            </w:pPr>
          </w:p>
        </w:tc>
      </w:tr>
      <w:tr w:rsidR="009A6EFC" w:rsidRPr="00D30FF6" w14:paraId="1FA7E243" w14:textId="77777777" w:rsidTr="00926964">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263" w:type="dxa"/>
          </w:tcPr>
          <w:p w14:paraId="040BE8D3" w14:textId="79E6B865" w:rsidR="009A6EFC" w:rsidRPr="00D30FF6" w:rsidRDefault="00C75E32" w:rsidP="00D30FF6">
            <w:r w:rsidRPr="00D30FF6">
              <w:t>S</w:t>
            </w:r>
            <w:r w:rsidR="009A6EFC" w:rsidRPr="00D30FF6">
              <w:t>hadows</w:t>
            </w:r>
          </w:p>
        </w:tc>
        <w:tc>
          <w:tcPr>
            <w:tcW w:w="7365" w:type="dxa"/>
          </w:tcPr>
          <w:p w14:paraId="57EFA55E" w14:textId="77777777" w:rsidR="009A6EFC" w:rsidRPr="00D30FF6" w:rsidRDefault="009A6EFC" w:rsidP="00D30FF6">
            <w:pPr>
              <w:cnfStyle w:val="000000010000" w:firstRow="0" w:lastRow="0" w:firstColumn="0" w:lastColumn="0" w:oddVBand="0" w:evenVBand="0" w:oddHBand="0" w:evenHBand="1" w:firstRowFirstColumn="0" w:firstRowLastColumn="0" w:lastRowFirstColumn="0" w:lastRowLastColumn="0"/>
            </w:pPr>
          </w:p>
        </w:tc>
      </w:tr>
      <w:tr w:rsidR="009A6EFC" w:rsidRPr="00D30FF6" w14:paraId="76AA57BF" w14:textId="77777777" w:rsidTr="00926964">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263" w:type="dxa"/>
          </w:tcPr>
          <w:p w14:paraId="130C8D63" w14:textId="2AF44300" w:rsidR="009A6EFC" w:rsidRPr="00D30FF6" w:rsidRDefault="009A6EFC" w:rsidP="00D30FF6">
            <w:r w:rsidRPr="00D30FF6">
              <w:t xml:space="preserve">Light </w:t>
            </w:r>
          </w:p>
        </w:tc>
        <w:tc>
          <w:tcPr>
            <w:tcW w:w="7365" w:type="dxa"/>
          </w:tcPr>
          <w:p w14:paraId="6398C429" w14:textId="77777777" w:rsidR="009A6EFC" w:rsidRPr="00D30FF6" w:rsidRDefault="009A6EFC" w:rsidP="00D30FF6">
            <w:pPr>
              <w:cnfStyle w:val="000000100000" w:firstRow="0" w:lastRow="0" w:firstColumn="0" w:lastColumn="0" w:oddVBand="0" w:evenVBand="0" w:oddHBand="1" w:evenHBand="0" w:firstRowFirstColumn="0" w:firstRowLastColumn="0" w:lastRowFirstColumn="0" w:lastRowLastColumn="0"/>
            </w:pPr>
          </w:p>
        </w:tc>
      </w:tr>
      <w:tr w:rsidR="00FD71B8" w:rsidRPr="00D30FF6" w14:paraId="3BA90A2A" w14:textId="77777777" w:rsidTr="00926964">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263" w:type="dxa"/>
          </w:tcPr>
          <w:p w14:paraId="61BAFF3C" w14:textId="784A9507" w:rsidR="00FD71B8" w:rsidRPr="00D30FF6" w:rsidRDefault="00FD71B8" w:rsidP="00D30FF6">
            <w:r w:rsidRPr="00D30FF6">
              <w:t xml:space="preserve">Sharing </w:t>
            </w:r>
            <w:r w:rsidR="00570AFE" w:rsidRPr="00D30FF6">
              <w:t>discoveries</w:t>
            </w:r>
          </w:p>
        </w:tc>
        <w:tc>
          <w:tcPr>
            <w:tcW w:w="7365" w:type="dxa"/>
          </w:tcPr>
          <w:p w14:paraId="5DDE7E88" w14:textId="77777777" w:rsidR="00FD71B8" w:rsidRPr="00D30FF6" w:rsidRDefault="00FD71B8" w:rsidP="00D30FF6">
            <w:pPr>
              <w:cnfStyle w:val="000000010000" w:firstRow="0" w:lastRow="0" w:firstColumn="0" w:lastColumn="0" w:oddVBand="0" w:evenVBand="0" w:oddHBand="0" w:evenHBand="1" w:firstRowFirstColumn="0" w:firstRowLastColumn="0" w:lastRowFirstColumn="0" w:lastRowLastColumn="0"/>
            </w:pPr>
          </w:p>
        </w:tc>
      </w:tr>
    </w:tbl>
    <w:p w14:paraId="59B86403" w14:textId="21D9011D" w:rsidR="0058239E" w:rsidRDefault="00A314F1" w:rsidP="00A51FE8">
      <w:pPr>
        <w:pStyle w:val="ListNumber"/>
        <w:numPr>
          <w:ilvl w:val="0"/>
          <w:numId w:val="24"/>
        </w:numPr>
      </w:pPr>
      <w:r>
        <w:t>Apply Plato’s allegory of the cave to Aristo</w:t>
      </w:r>
      <w:r w:rsidR="00F0683C">
        <w:t>tle</w:t>
      </w:r>
      <w:r w:rsidR="0058239E">
        <w:t xml:space="preserve"> using the </w:t>
      </w:r>
      <w:r w:rsidR="003F65EC">
        <w:t xml:space="preserve">figure </w:t>
      </w:r>
      <w:r w:rsidR="0058239E">
        <w:t>below</w:t>
      </w:r>
      <w:r w:rsidR="00F0683C">
        <w:t xml:space="preserve"> </w:t>
      </w:r>
      <w:r w:rsidR="0058239E">
        <w:t>by:</w:t>
      </w:r>
    </w:p>
    <w:p w14:paraId="0C7A0817" w14:textId="1D0C7321" w:rsidR="0058239E" w:rsidRDefault="00084299">
      <w:pPr>
        <w:pStyle w:val="ListNumber2"/>
        <w:numPr>
          <w:ilvl w:val="0"/>
          <w:numId w:val="86"/>
        </w:numPr>
      </w:pPr>
      <w:r>
        <w:t>w</w:t>
      </w:r>
      <w:r w:rsidR="00763A3E">
        <w:t>riting inside of the cave</w:t>
      </w:r>
      <w:r w:rsidR="001F13AF">
        <w:t xml:space="preserve"> what</w:t>
      </w:r>
      <w:r w:rsidR="00DC6A7E">
        <w:t xml:space="preserve"> Aristotle’s perceptions </w:t>
      </w:r>
      <w:r w:rsidR="00AD7BAE">
        <w:t>of himself, his life, his family and Dante are</w:t>
      </w:r>
      <w:r w:rsidR="001F13AF">
        <w:t xml:space="preserve"> early in the novel</w:t>
      </w:r>
    </w:p>
    <w:p w14:paraId="59616829" w14:textId="2DC0AB77" w:rsidR="00AD7BAE" w:rsidRDefault="00E61278" w:rsidP="00FC0807">
      <w:pPr>
        <w:pStyle w:val="ListNumber2"/>
      </w:pPr>
      <w:r>
        <w:t xml:space="preserve">writing outside of the </w:t>
      </w:r>
      <w:r w:rsidR="006E5F92">
        <w:t>cave</w:t>
      </w:r>
      <w:r w:rsidR="00F764C7">
        <w:t xml:space="preserve"> what he </w:t>
      </w:r>
      <w:r w:rsidR="0013625D">
        <w:t xml:space="preserve">discovers </w:t>
      </w:r>
      <w:r w:rsidR="00C33170">
        <w:t>as the novel progresses</w:t>
      </w:r>
      <w:r w:rsidR="008A1D97">
        <w:t>.</w:t>
      </w:r>
    </w:p>
    <w:p w14:paraId="1F23FD5E" w14:textId="5D790E78" w:rsidR="00E83370" w:rsidRDefault="00E83370" w:rsidP="00A51FE8">
      <w:pPr>
        <w:pStyle w:val="ListNumber"/>
        <w:numPr>
          <w:ilvl w:val="0"/>
          <w:numId w:val="24"/>
        </w:numPr>
      </w:pPr>
      <w:r>
        <w:t xml:space="preserve">Make connections between the perceptions written inside of the cave </w:t>
      </w:r>
      <w:r w:rsidR="00801FC0">
        <w:t xml:space="preserve">and </w:t>
      </w:r>
      <w:r w:rsidR="007B731B">
        <w:t>discoveries outside of the cave. Do this by drawing a line connecting the ideas</w:t>
      </w:r>
      <w:r w:rsidR="00256537">
        <w:t>.</w:t>
      </w:r>
      <w:r w:rsidR="00567881">
        <w:t xml:space="preserve"> </w:t>
      </w:r>
      <w:r w:rsidR="00256537">
        <w:t>Along the</w:t>
      </w:r>
      <w:r w:rsidR="00BB61E2">
        <w:t xml:space="preserve"> connecting lines</w:t>
      </w:r>
      <w:r w:rsidR="00256537">
        <w:t xml:space="preserve">, </w:t>
      </w:r>
      <w:r w:rsidR="00567881">
        <w:t xml:space="preserve">write </w:t>
      </w:r>
      <w:r w:rsidR="00AE1960">
        <w:t>Aristotle’s emotional response to the discovery, the key characters involved and what triggered the discovery</w:t>
      </w:r>
      <w:r w:rsidR="00F57A80">
        <w:t>. I</w:t>
      </w:r>
      <w:r w:rsidR="5C151781">
        <w:t>nclude textual evidence to support your analysis</w:t>
      </w:r>
      <w:r w:rsidR="00AE1960">
        <w:t>.</w:t>
      </w:r>
    </w:p>
    <w:p w14:paraId="1BA474B7" w14:textId="3CD3867B" w:rsidR="00EB271A" w:rsidRDefault="000C5AA1" w:rsidP="00EB271A">
      <w:pPr>
        <w:pStyle w:val="Caption"/>
      </w:pPr>
      <w:r>
        <w:t xml:space="preserve">Figure </w:t>
      </w:r>
      <w:r w:rsidR="00A672E3">
        <w:fldChar w:fldCharType="begin"/>
      </w:r>
      <w:r w:rsidR="00A672E3">
        <w:instrText xml:space="preserve"> SEQ Figure \* ARABIC </w:instrText>
      </w:r>
      <w:r w:rsidR="00A672E3">
        <w:fldChar w:fldCharType="separate"/>
      </w:r>
      <w:r w:rsidR="00A672E3">
        <w:rPr>
          <w:noProof/>
        </w:rPr>
        <w:t>10</w:t>
      </w:r>
      <w:r w:rsidR="00A672E3">
        <w:fldChar w:fldCharType="end"/>
      </w:r>
      <w:r w:rsidR="00EB271A">
        <w:t xml:space="preserve"> – Aristotle’s cave template</w:t>
      </w:r>
    </w:p>
    <w:p w14:paraId="2722B1B6" w14:textId="56478205" w:rsidR="60DB8878" w:rsidRDefault="00EB271A" w:rsidP="004A31EC">
      <w:r w:rsidRPr="00EB271A">
        <w:rPr>
          <w:noProof/>
        </w:rPr>
        <w:drawing>
          <wp:inline distT="0" distB="0" distL="0" distR="0" wp14:anchorId="6005BA15" wp14:editId="3ED848BA">
            <wp:extent cx="5017273" cy="4443007"/>
            <wp:effectExtent l="0" t="0" r="0" b="0"/>
            <wp:docPr id="581576541" name="Picture 1" descr="An image of a cave with a sun abo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76541" name="Picture 1" descr="An image of a cave with a sun above. &#10;"/>
                    <pic:cNvPicPr/>
                  </pic:nvPicPr>
                  <pic:blipFill>
                    <a:blip r:embed="rId75"/>
                    <a:stretch>
                      <a:fillRect/>
                    </a:stretch>
                  </pic:blipFill>
                  <pic:spPr>
                    <a:xfrm>
                      <a:off x="0" y="0"/>
                      <a:ext cx="5021644" cy="4446877"/>
                    </a:xfrm>
                    <a:prstGeom prst="rect">
                      <a:avLst/>
                    </a:prstGeom>
                  </pic:spPr>
                </pic:pic>
              </a:graphicData>
            </a:graphic>
          </wp:inline>
        </w:drawing>
      </w:r>
    </w:p>
    <w:p w14:paraId="1053EC03" w14:textId="77777777" w:rsidR="002130D5" w:rsidRDefault="002130D5">
      <w:pPr>
        <w:suppressAutoHyphens w:val="0"/>
        <w:spacing w:before="0" w:after="160" w:line="259" w:lineRule="auto"/>
      </w:pPr>
      <w:r>
        <w:br w:type="page"/>
      </w:r>
    </w:p>
    <w:p w14:paraId="08C5DAB2" w14:textId="01D4A24D" w:rsidR="401FC360" w:rsidRDefault="004D0EDE" w:rsidP="00D30FF6">
      <w:pPr>
        <w:pStyle w:val="Heading2"/>
      </w:pPr>
      <w:bookmarkStart w:id="86" w:name="_Toc166768261"/>
      <w:r>
        <w:t xml:space="preserve">Core </w:t>
      </w:r>
      <w:r w:rsidR="00FC2A3A">
        <w:t xml:space="preserve">formative </w:t>
      </w:r>
      <w:r w:rsidR="339E6858">
        <w:t xml:space="preserve">task </w:t>
      </w:r>
      <w:r w:rsidR="00872AE4">
        <w:t>4</w:t>
      </w:r>
      <w:r w:rsidR="401FC360">
        <w:t xml:space="preserve"> – study guide</w:t>
      </w:r>
      <w:bookmarkEnd w:id="86"/>
      <w:r w:rsidR="401FC360">
        <w:t xml:space="preserve"> </w:t>
      </w:r>
    </w:p>
    <w:p w14:paraId="3A3378DC" w14:textId="1ABCD74C" w:rsidR="00566255" w:rsidRPr="00B654BE" w:rsidRDefault="001F26D4" w:rsidP="00566255">
      <w:pPr>
        <w:pStyle w:val="FeatureBox2"/>
      </w:pPr>
      <w:r w:rsidRPr="55F39731">
        <w:rPr>
          <w:b/>
          <w:bCs/>
        </w:rPr>
        <w:t xml:space="preserve">Teacher note: </w:t>
      </w:r>
      <w:r w:rsidR="00B3357C">
        <w:t xml:space="preserve">this </w:t>
      </w:r>
      <w:r w:rsidR="41E36D45">
        <w:t xml:space="preserve">task </w:t>
      </w:r>
      <w:r w:rsidR="00B3357C">
        <w:t xml:space="preserve">is designed to support students in </w:t>
      </w:r>
      <w:r w:rsidR="41E36D45">
        <w:t>analysing</w:t>
      </w:r>
      <w:r w:rsidR="00B3357C">
        <w:t xml:space="preserve"> how </w:t>
      </w:r>
      <w:r w:rsidR="00B654BE">
        <w:t>characters</w:t>
      </w:r>
      <w:r w:rsidR="00B3357C">
        <w:t xml:space="preserve"> can ser</w:t>
      </w:r>
      <w:r w:rsidR="00132D5F">
        <w:t xml:space="preserve">ve structural roles </w:t>
      </w:r>
      <w:r w:rsidR="00B654BE">
        <w:t xml:space="preserve">in narratives. </w:t>
      </w:r>
      <w:r w:rsidR="41E36D45">
        <w:t xml:space="preserve">Students experiment with the form of the study guide to demonstrate their understanding. Through this task, students assess how the creation of a range of characters </w:t>
      </w:r>
      <w:r w:rsidR="001371A7">
        <w:t>contribute</w:t>
      </w:r>
      <w:r w:rsidR="41E36D45">
        <w:t xml:space="preserve"> to the </w:t>
      </w:r>
      <w:r w:rsidR="001371A7">
        <w:t>development</w:t>
      </w:r>
      <w:r w:rsidR="41E36D45">
        <w:t xml:space="preserve"> of the </w:t>
      </w:r>
      <w:r w:rsidR="001371A7">
        <w:t>narrative</w:t>
      </w:r>
      <w:r w:rsidR="41E36D45">
        <w:t xml:space="preserve">. </w:t>
      </w:r>
      <w:r w:rsidR="0016151C">
        <w:rPr>
          <w:b/>
          <w:bCs/>
        </w:rPr>
        <w:t xml:space="preserve">Phase 3, activity 11 – </w:t>
      </w:r>
      <w:r w:rsidR="00DB725A">
        <w:rPr>
          <w:b/>
          <w:bCs/>
        </w:rPr>
        <w:t>the Bildungsroman</w:t>
      </w:r>
      <w:r w:rsidR="41E36D45">
        <w:t xml:space="preserve"> and </w:t>
      </w:r>
      <w:r w:rsidR="00DB725A">
        <w:rPr>
          <w:b/>
          <w:bCs/>
        </w:rPr>
        <w:t xml:space="preserve">Phase 3, activity 12 – </w:t>
      </w:r>
      <w:r w:rsidR="00F1342C">
        <w:rPr>
          <w:b/>
          <w:bCs/>
        </w:rPr>
        <w:t>understanding narrative structure</w:t>
      </w:r>
      <w:r w:rsidR="41E36D45">
        <w:t xml:space="preserve"> can be </w:t>
      </w:r>
      <w:r w:rsidR="00F1342C">
        <w:t>used</w:t>
      </w:r>
      <w:r w:rsidR="41E36D45">
        <w:t xml:space="preserve"> to </w:t>
      </w:r>
      <w:r w:rsidR="00F1342C">
        <w:t xml:space="preserve">remind students of the roles </w:t>
      </w:r>
      <w:r w:rsidR="00336543">
        <w:t>characters</w:t>
      </w:r>
      <w:r w:rsidR="00F1342C">
        <w:t xml:space="preserve"> can play in a narrative to drive </w:t>
      </w:r>
      <w:r w:rsidR="00336543">
        <w:t>action</w:t>
      </w:r>
      <w:r w:rsidR="41E36D45">
        <w:t>.</w:t>
      </w:r>
      <w:r w:rsidR="00A73E8F">
        <w:t xml:space="preserve"> </w:t>
      </w:r>
      <w:r w:rsidR="74BE8817">
        <w:t xml:space="preserve">A model of the study guide can be found at </w:t>
      </w:r>
      <w:r w:rsidR="74BE8817" w:rsidRPr="009D5BFE">
        <w:rPr>
          <w:b/>
        </w:rPr>
        <w:t xml:space="preserve">Phase 4, resource </w:t>
      </w:r>
      <w:r w:rsidR="00AB49C3">
        <w:rPr>
          <w:b/>
          <w:bCs/>
        </w:rPr>
        <w:t>4</w:t>
      </w:r>
      <w:r w:rsidR="74BE8817" w:rsidRPr="009D5BFE">
        <w:rPr>
          <w:b/>
        </w:rPr>
        <w:t xml:space="preserve"> – sample character study</w:t>
      </w:r>
      <w:r w:rsidR="74BE8817" w:rsidRPr="009D5BFE">
        <w:rPr>
          <w:rStyle w:val="Strong"/>
        </w:rPr>
        <w:t xml:space="preserve"> guide</w:t>
      </w:r>
      <w:r w:rsidR="74BE8817">
        <w:t>.</w:t>
      </w:r>
      <w:r w:rsidDel="74BE8817">
        <w:t xml:space="preserve"> </w:t>
      </w:r>
      <w:r w:rsidR="00B654BE">
        <w:t xml:space="preserve">If you have selected a different core text, you may choose to adapt this </w:t>
      </w:r>
      <w:r w:rsidR="41E36D45">
        <w:t>task</w:t>
      </w:r>
      <w:r w:rsidR="009D5BFE">
        <w:t xml:space="preserve"> accordingly</w:t>
      </w:r>
      <w:r w:rsidR="41E36D45">
        <w:t>.</w:t>
      </w:r>
    </w:p>
    <w:p w14:paraId="605A21A8" w14:textId="05840DEA" w:rsidR="005D78BD" w:rsidRDefault="005D78BD">
      <w:pPr>
        <w:pStyle w:val="ListNumber"/>
        <w:numPr>
          <w:ilvl w:val="0"/>
          <w:numId w:val="88"/>
        </w:numPr>
      </w:pPr>
      <w:r>
        <w:t>Your teacher is going to allocate you one of the following characters</w:t>
      </w:r>
      <w:r w:rsidR="001671E0">
        <w:t xml:space="preserve"> (or pairs of characters</w:t>
      </w:r>
      <w:r w:rsidR="00DC5EB8">
        <w:t>)</w:t>
      </w:r>
      <w:r>
        <w:t>:</w:t>
      </w:r>
    </w:p>
    <w:p w14:paraId="302DF040" w14:textId="537BA15E" w:rsidR="001671E0" w:rsidRDefault="001671E0">
      <w:pPr>
        <w:pStyle w:val="ListNumber2"/>
        <w:numPr>
          <w:ilvl w:val="0"/>
          <w:numId w:val="87"/>
        </w:numPr>
      </w:pPr>
      <w:r>
        <w:t>Aristotle Mendoza</w:t>
      </w:r>
    </w:p>
    <w:p w14:paraId="65D9A6C5" w14:textId="36C3928F" w:rsidR="001671E0" w:rsidRDefault="001671E0" w:rsidP="001671E0">
      <w:pPr>
        <w:pStyle w:val="ListNumber2"/>
      </w:pPr>
      <w:r>
        <w:t>Dante Quintana</w:t>
      </w:r>
    </w:p>
    <w:p w14:paraId="5DFA6BD0" w14:textId="2E5C31D6" w:rsidR="00500DA1" w:rsidRDefault="00F900E7" w:rsidP="001671E0">
      <w:pPr>
        <w:pStyle w:val="ListNumber2"/>
      </w:pPr>
      <w:r>
        <w:t xml:space="preserve">Liliana </w:t>
      </w:r>
      <w:r w:rsidR="00500DA1">
        <w:t>Mendoza (Aristotle’s mother)</w:t>
      </w:r>
    </w:p>
    <w:p w14:paraId="5D5E059B" w14:textId="4606050C" w:rsidR="001671E0" w:rsidRDefault="00F900E7" w:rsidP="001671E0">
      <w:pPr>
        <w:pStyle w:val="ListNumber2"/>
      </w:pPr>
      <w:r>
        <w:t xml:space="preserve">Jaime Mendoza (Aristotle’s </w:t>
      </w:r>
      <w:r w:rsidR="00500DA1">
        <w:t>father</w:t>
      </w:r>
      <w:r>
        <w:t>)</w:t>
      </w:r>
    </w:p>
    <w:p w14:paraId="68FAF3A1" w14:textId="2C4E4F7D" w:rsidR="00F900E7" w:rsidRDefault="00F900E7" w:rsidP="001671E0">
      <w:pPr>
        <w:pStyle w:val="ListNumber2"/>
      </w:pPr>
      <w:r>
        <w:t>Soledad and Sam Quintana (Dante’s parents)</w:t>
      </w:r>
    </w:p>
    <w:p w14:paraId="7DB951EE" w14:textId="3035DD43" w:rsidR="00F900E7" w:rsidRDefault="00DC5EB8" w:rsidP="001671E0">
      <w:pPr>
        <w:pStyle w:val="ListNumber2"/>
      </w:pPr>
      <w:r>
        <w:t>Gina Navarro and Susie Byrd</w:t>
      </w:r>
    </w:p>
    <w:p w14:paraId="182C61B6" w14:textId="0E4B4548" w:rsidR="00DC5EB8" w:rsidRDefault="00DC5EB8" w:rsidP="001671E0">
      <w:pPr>
        <w:pStyle w:val="ListNumber2"/>
      </w:pPr>
      <w:r>
        <w:t>Aunt Ophelia</w:t>
      </w:r>
      <w:r w:rsidR="00F664EF">
        <w:t>.</w:t>
      </w:r>
    </w:p>
    <w:p w14:paraId="020397D1" w14:textId="59EF3401" w:rsidR="0943FD34" w:rsidRPr="00183AA6" w:rsidRDefault="009D5BFE" w:rsidP="00D0553B">
      <w:pPr>
        <w:pStyle w:val="ListNumber"/>
      </w:pPr>
      <w:r>
        <w:t xml:space="preserve">For the character that you have been allocated, complete the table </w:t>
      </w:r>
      <w:r w:rsidR="00F664EF">
        <w:t>below</w:t>
      </w:r>
      <w:r w:rsidR="00570C53">
        <w:t xml:space="preserve"> by </w:t>
      </w:r>
      <w:r w:rsidR="00906865">
        <w:t>answering the questions in each row.</w:t>
      </w:r>
    </w:p>
    <w:p w14:paraId="6AD9C4D9" w14:textId="1CD8F289" w:rsidR="00E132A0" w:rsidRPr="003A530F" w:rsidRDefault="00E107DD" w:rsidP="003A530F">
      <w:pPr>
        <w:pStyle w:val="ListNumber"/>
      </w:pPr>
      <w:r>
        <w:t>Find the other students who have been allocated the same character as you</w:t>
      </w:r>
      <w:r w:rsidR="00624E24">
        <w:t>.</w:t>
      </w:r>
      <w:r w:rsidR="0943FD34">
        <w:t xml:space="preserve"> </w:t>
      </w:r>
      <w:r w:rsidR="00593BE6">
        <w:t>C</w:t>
      </w:r>
      <w:r w:rsidR="0943FD34">
        <w:t xml:space="preserve">ombine the best parts of </w:t>
      </w:r>
      <w:r w:rsidR="00742DF0">
        <w:t>your</w:t>
      </w:r>
      <w:r w:rsidR="00593BE6">
        <w:t xml:space="preserve"> responses to create one </w:t>
      </w:r>
      <w:r w:rsidR="00742DF0">
        <w:t>study guide</w:t>
      </w:r>
      <w:r w:rsidR="00E54307">
        <w:t xml:space="preserve"> entry</w:t>
      </w:r>
      <w:r w:rsidR="00A8267C">
        <w:t xml:space="preserve"> </w:t>
      </w:r>
      <w:r w:rsidR="655EB835">
        <w:t>for your character</w:t>
      </w:r>
      <w:r w:rsidR="3636E718">
        <w:t xml:space="preserve"> and </w:t>
      </w:r>
      <w:r w:rsidR="00A73E8F">
        <w:t>combine</w:t>
      </w:r>
      <w:r w:rsidR="3636E718">
        <w:t xml:space="preserve"> these </w:t>
      </w:r>
      <w:r w:rsidR="00A73E8F">
        <w:t>on</w:t>
      </w:r>
      <w:r w:rsidR="3636E718">
        <w:t xml:space="preserve"> the digital platform identified by your teacher.</w:t>
      </w:r>
    </w:p>
    <w:p w14:paraId="771F226E" w14:textId="0CFCCDFB" w:rsidR="006C3092" w:rsidRDefault="006C3092" w:rsidP="006C3092">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41</w:t>
      </w:r>
      <w:r w:rsidR="00A6277A">
        <w:rPr>
          <w:noProof/>
        </w:rPr>
        <w:fldChar w:fldCharType="end"/>
      </w:r>
      <w:r>
        <w:t xml:space="preserve"> – character profile</w:t>
      </w:r>
    </w:p>
    <w:tbl>
      <w:tblPr>
        <w:tblStyle w:val="Tableheader"/>
        <w:tblW w:w="0" w:type="auto"/>
        <w:tblLook w:val="04A0" w:firstRow="1" w:lastRow="0" w:firstColumn="1" w:lastColumn="0" w:noHBand="0" w:noVBand="1"/>
        <w:tblDescription w:val="A series of questions about characters with blank cells for students to compose answers."/>
      </w:tblPr>
      <w:tblGrid>
        <w:gridCol w:w="2689"/>
        <w:gridCol w:w="6939"/>
      </w:tblGrid>
      <w:tr w:rsidR="00906865" w14:paraId="1C94A289" w14:textId="77777777" w:rsidTr="00906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2524B4" w14:textId="234BEF19" w:rsidR="00906865" w:rsidRDefault="00906865" w:rsidP="00906865">
            <w:r>
              <w:t>Questions</w:t>
            </w:r>
          </w:p>
        </w:tc>
        <w:tc>
          <w:tcPr>
            <w:tcW w:w="6939" w:type="dxa"/>
          </w:tcPr>
          <w:p w14:paraId="4DFDCC54" w14:textId="4A504628" w:rsidR="00906865" w:rsidRDefault="00906865" w:rsidP="00906865">
            <w:pPr>
              <w:cnfStyle w:val="100000000000" w:firstRow="1" w:lastRow="0" w:firstColumn="0" w:lastColumn="0" w:oddVBand="0" w:evenVBand="0" w:oddHBand="0" w:evenHBand="0" w:firstRowFirstColumn="0" w:firstRowLastColumn="0" w:lastRowFirstColumn="0" w:lastRowLastColumn="0"/>
            </w:pPr>
            <w:r>
              <w:t>Student answers</w:t>
            </w:r>
          </w:p>
        </w:tc>
      </w:tr>
      <w:tr w:rsidR="00906865" w14:paraId="35F8CD66" w14:textId="77777777" w:rsidTr="006C309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89" w:type="dxa"/>
          </w:tcPr>
          <w:p w14:paraId="0D2C2A74" w14:textId="6CFCF7B6" w:rsidR="00906865" w:rsidRDefault="00906865" w:rsidP="00906865">
            <w:r>
              <w:t>What is the name of the character(s) you have been allocated?</w:t>
            </w:r>
          </w:p>
        </w:tc>
        <w:tc>
          <w:tcPr>
            <w:tcW w:w="6939" w:type="dxa"/>
          </w:tcPr>
          <w:p w14:paraId="72655EF5" w14:textId="77777777" w:rsidR="00906865" w:rsidRDefault="00906865" w:rsidP="00906865">
            <w:pPr>
              <w:cnfStyle w:val="000000100000" w:firstRow="0" w:lastRow="0" w:firstColumn="0" w:lastColumn="0" w:oddVBand="0" w:evenVBand="0" w:oddHBand="1" w:evenHBand="0" w:firstRowFirstColumn="0" w:firstRowLastColumn="0" w:lastRowFirstColumn="0" w:lastRowLastColumn="0"/>
            </w:pPr>
          </w:p>
        </w:tc>
      </w:tr>
      <w:tr w:rsidR="00906865" w14:paraId="67A3DAD9" w14:textId="77777777" w:rsidTr="00503B23">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24EC8737" w14:textId="51D86811" w:rsidR="00906865" w:rsidRDefault="001A3F9E" w:rsidP="00906865">
            <w:r>
              <w:t>What is their relationship to Aristotle or Dante?</w:t>
            </w:r>
          </w:p>
        </w:tc>
        <w:tc>
          <w:tcPr>
            <w:tcW w:w="6939" w:type="dxa"/>
          </w:tcPr>
          <w:p w14:paraId="210C158F" w14:textId="77777777" w:rsidR="00906865" w:rsidRDefault="00906865" w:rsidP="00906865">
            <w:pPr>
              <w:cnfStyle w:val="000000010000" w:firstRow="0" w:lastRow="0" w:firstColumn="0" w:lastColumn="0" w:oddVBand="0" w:evenVBand="0" w:oddHBand="0" w:evenHBand="1" w:firstRowFirstColumn="0" w:firstRowLastColumn="0" w:lastRowFirstColumn="0" w:lastRowLastColumn="0"/>
            </w:pPr>
          </w:p>
        </w:tc>
      </w:tr>
      <w:tr w:rsidR="00906865" w14:paraId="5B4A51D4" w14:textId="77777777" w:rsidTr="00503B23">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140FB71D" w14:textId="0550765E" w:rsidR="00906865" w:rsidRDefault="001A3F9E" w:rsidP="00906865">
            <w:r>
              <w:t xml:space="preserve">What are some of their defining character traits? For </w:t>
            </w:r>
            <w:r w:rsidR="00E8119E">
              <w:t>instance, what adjectives might you use to describe them?</w:t>
            </w:r>
          </w:p>
        </w:tc>
        <w:tc>
          <w:tcPr>
            <w:tcW w:w="6939" w:type="dxa"/>
          </w:tcPr>
          <w:p w14:paraId="39F085D0" w14:textId="77777777" w:rsidR="00906865" w:rsidRDefault="00906865" w:rsidP="00906865">
            <w:pPr>
              <w:cnfStyle w:val="000000100000" w:firstRow="0" w:lastRow="0" w:firstColumn="0" w:lastColumn="0" w:oddVBand="0" w:evenVBand="0" w:oddHBand="1" w:evenHBand="0" w:firstRowFirstColumn="0" w:firstRowLastColumn="0" w:lastRowFirstColumn="0" w:lastRowLastColumn="0"/>
            </w:pPr>
          </w:p>
        </w:tc>
      </w:tr>
      <w:tr w:rsidR="00906865" w14:paraId="73D7473E" w14:textId="77777777" w:rsidTr="00503B23">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4D3226FA" w14:textId="27DBF40A" w:rsidR="00906865" w:rsidRDefault="00E8119E" w:rsidP="00906865">
            <w:r>
              <w:t xml:space="preserve">What are </w:t>
            </w:r>
            <w:r w:rsidR="004B3C57">
              <w:t>2</w:t>
            </w:r>
            <w:r>
              <w:t xml:space="preserve"> important </w:t>
            </w:r>
            <w:r w:rsidR="00503B23">
              <w:t>points in the novel</w:t>
            </w:r>
            <w:r>
              <w:t xml:space="preserve"> </w:t>
            </w:r>
            <w:r w:rsidR="00503B23">
              <w:t>that develop their characterisation</w:t>
            </w:r>
            <w:r w:rsidR="00F94017">
              <w:t xml:space="preserve">? </w:t>
            </w:r>
            <w:r>
              <w:t>Provide some textual evidence to support</w:t>
            </w:r>
          </w:p>
        </w:tc>
        <w:tc>
          <w:tcPr>
            <w:tcW w:w="6939" w:type="dxa"/>
          </w:tcPr>
          <w:p w14:paraId="180E336B" w14:textId="77777777" w:rsidR="00906865" w:rsidRDefault="00906865" w:rsidP="00906865">
            <w:pPr>
              <w:cnfStyle w:val="000000010000" w:firstRow="0" w:lastRow="0" w:firstColumn="0" w:lastColumn="0" w:oddVBand="0" w:evenVBand="0" w:oddHBand="0" w:evenHBand="1" w:firstRowFirstColumn="0" w:firstRowLastColumn="0" w:lastRowFirstColumn="0" w:lastRowLastColumn="0"/>
            </w:pPr>
          </w:p>
        </w:tc>
      </w:tr>
      <w:tr w:rsidR="00906865" w14:paraId="1FE01EA0" w14:textId="77777777" w:rsidTr="00503B23">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24D4F848" w14:textId="7842CD08" w:rsidR="00906865" w:rsidRDefault="00503B23" w:rsidP="00906865">
            <w:r>
              <w:t>What role does the character(s) play in the development of the narrative?</w:t>
            </w:r>
          </w:p>
        </w:tc>
        <w:tc>
          <w:tcPr>
            <w:tcW w:w="6939" w:type="dxa"/>
          </w:tcPr>
          <w:p w14:paraId="1945A538" w14:textId="77777777" w:rsidR="00906865" w:rsidRDefault="00906865" w:rsidP="00906865">
            <w:pPr>
              <w:cnfStyle w:val="000000100000" w:firstRow="0" w:lastRow="0" w:firstColumn="0" w:lastColumn="0" w:oddVBand="0" w:evenVBand="0" w:oddHBand="1" w:evenHBand="0" w:firstRowFirstColumn="0" w:firstRowLastColumn="0" w:lastRowFirstColumn="0" w:lastRowLastColumn="0"/>
            </w:pPr>
          </w:p>
        </w:tc>
      </w:tr>
    </w:tbl>
    <w:p w14:paraId="51CA254C" w14:textId="12F6A1C5" w:rsidR="60DB8878" w:rsidRDefault="373F99C5" w:rsidP="002B1066">
      <w:pPr>
        <w:pStyle w:val="Heading2"/>
      </w:pPr>
      <w:bookmarkStart w:id="87" w:name="_Toc166768262"/>
      <w:r>
        <w:t xml:space="preserve">Phase 4, resource </w:t>
      </w:r>
      <w:r w:rsidR="00A55A12">
        <w:t>4</w:t>
      </w:r>
      <w:r>
        <w:t xml:space="preserve"> – sample character study guide</w:t>
      </w:r>
      <w:bookmarkEnd w:id="87"/>
      <w:r>
        <w:t xml:space="preserve"> </w:t>
      </w:r>
    </w:p>
    <w:p w14:paraId="25ABC565" w14:textId="7EBF115E" w:rsidR="530536E1" w:rsidRDefault="530536E1" w:rsidP="6CCFC7A6">
      <w:pPr>
        <w:pStyle w:val="FeatureBox2"/>
      </w:pPr>
      <w:r w:rsidRPr="6CCFC7A6">
        <w:rPr>
          <w:b/>
          <w:bCs/>
        </w:rPr>
        <w:t xml:space="preserve">Teacher note: </w:t>
      </w:r>
      <w:r>
        <w:t xml:space="preserve">this resource provides an example of what is expected of students in </w:t>
      </w:r>
      <w:r w:rsidR="00CC5C3C">
        <w:rPr>
          <w:b/>
          <w:bCs/>
        </w:rPr>
        <w:t>Core formative task</w:t>
      </w:r>
      <w:r w:rsidR="5C13C9C8" w:rsidRPr="6CCFC7A6">
        <w:rPr>
          <w:b/>
          <w:bCs/>
        </w:rPr>
        <w:t xml:space="preserve"> 4</w:t>
      </w:r>
      <w:r w:rsidR="00CC5C3C">
        <w:rPr>
          <w:b/>
          <w:bCs/>
        </w:rPr>
        <w:t xml:space="preserve"> – study guide</w:t>
      </w:r>
      <w:r w:rsidR="5C13C9C8" w:rsidRPr="6CCFC7A6">
        <w:rPr>
          <w:b/>
          <w:bCs/>
        </w:rPr>
        <w:t>.</w:t>
      </w:r>
      <w:r w:rsidR="00D025BA">
        <w:rPr>
          <w:b/>
          <w:bCs/>
        </w:rPr>
        <w:t xml:space="preserve"> </w:t>
      </w:r>
      <w:r w:rsidR="00D025BA">
        <w:t xml:space="preserve">It is designed to support a study of the core text </w:t>
      </w:r>
      <w:r w:rsidR="00D025BA">
        <w:rPr>
          <w:i/>
          <w:iCs/>
        </w:rPr>
        <w:t xml:space="preserve">Aristotle and Dante </w:t>
      </w:r>
      <w:r w:rsidR="00007066">
        <w:rPr>
          <w:i/>
          <w:iCs/>
        </w:rPr>
        <w:t>Discover</w:t>
      </w:r>
      <w:r w:rsidR="00D025BA">
        <w:rPr>
          <w:i/>
          <w:iCs/>
        </w:rPr>
        <w:t xml:space="preserve"> the Secrets of the Universe.</w:t>
      </w:r>
      <w:r w:rsidR="00007066">
        <w:t xml:space="preserve"> If you have selected a different text, you may choose to adapt this resource.</w:t>
      </w:r>
    </w:p>
    <w:p w14:paraId="702D0032" w14:textId="6A2841B5" w:rsidR="000237D2" w:rsidRDefault="008B3023" w:rsidP="000237D2">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42</w:t>
      </w:r>
      <w:r w:rsidR="00A6277A">
        <w:rPr>
          <w:noProof/>
        </w:rPr>
        <w:fldChar w:fldCharType="end"/>
      </w:r>
      <w:r w:rsidR="000237D2">
        <w:t xml:space="preserve"> – c</w:t>
      </w:r>
      <w:r w:rsidR="00FD4251">
        <w:t>h</w:t>
      </w:r>
      <w:r w:rsidR="000237D2">
        <w:t>aracter profile sample for Bernardo</w:t>
      </w:r>
    </w:p>
    <w:tbl>
      <w:tblPr>
        <w:tblStyle w:val="Tableheader"/>
        <w:tblW w:w="0" w:type="auto"/>
        <w:tblLook w:val="04A0" w:firstRow="1" w:lastRow="0" w:firstColumn="1" w:lastColumn="0" w:noHBand="0" w:noVBand="1"/>
        <w:tblDescription w:val="A series of questions with responses that relate to Bernardo Mendoza."/>
      </w:tblPr>
      <w:tblGrid>
        <w:gridCol w:w="2689"/>
        <w:gridCol w:w="6939"/>
      </w:tblGrid>
      <w:tr w:rsidR="000237D2" w14:paraId="1F8176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3A2F2F" w14:textId="77777777" w:rsidR="000237D2" w:rsidRDefault="000237D2">
            <w:r>
              <w:t>Questions</w:t>
            </w:r>
          </w:p>
        </w:tc>
        <w:tc>
          <w:tcPr>
            <w:tcW w:w="6939" w:type="dxa"/>
          </w:tcPr>
          <w:p w14:paraId="7030E9AD" w14:textId="77777777" w:rsidR="000237D2" w:rsidRDefault="000237D2">
            <w:pPr>
              <w:cnfStyle w:val="100000000000" w:firstRow="1" w:lastRow="0" w:firstColumn="0" w:lastColumn="0" w:oddVBand="0" w:evenVBand="0" w:oddHBand="0" w:evenHBand="0" w:firstRowFirstColumn="0" w:firstRowLastColumn="0" w:lastRowFirstColumn="0" w:lastRowLastColumn="0"/>
            </w:pPr>
            <w:r>
              <w:t>Student answers</w:t>
            </w:r>
          </w:p>
        </w:tc>
      </w:tr>
      <w:tr w:rsidR="000237D2" w14:paraId="62EE02A0" w14:textId="77777777">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89" w:type="dxa"/>
          </w:tcPr>
          <w:p w14:paraId="44A25E60" w14:textId="77777777" w:rsidR="000237D2" w:rsidRDefault="000237D2">
            <w:r>
              <w:t>What is the name of the character(s) you have been allocated?</w:t>
            </w:r>
          </w:p>
        </w:tc>
        <w:tc>
          <w:tcPr>
            <w:tcW w:w="6939" w:type="dxa"/>
          </w:tcPr>
          <w:p w14:paraId="240B5CA6" w14:textId="5AD99308" w:rsidR="000237D2" w:rsidRDefault="00FC64BB">
            <w:pPr>
              <w:cnfStyle w:val="000000100000" w:firstRow="0" w:lastRow="0" w:firstColumn="0" w:lastColumn="0" w:oddVBand="0" w:evenVBand="0" w:oddHBand="1" w:evenHBand="0" w:firstRowFirstColumn="0" w:firstRowLastColumn="0" w:lastRowFirstColumn="0" w:lastRowLastColumn="0"/>
            </w:pPr>
            <w:r>
              <w:t>Bernardo Mendoza</w:t>
            </w:r>
          </w:p>
        </w:tc>
      </w:tr>
      <w:tr w:rsidR="000237D2" w14:paraId="63D36236" w14:textId="77777777" w:rsidTr="001A063D">
        <w:trPr>
          <w:cnfStyle w:val="000000010000" w:firstRow="0" w:lastRow="0" w:firstColumn="0" w:lastColumn="0" w:oddVBand="0" w:evenVBand="0" w:oddHBand="0" w:evenHBand="1" w:firstRowFirstColumn="0" w:firstRowLastColumn="0" w:lastRowFirstColumn="0" w:lastRowLastColumn="0"/>
          <w:trHeight w:val="1496"/>
        </w:trPr>
        <w:tc>
          <w:tcPr>
            <w:cnfStyle w:val="001000000000" w:firstRow="0" w:lastRow="0" w:firstColumn="1" w:lastColumn="0" w:oddVBand="0" w:evenVBand="0" w:oddHBand="0" w:evenHBand="0" w:firstRowFirstColumn="0" w:firstRowLastColumn="0" w:lastRowFirstColumn="0" w:lastRowLastColumn="0"/>
            <w:tcW w:w="2689" w:type="dxa"/>
          </w:tcPr>
          <w:p w14:paraId="5FE7A869" w14:textId="3C2DDD54" w:rsidR="000237D2" w:rsidRDefault="000237D2">
            <w:r>
              <w:t>What is their relationship to Aristotle or Dante?</w:t>
            </w:r>
          </w:p>
        </w:tc>
        <w:tc>
          <w:tcPr>
            <w:tcW w:w="6939" w:type="dxa"/>
          </w:tcPr>
          <w:p w14:paraId="5534C0C0" w14:textId="4011DA7F" w:rsidR="000237D2" w:rsidRDefault="00FC64BB">
            <w:pPr>
              <w:cnfStyle w:val="000000010000" w:firstRow="0" w:lastRow="0" w:firstColumn="0" w:lastColumn="0" w:oddVBand="0" w:evenVBand="0" w:oddHBand="0" w:evenHBand="1" w:firstRowFirstColumn="0" w:firstRowLastColumn="0" w:lastRowFirstColumn="0" w:lastRowLastColumn="0"/>
            </w:pPr>
            <w:r>
              <w:t>Bernardo is Aristotle’s older brother. However, Aristotle has no relationship with his brother as he was imprisoned when Aristotle was a small child and he is never spoken about</w:t>
            </w:r>
            <w:r w:rsidR="00A61A39">
              <w:t xml:space="preserve"> by the family</w:t>
            </w:r>
            <w:r>
              <w:t>.</w:t>
            </w:r>
            <w:r w:rsidR="00A37509">
              <w:t xml:space="preserve"> </w:t>
            </w:r>
          </w:p>
        </w:tc>
      </w:tr>
      <w:tr w:rsidR="000237D2" w14:paraId="3CE008A6" w14:textId="77777777">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3F6B9100" w14:textId="77777777" w:rsidR="000237D2" w:rsidRDefault="000237D2">
            <w:r>
              <w:t>What are some of their defining character traits? For instance, what adjectives might you use to describe them?</w:t>
            </w:r>
          </w:p>
        </w:tc>
        <w:tc>
          <w:tcPr>
            <w:tcW w:w="6939" w:type="dxa"/>
          </w:tcPr>
          <w:p w14:paraId="1CA68F9C" w14:textId="3FA64B1B" w:rsidR="000237D2" w:rsidRDefault="00F35407">
            <w:pPr>
              <w:cnfStyle w:val="000000100000" w:firstRow="0" w:lastRow="0" w:firstColumn="0" w:lastColumn="0" w:oddVBand="0" w:evenVBand="0" w:oddHBand="1" w:evenHBand="0" w:firstRowFirstColumn="0" w:firstRowLastColumn="0" w:lastRowFirstColumn="0" w:lastRowLastColumn="0"/>
            </w:pPr>
            <w:r>
              <w:t>The audience</w:t>
            </w:r>
            <w:r w:rsidR="00BE385F">
              <w:t>’</w:t>
            </w:r>
            <w:r>
              <w:t xml:space="preserve">s understanding of Bernardo is </w:t>
            </w:r>
            <w:r w:rsidR="00BE385F">
              <w:t xml:space="preserve">limited, which </w:t>
            </w:r>
            <w:r w:rsidR="00E41172">
              <w:t xml:space="preserve">echoes Aristotle’s understanding of him. </w:t>
            </w:r>
            <w:r w:rsidR="00A9763C">
              <w:t>We know he committed a violent crime</w:t>
            </w:r>
            <w:r w:rsidR="00E40C86">
              <w:t>, but the rest of his identity is shrouded in mystery.</w:t>
            </w:r>
          </w:p>
        </w:tc>
      </w:tr>
      <w:tr w:rsidR="000237D2" w14:paraId="7A6B5378" w14:textId="77777777">
        <w:trPr>
          <w:cnfStyle w:val="000000010000" w:firstRow="0" w:lastRow="0" w:firstColumn="0" w:lastColumn="0" w:oddVBand="0" w:evenVBand="0" w:oddHBand="0" w:evenHBand="1"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79B88BE3" w14:textId="4690B41C" w:rsidR="000237D2" w:rsidRDefault="000237D2">
            <w:r>
              <w:t>What are 2 important points in the novel that develop their characterisation</w:t>
            </w:r>
            <w:r w:rsidR="00F94017">
              <w:t xml:space="preserve">? </w:t>
            </w:r>
            <w:r>
              <w:t>Provide some textual evidence to support</w:t>
            </w:r>
          </w:p>
        </w:tc>
        <w:tc>
          <w:tcPr>
            <w:tcW w:w="6939" w:type="dxa"/>
          </w:tcPr>
          <w:p w14:paraId="014124A6" w14:textId="385A72C9" w:rsidR="000237D2" w:rsidRDefault="00720240">
            <w:pPr>
              <w:cnfStyle w:val="000000010000" w:firstRow="0" w:lastRow="0" w:firstColumn="0" w:lastColumn="0" w:oddVBand="0" w:evenVBand="0" w:oddHBand="0" w:evenHBand="1" w:firstRowFirstColumn="0" w:firstRowLastColumn="0" w:lastRowFirstColumn="0" w:lastRowLastColumn="0"/>
            </w:pPr>
            <w:r>
              <w:t xml:space="preserve">In Part 2 – Sparrows Falling from the Sky, </w:t>
            </w:r>
            <w:r w:rsidR="0091619C">
              <w:t>Aristotle is plagued by dreams</w:t>
            </w:r>
            <w:r w:rsidR="00F20C1E">
              <w:t xml:space="preserve"> as he battles the flu. </w:t>
            </w:r>
            <w:r w:rsidR="00724662">
              <w:t>Alire S</w:t>
            </w:r>
            <w:r w:rsidR="00724662" w:rsidRPr="0066668F">
              <w:t>á</w:t>
            </w:r>
            <w:r w:rsidR="00724662">
              <w:t>enz use</w:t>
            </w:r>
            <w:r w:rsidR="00CB7126">
              <w:t xml:space="preserve">s the dream in Chapter 5, where Aristotle and Bernardo are separated </w:t>
            </w:r>
            <w:r w:rsidR="0030650D">
              <w:t>by a rive</w:t>
            </w:r>
            <w:r w:rsidR="007D6EE9">
              <w:t>r,</w:t>
            </w:r>
            <w:r w:rsidR="00724662">
              <w:t xml:space="preserve"> to show how Aristotle</w:t>
            </w:r>
            <w:r w:rsidR="007C4BBE">
              <w:t xml:space="preserve"> feels an immense sense of disconnection and loss</w:t>
            </w:r>
            <w:r w:rsidR="00E54BD0">
              <w:t xml:space="preserve"> </w:t>
            </w:r>
            <w:r w:rsidR="007D6EE9">
              <w:t>due to not knowing his brother.</w:t>
            </w:r>
          </w:p>
          <w:p w14:paraId="37DB7D86" w14:textId="2DB1118C" w:rsidR="004B0B14" w:rsidRDefault="00073E9D">
            <w:pPr>
              <w:cnfStyle w:val="000000010000" w:firstRow="0" w:lastRow="0" w:firstColumn="0" w:lastColumn="0" w:oddVBand="0" w:evenVBand="0" w:oddHBand="0" w:evenHBand="1" w:firstRowFirstColumn="0" w:firstRowLastColumn="0" w:lastRowFirstColumn="0" w:lastRowLastColumn="0"/>
            </w:pPr>
            <w:r>
              <w:t xml:space="preserve">This </w:t>
            </w:r>
            <w:r w:rsidR="00D054D7">
              <w:t xml:space="preserve">disconnection is reinforced in the </w:t>
            </w:r>
            <w:r w:rsidR="00F06715">
              <w:t xml:space="preserve">journal entry in </w:t>
            </w:r>
            <w:r w:rsidR="009D2EC5">
              <w:t>Part 2 – Sparrows Falling from the Sky, Chapter 10 where Aristotle laments the absence of any photographs</w:t>
            </w:r>
            <w:r w:rsidR="00D513C9">
              <w:t xml:space="preserve"> of Bernardo in the house</w:t>
            </w:r>
            <w:r w:rsidR="00FF1378">
              <w:t xml:space="preserve">. It isn’t </w:t>
            </w:r>
            <w:r w:rsidR="00F63014">
              <w:t xml:space="preserve">until </w:t>
            </w:r>
            <w:r w:rsidR="00FF1378">
              <w:t>towards the end of the novel</w:t>
            </w:r>
            <w:r w:rsidR="000459D3">
              <w:t xml:space="preserve"> that Aristotle’s parents are able to converse with him about Bernardo.</w:t>
            </w:r>
            <w:r w:rsidR="00F63014">
              <w:t xml:space="preserve"> After Aunt Ophelia dies and the tru</w:t>
            </w:r>
            <w:r w:rsidR="00403144">
              <w:t>e nature of her relationship with Franny is revealed, Aristotle’s parents appear to become more willing to share information with him about the family, including Bernardo.</w:t>
            </w:r>
            <w:r w:rsidR="000459D3">
              <w:t xml:space="preserve"> In </w:t>
            </w:r>
            <w:r w:rsidR="00D37541">
              <w:t xml:space="preserve">Part 6 </w:t>
            </w:r>
            <w:r w:rsidR="00386905">
              <w:t>–</w:t>
            </w:r>
            <w:r w:rsidR="00D37541">
              <w:t xml:space="preserve"> </w:t>
            </w:r>
            <w:r w:rsidR="00386905">
              <w:t>All the Secrets of the Univers</w:t>
            </w:r>
            <w:r w:rsidR="002238E5">
              <w:t>e, Cha</w:t>
            </w:r>
            <w:r w:rsidR="00881DEC">
              <w:t>p</w:t>
            </w:r>
            <w:r w:rsidR="002238E5">
              <w:t>ter 7</w:t>
            </w:r>
            <w:r w:rsidR="00253521">
              <w:t>, Aristotle’s mother finally shares a photo</w:t>
            </w:r>
            <w:r w:rsidR="004E6DBD">
              <w:t xml:space="preserve"> of the brothers and reveals “He killed someone Ari. He killed someone with his bare fists</w:t>
            </w:r>
            <w:r w:rsidR="00D719F9">
              <w:t>.</w:t>
            </w:r>
            <w:r w:rsidR="004E6DBD">
              <w:t>”</w:t>
            </w:r>
            <w:r w:rsidR="00E710E7">
              <w:t xml:space="preserve"> (</w:t>
            </w:r>
            <w:r w:rsidR="00BE2B57">
              <w:t xml:space="preserve">p </w:t>
            </w:r>
            <w:r w:rsidR="00E710E7">
              <w:t>321)</w:t>
            </w:r>
          </w:p>
        </w:tc>
      </w:tr>
      <w:tr w:rsidR="000237D2" w14:paraId="432BEE40" w14:textId="77777777">
        <w:trPr>
          <w:cnfStyle w:val="000000100000" w:firstRow="0" w:lastRow="0" w:firstColumn="0" w:lastColumn="0" w:oddVBand="0" w:evenVBand="0" w:oddHBand="1" w:evenHBand="0" w:firstRowFirstColumn="0" w:firstRowLastColumn="0" w:lastRowFirstColumn="0" w:lastRowLastColumn="0"/>
          <w:trHeight w:val="2637"/>
        </w:trPr>
        <w:tc>
          <w:tcPr>
            <w:cnfStyle w:val="001000000000" w:firstRow="0" w:lastRow="0" w:firstColumn="1" w:lastColumn="0" w:oddVBand="0" w:evenVBand="0" w:oddHBand="0" w:evenHBand="0" w:firstRowFirstColumn="0" w:firstRowLastColumn="0" w:lastRowFirstColumn="0" w:lastRowLastColumn="0"/>
            <w:tcW w:w="2689" w:type="dxa"/>
          </w:tcPr>
          <w:p w14:paraId="026E21FA" w14:textId="77777777" w:rsidR="000237D2" w:rsidRDefault="000237D2">
            <w:r>
              <w:t>What role does the character(s) play in the development of the narrative?</w:t>
            </w:r>
          </w:p>
        </w:tc>
        <w:tc>
          <w:tcPr>
            <w:tcW w:w="6939" w:type="dxa"/>
          </w:tcPr>
          <w:p w14:paraId="66EAB02B" w14:textId="2EA8477F" w:rsidR="000237D2" w:rsidRDefault="00B61F60">
            <w:pPr>
              <w:cnfStyle w:val="000000100000" w:firstRow="0" w:lastRow="0" w:firstColumn="0" w:lastColumn="0" w:oddVBand="0" w:evenVBand="0" w:oddHBand="1" w:evenHBand="0" w:firstRowFirstColumn="0" w:firstRowLastColumn="0" w:lastRowFirstColumn="0" w:lastRowLastColumn="0"/>
            </w:pPr>
            <w:r>
              <w:t>The secret of Bernardo is one of the key secrets alluded to in the title of the novel, that Aristotle must discover as part of his coming</w:t>
            </w:r>
            <w:r w:rsidR="00781B74">
              <w:t xml:space="preserve"> </w:t>
            </w:r>
            <w:r>
              <w:t>of</w:t>
            </w:r>
            <w:r w:rsidR="00781B74">
              <w:t xml:space="preserve"> </w:t>
            </w:r>
            <w:r>
              <w:t>age.</w:t>
            </w:r>
            <w:r w:rsidR="00D93A66">
              <w:t xml:space="preserve"> Alire S</w:t>
            </w:r>
            <w:r w:rsidR="00D93A66" w:rsidRPr="0066668F">
              <w:t>á</w:t>
            </w:r>
            <w:r w:rsidR="00D93A66">
              <w:t xml:space="preserve">enz reveals the impact that the silence </w:t>
            </w:r>
            <w:r w:rsidR="00817BD0">
              <w:t>from</w:t>
            </w:r>
            <w:r w:rsidR="0040495A">
              <w:t xml:space="preserve"> </w:t>
            </w:r>
            <w:r w:rsidR="00BE2B57">
              <w:t>Aristotle’s</w:t>
            </w:r>
            <w:r w:rsidR="00817BD0">
              <w:t xml:space="preserve"> parents, particularly his father, regarding his brother has had on his </w:t>
            </w:r>
            <w:r w:rsidR="007E35A1">
              <w:t xml:space="preserve">identity through Aristotle’s internal monologue on page </w:t>
            </w:r>
            <w:r w:rsidR="00A60D1B">
              <w:t>260</w:t>
            </w:r>
            <w:r w:rsidR="00896970">
              <w:t>. In this internal mono</w:t>
            </w:r>
            <w:r w:rsidR="00D16B09">
              <w:t>logue Aristotle thinks ‘</w:t>
            </w:r>
            <w:r w:rsidR="00D16B09">
              <w:rPr>
                <w:i/>
                <w:iCs/>
              </w:rPr>
              <w:t>I do care that you won’t talk about my brother</w:t>
            </w:r>
            <w:r w:rsidR="001030E6">
              <w:rPr>
                <w:i/>
                <w:iCs/>
              </w:rPr>
              <w:t>. Damn it to hell, Dad. I can’t stand to live with all your silence</w:t>
            </w:r>
            <w:r w:rsidR="001030E6">
              <w:t>’ and ‘</w:t>
            </w:r>
            <w:r w:rsidR="001030E6">
              <w:rPr>
                <w:i/>
                <w:iCs/>
              </w:rPr>
              <w:t>You know what I’ve learned from you and Mom? I’ve learned not to talk. I’ve learned</w:t>
            </w:r>
            <w:r w:rsidR="00A53AAF">
              <w:rPr>
                <w:i/>
                <w:iCs/>
              </w:rPr>
              <w:t xml:space="preserve"> how to keep everything I feel buried deep inside of me</w:t>
            </w:r>
            <w:r w:rsidR="00A53AAF">
              <w:t>.’</w:t>
            </w:r>
            <w:r w:rsidR="00090F4A">
              <w:t xml:space="preserve"> </w:t>
            </w:r>
          </w:p>
          <w:p w14:paraId="561A1F34" w14:textId="445A226A" w:rsidR="00A37509" w:rsidRDefault="00A37509">
            <w:pPr>
              <w:cnfStyle w:val="000000100000" w:firstRow="0" w:lastRow="0" w:firstColumn="0" w:lastColumn="0" w:oddVBand="0" w:evenVBand="0" w:oddHBand="1" w:evenHBand="0" w:firstRowFirstColumn="0" w:firstRowLastColumn="0" w:lastRowFirstColumn="0" w:lastRowLastColumn="0"/>
            </w:pPr>
            <w:r>
              <w:t>Because of the mystery surrounding Bernardo, Aristotle’s discovery of his story and the secrets associated with it, is a subplot of the text that connects to the main plot, rather than a key component of the main plot.</w:t>
            </w:r>
            <w:r w:rsidR="007A7167">
              <w:t xml:space="preserve"> Aristotle learning </w:t>
            </w:r>
            <w:r w:rsidR="0077262D">
              <w:t>the truth about Bernardo reflects Aristotle</w:t>
            </w:r>
            <w:r w:rsidR="00B24740">
              <w:t>’</w:t>
            </w:r>
            <w:r w:rsidR="0077262D">
              <w:t>s parent's acknowledgement of his growing maturity and gives him an insight into their beliefs, leading to a greater understanding of the world and how it works.</w:t>
            </w:r>
          </w:p>
        </w:tc>
      </w:tr>
    </w:tbl>
    <w:p w14:paraId="5C390B1A" w14:textId="77777777" w:rsidR="00C10281" w:rsidRDefault="00C10281">
      <w:pPr>
        <w:suppressAutoHyphens w:val="0"/>
        <w:spacing w:before="0" w:after="160" w:line="259" w:lineRule="auto"/>
        <w:rPr>
          <w:rFonts w:eastAsiaTheme="majorEastAsia"/>
          <w:color w:val="002664"/>
          <w:sz w:val="36"/>
          <w:szCs w:val="36"/>
        </w:rPr>
      </w:pPr>
      <w:r>
        <w:br w:type="page"/>
      </w:r>
    </w:p>
    <w:p w14:paraId="145537D6" w14:textId="45B3F52E" w:rsidR="00370EC9" w:rsidRDefault="0A206348" w:rsidP="00370EC9">
      <w:pPr>
        <w:pStyle w:val="Heading2"/>
      </w:pPr>
      <w:bookmarkStart w:id="88" w:name="_Toc166768263"/>
      <w:r>
        <w:t xml:space="preserve">Phase 4, activity </w:t>
      </w:r>
      <w:r w:rsidR="00F72D00">
        <w:t>9</w:t>
      </w:r>
      <w:r w:rsidR="00370EC9">
        <w:t xml:space="preserve"> – exploring thematic messages</w:t>
      </w:r>
      <w:bookmarkEnd w:id="88"/>
    </w:p>
    <w:p w14:paraId="244BD068" w14:textId="77777777" w:rsidR="00370EC9" w:rsidRDefault="00370EC9" w:rsidP="00370EC9">
      <w:pPr>
        <w:pStyle w:val="FeatureBox2"/>
      </w:pPr>
      <w:r w:rsidRPr="42178CD1">
        <w:rPr>
          <w:b/>
          <w:bCs/>
        </w:rPr>
        <w:t>Teacher note:</w:t>
      </w:r>
      <w:r>
        <w:t xml:space="preserve"> there are some very useful graphic organisers on the department’s </w:t>
      </w:r>
      <w:hyperlink r:id="rId76">
        <w:r w:rsidRPr="42178CD1">
          <w:rPr>
            <w:rStyle w:val="Hyperlink"/>
          </w:rPr>
          <w:t>Digital Learning Selector</w:t>
        </w:r>
      </w:hyperlink>
      <w:r>
        <w:t xml:space="preserve">, such as </w:t>
      </w:r>
      <w:hyperlink r:id="rId77">
        <w:r w:rsidRPr="42178CD1">
          <w:rPr>
            <w:rStyle w:val="Hyperlink"/>
          </w:rPr>
          <w:t>branching scenarios</w:t>
        </w:r>
      </w:hyperlink>
      <w:r>
        <w:t xml:space="preserve">, that can be used instead of the table below. </w:t>
      </w:r>
    </w:p>
    <w:p w14:paraId="0B86DA16" w14:textId="77FB8E82" w:rsidR="00370EC9" w:rsidRDefault="00370EC9" w:rsidP="00A51FE8">
      <w:pPr>
        <w:pStyle w:val="ListNumber"/>
        <w:numPr>
          <w:ilvl w:val="0"/>
          <w:numId w:val="25"/>
        </w:numPr>
      </w:pPr>
      <w:r>
        <w:t xml:space="preserve">Work in pairs to complete the table below, aligning each main idea to examples or evidence of characterisation and point of view from your core text. An example has been provided for you. </w:t>
      </w:r>
    </w:p>
    <w:p w14:paraId="3665AC81" w14:textId="586A2AF7" w:rsidR="00E45FAC" w:rsidRDefault="00370EC9" w:rsidP="009A3E3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43</w:t>
      </w:r>
      <w:r w:rsidR="00A6277A">
        <w:rPr>
          <w:noProof/>
        </w:rPr>
        <w:fldChar w:fldCharType="end"/>
      </w:r>
      <w:r w:rsidR="00E45FAC">
        <w:t>– aligning main ideas with examples of characterisation and point of view in the core text</w:t>
      </w:r>
    </w:p>
    <w:tbl>
      <w:tblPr>
        <w:tblStyle w:val="Tableheader"/>
        <w:tblW w:w="0" w:type="auto"/>
        <w:tblLook w:val="04A0" w:firstRow="1" w:lastRow="0" w:firstColumn="1" w:lastColumn="0" w:noHBand="0" w:noVBand="1"/>
        <w:tblDescription w:val="A table in which students align the text's main ideas with characterisation and point of view. The first row has been completed as an example. Other rows are blank for student responses."/>
      </w:tblPr>
      <w:tblGrid>
        <w:gridCol w:w="3209"/>
        <w:gridCol w:w="3209"/>
        <w:gridCol w:w="3210"/>
      </w:tblGrid>
      <w:tr w:rsidR="00370EC9" w14:paraId="1A006F1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9" w:type="dxa"/>
          </w:tcPr>
          <w:p w14:paraId="105F687F" w14:textId="77777777" w:rsidR="00370EC9" w:rsidRDefault="00370EC9">
            <w:r>
              <w:t>Main idea</w:t>
            </w:r>
          </w:p>
        </w:tc>
        <w:tc>
          <w:tcPr>
            <w:tcW w:w="3209" w:type="dxa"/>
          </w:tcPr>
          <w:p w14:paraId="37387C1F" w14:textId="77777777" w:rsidR="00370EC9" w:rsidRDefault="00370EC9">
            <w:pPr>
              <w:cnfStyle w:val="100000000000" w:firstRow="1" w:lastRow="0" w:firstColumn="0" w:lastColumn="0" w:oddVBand="0" w:evenVBand="0" w:oddHBand="0" w:evenHBand="0" w:firstRowFirstColumn="0" w:firstRowLastColumn="0" w:lastRowFirstColumn="0" w:lastRowLastColumn="0"/>
            </w:pPr>
            <w:r>
              <w:t>Characterisation</w:t>
            </w:r>
          </w:p>
        </w:tc>
        <w:tc>
          <w:tcPr>
            <w:tcW w:w="3210" w:type="dxa"/>
          </w:tcPr>
          <w:p w14:paraId="0CFE7CA5" w14:textId="77777777" w:rsidR="00370EC9" w:rsidRDefault="00370EC9">
            <w:pPr>
              <w:cnfStyle w:val="100000000000" w:firstRow="1" w:lastRow="0" w:firstColumn="0" w:lastColumn="0" w:oddVBand="0" w:evenVBand="0" w:oddHBand="0" w:evenHBand="0" w:firstRowFirstColumn="0" w:firstRowLastColumn="0" w:lastRowFirstColumn="0" w:lastRowLastColumn="0"/>
            </w:pPr>
            <w:r>
              <w:t>Point of view</w:t>
            </w:r>
          </w:p>
        </w:tc>
      </w:tr>
      <w:tr w:rsidR="00370EC9" w14:paraId="37EB687D" w14:textId="77777777">
        <w:trPr>
          <w:cnfStyle w:val="000000100000" w:firstRow="0" w:lastRow="0" w:firstColumn="0" w:lastColumn="0" w:oddVBand="0" w:evenVBand="0" w:oddHBand="1" w:evenHBand="0" w:firstRowFirstColumn="0" w:firstRowLastColumn="0" w:lastRowFirstColumn="0" w:lastRowLastColumn="0"/>
          <w:trHeight w:val="5394"/>
        </w:trPr>
        <w:tc>
          <w:tcPr>
            <w:cnfStyle w:val="001000000000" w:firstRow="0" w:lastRow="0" w:firstColumn="1" w:lastColumn="0" w:oddVBand="0" w:evenVBand="0" w:oddHBand="0" w:evenHBand="0" w:firstRowFirstColumn="0" w:firstRowLastColumn="0" w:lastRowFirstColumn="0" w:lastRowLastColumn="0"/>
            <w:tcW w:w="3209" w:type="dxa"/>
          </w:tcPr>
          <w:p w14:paraId="55B7CBF9" w14:textId="50E71346" w:rsidR="00370EC9" w:rsidRDefault="00370EC9" w:rsidP="00AD7F00">
            <w:r>
              <w:t xml:space="preserve">Example – </w:t>
            </w:r>
            <w:r w:rsidR="00245CA7">
              <w:t xml:space="preserve">the </w:t>
            </w:r>
            <w:r>
              <w:t>power of friendship to provide comfort in times of personal struggle.</w:t>
            </w:r>
          </w:p>
        </w:tc>
        <w:tc>
          <w:tcPr>
            <w:tcW w:w="3209" w:type="dxa"/>
          </w:tcPr>
          <w:p w14:paraId="0718F6B6" w14:textId="4BDB4B4E" w:rsidR="00370EC9" w:rsidRDefault="00370EC9">
            <w:pPr>
              <w:cnfStyle w:val="000000100000" w:firstRow="0" w:lastRow="0" w:firstColumn="0" w:lastColumn="0" w:oddVBand="0" w:evenVBand="0" w:oddHBand="1" w:evenHBand="0" w:firstRowFirstColumn="0" w:firstRowLastColumn="0" w:lastRowFirstColumn="0" w:lastRowLastColumn="0"/>
            </w:pPr>
            <w:r>
              <w:t xml:space="preserve">Is characterised by the importance of Dante's friendship in assisting Aristotle to overcome </w:t>
            </w:r>
            <w:r w:rsidR="009C133B">
              <w:t>the fact that</w:t>
            </w:r>
            <w:r w:rsidR="009F241B">
              <w:t xml:space="preserve"> he ‘had never really been very close to other people. [He] was pretty much a loner.’</w:t>
            </w:r>
            <w:r w:rsidR="008955F8">
              <w:t xml:space="preserve"> (</w:t>
            </w:r>
            <w:r w:rsidR="00245CA7">
              <w:t xml:space="preserve">p </w:t>
            </w:r>
            <w:r w:rsidR="001A5E25">
              <w:t>22)</w:t>
            </w:r>
          </w:p>
          <w:p w14:paraId="63BD6321" w14:textId="36E4D83D" w:rsidR="00370EC9" w:rsidRDefault="00370EC9">
            <w:pPr>
              <w:cnfStyle w:val="000000100000" w:firstRow="0" w:lastRow="0" w:firstColumn="0" w:lastColumn="0" w:oddVBand="0" w:evenVBand="0" w:oddHBand="1" w:evenHBand="0" w:firstRowFirstColumn="0" w:firstRowLastColumn="0" w:lastRowFirstColumn="0" w:lastRowLastColumn="0"/>
            </w:pPr>
            <w:r>
              <w:t>‘I do have friends, Mom</w:t>
            </w:r>
            <w:r w:rsidR="006140E0">
              <w:t xml:space="preserve"> </w:t>
            </w:r>
            <w:r>
              <w:t>... Dante. He's my friend.’</w:t>
            </w:r>
            <w:r w:rsidR="000E7197">
              <w:t xml:space="preserve"> (</w:t>
            </w:r>
            <w:r w:rsidR="00245CA7">
              <w:t xml:space="preserve">p </w:t>
            </w:r>
            <w:r w:rsidR="001E142D">
              <w:t>70)</w:t>
            </w:r>
          </w:p>
          <w:p w14:paraId="7390DFF9" w14:textId="04485B07" w:rsidR="00370EC9" w:rsidRDefault="00370EC9">
            <w:pPr>
              <w:cnfStyle w:val="000000100000" w:firstRow="0" w:lastRow="0" w:firstColumn="0" w:lastColumn="0" w:oddVBand="0" w:evenVBand="0" w:oddHBand="1" w:evenHBand="0" w:firstRowFirstColumn="0" w:firstRowLastColumn="0" w:lastRowFirstColumn="0" w:lastRowLastColumn="0"/>
            </w:pPr>
            <w:r>
              <w:t xml:space="preserve">‘I felt like I was the saddest boy in the universe… And the world was ending’ </w:t>
            </w:r>
            <w:r w:rsidR="006E19BA">
              <w:t>(</w:t>
            </w:r>
            <w:r w:rsidR="00245CA7">
              <w:t xml:space="preserve">p </w:t>
            </w:r>
            <w:r w:rsidR="008955F8">
              <w:t>154)</w:t>
            </w:r>
            <w:r>
              <w:t xml:space="preserve"> because Dante had left. </w:t>
            </w:r>
          </w:p>
        </w:tc>
        <w:tc>
          <w:tcPr>
            <w:tcW w:w="3210" w:type="dxa"/>
          </w:tcPr>
          <w:p w14:paraId="17ED3E62" w14:textId="06A2AD45" w:rsidR="00370EC9" w:rsidRDefault="00370EC9">
            <w:pPr>
              <w:cnfStyle w:val="000000100000" w:firstRow="0" w:lastRow="0" w:firstColumn="0" w:lastColumn="0" w:oddVBand="0" w:evenVBand="0" w:oddHBand="1" w:evenHBand="0" w:firstRowFirstColumn="0" w:firstRowLastColumn="0" w:lastRowFirstColumn="0" w:lastRowLastColumn="0"/>
            </w:pPr>
            <w:r>
              <w:t>The use of protagonist, Aristotle's, first</w:t>
            </w:r>
            <w:r w:rsidR="440516A0">
              <w:t>-</w:t>
            </w:r>
            <w:r>
              <w:t>person point of view creates a lifelike, emotional connection to his complex friendship with Dante.</w:t>
            </w:r>
          </w:p>
          <w:p w14:paraId="037EF0E0" w14:textId="440E03F0" w:rsidR="00370EC9" w:rsidRPr="00B522BF" w:rsidRDefault="00370EC9">
            <w:pPr>
              <w:cnfStyle w:val="000000100000" w:firstRow="0" w:lastRow="0" w:firstColumn="0" w:lastColumn="0" w:oddVBand="0" w:evenVBand="0" w:oddHBand="1" w:evenHBand="0" w:firstRowFirstColumn="0" w:firstRowLastColumn="0" w:lastRowFirstColumn="0" w:lastRowLastColumn="0"/>
              <w:rPr>
                <w:b/>
              </w:rPr>
            </w:pPr>
            <w:r>
              <w:t>‘All this time I had been trying to figure out the secrets of the universe</w:t>
            </w:r>
            <w:r w:rsidR="006140E0">
              <w:t xml:space="preserve"> </w:t>
            </w:r>
            <w:r>
              <w:t>... of my own heart</w:t>
            </w:r>
            <w:r w:rsidR="00AA138A">
              <w:t>.</w:t>
            </w:r>
            <w:r w:rsidR="006140E0">
              <w:t xml:space="preserve"> </w:t>
            </w:r>
            <w:r>
              <w:t>... From the minute I'd met Dante, I had fallen in love with him.’</w:t>
            </w:r>
            <w:r w:rsidR="00AA55D3">
              <w:t xml:space="preserve"> </w:t>
            </w:r>
            <w:r w:rsidR="00B522BF">
              <w:t>(</w:t>
            </w:r>
            <w:r w:rsidR="00245CA7">
              <w:t xml:space="preserve">p </w:t>
            </w:r>
            <w:r w:rsidR="002376C6">
              <w:t>358)</w:t>
            </w:r>
          </w:p>
        </w:tc>
      </w:tr>
      <w:tr w:rsidR="00370EC9" w14:paraId="36279ADE" w14:textId="77777777">
        <w:trPr>
          <w:cnfStyle w:val="000000010000" w:firstRow="0" w:lastRow="0" w:firstColumn="0" w:lastColumn="0" w:oddVBand="0" w:evenVBand="0" w:oddHBand="0" w:evenHBand="1" w:firstRowFirstColumn="0" w:firstRowLastColumn="0" w:lastRowFirstColumn="0" w:lastRowLastColumn="0"/>
          <w:trHeight w:val="5394"/>
        </w:trPr>
        <w:tc>
          <w:tcPr>
            <w:cnfStyle w:val="001000000000" w:firstRow="0" w:lastRow="0" w:firstColumn="1" w:lastColumn="0" w:oddVBand="0" w:evenVBand="0" w:oddHBand="0" w:evenHBand="0" w:firstRowFirstColumn="0" w:firstRowLastColumn="0" w:lastRowFirstColumn="0" w:lastRowLastColumn="0"/>
            <w:tcW w:w="3209" w:type="dxa"/>
          </w:tcPr>
          <w:p w14:paraId="5D145634" w14:textId="77777777" w:rsidR="00370EC9" w:rsidRDefault="00370EC9" w:rsidP="007F0E02"/>
        </w:tc>
        <w:tc>
          <w:tcPr>
            <w:tcW w:w="3209" w:type="dxa"/>
          </w:tcPr>
          <w:p w14:paraId="703BFE13" w14:textId="77777777" w:rsidR="00370EC9" w:rsidRDefault="00370EC9" w:rsidP="007F0E02">
            <w:pPr>
              <w:cnfStyle w:val="000000010000" w:firstRow="0" w:lastRow="0" w:firstColumn="0" w:lastColumn="0" w:oddVBand="0" w:evenVBand="0" w:oddHBand="0" w:evenHBand="1" w:firstRowFirstColumn="0" w:firstRowLastColumn="0" w:lastRowFirstColumn="0" w:lastRowLastColumn="0"/>
            </w:pPr>
          </w:p>
        </w:tc>
        <w:tc>
          <w:tcPr>
            <w:tcW w:w="3210" w:type="dxa"/>
          </w:tcPr>
          <w:p w14:paraId="488F2267" w14:textId="77777777" w:rsidR="00370EC9" w:rsidRDefault="00370EC9" w:rsidP="007F0E02">
            <w:pPr>
              <w:cnfStyle w:val="000000010000" w:firstRow="0" w:lastRow="0" w:firstColumn="0" w:lastColumn="0" w:oddVBand="0" w:evenVBand="0" w:oddHBand="0" w:evenHBand="1" w:firstRowFirstColumn="0" w:firstRowLastColumn="0" w:lastRowFirstColumn="0" w:lastRowLastColumn="0"/>
            </w:pPr>
          </w:p>
        </w:tc>
      </w:tr>
      <w:tr w:rsidR="00370EC9" w14:paraId="1C41EC41" w14:textId="77777777">
        <w:trPr>
          <w:cnfStyle w:val="000000100000" w:firstRow="0" w:lastRow="0" w:firstColumn="0" w:lastColumn="0" w:oddVBand="0" w:evenVBand="0" w:oddHBand="1" w:evenHBand="0" w:firstRowFirstColumn="0" w:firstRowLastColumn="0" w:lastRowFirstColumn="0" w:lastRowLastColumn="0"/>
          <w:trHeight w:val="5394"/>
        </w:trPr>
        <w:tc>
          <w:tcPr>
            <w:cnfStyle w:val="001000000000" w:firstRow="0" w:lastRow="0" w:firstColumn="1" w:lastColumn="0" w:oddVBand="0" w:evenVBand="0" w:oddHBand="0" w:evenHBand="0" w:firstRowFirstColumn="0" w:firstRowLastColumn="0" w:lastRowFirstColumn="0" w:lastRowLastColumn="0"/>
            <w:tcW w:w="3209" w:type="dxa"/>
          </w:tcPr>
          <w:p w14:paraId="286CFB22" w14:textId="77777777" w:rsidR="00370EC9" w:rsidRDefault="00370EC9" w:rsidP="007F0E02"/>
        </w:tc>
        <w:tc>
          <w:tcPr>
            <w:tcW w:w="3209" w:type="dxa"/>
          </w:tcPr>
          <w:p w14:paraId="77EB21F0" w14:textId="77777777" w:rsidR="00370EC9" w:rsidRDefault="00370EC9" w:rsidP="007F0E02">
            <w:pPr>
              <w:cnfStyle w:val="000000100000" w:firstRow="0" w:lastRow="0" w:firstColumn="0" w:lastColumn="0" w:oddVBand="0" w:evenVBand="0" w:oddHBand="1" w:evenHBand="0" w:firstRowFirstColumn="0" w:firstRowLastColumn="0" w:lastRowFirstColumn="0" w:lastRowLastColumn="0"/>
            </w:pPr>
          </w:p>
        </w:tc>
        <w:tc>
          <w:tcPr>
            <w:tcW w:w="3210" w:type="dxa"/>
          </w:tcPr>
          <w:p w14:paraId="1281E52F" w14:textId="77777777" w:rsidR="00370EC9" w:rsidRDefault="00370EC9" w:rsidP="007F0E02">
            <w:pPr>
              <w:cnfStyle w:val="000000100000" w:firstRow="0" w:lastRow="0" w:firstColumn="0" w:lastColumn="0" w:oddVBand="0" w:evenVBand="0" w:oddHBand="1" w:evenHBand="0" w:firstRowFirstColumn="0" w:firstRowLastColumn="0" w:lastRowFirstColumn="0" w:lastRowLastColumn="0"/>
            </w:pPr>
          </w:p>
        </w:tc>
      </w:tr>
    </w:tbl>
    <w:p w14:paraId="28114B96" w14:textId="77777777" w:rsidR="00370EC9" w:rsidRDefault="00370EC9" w:rsidP="00A51FE8">
      <w:pPr>
        <w:pStyle w:val="ListNumber"/>
        <w:numPr>
          <w:ilvl w:val="0"/>
          <w:numId w:val="25"/>
        </w:numPr>
      </w:pPr>
      <w:r>
        <w:t>Identify and begin to analyse language forms, features and structures to communicate these main ideas.</w:t>
      </w:r>
    </w:p>
    <w:p w14:paraId="7DDF0E14" w14:textId="32C24549" w:rsidR="00E45FAC" w:rsidRDefault="00370EC9" w:rsidP="35CF1FDB">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44</w:t>
      </w:r>
      <w:r w:rsidR="00A6277A">
        <w:rPr>
          <w:noProof/>
        </w:rPr>
        <w:fldChar w:fldCharType="end"/>
      </w:r>
      <w:r w:rsidR="00E45FAC">
        <w:t xml:space="preserve"> – analysis of language forms, features and structures in the core text</w:t>
      </w:r>
    </w:p>
    <w:tbl>
      <w:tblPr>
        <w:tblStyle w:val="Tableheader"/>
        <w:tblW w:w="0" w:type="auto"/>
        <w:tblLook w:val="04A0" w:firstRow="1" w:lastRow="0" w:firstColumn="1" w:lastColumn="0" w:noHBand="0" w:noVBand="1"/>
        <w:tblDescription w:val="A table analysing textual evidence from the core text. The first row has been partially completed as an example. Other rows are blank for student responses."/>
      </w:tblPr>
      <w:tblGrid>
        <w:gridCol w:w="2407"/>
        <w:gridCol w:w="2407"/>
        <w:gridCol w:w="2408"/>
        <w:gridCol w:w="2408"/>
      </w:tblGrid>
      <w:tr w:rsidR="00370EC9" w14:paraId="79139E5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62B6486E" w14:textId="77777777" w:rsidR="00370EC9" w:rsidRDefault="00370EC9">
            <w:r>
              <w:t>Example or textual evidence</w:t>
            </w:r>
          </w:p>
        </w:tc>
        <w:tc>
          <w:tcPr>
            <w:tcW w:w="2407" w:type="dxa"/>
          </w:tcPr>
          <w:p w14:paraId="06059794" w14:textId="77777777" w:rsidR="00370EC9" w:rsidRDefault="00370EC9">
            <w:pPr>
              <w:cnfStyle w:val="100000000000" w:firstRow="1" w:lastRow="0" w:firstColumn="0" w:lastColumn="0" w:oddVBand="0" w:evenVBand="0" w:oddHBand="0" w:evenHBand="0" w:firstRowFirstColumn="0" w:firstRowLastColumn="0" w:lastRowFirstColumn="0" w:lastRowLastColumn="0"/>
            </w:pPr>
            <w:r>
              <w:t>Language forms, features or structures</w:t>
            </w:r>
          </w:p>
        </w:tc>
        <w:tc>
          <w:tcPr>
            <w:tcW w:w="2408" w:type="dxa"/>
          </w:tcPr>
          <w:p w14:paraId="1F94C6A9" w14:textId="77777777" w:rsidR="00370EC9" w:rsidRDefault="00370EC9">
            <w:pPr>
              <w:cnfStyle w:val="100000000000" w:firstRow="1" w:lastRow="0" w:firstColumn="0" w:lastColumn="0" w:oddVBand="0" w:evenVBand="0" w:oddHBand="0" w:evenHBand="0" w:firstRowFirstColumn="0" w:firstRowLastColumn="0" w:lastRowFirstColumn="0" w:lastRowLastColumn="0"/>
            </w:pPr>
            <w:r>
              <w:t>Effect on communicating the main idea</w:t>
            </w:r>
          </w:p>
        </w:tc>
        <w:tc>
          <w:tcPr>
            <w:tcW w:w="2408" w:type="dxa"/>
          </w:tcPr>
          <w:p w14:paraId="2995F638" w14:textId="77777777" w:rsidR="00370EC9" w:rsidRDefault="00370EC9">
            <w:pPr>
              <w:cnfStyle w:val="100000000000" w:firstRow="1" w:lastRow="0" w:firstColumn="0" w:lastColumn="0" w:oddVBand="0" w:evenVBand="0" w:oddHBand="0" w:evenHBand="0" w:firstRowFirstColumn="0" w:firstRowLastColumn="0" w:lastRowFirstColumn="0" w:lastRowLastColumn="0"/>
            </w:pPr>
            <w:r>
              <w:t>How does this create a connection between the reader and the text?</w:t>
            </w:r>
          </w:p>
        </w:tc>
      </w:tr>
      <w:tr w:rsidR="00370EC9" w14:paraId="2AC1C138" w14:textId="77777777">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2407" w:type="dxa"/>
          </w:tcPr>
          <w:p w14:paraId="00AEE500" w14:textId="34C7C7DC" w:rsidR="00370EC9" w:rsidRDefault="00370EC9">
            <w:r>
              <w:t>‘I felt like I was the saddest boy in the universe</w:t>
            </w:r>
            <w:r w:rsidR="00805AD3">
              <w:t xml:space="preserve">. </w:t>
            </w:r>
            <w:r>
              <w:t>… And the world was ending'</w:t>
            </w:r>
            <w:r w:rsidR="004363C0">
              <w:t xml:space="preserve"> (</w:t>
            </w:r>
            <w:r w:rsidR="00245CA7">
              <w:t xml:space="preserve">p </w:t>
            </w:r>
            <w:r w:rsidR="004363C0">
              <w:t>154)</w:t>
            </w:r>
          </w:p>
        </w:tc>
        <w:tc>
          <w:tcPr>
            <w:tcW w:w="2407" w:type="dxa"/>
          </w:tcPr>
          <w:p w14:paraId="5093DFAE" w14:textId="77777777" w:rsidR="00370EC9" w:rsidRDefault="00370EC9">
            <w:pPr>
              <w:cnfStyle w:val="000000100000" w:firstRow="0" w:lastRow="0" w:firstColumn="0" w:lastColumn="0" w:oddVBand="0" w:evenVBand="0" w:oddHBand="1" w:evenHBand="0" w:firstRowFirstColumn="0" w:firstRowLastColumn="0" w:lastRowFirstColumn="0" w:lastRowLastColumn="0"/>
            </w:pPr>
            <w:r>
              <w:t>Hyperbolic emotive language through Aristotle’s first-person point of view</w:t>
            </w:r>
          </w:p>
        </w:tc>
        <w:tc>
          <w:tcPr>
            <w:tcW w:w="2408" w:type="dxa"/>
          </w:tcPr>
          <w:p w14:paraId="53F8F645" w14:textId="6F4B1CAF" w:rsidR="00370EC9" w:rsidRDefault="00370EC9">
            <w:pPr>
              <w:cnfStyle w:val="000000100000" w:firstRow="0" w:lastRow="0" w:firstColumn="0" w:lastColumn="0" w:oddVBand="0" w:evenVBand="0" w:oddHBand="1" w:evenHBand="0" w:firstRowFirstColumn="0" w:firstRowLastColumn="0" w:lastRowFirstColumn="0" w:lastRowLastColumn="0"/>
            </w:pPr>
            <w:r>
              <w:t>Emphasises the great value Ari</w:t>
            </w:r>
            <w:r w:rsidR="00B522BF">
              <w:t>stotle</w:t>
            </w:r>
            <w:r>
              <w:t xml:space="preserve"> placed on his friendship with Dante, and how negatively affected Ari was by Dante’s absence</w:t>
            </w:r>
          </w:p>
        </w:tc>
        <w:tc>
          <w:tcPr>
            <w:tcW w:w="2408" w:type="dxa"/>
          </w:tcPr>
          <w:p w14:paraId="110C9521" w14:textId="77777777" w:rsidR="00370EC9" w:rsidRDefault="00370EC9">
            <w:pPr>
              <w:cnfStyle w:val="000000100000" w:firstRow="0" w:lastRow="0" w:firstColumn="0" w:lastColumn="0" w:oddVBand="0" w:evenVBand="0" w:oddHBand="1" w:evenHBand="0" w:firstRowFirstColumn="0" w:firstRowLastColumn="0" w:lastRowFirstColumn="0" w:lastRowLastColumn="0"/>
            </w:pPr>
          </w:p>
        </w:tc>
      </w:tr>
      <w:tr w:rsidR="00370EC9" w14:paraId="106BC9BA" w14:textId="77777777">
        <w:trPr>
          <w:cnfStyle w:val="000000010000" w:firstRow="0" w:lastRow="0" w:firstColumn="0" w:lastColumn="0" w:oddVBand="0" w:evenVBand="0" w:oddHBand="0" w:evenHBand="1" w:firstRowFirstColumn="0" w:firstRowLastColumn="0" w:lastRowFirstColumn="0" w:lastRowLastColumn="0"/>
          <w:trHeight w:val="3108"/>
        </w:trPr>
        <w:tc>
          <w:tcPr>
            <w:cnfStyle w:val="001000000000" w:firstRow="0" w:lastRow="0" w:firstColumn="1" w:lastColumn="0" w:oddVBand="0" w:evenVBand="0" w:oddHBand="0" w:evenHBand="0" w:firstRowFirstColumn="0" w:firstRowLastColumn="0" w:lastRowFirstColumn="0" w:lastRowLastColumn="0"/>
            <w:tcW w:w="2407" w:type="dxa"/>
          </w:tcPr>
          <w:p w14:paraId="661E5DF4" w14:textId="77777777" w:rsidR="00370EC9" w:rsidRDefault="00370EC9"/>
        </w:tc>
        <w:tc>
          <w:tcPr>
            <w:tcW w:w="2407" w:type="dxa"/>
          </w:tcPr>
          <w:p w14:paraId="360746F6" w14:textId="77777777" w:rsidR="00370EC9" w:rsidRDefault="00370EC9">
            <w:pPr>
              <w:cnfStyle w:val="000000010000" w:firstRow="0" w:lastRow="0" w:firstColumn="0" w:lastColumn="0" w:oddVBand="0" w:evenVBand="0" w:oddHBand="0" w:evenHBand="1" w:firstRowFirstColumn="0" w:firstRowLastColumn="0" w:lastRowFirstColumn="0" w:lastRowLastColumn="0"/>
            </w:pPr>
          </w:p>
        </w:tc>
        <w:tc>
          <w:tcPr>
            <w:tcW w:w="2408" w:type="dxa"/>
          </w:tcPr>
          <w:p w14:paraId="503A25BB" w14:textId="77777777" w:rsidR="00370EC9" w:rsidRDefault="00370EC9">
            <w:pPr>
              <w:cnfStyle w:val="000000010000" w:firstRow="0" w:lastRow="0" w:firstColumn="0" w:lastColumn="0" w:oddVBand="0" w:evenVBand="0" w:oddHBand="0" w:evenHBand="1" w:firstRowFirstColumn="0" w:firstRowLastColumn="0" w:lastRowFirstColumn="0" w:lastRowLastColumn="0"/>
            </w:pPr>
          </w:p>
        </w:tc>
        <w:tc>
          <w:tcPr>
            <w:tcW w:w="2408" w:type="dxa"/>
          </w:tcPr>
          <w:p w14:paraId="61C65305" w14:textId="77777777" w:rsidR="00370EC9" w:rsidRDefault="00370EC9">
            <w:pPr>
              <w:cnfStyle w:val="000000010000" w:firstRow="0" w:lastRow="0" w:firstColumn="0" w:lastColumn="0" w:oddVBand="0" w:evenVBand="0" w:oddHBand="0" w:evenHBand="1" w:firstRowFirstColumn="0" w:firstRowLastColumn="0" w:lastRowFirstColumn="0" w:lastRowLastColumn="0"/>
            </w:pPr>
          </w:p>
        </w:tc>
      </w:tr>
      <w:tr w:rsidR="00370EC9" w14:paraId="05213017" w14:textId="77777777">
        <w:trPr>
          <w:cnfStyle w:val="000000100000" w:firstRow="0" w:lastRow="0" w:firstColumn="0" w:lastColumn="0" w:oddVBand="0" w:evenVBand="0" w:oddHBand="1" w:evenHBand="0" w:firstRowFirstColumn="0" w:firstRowLastColumn="0" w:lastRowFirstColumn="0" w:lastRowLastColumn="0"/>
          <w:trHeight w:val="2982"/>
        </w:trPr>
        <w:tc>
          <w:tcPr>
            <w:cnfStyle w:val="001000000000" w:firstRow="0" w:lastRow="0" w:firstColumn="1" w:lastColumn="0" w:oddVBand="0" w:evenVBand="0" w:oddHBand="0" w:evenHBand="0" w:firstRowFirstColumn="0" w:firstRowLastColumn="0" w:lastRowFirstColumn="0" w:lastRowLastColumn="0"/>
            <w:tcW w:w="2407" w:type="dxa"/>
          </w:tcPr>
          <w:p w14:paraId="12268F0F" w14:textId="77777777" w:rsidR="00370EC9" w:rsidRDefault="00370EC9"/>
        </w:tc>
        <w:tc>
          <w:tcPr>
            <w:tcW w:w="2407" w:type="dxa"/>
          </w:tcPr>
          <w:p w14:paraId="6C4AE58C" w14:textId="77777777" w:rsidR="00370EC9" w:rsidRDefault="00370EC9">
            <w:pPr>
              <w:cnfStyle w:val="000000100000" w:firstRow="0" w:lastRow="0" w:firstColumn="0" w:lastColumn="0" w:oddVBand="0" w:evenVBand="0" w:oddHBand="1" w:evenHBand="0" w:firstRowFirstColumn="0" w:firstRowLastColumn="0" w:lastRowFirstColumn="0" w:lastRowLastColumn="0"/>
            </w:pPr>
          </w:p>
        </w:tc>
        <w:tc>
          <w:tcPr>
            <w:tcW w:w="2408" w:type="dxa"/>
          </w:tcPr>
          <w:p w14:paraId="1055276B" w14:textId="77777777" w:rsidR="00370EC9" w:rsidRDefault="00370EC9">
            <w:pPr>
              <w:cnfStyle w:val="000000100000" w:firstRow="0" w:lastRow="0" w:firstColumn="0" w:lastColumn="0" w:oddVBand="0" w:evenVBand="0" w:oddHBand="1" w:evenHBand="0" w:firstRowFirstColumn="0" w:firstRowLastColumn="0" w:lastRowFirstColumn="0" w:lastRowLastColumn="0"/>
            </w:pPr>
          </w:p>
        </w:tc>
        <w:tc>
          <w:tcPr>
            <w:tcW w:w="2408" w:type="dxa"/>
          </w:tcPr>
          <w:p w14:paraId="2DD5FB94" w14:textId="77777777" w:rsidR="00370EC9" w:rsidRDefault="00370EC9">
            <w:pPr>
              <w:cnfStyle w:val="000000100000" w:firstRow="0" w:lastRow="0" w:firstColumn="0" w:lastColumn="0" w:oddVBand="0" w:evenVBand="0" w:oddHBand="1" w:evenHBand="0" w:firstRowFirstColumn="0" w:firstRowLastColumn="0" w:lastRowFirstColumn="0" w:lastRowLastColumn="0"/>
            </w:pPr>
          </w:p>
        </w:tc>
      </w:tr>
    </w:tbl>
    <w:p w14:paraId="653E953B" w14:textId="77777777" w:rsidR="00370EC9" w:rsidRDefault="00370EC9" w:rsidP="00370EC9">
      <w:pPr>
        <w:spacing w:before="0" w:after="160" w:line="259" w:lineRule="auto"/>
        <w:rPr>
          <w:rFonts w:eastAsiaTheme="majorEastAsia"/>
          <w:color w:val="002664"/>
          <w:sz w:val="36"/>
          <w:szCs w:val="36"/>
        </w:rPr>
      </w:pPr>
      <w:r>
        <w:br w:type="page"/>
      </w:r>
    </w:p>
    <w:p w14:paraId="732184A9" w14:textId="2CC43BE2" w:rsidR="00C05A27" w:rsidRDefault="00C05A27" w:rsidP="00BE68F3">
      <w:pPr>
        <w:pStyle w:val="Heading2"/>
      </w:pPr>
      <w:bookmarkStart w:id="89" w:name="_Toc166768264"/>
      <w:r>
        <w:t xml:space="preserve">Phase 4, activity </w:t>
      </w:r>
      <w:r w:rsidR="006B5E44">
        <w:t>10</w:t>
      </w:r>
      <w:r>
        <w:t xml:space="preserve"> – Think, Puzzle, Explore</w:t>
      </w:r>
      <w:bookmarkEnd w:id="89"/>
    </w:p>
    <w:p w14:paraId="651B2E40" w14:textId="28875D29" w:rsidR="00C206DB" w:rsidRDefault="000755E7" w:rsidP="000D3E26">
      <w:pPr>
        <w:pStyle w:val="FeatureBox2"/>
      </w:pPr>
      <w:r w:rsidRPr="00C206DB">
        <w:rPr>
          <w:rStyle w:val="Strong"/>
        </w:rPr>
        <w:t>Teacher note:</w:t>
      </w:r>
      <w:r>
        <w:t xml:space="preserve"> </w:t>
      </w:r>
      <w:r w:rsidR="005F28DB">
        <w:t xml:space="preserve">this activity is designed as formative pre-assessment to determine students’ prior knowledge and experience crafting analytical paragraphs. </w:t>
      </w:r>
      <w:r w:rsidR="00482DE4">
        <w:t xml:space="preserve">This activity </w:t>
      </w:r>
      <w:r w:rsidR="00E232A1">
        <w:t xml:space="preserve">uses a visible thinking routine called </w:t>
      </w:r>
      <w:hyperlink r:id="rId78" w:history="1">
        <w:r w:rsidR="00E232A1" w:rsidRPr="002F431D">
          <w:rPr>
            <w:rStyle w:val="Hyperlink"/>
          </w:rPr>
          <w:t>Think, Puzzle, Explore</w:t>
        </w:r>
      </w:hyperlink>
      <w:r w:rsidR="00E232A1">
        <w:t xml:space="preserve"> to </w:t>
      </w:r>
      <w:r w:rsidR="00647207">
        <w:t xml:space="preserve">gain insight into </w:t>
      </w:r>
      <w:r w:rsidR="00C206DB">
        <w:t xml:space="preserve">questions or challenges students might have about this type of writing. </w:t>
      </w:r>
    </w:p>
    <w:p w14:paraId="79052DEE" w14:textId="7C5AF9F1" w:rsidR="000D3E26" w:rsidRDefault="000D3E26" w:rsidP="00A51FE8">
      <w:pPr>
        <w:pStyle w:val="ListNumber"/>
        <w:numPr>
          <w:ilvl w:val="0"/>
          <w:numId w:val="26"/>
        </w:numPr>
      </w:pPr>
      <w:r>
        <w:t>Use the table belo</w:t>
      </w:r>
      <w:r w:rsidR="00A7231B">
        <w:t>w to reflect on</w:t>
      </w:r>
      <w:r w:rsidR="001D0822">
        <w:t xml:space="preserve"> your experience with</w:t>
      </w:r>
      <w:r w:rsidR="004B1ABE">
        <w:t xml:space="preserve"> analytical writing in the past</w:t>
      </w:r>
      <w:r w:rsidR="00CA05BA">
        <w:t xml:space="preserve">. </w:t>
      </w:r>
      <w:r w:rsidR="002F431D">
        <w:t>An example has been provided for you to assist with your responses.</w:t>
      </w:r>
    </w:p>
    <w:p w14:paraId="2255F74A" w14:textId="009EEFC2" w:rsidR="000D69F1" w:rsidRDefault="000D69F1" w:rsidP="000D69F1">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45</w:t>
      </w:r>
      <w:r w:rsidR="00A6277A">
        <w:rPr>
          <w:noProof/>
        </w:rPr>
        <w:fldChar w:fldCharType="end"/>
      </w:r>
      <w:r>
        <w:t xml:space="preserve"> – Think, Puzzle, Explore</w:t>
      </w:r>
    </w:p>
    <w:tbl>
      <w:tblPr>
        <w:tblStyle w:val="Tableheader"/>
        <w:tblW w:w="0" w:type="auto"/>
        <w:tblLook w:val="04A0" w:firstRow="1" w:lastRow="0" w:firstColumn="1" w:lastColumn="0" w:noHBand="0" w:noVBand="1"/>
        <w:tblDescription w:val="An example and space for students to answer questions about their prior knowledge of analytical writing."/>
      </w:tblPr>
      <w:tblGrid>
        <w:gridCol w:w="3397"/>
        <w:gridCol w:w="6231"/>
      </w:tblGrid>
      <w:tr w:rsidR="00462A43" w:rsidRPr="00D61B63" w14:paraId="06A628BC" w14:textId="77777777" w:rsidTr="00234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8FDC137" w14:textId="5995D2B2" w:rsidR="00462A43" w:rsidRPr="00D61B63" w:rsidRDefault="002341F4" w:rsidP="00D61B63">
            <w:r w:rsidRPr="00D61B63">
              <w:t>Thinking prompt</w:t>
            </w:r>
          </w:p>
        </w:tc>
        <w:tc>
          <w:tcPr>
            <w:tcW w:w="6231" w:type="dxa"/>
          </w:tcPr>
          <w:p w14:paraId="59EA254F" w14:textId="4E3CCAC9" w:rsidR="00462A43" w:rsidRPr="00D61B63" w:rsidRDefault="002341F4" w:rsidP="00D61B63">
            <w:pPr>
              <w:cnfStyle w:val="100000000000" w:firstRow="1" w:lastRow="0" w:firstColumn="0" w:lastColumn="0" w:oddVBand="0" w:evenVBand="0" w:oddHBand="0" w:evenHBand="0" w:firstRowFirstColumn="0" w:firstRowLastColumn="0" w:lastRowFirstColumn="0" w:lastRowLastColumn="0"/>
            </w:pPr>
            <w:r w:rsidRPr="00D61B63">
              <w:t>Student response</w:t>
            </w:r>
          </w:p>
        </w:tc>
      </w:tr>
      <w:tr w:rsidR="00462A43" w:rsidRPr="00D61B63" w14:paraId="1AFBC6C3" w14:textId="77777777" w:rsidTr="00562E16">
        <w:trPr>
          <w:cnfStyle w:val="000000100000" w:firstRow="0" w:lastRow="0" w:firstColumn="0" w:lastColumn="0" w:oddVBand="0" w:evenVBand="0" w:oddHBand="1" w:evenHBand="0" w:firstRowFirstColumn="0" w:firstRowLastColumn="0" w:lastRowFirstColumn="0" w:lastRowLastColumn="0"/>
          <w:trHeight w:val="1858"/>
        </w:trPr>
        <w:tc>
          <w:tcPr>
            <w:cnfStyle w:val="001000000000" w:firstRow="0" w:lastRow="0" w:firstColumn="1" w:lastColumn="0" w:oddVBand="0" w:evenVBand="0" w:oddHBand="0" w:evenHBand="0" w:firstRowFirstColumn="0" w:firstRowLastColumn="0" w:lastRowFirstColumn="0" w:lastRowLastColumn="0"/>
            <w:tcW w:w="3397" w:type="dxa"/>
          </w:tcPr>
          <w:p w14:paraId="60010759" w14:textId="5E84270A" w:rsidR="002341F4" w:rsidRPr="00D61B63" w:rsidRDefault="002341F4" w:rsidP="00D61B63">
            <w:r w:rsidRPr="00D61B63">
              <w:t>Think</w:t>
            </w:r>
          </w:p>
          <w:p w14:paraId="2F757064" w14:textId="32A2DA6B" w:rsidR="00462A43" w:rsidRPr="00D61B63" w:rsidRDefault="002341F4" w:rsidP="00D61B63">
            <w:pPr>
              <w:rPr>
                <w:b w:val="0"/>
                <w:bCs/>
              </w:rPr>
            </w:pPr>
            <w:r w:rsidRPr="00D61B63">
              <w:rPr>
                <w:b w:val="0"/>
                <w:bCs/>
              </w:rPr>
              <w:t>What do you already know about writing analytical paragraphs?</w:t>
            </w:r>
          </w:p>
        </w:tc>
        <w:tc>
          <w:tcPr>
            <w:tcW w:w="6231" w:type="dxa"/>
          </w:tcPr>
          <w:p w14:paraId="2D15260B" w14:textId="20A7634B" w:rsidR="00462A43" w:rsidRPr="00D61B63" w:rsidRDefault="00562E16" w:rsidP="00D61B63">
            <w:pPr>
              <w:cnfStyle w:val="000000100000" w:firstRow="0" w:lastRow="0" w:firstColumn="0" w:lastColumn="0" w:oddVBand="0" w:evenVBand="0" w:oddHBand="1" w:evenHBand="0" w:firstRowFirstColumn="0" w:firstRowLastColumn="0" w:lastRowFirstColumn="0" w:lastRowLastColumn="0"/>
            </w:pPr>
            <w:r w:rsidRPr="00D61B63">
              <w:t>A</w:t>
            </w:r>
            <w:r w:rsidR="002341F4" w:rsidRPr="00D61B63">
              <w:t>nalytical paragraphs need to include evidence from the text.</w:t>
            </w:r>
          </w:p>
          <w:p w14:paraId="476579BB" w14:textId="597980EA" w:rsidR="000D69F1" w:rsidRPr="00D61B63" w:rsidRDefault="000D69F1" w:rsidP="00D61B63">
            <w:pPr>
              <w:cnfStyle w:val="000000100000" w:firstRow="0" w:lastRow="0" w:firstColumn="0" w:lastColumn="0" w:oddVBand="0" w:evenVBand="0" w:oddHBand="1" w:evenHBand="0" w:firstRowFirstColumn="0" w:firstRowLastColumn="0" w:lastRowFirstColumn="0" w:lastRowLastColumn="0"/>
            </w:pPr>
          </w:p>
        </w:tc>
      </w:tr>
      <w:tr w:rsidR="00462A43" w:rsidRPr="00D61B63" w14:paraId="59C67D8C" w14:textId="77777777" w:rsidTr="00562E16">
        <w:trPr>
          <w:cnfStyle w:val="000000010000" w:firstRow="0" w:lastRow="0" w:firstColumn="0" w:lastColumn="0" w:oddVBand="0" w:evenVBand="0" w:oddHBand="0" w:evenHBand="1"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3397" w:type="dxa"/>
          </w:tcPr>
          <w:p w14:paraId="1B1D5D8F" w14:textId="0845C521" w:rsidR="002341F4" w:rsidRPr="00D61B63" w:rsidRDefault="002341F4" w:rsidP="00D61B63">
            <w:r w:rsidRPr="00D61B63">
              <w:t>Puzzle</w:t>
            </w:r>
          </w:p>
          <w:p w14:paraId="4804F9C9" w14:textId="40D41085" w:rsidR="00462A43" w:rsidRPr="00D61B63" w:rsidRDefault="002341F4" w:rsidP="00D61B63">
            <w:pPr>
              <w:rPr>
                <w:b w:val="0"/>
                <w:bCs/>
              </w:rPr>
            </w:pPr>
            <w:r w:rsidRPr="00D61B63">
              <w:rPr>
                <w:b w:val="0"/>
                <w:bCs/>
              </w:rPr>
              <w:t>What questions do you have about the language and structure of an analytical paragraph?</w:t>
            </w:r>
          </w:p>
        </w:tc>
        <w:tc>
          <w:tcPr>
            <w:tcW w:w="6231" w:type="dxa"/>
          </w:tcPr>
          <w:p w14:paraId="578A1793" w14:textId="77777777" w:rsidR="00462A43" w:rsidRPr="00D61B63" w:rsidRDefault="002341F4" w:rsidP="00D61B63">
            <w:pPr>
              <w:cnfStyle w:val="000000010000" w:firstRow="0" w:lastRow="0" w:firstColumn="0" w:lastColumn="0" w:oddVBand="0" w:evenVBand="0" w:oddHBand="0" w:evenHBand="1" w:firstRowFirstColumn="0" w:firstRowLastColumn="0" w:lastRowFirstColumn="0" w:lastRowLastColumn="0"/>
            </w:pPr>
            <w:r w:rsidRPr="00D61B63">
              <w:t>I don’t know how to include evidence in my writing without sounding weird.</w:t>
            </w:r>
          </w:p>
          <w:p w14:paraId="01EF70C9" w14:textId="2F7D9658" w:rsidR="000D69F1" w:rsidRPr="00D61B63" w:rsidRDefault="000D69F1" w:rsidP="00D61B63">
            <w:pPr>
              <w:cnfStyle w:val="000000010000" w:firstRow="0" w:lastRow="0" w:firstColumn="0" w:lastColumn="0" w:oddVBand="0" w:evenVBand="0" w:oddHBand="0" w:evenHBand="1" w:firstRowFirstColumn="0" w:firstRowLastColumn="0" w:lastRowFirstColumn="0" w:lastRowLastColumn="0"/>
            </w:pPr>
          </w:p>
        </w:tc>
      </w:tr>
      <w:tr w:rsidR="00462A43" w:rsidRPr="00D61B63" w14:paraId="5973CAFE" w14:textId="77777777" w:rsidTr="00C70119">
        <w:trPr>
          <w:cnfStyle w:val="000000100000" w:firstRow="0" w:lastRow="0" w:firstColumn="0" w:lastColumn="0" w:oddVBand="0" w:evenVBand="0" w:oddHBand="1" w:evenHBand="0" w:firstRowFirstColumn="0" w:firstRowLastColumn="0" w:lastRowFirstColumn="0" w:lastRowLastColumn="0"/>
          <w:trHeight w:val="2721"/>
        </w:trPr>
        <w:tc>
          <w:tcPr>
            <w:cnfStyle w:val="001000000000" w:firstRow="0" w:lastRow="0" w:firstColumn="1" w:lastColumn="0" w:oddVBand="0" w:evenVBand="0" w:oddHBand="0" w:evenHBand="0" w:firstRowFirstColumn="0" w:firstRowLastColumn="0" w:lastRowFirstColumn="0" w:lastRowLastColumn="0"/>
            <w:tcW w:w="3397" w:type="dxa"/>
          </w:tcPr>
          <w:p w14:paraId="1BEF8E6E" w14:textId="1E5CA4DA" w:rsidR="002341F4" w:rsidRPr="00D61B63" w:rsidRDefault="002341F4" w:rsidP="00D61B63">
            <w:r w:rsidRPr="00D61B63">
              <w:t xml:space="preserve">Explore </w:t>
            </w:r>
          </w:p>
          <w:p w14:paraId="2ECB5C59" w14:textId="2AA70534" w:rsidR="00462A43" w:rsidRPr="00D61B63" w:rsidRDefault="002341F4" w:rsidP="00D61B63">
            <w:pPr>
              <w:rPr>
                <w:b w:val="0"/>
                <w:bCs/>
              </w:rPr>
            </w:pPr>
            <w:r w:rsidRPr="00D61B63">
              <w:rPr>
                <w:b w:val="0"/>
                <w:bCs/>
              </w:rPr>
              <w:t xml:space="preserve">How might you explore these questions as you begin to write analytically about </w:t>
            </w:r>
            <w:r w:rsidRPr="00395272">
              <w:rPr>
                <w:b w:val="0"/>
                <w:bCs/>
                <w:i/>
                <w:iCs/>
              </w:rPr>
              <w:t>Aristotle and Dante Discover the Secrets of the Universe</w:t>
            </w:r>
            <w:r w:rsidRPr="00D61B63">
              <w:rPr>
                <w:b w:val="0"/>
                <w:bCs/>
              </w:rPr>
              <w:t>?</w:t>
            </w:r>
          </w:p>
        </w:tc>
        <w:tc>
          <w:tcPr>
            <w:tcW w:w="6231" w:type="dxa"/>
          </w:tcPr>
          <w:p w14:paraId="6807599B" w14:textId="77777777" w:rsidR="00462A43" w:rsidRPr="00D61B63" w:rsidRDefault="002341F4" w:rsidP="00D61B63">
            <w:pPr>
              <w:cnfStyle w:val="000000100000" w:firstRow="0" w:lastRow="0" w:firstColumn="0" w:lastColumn="0" w:oddVBand="0" w:evenVBand="0" w:oddHBand="1" w:evenHBand="0" w:firstRowFirstColumn="0" w:firstRowLastColumn="0" w:lastRowFirstColumn="0" w:lastRowLastColumn="0"/>
            </w:pPr>
            <w:r w:rsidRPr="00D61B63">
              <w:t xml:space="preserve">I can use the notes and </w:t>
            </w:r>
            <w:r w:rsidR="000D69F1" w:rsidRPr="00D61B63">
              <w:t>textual evidence</w:t>
            </w:r>
            <w:r w:rsidRPr="00D61B63">
              <w:t xml:space="preserve"> from earlier in the unit to help me </w:t>
            </w:r>
            <w:r w:rsidR="000D69F1" w:rsidRPr="00D61B63">
              <w:t>compose</w:t>
            </w:r>
            <w:r w:rsidRPr="00D61B63">
              <w:t xml:space="preserve"> my paragraph.</w:t>
            </w:r>
          </w:p>
          <w:p w14:paraId="4AA28FCF" w14:textId="118FC69A" w:rsidR="000D69F1" w:rsidRPr="00D61B63" w:rsidRDefault="000D69F1" w:rsidP="00D61B63">
            <w:pPr>
              <w:cnfStyle w:val="000000100000" w:firstRow="0" w:lastRow="0" w:firstColumn="0" w:lastColumn="0" w:oddVBand="0" w:evenVBand="0" w:oddHBand="1" w:evenHBand="0" w:firstRowFirstColumn="0" w:firstRowLastColumn="0" w:lastRowFirstColumn="0" w:lastRowLastColumn="0"/>
            </w:pPr>
          </w:p>
        </w:tc>
      </w:tr>
    </w:tbl>
    <w:p w14:paraId="50516992" w14:textId="77777777" w:rsidR="000D69F1" w:rsidRDefault="000D69F1">
      <w:pPr>
        <w:suppressAutoHyphens w:val="0"/>
        <w:spacing w:before="0" w:after="160" w:line="259" w:lineRule="auto"/>
        <w:rPr>
          <w:rFonts w:eastAsiaTheme="majorEastAsia"/>
          <w:bCs/>
          <w:color w:val="002664"/>
          <w:sz w:val="36"/>
          <w:szCs w:val="48"/>
        </w:rPr>
      </w:pPr>
      <w:r>
        <w:br w:type="page"/>
      </w:r>
    </w:p>
    <w:p w14:paraId="4DA94A1E" w14:textId="60624EBC" w:rsidR="00BE68F3" w:rsidRDefault="00BE68F3" w:rsidP="00BE68F3">
      <w:pPr>
        <w:pStyle w:val="Heading2"/>
      </w:pPr>
      <w:bookmarkStart w:id="90" w:name="_Toc166768265"/>
      <w:r>
        <w:t xml:space="preserve">Phase 4, activity </w:t>
      </w:r>
      <w:r w:rsidR="006953EB">
        <w:t>1</w:t>
      </w:r>
      <w:r w:rsidR="00155DDC">
        <w:t>1</w:t>
      </w:r>
      <w:r>
        <w:t xml:space="preserve"> – crafting analytical paragraphs</w:t>
      </w:r>
      <w:bookmarkEnd w:id="90"/>
    </w:p>
    <w:p w14:paraId="728D4EE4" w14:textId="0240AF2B" w:rsidR="00BE68F3" w:rsidRDefault="00BE68F3" w:rsidP="00BE68F3">
      <w:pPr>
        <w:pStyle w:val="FeatureBox2"/>
      </w:pPr>
      <w:r w:rsidRPr="004D3B2B">
        <w:rPr>
          <w:rStyle w:val="Strong"/>
        </w:rPr>
        <w:t>Teacher note:</w:t>
      </w:r>
      <w:r>
        <w:t xml:space="preserve"> the sentence and word-level skills being </w:t>
      </w:r>
      <w:r w:rsidR="00E14F71">
        <w:t xml:space="preserve">developed </w:t>
      </w:r>
      <w:r>
        <w:t xml:space="preserve">in this activity use the student sample assessment response as an example for a baseline, which is then the focus </w:t>
      </w:r>
      <w:r w:rsidR="007E0335">
        <w:t xml:space="preserve">for </w:t>
      </w:r>
      <w:r w:rsidRPr="00415D43">
        <w:t>improvement</w:t>
      </w:r>
      <w:r>
        <w:t xml:space="preserve">. Use professional judgement to determine which grammatical features must be defined or revised for students prior to completion. Access the </w:t>
      </w:r>
      <w:hyperlink r:id="rId79">
        <w:r w:rsidRPr="5AC2EF6F">
          <w:rPr>
            <w:rStyle w:val="Hyperlink"/>
          </w:rPr>
          <w:t>Writing in Secondary Resource Hub</w:t>
        </w:r>
      </w:hyperlink>
      <w:r>
        <w:t xml:space="preserve"> to access a range of resources and strategies to support students understand and apply these features, including the </w:t>
      </w:r>
      <w:hyperlink r:id="rId80">
        <w:r w:rsidRPr="5AC2EF6F">
          <w:rPr>
            <w:rStyle w:val="Hyperlink"/>
          </w:rPr>
          <w:t>online Grammar Guide</w:t>
        </w:r>
      </w:hyperlink>
      <w:r>
        <w:t xml:space="preserve">. </w:t>
      </w:r>
      <w:r w:rsidR="00BF5B26">
        <w:t xml:space="preserve">The sample ‘what a good one looks like’ </w:t>
      </w:r>
      <w:r w:rsidR="00785E9F">
        <w:t xml:space="preserve">(WAGOLL) </w:t>
      </w:r>
      <w:r w:rsidR="00BF5B26">
        <w:t>referred</w:t>
      </w:r>
      <w:r w:rsidR="004A09ED">
        <w:t xml:space="preserve"> to in this activity can be found in its entirety in </w:t>
      </w:r>
      <w:r w:rsidR="004A09ED" w:rsidRPr="004A09ED">
        <w:rPr>
          <w:rStyle w:val="Strong"/>
        </w:rPr>
        <w:t>Phase 6, resource 2 – what a good one looks like</w:t>
      </w:r>
      <w:r w:rsidR="004A09ED">
        <w:t>.</w:t>
      </w:r>
    </w:p>
    <w:p w14:paraId="3218738B" w14:textId="77777777" w:rsidR="00BE68F3" w:rsidRDefault="00BE68F3">
      <w:pPr>
        <w:pStyle w:val="ListNumber"/>
        <w:numPr>
          <w:ilvl w:val="0"/>
          <w:numId w:val="89"/>
        </w:numPr>
      </w:pPr>
      <w:r>
        <w:t>Below is a table detailing a range of grammatical devices needed to express yourself clearly and with control when writing analytical paragraphs. Within the table you will find:</w:t>
      </w:r>
    </w:p>
    <w:p w14:paraId="202F8879" w14:textId="77777777" w:rsidR="006A2996" w:rsidRDefault="00BE68F3">
      <w:pPr>
        <w:pStyle w:val="ListNumber2"/>
        <w:numPr>
          <w:ilvl w:val="0"/>
          <w:numId w:val="90"/>
        </w:numPr>
      </w:pPr>
      <w:r>
        <w:t>the name and definition of the grammatical device</w:t>
      </w:r>
    </w:p>
    <w:p w14:paraId="2702BAC0" w14:textId="068CB315" w:rsidR="007914EA" w:rsidRDefault="00BE68F3" w:rsidP="00D61B63">
      <w:pPr>
        <w:pStyle w:val="ListNumber2"/>
      </w:pPr>
      <w:r>
        <w:t xml:space="preserve">an example from a </w:t>
      </w:r>
      <w:r w:rsidR="00DA498B">
        <w:t>C-</w:t>
      </w:r>
      <w:r>
        <w:t>range student example where this device is not used</w:t>
      </w:r>
    </w:p>
    <w:p w14:paraId="4BAC064C" w14:textId="4FE1DDB1" w:rsidR="00BE68F3" w:rsidRDefault="00BE68F3" w:rsidP="00D61B63">
      <w:pPr>
        <w:pStyle w:val="ListNumber2"/>
      </w:pPr>
      <w:r>
        <w:t xml:space="preserve">a revised example using the device effectively. </w:t>
      </w:r>
    </w:p>
    <w:p w14:paraId="217A7FC2" w14:textId="14E40FBC" w:rsidR="00BE68F3" w:rsidRDefault="00BE68F3" w:rsidP="00BE68F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46</w:t>
      </w:r>
      <w:r w:rsidR="00A6277A">
        <w:rPr>
          <w:noProof/>
        </w:rPr>
        <w:fldChar w:fldCharType="end"/>
      </w:r>
      <w:r>
        <w:t xml:space="preserve"> – effective grammatical devices for analytical writing</w:t>
      </w:r>
      <w:r w:rsidR="00511D86">
        <w:t xml:space="preserve"> completed example</w:t>
      </w:r>
    </w:p>
    <w:tbl>
      <w:tblPr>
        <w:tblStyle w:val="Tableheader"/>
        <w:tblW w:w="0" w:type="auto"/>
        <w:tblLook w:val="04A0" w:firstRow="1" w:lastRow="0" w:firstColumn="1" w:lastColumn="0" w:noHBand="0" w:noVBand="1"/>
        <w:tblDescription w:val="A table detailing a range of grammatical devices needed for clarity of expression. A C range sample has been revised and improved as an example."/>
      </w:tblPr>
      <w:tblGrid>
        <w:gridCol w:w="3209"/>
        <w:gridCol w:w="3209"/>
        <w:gridCol w:w="3210"/>
      </w:tblGrid>
      <w:tr w:rsidR="00BE68F3" w14:paraId="2AA54996" w14:textId="77777777" w:rsidTr="00A0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83E966" w14:textId="77777777" w:rsidR="00BE68F3" w:rsidRDefault="00BE68F3" w:rsidP="00155DDC">
            <w:r>
              <w:t>Grammatical device</w:t>
            </w:r>
          </w:p>
        </w:tc>
        <w:tc>
          <w:tcPr>
            <w:tcW w:w="3209" w:type="dxa"/>
          </w:tcPr>
          <w:p w14:paraId="269DE98A" w14:textId="5EBED16B" w:rsidR="00BE68F3" w:rsidRDefault="00DA498B" w:rsidP="00155DDC">
            <w:pPr>
              <w:cnfStyle w:val="100000000000" w:firstRow="1" w:lastRow="0" w:firstColumn="0" w:lastColumn="0" w:oddVBand="0" w:evenVBand="0" w:oddHBand="0" w:evenHBand="0" w:firstRowFirstColumn="0" w:firstRowLastColumn="0" w:lastRowFirstColumn="0" w:lastRowLastColumn="0"/>
            </w:pPr>
            <w:r>
              <w:t>C-</w:t>
            </w:r>
            <w:r w:rsidR="00BE68F3">
              <w:t>range example</w:t>
            </w:r>
          </w:p>
        </w:tc>
        <w:tc>
          <w:tcPr>
            <w:tcW w:w="3210" w:type="dxa"/>
          </w:tcPr>
          <w:p w14:paraId="131513CD" w14:textId="77777777" w:rsidR="00BE68F3" w:rsidRDefault="00BE68F3" w:rsidP="00155DDC">
            <w:pPr>
              <w:cnfStyle w:val="100000000000" w:firstRow="1" w:lastRow="0" w:firstColumn="0" w:lastColumn="0" w:oddVBand="0" w:evenVBand="0" w:oddHBand="0" w:evenHBand="0" w:firstRowFirstColumn="0" w:firstRowLastColumn="0" w:lastRowFirstColumn="0" w:lastRowLastColumn="0"/>
            </w:pPr>
            <w:r>
              <w:t>Revised example</w:t>
            </w:r>
          </w:p>
        </w:tc>
      </w:tr>
      <w:tr w:rsidR="00BE68F3" w14:paraId="5903A2F5" w14:textId="77777777" w:rsidTr="00A0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04B61E" w14:textId="77777777" w:rsidR="00BE68F3" w:rsidRDefault="00BE68F3" w:rsidP="00155DDC">
            <w:r>
              <w:t xml:space="preserve">Nominalisation – </w:t>
            </w:r>
            <w:r w:rsidRPr="00155DDC">
              <w:t xml:space="preserve">the process of transforming a </w:t>
            </w:r>
            <w:r w:rsidRPr="00C758C0">
              <w:t>verb</w:t>
            </w:r>
            <w:r w:rsidRPr="00155DDC">
              <w:t xml:space="preserve"> into a </w:t>
            </w:r>
            <w:r w:rsidRPr="009410B6">
              <w:t>noun</w:t>
            </w:r>
            <w:r w:rsidRPr="00155DDC">
              <w:t>. Results in opportunity to add more detail to your sentence</w:t>
            </w:r>
          </w:p>
        </w:tc>
        <w:tc>
          <w:tcPr>
            <w:tcW w:w="3209" w:type="dxa"/>
          </w:tcPr>
          <w:p w14:paraId="29CB6056" w14:textId="52DF35FA" w:rsidR="00BE68F3" w:rsidRDefault="00BE68F3" w:rsidP="00155DDC">
            <w:pPr>
              <w:cnfStyle w:val="000000100000" w:firstRow="0" w:lastRow="0" w:firstColumn="0" w:lastColumn="0" w:oddVBand="0" w:evenVBand="0" w:oddHBand="1" w:evenHBand="0" w:firstRowFirstColumn="0" w:firstRowLastColumn="0" w:lastRowFirstColumn="0" w:lastRowLastColumn="0"/>
            </w:pPr>
            <w:r>
              <w:t xml:space="preserve">Firstly, Aristotle </w:t>
            </w:r>
            <w:r w:rsidRPr="008B3DE4">
              <w:t>is</w:t>
            </w:r>
            <w:r>
              <w:t xml:space="preserve"> a dynamic and complex character who </w:t>
            </w:r>
            <w:r w:rsidRPr="00155DDC">
              <w:t>explores</w:t>
            </w:r>
            <w:r>
              <w:t xml:space="preserve"> </w:t>
            </w:r>
            <w:r w:rsidR="00160836">
              <w:t>main</w:t>
            </w:r>
            <w:r>
              <w:t xml:space="preserve"> ideas about identity and growing up.</w:t>
            </w:r>
          </w:p>
        </w:tc>
        <w:tc>
          <w:tcPr>
            <w:tcW w:w="3210" w:type="dxa"/>
          </w:tcPr>
          <w:p w14:paraId="7A3B88FF" w14:textId="31A1C069" w:rsidR="00BE68F3" w:rsidRPr="00155DDC" w:rsidRDefault="00BE68F3" w:rsidP="00155DDC">
            <w:pPr>
              <w:cnfStyle w:val="000000100000" w:firstRow="0" w:lastRow="0" w:firstColumn="0" w:lastColumn="0" w:oddVBand="0" w:evenVBand="0" w:oddHBand="1" w:evenHBand="0" w:firstRowFirstColumn="0" w:firstRowLastColumn="0" w:lastRowFirstColumn="0" w:lastRowLastColumn="0"/>
            </w:pPr>
            <w:r>
              <w:t xml:space="preserve">The </w:t>
            </w:r>
            <w:r w:rsidRPr="00155DDC">
              <w:t>exploration</w:t>
            </w:r>
            <w:r>
              <w:t xml:space="preserve"> of identity and growing up, a </w:t>
            </w:r>
            <w:r w:rsidR="00A5642A">
              <w:t>main</w:t>
            </w:r>
            <w:r>
              <w:t xml:space="preserve"> idea within </w:t>
            </w:r>
            <w:r w:rsidR="00A5642A">
              <w:t>Alire</w:t>
            </w:r>
            <w:r>
              <w:t xml:space="preserve"> </w:t>
            </w:r>
            <w:r w:rsidRPr="00155DDC">
              <w:t>Sáenz’</w:t>
            </w:r>
            <w:r w:rsidR="00724662" w:rsidRPr="00155DDC">
              <w:t>s</w:t>
            </w:r>
            <w:r>
              <w:t xml:space="preserve"> text, is embodied through the protagonist Aristotle</w:t>
            </w:r>
            <w:r w:rsidR="00BA0492">
              <w:t>,</w:t>
            </w:r>
            <w:r>
              <w:t xml:space="preserve"> </w:t>
            </w:r>
            <w:r w:rsidRPr="00155DDC">
              <w:t>whose personal journey of self-discovery has expanded my own understanding of the transformative process of maturation during adolescence.</w:t>
            </w:r>
          </w:p>
        </w:tc>
      </w:tr>
      <w:tr w:rsidR="00BE68F3" w14:paraId="22BE22AB" w14:textId="77777777" w:rsidTr="00A01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B8F88D0" w14:textId="77777777" w:rsidR="00BE68F3" w:rsidRDefault="00BE68F3" w:rsidP="00155DDC">
            <w:r>
              <w:t xml:space="preserve">Cohesion of present tense – </w:t>
            </w:r>
            <w:r w:rsidRPr="00155DDC">
              <w:t xml:space="preserve">control your use of </w:t>
            </w:r>
            <w:r w:rsidRPr="00F9658B">
              <w:t>present</w:t>
            </w:r>
            <w:r w:rsidRPr="00155DDC">
              <w:t xml:space="preserve"> tense, without lapsing into past tense</w:t>
            </w:r>
          </w:p>
        </w:tc>
        <w:tc>
          <w:tcPr>
            <w:tcW w:w="3209" w:type="dxa"/>
          </w:tcPr>
          <w:p w14:paraId="4C807E69" w14:textId="5974EDD2" w:rsidR="00BE68F3" w:rsidRDefault="00BE68F3" w:rsidP="00155DDC">
            <w:pPr>
              <w:cnfStyle w:val="000000010000" w:firstRow="0" w:lastRow="0" w:firstColumn="0" w:lastColumn="0" w:oddVBand="0" w:evenVBand="0" w:oddHBand="0" w:evenHBand="1" w:firstRowFirstColumn="0" w:firstRowLastColumn="0" w:lastRowFirstColumn="0" w:lastRowLastColumn="0"/>
            </w:pPr>
            <w:r>
              <w:t xml:space="preserve">A repetition </w:t>
            </w:r>
            <w:r w:rsidRPr="00C456C7">
              <w:t>was</w:t>
            </w:r>
            <w:r>
              <w:t xml:space="preserve"> used by Benjamin Alire S</w:t>
            </w:r>
            <w:r w:rsidRPr="0066668F">
              <w:t>á</w:t>
            </w:r>
            <w:r>
              <w:t xml:space="preserve">enz of ‘summer has come and gone’ </w:t>
            </w:r>
            <w:r w:rsidR="00A06F20">
              <w:t>(</w:t>
            </w:r>
            <w:r w:rsidR="007E39A5">
              <w:t xml:space="preserve">p </w:t>
            </w:r>
            <w:r w:rsidR="00D5633C">
              <w:t>154)</w:t>
            </w:r>
            <w:r>
              <w:t xml:space="preserve"> and the </w:t>
            </w:r>
            <w:r w:rsidR="00C456C7">
              <w:t>language device</w:t>
            </w:r>
            <w:r>
              <w:t xml:space="preserve"> hyperbole </w:t>
            </w:r>
            <w:r w:rsidRPr="00155DDC">
              <w:t>is</w:t>
            </w:r>
            <w:r>
              <w:t xml:space="preserve"> used to show how dramatic Ari</w:t>
            </w:r>
            <w:r w:rsidR="008E5FE1">
              <w:t>stotle</w:t>
            </w:r>
            <w:r>
              <w:t xml:space="preserve"> is being because his close friend </w:t>
            </w:r>
            <w:r w:rsidRPr="00155DDC">
              <w:t>is</w:t>
            </w:r>
            <w:r>
              <w:t xml:space="preserve"> leaving him.</w:t>
            </w:r>
          </w:p>
        </w:tc>
        <w:tc>
          <w:tcPr>
            <w:tcW w:w="3210" w:type="dxa"/>
          </w:tcPr>
          <w:p w14:paraId="787E5CE1" w14:textId="353C14AD" w:rsidR="00BE68F3" w:rsidRDefault="00A5642A" w:rsidP="00155DDC">
            <w:pPr>
              <w:cnfStyle w:val="000000010000" w:firstRow="0" w:lastRow="0" w:firstColumn="0" w:lastColumn="0" w:oddVBand="0" w:evenVBand="0" w:oddHBand="0" w:evenHBand="1" w:firstRowFirstColumn="0" w:firstRowLastColumn="0" w:lastRowFirstColumn="0" w:lastRowLastColumn="0"/>
            </w:pPr>
            <w:r>
              <w:t xml:space="preserve">Alire </w:t>
            </w:r>
            <w:r w:rsidR="00BE68F3">
              <w:t>S</w:t>
            </w:r>
            <w:r w:rsidR="00BE68F3" w:rsidRPr="0066668F">
              <w:t>á</w:t>
            </w:r>
            <w:r w:rsidR="00BE68F3">
              <w:t xml:space="preserve">enz </w:t>
            </w:r>
            <w:r w:rsidR="00BE68F3" w:rsidRPr="00155DDC">
              <w:t>uses</w:t>
            </w:r>
            <w:r w:rsidR="00BE68F3">
              <w:t xml:space="preserve"> repetition, ‘summer has come and gone’ to reveal Ari</w:t>
            </w:r>
            <w:r>
              <w:t>stotle</w:t>
            </w:r>
            <w:r w:rsidR="00BE68F3">
              <w:t xml:space="preserve">’s malaise in the aftermath of Dante </w:t>
            </w:r>
            <w:r w:rsidR="00BE68F3" w:rsidRPr="00155DDC">
              <w:t>leaving</w:t>
            </w:r>
            <w:r w:rsidR="00BE68F3">
              <w:t>.</w:t>
            </w:r>
          </w:p>
        </w:tc>
      </w:tr>
      <w:tr w:rsidR="00BE68F3" w14:paraId="2295B054" w14:textId="77777777" w:rsidTr="00A0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44C891" w14:textId="75D47AC9" w:rsidR="00BE68F3" w:rsidRPr="00155DDC" w:rsidRDefault="00BE68F3" w:rsidP="00155DDC">
            <w:r>
              <w:t xml:space="preserve">Precise vocabulary for </w:t>
            </w:r>
            <w:r w:rsidR="007E39A5">
              <w:t xml:space="preserve">effect </w:t>
            </w:r>
            <w:r>
              <w:t xml:space="preserve">– </w:t>
            </w:r>
            <w:r w:rsidRPr="00155DDC">
              <w:t>select the vocabulary (words) that best communicate your feelings about the text</w:t>
            </w:r>
          </w:p>
        </w:tc>
        <w:tc>
          <w:tcPr>
            <w:tcW w:w="3209" w:type="dxa"/>
          </w:tcPr>
          <w:p w14:paraId="30CF69B3" w14:textId="43BDECD0" w:rsidR="00BE68F3" w:rsidRDefault="00BE68F3" w:rsidP="00155DDC">
            <w:pPr>
              <w:cnfStyle w:val="000000100000" w:firstRow="0" w:lastRow="0" w:firstColumn="0" w:lastColumn="0" w:oddVBand="0" w:evenVBand="0" w:oddHBand="1" w:evenHBand="0" w:firstRowFirstColumn="0" w:firstRowLastColumn="0" w:lastRowFirstColumn="0" w:lastRowLastColumn="0"/>
            </w:pPr>
            <w:r>
              <w:t>However</w:t>
            </w:r>
            <w:r w:rsidR="00007066">
              <w:t>,</w:t>
            </w:r>
            <w:r>
              <w:t xml:space="preserve"> when Dante leaves he keeps the friendship going through letters making the book epistolary.</w:t>
            </w:r>
          </w:p>
        </w:tc>
        <w:tc>
          <w:tcPr>
            <w:tcW w:w="3210" w:type="dxa"/>
          </w:tcPr>
          <w:p w14:paraId="2016B7CB" w14:textId="737767A1" w:rsidR="00BE68F3" w:rsidRDefault="00A5642A" w:rsidP="00155DDC">
            <w:pPr>
              <w:cnfStyle w:val="000000100000" w:firstRow="0" w:lastRow="0" w:firstColumn="0" w:lastColumn="0" w:oddVBand="0" w:evenVBand="0" w:oddHBand="1" w:evenHBand="0" w:firstRowFirstColumn="0" w:firstRowLastColumn="0" w:lastRowFirstColumn="0" w:lastRowLastColumn="0"/>
            </w:pPr>
            <w:r>
              <w:t xml:space="preserve">Alire </w:t>
            </w:r>
            <w:r w:rsidR="00BE68F3">
              <w:t>S</w:t>
            </w:r>
            <w:r w:rsidR="00BE68F3" w:rsidRPr="0066668F">
              <w:t>á</w:t>
            </w:r>
            <w:r w:rsidR="00BE68F3">
              <w:t>enz’ use of the epistolary form, through Dante’s letters, sustains his friendship with Ari</w:t>
            </w:r>
            <w:r>
              <w:t>stotle</w:t>
            </w:r>
            <w:r w:rsidR="00785E9F">
              <w:t>.</w:t>
            </w:r>
          </w:p>
        </w:tc>
      </w:tr>
      <w:tr w:rsidR="00BE68F3" w14:paraId="6C7C5416" w14:textId="77777777" w:rsidTr="00A010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9A483A" w14:textId="26D7C7B0" w:rsidR="00BE68F3" w:rsidRPr="00155DDC" w:rsidRDefault="00BE68F3" w:rsidP="00155DDC">
            <w:r>
              <w:t>Punctuation for embedding quotes –</w:t>
            </w:r>
            <w:r w:rsidRPr="00155DDC">
              <w:t xml:space="preserve"> use commas either side of your </w:t>
            </w:r>
            <w:r w:rsidR="00A35B25">
              <w:t>quotation from the text</w:t>
            </w:r>
            <w:r w:rsidRPr="00155DDC">
              <w:t xml:space="preserve"> to embed it into your sentence. Further, avoid using the redundant phrase ‘in the quote’, </w:t>
            </w:r>
            <w:r w:rsidR="00785E9F">
              <w:t xml:space="preserve">as </w:t>
            </w:r>
            <w:r w:rsidRPr="00155DDC">
              <w:t>quotation marks are sufficient</w:t>
            </w:r>
          </w:p>
        </w:tc>
        <w:tc>
          <w:tcPr>
            <w:tcW w:w="3209" w:type="dxa"/>
          </w:tcPr>
          <w:p w14:paraId="30D1BE60" w14:textId="46CF7A02" w:rsidR="00BE68F3" w:rsidRDefault="00BE68F3" w:rsidP="00155DDC">
            <w:pPr>
              <w:cnfStyle w:val="000000010000" w:firstRow="0" w:lastRow="0" w:firstColumn="0" w:lastColumn="0" w:oddVBand="0" w:evenVBand="0" w:oddHBand="0" w:evenHBand="1" w:firstRowFirstColumn="0" w:firstRowLastColumn="0" w:lastRowFirstColumn="0" w:lastRowLastColumn="0"/>
            </w:pPr>
            <w:r>
              <w:t>The quote by W.S. Merwin on the title page for the fifth section is an example of intertextuality and it says ‘</w:t>
            </w:r>
            <w:r w:rsidRPr="00155DDC">
              <w:t>Through all of youth I was looking for you without knowing what I was looking for</w:t>
            </w:r>
            <w:r>
              <w:t>’</w:t>
            </w:r>
            <w:r w:rsidR="00D5633C">
              <w:t xml:space="preserve"> (</w:t>
            </w:r>
            <w:r w:rsidR="00785E9F">
              <w:t xml:space="preserve">p. </w:t>
            </w:r>
            <w:r w:rsidR="008670A8">
              <w:t>233)</w:t>
            </w:r>
            <w:r>
              <w:t>. This quote was used by Benjamin Alire S</w:t>
            </w:r>
            <w:r w:rsidRPr="0066668F">
              <w:t>á</w:t>
            </w:r>
            <w:r>
              <w:t>enz because Ari was looking for Dante all along but didn’t know that he was into him romantically.</w:t>
            </w:r>
          </w:p>
        </w:tc>
        <w:tc>
          <w:tcPr>
            <w:tcW w:w="3210" w:type="dxa"/>
          </w:tcPr>
          <w:p w14:paraId="79813287" w14:textId="20887592" w:rsidR="00BE68F3" w:rsidRDefault="00BE68F3" w:rsidP="00155DDC">
            <w:pPr>
              <w:cnfStyle w:val="000000010000" w:firstRow="0" w:lastRow="0" w:firstColumn="0" w:lastColumn="0" w:oddVBand="0" w:evenVBand="0" w:oddHBand="0" w:evenHBand="1" w:firstRowFirstColumn="0" w:firstRowLastColumn="0" w:lastRowFirstColumn="0" w:lastRowLastColumn="0"/>
            </w:pPr>
            <w:r>
              <w:t>Intertextual reference to W. S. Merwin, ‘</w:t>
            </w:r>
            <w:r w:rsidR="00785E9F">
              <w:t xml:space="preserve">Through </w:t>
            </w:r>
            <w:r>
              <w:t>all of youth I was looking for you without knowing what I was looking for,’ foreshadows Ari</w:t>
            </w:r>
            <w:r w:rsidR="00A5642A">
              <w:t>stotle</w:t>
            </w:r>
            <w:r>
              <w:t xml:space="preserve">’s eventual realisation of his romantic feelings towards Dante. </w:t>
            </w:r>
          </w:p>
        </w:tc>
      </w:tr>
    </w:tbl>
    <w:p w14:paraId="78B2B152" w14:textId="77777777" w:rsidR="00BE68F3" w:rsidRDefault="00BE68F3" w:rsidP="007914EA">
      <w:pPr>
        <w:pStyle w:val="ListNumber"/>
      </w:pPr>
      <w:r>
        <w:t xml:space="preserve">Complete the blank table experimenting with these grammatical devices in your own draft sentences. </w:t>
      </w:r>
    </w:p>
    <w:p w14:paraId="01C2D8D0" w14:textId="6CA8A501" w:rsidR="003871CB" w:rsidRDefault="003871CB" w:rsidP="006A2996">
      <w:pPr>
        <w:pStyle w:val="Caption"/>
      </w:pPr>
      <w:r>
        <w:t xml:space="preserve">Table </w:t>
      </w:r>
      <w:r>
        <w:fldChar w:fldCharType="begin"/>
      </w:r>
      <w:r>
        <w:instrText xml:space="preserve"> SEQ Table \* ARABIC </w:instrText>
      </w:r>
      <w:r>
        <w:fldChar w:fldCharType="separate"/>
      </w:r>
      <w:r w:rsidR="00A73FB6">
        <w:rPr>
          <w:noProof/>
        </w:rPr>
        <w:t>47</w:t>
      </w:r>
      <w:r>
        <w:fldChar w:fldCharType="end"/>
      </w:r>
      <w:r>
        <w:t xml:space="preserve"> - effective grammatical devices for analytical writing </w:t>
      </w:r>
    </w:p>
    <w:tbl>
      <w:tblPr>
        <w:tblStyle w:val="Tableheader"/>
        <w:tblW w:w="0" w:type="auto"/>
        <w:tblLook w:val="04A0" w:firstRow="1" w:lastRow="0" w:firstColumn="1" w:lastColumn="0" w:noHBand="0" w:noVBand="1"/>
        <w:tblDescription w:val="A table for students to complete a plan and draft for reviewing the grammatical features of their analytical writing."/>
      </w:tblPr>
      <w:tblGrid>
        <w:gridCol w:w="3209"/>
        <w:gridCol w:w="3209"/>
        <w:gridCol w:w="3210"/>
      </w:tblGrid>
      <w:tr w:rsidR="00BE68F3" w14:paraId="320F6388" w14:textId="77777777" w:rsidTr="00A0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A499531" w14:textId="77777777" w:rsidR="00BE68F3" w:rsidRPr="007A6B30" w:rsidRDefault="00BE68F3" w:rsidP="00A01085">
            <w:r>
              <w:t>Grammatical device</w:t>
            </w:r>
          </w:p>
        </w:tc>
        <w:tc>
          <w:tcPr>
            <w:tcW w:w="3209" w:type="dxa"/>
          </w:tcPr>
          <w:p w14:paraId="73ED631F" w14:textId="77777777" w:rsidR="00BE68F3" w:rsidRPr="007A6B30" w:rsidRDefault="00BE68F3" w:rsidP="00A01085">
            <w:pPr>
              <w:cnfStyle w:val="100000000000" w:firstRow="1" w:lastRow="0" w:firstColumn="0" w:lastColumn="0" w:oddVBand="0" w:evenVBand="0" w:oddHBand="0" w:evenHBand="0" w:firstRowFirstColumn="0" w:firstRowLastColumn="0" w:lastRowFirstColumn="0" w:lastRowLastColumn="0"/>
            </w:pPr>
            <w:r>
              <w:t>Plan</w:t>
            </w:r>
          </w:p>
        </w:tc>
        <w:tc>
          <w:tcPr>
            <w:tcW w:w="3210" w:type="dxa"/>
          </w:tcPr>
          <w:p w14:paraId="750092DF" w14:textId="77777777" w:rsidR="00BE68F3" w:rsidRPr="007A6B30" w:rsidRDefault="00BE68F3" w:rsidP="00A01085">
            <w:pPr>
              <w:cnfStyle w:val="100000000000" w:firstRow="1" w:lastRow="0" w:firstColumn="0" w:lastColumn="0" w:oddVBand="0" w:evenVBand="0" w:oddHBand="0" w:evenHBand="0" w:firstRowFirstColumn="0" w:firstRowLastColumn="0" w:lastRowFirstColumn="0" w:lastRowLastColumn="0"/>
            </w:pPr>
            <w:r>
              <w:t xml:space="preserve">Draft </w:t>
            </w:r>
          </w:p>
        </w:tc>
      </w:tr>
      <w:tr w:rsidR="00BE68F3" w14:paraId="0881E6CC" w14:textId="77777777" w:rsidTr="00A5642A">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136A2F40" w14:textId="77777777" w:rsidR="00BE68F3" w:rsidRPr="007A6B30" w:rsidRDefault="00BE68F3" w:rsidP="00A01085">
            <w:r>
              <w:t xml:space="preserve">Nominalisation – </w:t>
            </w:r>
            <w:r w:rsidRPr="008D2A99">
              <w:rPr>
                <w:b w:val="0"/>
                <w:bCs/>
              </w:rPr>
              <w:t>opening sentence (topic sentence)</w:t>
            </w:r>
          </w:p>
        </w:tc>
        <w:tc>
          <w:tcPr>
            <w:tcW w:w="3209" w:type="dxa"/>
          </w:tcPr>
          <w:p w14:paraId="6BA371BB" w14:textId="77777777" w:rsidR="00BE68F3" w:rsidRPr="007A6B30" w:rsidRDefault="00BE68F3" w:rsidP="00A01085">
            <w:pPr>
              <w:cnfStyle w:val="000000100000" w:firstRow="0" w:lastRow="0" w:firstColumn="0" w:lastColumn="0" w:oddVBand="0" w:evenVBand="0" w:oddHBand="1" w:evenHBand="0" w:firstRowFirstColumn="0" w:firstRowLastColumn="0" w:lastRowFirstColumn="0" w:lastRowLastColumn="0"/>
            </w:pPr>
          </w:p>
        </w:tc>
        <w:tc>
          <w:tcPr>
            <w:tcW w:w="3210" w:type="dxa"/>
          </w:tcPr>
          <w:p w14:paraId="784EF7B6" w14:textId="77777777" w:rsidR="00BE68F3" w:rsidRPr="007A6B30" w:rsidRDefault="00BE68F3" w:rsidP="00A01085">
            <w:pPr>
              <w:cnfStyle w:val="000000100000" w:firstRow="0" w:lastRow="0" w:firstColumn="0" w:lastColumn="0" w:oddVBand="0" w:evenVBand="0" w:oddHBand="1" w:evenHBand="0" w:firstRowFirstColumn="0" w:firstRowLastColumn="0" w:lastRowFirstColumn="0" w:lastRowLastColumn="0"/>
            </w:pPr>
          </w:p>
        </w:tc>
      </w:tr>
      <w:tr w:rsidR="00BE68F3" w14:paraId="3D21E039" w14:textId="77777777" w:rsidTr="00A5642A">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7A7FE650" w14:textId="77777777" w:rsidR="00BE68F3" w:rsidRPr="007A6B30" w:rsidRDefault="00BE68F3" w:rsidP="00A01085">
            <w:r>
              <w:t xml:space="preserve">Cohesion of present tense – </w:t>
            </w:r>
            <w:r w:rsidRPr="008D2A99">
              <w:rPr>
                <w:b w:val="0"/>
                <w:bCs/>
              </w:rPr>
              <w:t>use and sustain across response</w:t>
            </w:r>
          </w:p>
        </w:tc>
        <w:tc>
          <w:tcPr>
            <w:tcW w:w="3209" w:type="dxa"/>
          </w:tcPr>
          <w:p w14:paraId="17B392D6" w14:textId="77777777" w:rsidR="00BE68F3" w:rsidRPr="007A6B30" w:rsidRDefault="00BE68F3" w:rsidP="00A01085">
            <w:pPr>
              <w:cnfStyle w:val="000000010000" w:firstRow="0" w:lastRow="0" w:firstColumn="0" w:lastColumn="0" w:oddVBand="0" w:evenVBand="0" w:oddHBand="0" w:evenHBand="1" w:firstRowFirstColumn="0" w:firstRowLastColumn="0" w:lastRowFirstColumn="0" w:lastRowLastColumn="0"/>
            </w:pPr>
          </w:p>
        </w:tc>
        <w:tc>
          <w:tcPr>
            <w:tcW w:w="3210" w:type="dxa"/>
          </w:tcPr>
          <w:p w14:paraId="5F14D450" w14:textId="77777777" w:rsidR="00BE68F3" w:rsidRPr="007A6B30" w:rsidRDefault="00BE68F3" w:rsidP="00A01085">
            <w:pPr>
              <w:cnfStyle w:val="000000010000" w:firstRow="0" w:lastRow="0" w:firstColumn="0" w:lastColumn="0" w:oddVBand="0" w:evenVBand="0" w:oddHBand="0" w:evenHBand="1" w:firstRowFirstColumn="0" w:firstRowLastColumn="0" w:lastRowFirstColumn="0" w:lastRowLastColumn="0"/>
            </w:pPr>
          </w:p>
        </w:tc>
      </w:tr>
      <w:tr w:rsidR="00BE68F3" w14:paraId="7706B17C" w14:textId="77777777" w:rsidTr="00A5642A">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209" w:type="dxa"/>
          </w:tcPr>
          <w:p w14:paraId="57A3B868" w14:textId="77777777" w:rsidR="00BE68F3" w:rsidRPr="007A6B30" w:rsidRDefault="00BE68F3" w:rsidP="00A01085">
            <w:r>
              <w:t xml:space="preserve">Precise vocabulary – </w:t>
            </w:r>
            <w:r w:rsidRPr="003F052B">
              <w:rPr>
                <w:b w:val="0"/>
                <w:bCs/>
              </w:rPr>
              <w:t>brainstorm some possible vocabulary choices that you can use to improve your personal voice</w:t>
            </w:r>
          </w:p>
        </w:tc>
        <w:tc>
          <w:tcPr>
            <w:tcW w:w="3209" w:type="dxa"/>
          </w:tcPr>
          <w:p w14:paraId="3EE6557B" w14:textId="77777777" w:rsidR="00BE68F3" w:rsidRPr="007A6B30" w:rsidRDefault="00BE68F3" w:rsidP="00A01085">
            <w:pPr>
              <w:cnfStyle w:val="000000100000" w:firstRow="0" w:lastRow="0" w:firstColumn="0" w:lastColumn="0" w:oddVBand="0" w:evenVBand="0" w:oddHBand="1" w:evenHBand="0" w:firstRowFirstColumn="0" w:firstRowLastColumn="0" w:lastRowFirstColumn="0" w:lastRowLastColumn="0"/>
            </w:pPr>
          </w:p>
        </w:tc>
        <w:tc>
          <w:tcPr>
            <w:tcW w:w="3210" w:type="dxa"/>
          </w:tcPr>
          <w:p w14:paraId="256A3883" w14:textId="77777777" w:rsidR="00BE68F3" w:rsidRPr="007A6B30" w:rsidRDefault="00BE68F3" w:rsidP="00A01085">
            <w:pPr>
              <w:cnfStyle w:val="000000100000" w:firstRow="0" w:lastRow="0" w:firstColumn="0" w:lastColumn="0" w:oddVBand="0" w:evenVBand="0" w:oddHBand="1" w:evenHBand="0" w:firstRowFirstColumn="0" w:firstRowLastColumn="0" w:lastRowFirstColumn="0" w:lastRowLastColumn="0"/>
            </w:pPr>
          </w:p>
        </w:tc>
      </w:tr>
      <w:tr w:rsidR="00BE68F3" w14:paraId="34617D3D" w14:textId="77777777" w:rsidTr="00A5642A">
        <w:trPr>
          <w:cnfStyle w:val="000000010000" w:firstRow="0" w:lastRow="0" w:firstColumn="0" w:lastColumn="0" w:oddVBand="0" w:evenVBand="0" w:oddHBand="0" w:evenHBand="1"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3209" w:type="dxa"/>
          </w:tcPr>
          <w:p w14:paraId="56D3CF37" w14:textId="77777777" w:rsidR="00BE68F3" w:rsidRPr="007A6B30" w:rsidRDefault="00BE68F3" w:rsidP="00A01085">
            <w:r>
              <w:t xml:space="preserve">Punctuation for embedding quotes – </w:t>
            </w:r>
            <w:r w:rsidRPr="003F052B">
              <w:rPr>
                <w:b w:val="0"/>
                <w:bCs/>
              </w:rPr>
              <w:t>be sure you have used commas either side and do not use phrases like ‘in the quote’</w:t>
            </w:r>
          </w:p>
        </w:tc>
        <w:tc>
          <w:tcPr>
            <w:tcW w:w="3209" w:type="dxa"/>
          </w:tcPr>
          <w:p w14:paraId="16C163D9" w14:textId="77777777" w:rsidR="00BE68F3" w:rsidRPr="007A6B30" w:rsidRDefault="00BE68F3" w:rsidP="00A01085">
            <w:pPr>
              <w:cnfStyle w:val="000000010000" w:firstRow="0" w:lastRow="0" w:firstColumn="0" w:lastColumn="0" w:oddVBand="0" w:evenVBand="0" w:oddHBand="0" w:evenHBand="1" w:firstRowFirstColumn="0" w:firstRowLastColumn="0" w:lastRowFirstColumn="0" w:lastRowLastColumn="0"/>
            </w:pPr>
          </w:p>
        </w:tc>
        <w:tc>
          <w:tcPr>
            <w:tcW w:w="3210" w:type="dxa"/>
          </w:tcPr>
          <w:p w14:paraId="142040C5" w14:textId="77777777" w:rsidR="00BE68F3" w:rsidRPr="007A6B30" w:rsidRDefault="00BE68F3" w:rsidP="00A01085">
            <w:pPr>
              <w:cnfStyle w:val="000000010000" w:firstRow="0" w:lastRow="0" w:firstColumn="0" w:lastColumn="0" w:oddVBand="0" w:evenVBand="0" w:oddHBand="0" w:evenHBand="1" w:firstRowFirstColumn="0" w:firstRowLastColumn="0" w:lastRowFirstColumn="0" w:lastRowLastColumn="0"/>
            </w:pPr>
          </w:p>
        </w:tc>
      </w:tr>
    </w:tbl>
    <w:p w14:paraId="6327948A" w14:textId="65708554" w:rsidR="003D022D" w:rsidRDefault="00BE68F3" w:rsidP="0090561F">
      <w:pPr>
        <w:pStyle w:val="ListNumber"/>
      </w:pPr>
      <w:r>
        <w:t xml:space="preserve">Return to your notes from </w:t>
      </w:r>
      <w:r w:rsidRPr="00533484">
        <w:rPr>
          <w:rStyle w:val="Strong"/>
        </w:rPr>
        <w:t xml:space="preserve">Phase </w:t>
      </w:r>
      <w:r w:rsidR="00F11870">
        <w:rPr>
          <w:rStyle w:val="Strong"/>
        </w:rPr>
        <w:t>4</w:t>
      </w:r>
      <w:r w:rsidRPr="00533484">
        <w:rPr>
          <w:rStyle w:val="Strong"/>
        </w:rPr>
        <w:t xml:space="preserve">, activity </w:t>
      </w:r>
      <w:r w:rsidR="00E8392C">
        <w:rPr>
          <w:rStyle w:val="Strong"/>
        </w:rPr>
        <w:t>9</w:t>
      </w:r>
      <w:r w:rsidRPr="00533484">
        <w:rPr>
          <w:rStyle w:val="Strong"/>
        </w:rPr>
        <w:t xml:space="preserve"> – </w:t>
      </w:r>
      <w:r w:rsidR="00F11870">
        <w:rPr>
          <w:rStyle w:val="Strong"/>
        </w:rPr>
        <w:t>exploring</w:t>
      </w:r>
      <w:r w:rsidRPr="00533484">
        <w:rPr>
          <w:rStyle w:val="Strong"/>
        </w:rPr>
        <w:t xml:space="preserve"> thematic messages</w:t>
      </w:r>
      <w:r>
        <w:t>, where you selected your ‘main ideas’</w:t>
      </w:r>
      <w:r w:rsidR="6B750CB8">
        <w:t>.</w:t>
      </w:r>
      <w:r w:rsidR="0090561F">
        <w:t xml:space="preserve"> </w:t>
      </w:r>
      <w:r w:rsidR="005F1C5B">
        <w:t>Select a ‘main idea’</w:t>
      </w:r>
      <w:r w:rsidR="003D022D">
        <w:t xml:space="preserve"> to inform your first body </w:t>
      </w:r>
      <w:r w:rsidR="003D022D" w:rsidRPr="00F91D4D">
        <w:t>paragraph</w:t>
      </w:r>
      <w:r w:rsidR="0090561F">
        <w:t>.</w:t>
      </w:r>
    </w:p>
    <w:p w14:paraId="1B0E656E" w14:textId="28B7E5D9" w:rsidR="00BE68F3" w:rsidRDefault="003D022D" w:rsidP="00D0553B">
      <w:pPr>
        <w:pStyle w:val="ListNumber"/>
      </w:pPr>
      <w:r>
        <w:t xml:space="preserve">Begin </w:t>
      </w:r>
      <w:r w:rsidR="00BE68F3">
        <w:t xml:space="preserve">to identify textual evidence and </w:t>
      </w:r>
      <w:r w:rsidR="00584953">
        <w:t xml:space="preserve">isolate </w:t>
      </w:r>
      <w:r w:rsidR="00BE68F3">
        <w:t>language forms, features or structures from the text</w:t>
      </w:r>
      <w:r>
        <w:t xml:space="preserve"> that exemplify or represent the main idea you have selected</w:t>
      </w:r>
      <w:r w:rsidR="00BE68F3">
        <w:t xml:space="preserve">. </w:t>
      </w:r>
    </w:p>
    <w:p w14:paraId="1255DF64" w14:textId="4634D6FB" w:rsidR="00BE68F3" w:rsidRDefault="00BE68F3" w:rsidP="00E8392C">
      <w:pPr>
        <w:pStyle w:val="ListNumber"/>
      </w:pPr>
      <w:r>
        <w:t xml:space="preserve">Below is an example of what a good </w:t>
      </w:r>
      <w:r w:rsidR="00CC7B9C">
        <w:t>topic sentence</w:t>
      </w:r>
      <w:r>
        <w:t xml:space="preserve"> looks like, including annotations of where this student has engaged with the question and how they have used language and structure effectively. Read the sample and use it as a model to </w:t>
      </w:r>
      <w:r w:rsidR="000B66A5">
        <w:t>compose topic sentences for your analytical paragraphs</w:t>
      </w:r>
      <w:r>
        <w:t xml:space="preserve">. </w:t>
      </w:r>
    </w:p>
    <w:p w14:paraId="0367BC2D" w14:textId="7DC0EB4C" w:rsidR="00BE68F3" w:rsidRDefault="00BE68F3" w:rsidP="00BE68F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48</w:t>
      </w:r>
      <w:r w:rsidR="00A6277A">
        <w:rPr>
          <w:noProof/>
        </w:rPr>
        <w:fldChar w:fldCharType="end"/>
      </w:r>
      <w:r>
        <w:t xml:space="preserve"> – sample </w:t>
      </w:r>
      <w:r w:rsidR="0076356D">
        <w:t>what a good one looks like (</w:t>
      </w:r>
      <w:r>
        <w:t>WAGOLL</w:t>
      </w:r>
      <w:r w:rsidR="0076356D">
        <w:t>)</w:t>
      </w:r>
      <w:r>
        <w:t xml:space="preserve"> opening sentence with annotations</w:t>
      </w:r>
    </w:p>
    <w:tbl>
      <w:tblPr>
        <w:tblStyle w:val="Tableheader"/>
        <w:tblW w:w="0" w:type="auto"/>
        <w:tblLook w:val="04A0" w:firstRow="1" w:lastRow="0" w:firstColumn="1" w:lastColumn="0" w:noHBand="0" w:noVBand="1"/>
        <w:tblDescription w:val="Annotations of what a good opening sentence looks like focusing on engagement with the question, language and structure."/>
      </w:tblPr>
      <w:tblGrid>
        <w:gridCol w:w="3210"/>
        <w:gridCol w:w="3210"/>
        <w:gridCol w:w="3210"/>
      </w:tblGrid>
      <w:tr w:rsidR="00BE68F3" w14:paraId="6E375400" w14:textId="77777777" w:rsidTr="00A0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DAAAA58" w14:textId="3ABC43E6" w:rsidR="00BE68F3" w:rsidRDefault="00BE68F3" w:rsidP="007D4936">
            <w:r>
              <w:t xml:space="preserve">Sample opening – WAGOLL </w:t>
            </w:r>
          </w:p>
        </w:tc>
        <w:tc>
          <w:tcPr>
            <w:tcW w:w="3210" w:type="dxa"/>
          </w:tcPr>
          <w:p w14:paraId="5755BAF3" w14:textId="77777777" w:rsidR="00BE68F3" w:rsidRDefault="00BE68F3" w:rsidP="007D4936">
            <w:pPr>
              <w:cnfStyle w:val="100000000000" w:firstRow="1" w:lastRow="0" w:firstColumn="0" w:lastColumn="0" w:oddVBand="0" w:evenVBand="0" w:oddHBand="0" w:evenHBand="0" w:firstRowFirstColumn="0" w:firstRowLastColumn="0" w:lastRowFirstColumn="0" w:lastRowLastColumn="0"/>
            </w:pPr>
            <w:r>
              <w:t>Annotations</w:t>
            </w:r>
          </w:p>
        </w:tc>
        <w:tc>
          <w:tcPr>
            <w:tcW w:w="3210" w:type="dxa"/>
          </w:tcPr>
          <w:p w14:paraId="0EF1D2F9" w14:textId="77777777" w:rsidR="00BE68F3" w:rsidRDefault="00BE68F3" w:rsidP="007D4936">
            <w:pPr>
              <w:cnfStyle w:val="100000000000" w:firstRow="1" w:lastRow="0" w:firstColumn="0" w:lastColumn="0" w:oddVBand="0" w:evenVBand="0" w:oddHBand="0" w:evenHBand="0" w:firstRowFirstColumn="0" w:firstRowLastColumn="0" w:lastRowFirstColumn="0" w:lastRowLastColumn="0"/>
            </w:pPr>
            <w:r>
              <w:t>Language features and structures</w:t>
            </w:r>
          </w:p>
        </w:tc>
      </w:tr>
      <w:tr w:rsidR="00BE68F3" w14:paraId="3C625B0F" w14:textId="77777777" w:rsidTr="00A0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B9E7105" w14:textId="2E132986" w:rsidR="00BE68F3" w:rsidRPr="00526A31" w:rsidRDefault="00BE68F3" w:rsidP="007D4936">
            <w:pPr>
              <w:rPr>
                <w:b w:val="0"/>
                <w:bCs/>
              </w:rPr>
            </w:pPr>
            <w:r w:rsidRPr="5B81BEC4">
              <w:rPr>
                <w:b w:val="0"/>
                <w:color w:val="000000"/>
                <w:shd w:val="clear" w:color="auto" w:fill="FFFFFF"/>
              </w:rPr>
              <w:t>The power of relationships, especially friendships</w:t>
            </w:r>
            <w:r w:rsidR="0076356D">
              <w:rPr>
                <w:b w:val="0"/>
                <w:color w:val="000000"/>
                <w:shd w:val="clear" w:color="auto" w:fill="FFFFFF"/>
              </w:rPr>
              <w:t>,</w:t>
            </w:r>
            <w:r w:rsidRPr="5B81BEC4">
              <w:rPr>
                <w:b w:val="0"/>
                <w:color w:val="000000"/>
                <w:shd w:val="clear" w:color="auto" w:fill="FFFFFF"/>
              </w:rPr>
              <w:t xml:space="preserve"> is well documented across all genres of literature and often acts as a fundamental anchor in any plot. In </w:t>
            </w:r>
            <w:r w:rsidRPr="00AA40DB">
              <w:rPr>
                <w:b w:val="0"/>
                <w:i/>
                <w:color w:val="000000"/>
                <w:shd w:val="clear" w:color="auto" w:fill="FFFFFF"/>
              </w:rPr>
              <w:t>Aristotle and Dante</w:t>
            </w:r>
            <w:r w:rsidR="00AA40DB" w:rsidRPr="00AA40DB">
              <w:rPr>
                <w:b w:val="0"/>
                <w:i/>
                <w:iCs/>
                <w:color w:val="000000"/>
                <w:shd w:val="clear" w:color="auto" w:fill="FFFFFF"/>
              </w:rPr>
              <w:t xml:space="preserve"> </w:t>
            </w:r>
            <w:r w:rsidR="00AA40DB" w:rsidRPr="00AA40DB">
              <w:rPr>
                <w:b w:val="0"/>
                <w:bCs/>
                <w:i/>
                <w:iCs/>
                <w:color w:val="000000"/>
                <w:shd w:val="clear" w:color="auto" w:fill="FFFFFF"/>
              </w:rPr>
              <w:t>Discover the Secrets of the Universe</w:t>
            </w:r>
            <w:r w:rsidRPr="5B81BEC4">
              <w:rPr>
                <w:b w:val="0"/>
                <w:color w:val="000000"/>
                <w:shd w:val="clear" w:color="auto" w:fill="FFFFFF"/>
              </w:rPr>
              <w:t xml:space="preserve">, the characterisation of the </w:t>
            </w:r>
            <w:r w:rsidR="0076356D">
              <w:rPr>
                <w:b w:val="0"/>
                <w:color w:val="000000"/>
                <w:shd w:val="clear" w:color="auto" w:fill="FFFFFF"/>
              </w:rPr>
              <w:t>2</w:t>
            </w:r>
            <w:r w:rsidR="0076356D" w:rsidRPr="5B81BEC4">
              <w:rPr>
                <w:b w:val="0"/>
                <w:color w:val="000000"/>
                <w:shd w:val="clear" w:color="auto" w:fill="FFFFFF"/>
              </w:rPr>
              <w:t xml:space="preserve"> </w:t>
            </w:r>
            <w:r w:rsidRPr="5B81BEC4">
              <w:rPr>
                <w:b w:val="0"/>
                <w:color w:val="000000"/>
                <w:shd w:val="clear" w:color="auto" w:fill="FFFFFF"/>
              </w:rPr>
              <w:t>young men works to expand audience</w:t>
            </w:r>
            <w:r w:rsidR="0076356D">
              <w:rPr>
                <w:b w:val="0"/>
                <w:color w:val="000000"/>
                <w:shd w:val="clear" w:color="auto" w:fill="FFFFFF"/>
              </w:rPr>
              <w:t>’</w:t>
            </w:r>
            <w:r w:rsidRPr="5B81BEC4">
              <w:rPr>
                <w:b w:val="0"/>
                <w:color w:val="000000"/>
                <w:shd w:val="clear" w:color="auto" w:fill="FFFFFF"/>
              </w:rPr>
              <w:t>s thinking of the significant impact friendship can have on an individual in their formative adolescent years. </w:t>
            </w:r>
          </w:p>
        </w:tc>
        <w:tc>
          <w:tcPr>
            <w:tcW w:w="3210" w:type="dxa"/>
          </w:tcPr>
          <w:p w14:paraId="6862B1BE" w14:textId="331FCDDB" w:rsidR="00BE68F3" w:rsidRDefault="00BE68F3" w:rsidP="007D4936">
            <w:pPr>
              <w:cnfStyle w:val="000000100000" w:firstRow="0" w:lastRow="0" w:firstColumn="0" w:lastColumn="0" w:oddVBand="0" w:evenVBand="0" w:oddHBand="1" w:evenHBand="0" w:firstRowFirstColumn="0" w:firstRowLastColumn="0" w:lastRowFirstColumn="0" w:lastRowLastColumn="0"/>
            </w:pPr>
            <w:r>
              <w:t>This response makes clear reference to the language of the question, ‘power of friendship’ as the ‘</w:t>
            </w:r>
            <w:r w:rsidR="0072044D">
              <w:t>main</w:t>
            </w:r>
            <w:r>
              <w:t xml:space="preserve"> idea’, ‘characterisation’, ‘expand thinking’.</w:t>
            </w:r>
          </w:p>
          <w:p w14:paraId="2D49B990" w14:textId="77777777" w:rsidR="00BE68F3" w:rsidRDefault="00BE68F3" w:rsidP="007D4936">
            <w:pPr>
              <w:cnfStyle w:val="000000100000" w:firstRow="0" w:lastRow="0" w:firstColumn="0" w:lastColumn="0" w:oddVBand="0" w:evenVBand="0" w:oddHBand="1" w:evenHBand="0" w:firstRowFirstColumn="0" w:firstRowLastColumn="0" w:lastRowFirstColumn="0" w:lastRowLastColumn="0"/>
            </w:pPr>
            <w:r>
              <w:t>Vocabulary selected for precision, which results in an informed personal perspective, which links to ‘</w:t>
            </w:r>
            <w:proofErr w:type="spellStart"/>
            <w:r>
              <w:t>your</w:t>
            </w:r>
            <w:proofErr w:type="spellEnd"/>
            <w:r>
              <w:t xml:space="preserve"> thinking’ aspect of the question. </w:t>
            </w:r>
          </w:p>
        </w:tc>
        <w:tc>
          <w:tcPr>
            <w:tcW w:w="3210" w:type="dxa"/>
          </w:tcPr>
          <w:p w14:paraId="0060A69A" w14:textId="77777777" w:rsidR="00BE68F3" w:rsidRDefault="00BE68F3" w:rsidP="007D4936">
            <w:pPr>
              <w:cnfStyle w:val="000000100000" w:firstRow="0" w:lastRow="0" w:firstColumn="0" w:lastColumn="0" w:oddVBand="0" w:evenVBand="0" w:oddHBand="1" w:evenHBand="0" w:firstRowFirstColumn="0" w:firstRowLastColumn="0" w:lastRowFirstColumn="0" w:lastRowLastColumn="0"/>
            </w:pPr>
            <w:r>
              <w:t>Evaluative language such as ‘well documented’, ‘fundamental anchor’ and ‘significant’ used effectively. Implied personal voice through reference to ‘audience’.</w:t>
            </w:r>
          </w:p>
          <w:p w14:paraId="16E41AE5" w14:textId="77777777" w:rsidR="00BE68F3" w:rsidRDefault="00BE68F3" w:rsidP="007D4936">
            <w:pPr>
              <w:cnfStyle w:val="000000100000" w:firstRow="0" w:lastRow="0" w:firstColumn="0" w:lastColumn="0" w:oddVBand="0" w:evenVBand="0" w:oddHBand="1" w:evenHBand="0" w:firstRowFirstColumn="0" w:firstRowLastColumn="0" w:lastRowFirstColumn="0" w:lastRowLastColumn="0"/>
            </w:pPr>
            <w:r>
              <w:t xml:space="preserve">Consistent use of present tense and effective punctuation for cohesion. </w:t>
            </w:r>
          </w:p>
          <w:p w14:paraId="47E87877" w14:textId="77777777" w:rsidR="00BE68F3" w:rsidRDefault="00BE68F3" w:rsidP="007D4936">
            <w:pPr>
              <w:cnfStyle w:val="000000100000" w:firstRow="0" w:lastRow="0" w:firstColumn="0" w:lastColumn="0" w:oddVBand="0" w:evenVBand="0" w:oddHBand="1" w:evenHBand="0" w:firstRowFirstColumn="0" w:firstRowLastColumn="0" w:lastRowFirstColumn="0" w:lastRowLastColumn="0"/>
            </w:pPr>
            <w:r>
              <w:t xml:space="preserve">Controlled use of language and structure for audience and purpose. </w:t>
            </w:r>
          </w:p>
        </w:tc>
      </w:tr>
    </w:tbl>
    <w:p w14:paraId="28CB3177" w14:textId="77777777" w:rsidR="0090561F" w:rsidRDefault="00BE68F3">
      <w:pPr>
        <w:pStyle w:val="ListNumber"/>
      </w:pPr>
      <w:r>
        <w:t>Annotate and revise the opening sentence of your sample paragraph, considering where you have</w:t>
      </w:r>
      <w:r w:rsidR="0090561F">
        <w:t xml:space="preserve">: </w:t>
      </w:r>
    </w:p>
    <w:p w14:paraId="15C43250" w14:textId="6A891A84" w:rsidR="00BE68F3" w:rsidRDefault="00BE68F3">
      <w:pPr>
        <w:pStyle w:val="ListNumber2"/>
        <w:numPr>
          <w:ilvl w:val="0"/>
          <w:numId w:val="91"/>
        </w:numPr>
      </w:pPr>
      <w:r>
        <w:t>answered (not repeated) the question, including using the language of the question and offered some sense of how your thinking has been ‘challenged’ or ‘expanded’</w:t>
      </w:r>
    </w:p>
    <w:p w14:paraId="22CADB84" w14:textId="77777777" w:rsidR="00BE68F3" w:rsidRDefault="00BE68F3" w:rsidP="00D61B63">
      <w:pPr>
        <w:pStyle w:val="ListNumber2"/>
      </w:pPr>
      <w:r>
        <w:t>introduced a ‘main idea’ clearly</w:t>
      </w:r>
    </w:p>
    <w:p w14:paraId="5B54101F" w14:textId="25568977" w:rsidR="00BE68F3" w:rsidRDefault="00BE68F3" w:rsidP="00D61B63">
      <w:pPr>
        <w:pStyle w:val="ListNumber2"/>
      </w:pPr>
      <w:r>
        <w:t xml:space="preserve">incorporated your personal voice, including using modality for </w:t>
      </w:r>
      <w:r w:rsidR="00B95AFB">
        <w:t>e</w:t>
      </w:r>
      <w:r>
        <w:t>ffect</w:t>
      </w:r>
    </w:p>
    <w:p w14:paraId="42FB65CE" w14:textId="77777777" w:rsidR="00BE68F3" w:rsidRDefault="00BE68F3" w:rsidP="00D61B63">
      <w:pPr>
        <w:pStyle w:val="ListNumber2"/>
      </w:pPr>
      <w:r>
        <w:t>used the present tense</w:t>
      </w:r>
    </w:p>
    <w:p w14:paraId="417D62EF" w14:textId="4A3A5EFB" w:rsidR="00BE68F3" w:rsidRDefault="00BE68F3" w:rsidP="00D61B63">
      <w:pPr>
        <w:pStyle w:val="ListNumber2"/>
      </w:pPr>
      <w:r>
        <w:t>used punctuation effectively</w:t>
      </w:r>
      <w:r w:rsidR="0090561F">
        <w:t>.</w:t>
      </w:r>
    </w:p>
    <w:p w14:paraId="02492F2A" w14:textId="46E1A291" w:rsidR="00BE68F3" w:rsidRDefault="00BE68F3" w:rsidP="00BE68F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49</w:t>
      </w:r>
      <w:r w:rsidR="00A6277A">
        <w:rPr>
          <w:noProof/>
        </w:rPr>
        <w:fldChar w:fldCharType="end"/>
      </w:r>
      <w:r>
        <w:t xml:space="preserve"> – student opening sentence</w:t>
      </w:r>
    </w:p>
    <w:tbl>
      <w:tblPr>
        <w:tblStyle w:val="Tableheader"/>
        <w:tblW w:w="0" w:type="auto"/>
        <w:tblLook w:val="04A0" w:firstRow="1" w:lastRow="0" w:firstColumn="1" w:lastColumn="0" w:noHBand="0" w:noVBand="1"/>
        <w:tblDescription w:val="A table with blank spaces for students to draft and annotate their own opening sentence."/>
      </w:tblPr>
      <w:tblGrid>
        <w:gridCol w:w="3209"/>
        <w:gridCol w:w="3209"/>
        <w:gridCol w:w="3210"/>
      </w:tblGrid>
      <w:tr w:rsidR="00BE68F3" w14:paraId="6826C8E1" w14:textId="77777777" w:rsidTr="00A0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A3048C" w14:textId="77777777" w:rsidR="00BE68F3" w:rsidRDefault="00BE68F3" w:rsidP="00E8392C">
            <w:r>
              <w:t>Your opening sentence</w:t>
            </w:r>
          </w:p>
        </w:tc>
        <w:tc>
          <w:tcPr>
            <w:tcW w:w="3209" w:type="dxa"/>
          </w:tcPr>
          <w:p w14:paraId="24F241BC" w14:textId="77777777" w:rsidR="00BE68F3" w:rsidRDefault="00BE68F3" w:rsidP="00E8392C">
            <w:pPr>
              <w:cnfStyle w:val="100000000000" w:firstRow="1" w:lastRow="0" w:firstColumn="0" w:lastColumn="0" w:oddVBand="0" w:evenVBand="0" w:oddHBand="0" w:evenHBand="0" w:firstRowFirstColumn="0" w:firstRowLastColumn="0" w:lastRowFirstColumn="0" w:lastRowLastColumn="0"/>
            </w:pPr>
            <w:r>
              <w:t>Annotations</w:t>
            </w:r>
          </w:p>
        </w:tc>
        <w:tc>
          <w:tcPr>
            <w:tcW w:w="3210" w:type="dxa"/>
          </w:tcPr>
          <w:p w14:paraId="7CD08FBA" w14:textId="77777777" w:rsidR="00BE68F3" w:rsidRDefault="00BE68F3" w:rsidP="00E8392C">
            <w:pPr>
              <w:cnfStyle w:val="100000000000" w:firstRow="1" w:lastRow="0" w:firstColumn="0" w:lastColumn="0" w:oddVBand="0" w:evenVBand="0" w:oddHBand="0" w:evenHBand="0" w:firstRowFirstColumn="0" w:firstRowLastColumn="0" w:lastRowFirstColumn="0" w:lastRowLastColumn="0"/>
            </w:pPr>
            <w:r>
              <w:t>Revised opening sentence</w:t>
            </w:r>
          </w:p>
        </w:tc>
      </w:tr>
      <w:tr w:rsidR="00BE68F3" w14:paraId="2AF14FD8" w14:textId="77777777" w:rsidTr="00E8392C">
        <w:trPr>
          <w:cnfStyle w:val="000000100000" w:firstRow="0" w:lastRow="0" w:firstColumn="0" w:lastColumn="0" w:oddVBand="0" w:evenVBand="0" w:oddHBand="1" w:evenHBand="0" w:firstRowFirstColumn="0" w:firstRowLastColumn="0" w:lastRowFirstColumn="0" w:lastRowLastColumn="0"/>
          <w:trHeight w:val="6506"/>
        </w:trPr>
        <w:tc>
          <w:tcPr>
            <w:cnfStyle w:val="001000000000" w:firstRow="0" w:lastRow="0" w:firstColumn="1" w:lastColumn="0" w:oddVBand="0" w:evenVBand="0" w:oddHBand="0" w:evenHBand="0" w:firstRowFirstColumn="0" w:firstRowLastColumn="0" w:lastRowFirstColumn="0" w:lastRowLastColumn="0"/>
            <w:tcW w:w="3209" w:type="dxa"/>
          </w:tcPr>
          <w:p w14:paraId="32F558C0" w14:textId="77777777" w:rsidR="00BE68F3" w:rsidRDefault="00BE68F3" w:rsidP="00E8392C"/>
        </w:tc>
        <w:tc>
          <w:tcPr>
            <w:tcW w:w="3209" w:type="dxa"/>
          </w:tcPr>
          <w:p w14:paraId="095A7EA4" w14:textId="77777777" w:rsidR="00BE68F3" w:rsidRDefault="00BE68F3" w:rsidP="00E8392C">
            <w:pPr>
              <w:cnfStyle w:val="000000100000" w:firstRow="0" w:lastRow="0" w:firstColumn="0" w:lastColumn="0" w:oddVBand="0" w:evenVBand="0" w:oddHBand="1" w:evenHBand="0" w:firstRowFirstColumn="0" w:firstRowLastColumn="0" w:lastRowFirstColumn="0" w:lastRowLastColumn="0"/>
            </w:pPr>
          </w:p>
        </w:tc>
        <w:tc>
          <w:tcPr>
            <w:tcW w:w="3210" w:type="dxa"/>
          </w:tcPr>
          <w:p w14:paraId="6FB91897" w14:textId="77777777" w:rsidR="00BE68F3" w:rsidRDefault="00BE68F3" w:rsidP="00E8392C">
            <w:pPr>
              <w:cnfStyle w:val="000000100000" w:firstRow="0" w:lastRow="0" w:firstColumn="0" w:lastColumn="0" w:oddVBand="0" w:evenVBand="0" w:oddHBand="1" w:evenHBand="0" w:firstRowFirstColumn="0" w:firstRowLastColumn="0" w:lastRowFirstColumn="0" w:lastRowLastColumn="0"/>
            </w:pPr>
          </w:p>
        </w:tc>
      </w:tr>
    </w:tbl>
    <w:p w14:paraId="7D6FAC19" w14:textId="77777777" w:rsidR="00BE68F3" w:rsidRDefault="00BE68F3" w:rsidP="00BE68F3">
      <w:pPr>
        <w:suppressAutoHyphens w:val="0"/>
        <w:spacing w:before="0" w:after="160" w:line="259" w:lineRule="auto"/>
      </w:pPr>
      <w:r>
        <w:br w:type="page"/>
      </w:r>
    </w:p>
    <w:p w14:paraId="449C5825" w14:textId="6963E261" w:rsidR="00BE68F3" w:rsidRDefault="00BE68F3" w:rsidP="00BE68F3">
      <w:pPr>
        <w:pStyle w:val="Heading2"/>
      </w:pPr>
      <w:bookmarkStart w:id="91" w:name="_Toc166768266"/>
      <w:r>
        <w:t xml:space="preserve">Phase 4, </w:t>
      </w:r>
      <w:r w:rsidR="004C6C16">
        <w:t>resource</w:t>
      </w:r>
      <w:r>
        <w:t xml:space="preserve"> </w:t>
      </w:r>
      <w:r w:rsidR="00A55A12">
        <w:t>5</w:t>
      </w:r>
      <w:r>
        <w:t xml:space="preserve"> – Seldon </w:t>
      </w:r>
      <w:r w:rsidR="003B5DE7">
        <w:t xml:space="preserve">Method </w:t>
      </w:r>
      <w:r>
        <w:t xml:space="preserve">or This </w:t>
      </w:r>
      <w:r w:rsidR="00367444">
        <w:t xml:space="preserve">does that </w:t>
      </w:r>
      <w:r>
        <w:t>for textual analysis</w:t>
      </w:r>
      <w:bookmarkEnd w:id="91"/>
    </w:p>
    <w:p w14:paraId="3CEE61B4" w14:textId="57B384E6" w:rsidR="00BE68F3" w:rsidRDefault="00BE68F3" w:rsidP="00BE68F3">
      <w:pPr>
        <w:pStyle w:val="FeatureBox2"/>
      </w:pPr>
      <w:r w:rsidRPr="00A86021">
        <w:rPr>
          <w:rStyle w:val="Strong"/>
        </w:rPr>
        <w:t>Teacher note:</w:t>
      </w:r>
      <w:r>
        <w:t xml:space="preserve"> if you are not familiar with the Seldon Method, This </w:t>
      </w:r>
      <w:r w:rsidR="00367444">
        <w:t>does that</w:t>
      </w:r>
      <w:r>
        <w:t xml:space="preserve">, as an explicit teaching scaffold take some time to familiarise yourself with the related department materials which can be found on the </w:t>
      </w:r>
      <w:hyperlink r:id="rId81" w:history="1">
        <w:r w:rsidRPr="00A86021">
          <w:rPr>
            <w:rStyle w:val="Hyperlink"/>
          </w:rPr>
          <w:t xml:space="preserve">Literacy in </w:t>
        </w:r>
        <w:r w:rsidR="003B5DE7">
          <w:rPr>
            <w:rStyle w:val="Hyperlink"/>
          </w:rPr>
          <w:t>s</w:t>
        </w:r>
        <w:r w:rsidR="003B5DE7" w:rsidRPr="00A86021">
          <w:rPr>
            <w:rStyle w:val="Hyperlink"/>
          </w:rPr>
          <w:t xml:space="preserve">econdary </w:t>
        </w:r>
        <w:r w:rsidR="003B5DE7">
          <w:rPr>
            <w:rStyle w:val="Hyperlink"/>
          </w:rPr>
          <w:t>s</w:t>
        </w:r>
        <w:r w:rsidRPr="00A86021">
          <w:rPr>
            <w:rStyle w:val="Hyperlink"/>
          </w:rPr>
          <w:t>chools</w:t>
        </w:r>
      </w:hyperlink>
      <w:r>
        <w:t xml:space="preserve"> </w:t>
      </w:r>
      <w:r w:rsidR="00DF6175">
        <w:t>web</w:t>
      </w:r>
      <w:r>
        <w:t xml:space="preserve">page. </w:t>
      </w:r>
    </w:p>
    <w:p w14:paraId="2026FD33" w14:textId="7076049F" w:rsidR="00BE68F3" w:rsidRDefault="00BE68F3" w:rsidP="00BE68F3">
      <w:pPr>
        <w:pStyle w:val="FeatureBox2"/>
      </w:pPr>
      <w:r>
        <w:t xml:space="preserve">You are advised to use the </w:t>
      </w:r>
      <w:hyperlink r:id="rId82" w:anchor=":~:text=Gradual%20release%20of%20responsibility%20model%20%2D%20adapted%20from%20Fisher%20and%20Frey%20(2003" w:history="1">
        <w:r w:rsidRPr="004071D6">
          <w:rPr>
            <w:rStyle w:val="Hyperlink"/>
          </w:rPr>
          <w:t>gradual release of responsibility model</w:t>
        </w:r>
      </w:hyperlink>
      <w:r>
        <w:t xml:space="preserve"> to support students with this task. Use the model provided and complete a joint construction through guided practice before students complete an independent construction. </w:t>
      </w:r>
    </w:p>
    <w:p w14:paraId="12CC59F5" w14:textId="0AB0EB56" w:rsidR="00BE68F3" w:rsidRPr="004E4FDB" w:rsidRDefault="00BE68F3" w:rsidP="00BE68F3">
      <w:pPr>
        <w:pStyle w:val="FeatureBox2"/>
      </w:pPr>
      <w:r>
        <w:t xml:space="preserve">The </w:t>
      </w:r>
      <w:hyperlink r:id="rId83" w:history="1">
        <w:r w:rsidRPr="00F4523C">
          <w:rPr>
            <w:rStyle w:val="Hyperlink"/>
          </w:rPr>
          <w:t>NESA K</w:t>
        </w:r>
        <w:r w:rsidR="005000DB">
          <w:rPr>
            <w:rStyle w:val="Hyperlink"/>
          </w:rPr>
          <w:t>–</w:t>
        </w:r>
        <w:r w:rsidRPr="00F4523C">
          <w:rPr>
            <w:rStyle w:val="Hyperlink"/>
          </w:rPr>
          <w:t>10 Glossary</w:t>
        </w:r>
      </w:hyperlink>
      <w:r>
        <w:t xml:space="preserve"> has definitions for all sentence-level and word-level terminology you may need.</w:t>
      </w:r>
    </w:p>
    <w:p w14:paraId="44A3C9F8" w14:textId="6206A1DF" w:rsidR="00BE68F3" w:rsidRDefault="00BE68F3" w:rsidP="00BE68F3">
      <w:pPr>
        <w:pStyle w:val="FeatureBox3"/>
      </w:pPr>
      <w:r w:rsidRPr="007466E7">
        <w:rPr>
          <w:rStyle w:val="Strong"/>
        </w:rPr>
        <w:t>Student note:</w:t>
      </w:r>
      <w:r>
        <w:t xml:space="preserve"> the table below provides a model for developing complex sentences to analyse examples and evidence from your core text. Use this model as a guide to develop your own personal analysis for your analytical response. It is advised that you have at least </w:t>
      </w:r>
      <w:r w:rsidR="00CB7BD4">
        <w:t xml:space="preserve">3 </w:t>
      </w:r>
      <w:r>
        <w:t xml:space="preserve">textual examples </w:t>
      </w:r>
      <w:r w:rsidR="00CB7BD4">
        <w:t xml:space="preserve">in each </w:t>
      </w:r>
      <w:r>
        <w:t xml:space="preserve">body paragraph in your completed assessment. </w:t>
      </w:r>
    </w:p>
    <w:p w14:paraId="60D50755" w14:textId="54A6F40C" w:rsidR="00567AD3" w:rsidRDefault="00123240" w:rsidP="00324A6F">
      <w:r>
        <w:t xml:space="preserve">The </w:t>
      </w:r>
      <w:r w:rsidR="00324A6F">
        <w:t xml:space="preserve">‘This </w:t>
      </w:r>
      <w:r w:rsidR="00367444">
        <w:t xml:space="preserve">does that’ </w:t>
      </w:r>
      <w:r w:rsidR="00324A6F">
        <w:t xml:space="preserve">sentence structure is one that can be used to create complex analytical sentences. </w:t>
      </w:r>
      <w:r w:rsidR="000323FA">
        <w:t>The s</w:t>
      </w:r>
      <w:r w:rsidR="00577FB7">
        <w:t>entence structure is as follows:</w:t>
      </w:r>
    </w:p>
    <w:p w14:paraId="54FBD599" w14:textId="23ED501F" w:rsidR="00577FB7" w:rsidRDefault="00577FB7" w:rsidP="00577FB7">
      <w:pPr>
        <w:pStyle w:val="ListBullet"/>
      </w:pPr>
      <w:r w:rsidRPr="00577FB7">
        <w:rPr>
          <w:rStyle w:val="Strong"/>
        </w:rPr>
        <w:t>This</w:t>
      </w:r>
      <w:r>
        <w:t xml:space="preserve"> – ‘t</w:t>
      </w:r>
      <w:r w:rsidRPr="00577FB7">
        <w:t>his</w:t>
      </w:r>
      <w:r>
        <w:t>’</w:t>
      </w:r>
      <w:r w:rsidRPr="00577FB7">
        <w:t xml:space="preserve"> refers to the textual evidence – example and device being analysed</w:t>
      </w:r>
    </w:p>
    <w:p w14:paraId="1A1BEF36" w14:textId="4D73B4B2" w:rsidR="00577FB7" w:rsidRDefault="00577FB7" w:rsidP="00577FB7">
      <w:pPr>
        <w:pStyle w:val="ListBullet"/>
        <w:rPr>
          <w:rStyle w:val="Strong"/>
          <w:b w:val="0"/>
          <w:bCs w:val="0"/>
        </w:rPr>
      </w:pPr>
      <w:r>
        <w:rPr>
          <w:rStyle w:val="Strong"/>
        </w:rPr>
        <w:t>Does that</w:t>
      </w:r>
      <w:r>
        <w:rPr>
          <w:rStyle w:val="Strong"/>
          <w:b w:val="0"/>
          <w:bCs w:val="0"/>
        </w:rPr>
        <w:t xml:space="preserve"> </w:t>
      </w:r>
      <w:r w:rsidR="00C96F64">
        <w:rPr>
          <w:rStyle w:val="Strong"/>
          <w:b w:val="0"/>
          <w:bCs w:val="0"/>
        </w:rPr>
        <w:t>–</w:t>
      </w:r>
      <w:r>
        <w:rPr>
          <w:rStyle w:val="Strong"/>
          <w:b w:val="0"/>
          <w:bCs w:val="0"/>
        </w:rPr>
        <w:t xml:space="preserve"> y</w:t>
      </w:r>
      <w:r w:rsidRPr="00577FB7">
        <w:rPr>
          <w:rStyle w:val="Strong"/>
          <w:b w:val="0"/>
          <w:bCs w:val="0"/>
        </w:rPr>
        <w:t xml:space="preserve">our ‘does that’ should begin with a </w:t>
      </w:r>
      <w:r w:rsidR="00C9795F">
        <w:rPr>
          <w:rStyle w:val="Strong"/>
          <w:b w:val="0"/>
          <w:bCs w:val="0"/>
        </w:rPr>
        <w:t xml:space="preserve">synonym for the </w:t>
      </w:r>
      <w:r w:rsidRPr="00577FB7">
        <w:rPr>
          <w:rStyle w:val="Strong"/>
          <w:b w:val="0"/>
          <w:bCs w:val="0"/>
        </w:rPr>
        <w:t>verb</w:t>
      </w:r>
      <w:r w:rsidR="00C9795F">
        <w:rPr>
          <w:rStyle w:val="Strong"/>
          <w:b w:val="0"/>
          <w:bCs w:val="0"/>
        </w:rPr>
        <w:t xml:space="preserve"> </w:t>
      </w:r>
      <w:r w:rsidR="00CB7BD4">
        <w:rPr>
          <w:rStyle w:val="Strong"/>
          <w:b w:val="0"/>
          <w:bCs w:val="0"/>
        </w:rPr>
        <w:t>‘</w:t>
      </w:r>
      <w:r w:rsidR="00C9795F">
        <w:rPr>
          <w:rStyle w:val="Strong"/>
          <w:b w:val="0"/>
          <w:bCs w:val="0"/>
        </w:rPr>
        <w:t>shows</w:t>
      </w:r>
      <w:r w:rsidR="00CB7BD4">
        <w:rPr>
          <w:rStyle w:val="Strong"/>
          <w:b w:val="0"/>
          <w:bCs w:val="0"/>
        </w:rPr>
        <w:t>’</w:t>
      </w:r>
      <w:r w:rsidRPr="00577FB7">
        <w:rPr>
          <w:rStyle w:val="Strong"/>
          <w:b w:val="0"/>
          <w:bCs w:val="0"/>
        </w:rPr>
        <w:t xml:space="preserve"> and begin to explain the effect of your evidence within the text.</w:t>
      </w:r>
      <w:r w:rsidR="00A579DF">
        <w:rPr>
          <w:rStyle w:val="Strong"/>
          <w:b w:val="0"/>
          <w:bCs w:val="0"/>
        </w:rPr>
        <w:t xml:space="preserve"> Note: </w:t>
      </w:r>
      <w:r w:rsidR="00FF35DE" w:rsidRPr="006A2996">
        <w:rPr>
          <w:rStyle w:val="Strong"/>
        </w:rPr>
        <w:t xml:space="preserve">Phase 4, resource </w:t>
      </w:r>
      <w:r w:rsidR="00415DDE">
        <w:rPr>
          <w:rStyle w:val="Strong"/>
        </w:rPr>
        <w:t>6</w:t>
      </w:r>
      <w:r w:rsidR="004809B5" w:rsidRPr="006A2996">
        <w:rPr>
          <w:rStyle w:val="Strong"/>
        </w:rPr>
        <w:t xml:space="preserve"> – synonyms for </w:t>
      </w:r>
      <w:r w:rsidR="00CB7BD4">
        <w:rPr>
          <w:rStyle w:val="Strong"/>
        </w:rPr>
        <w:t>‘</w:t>
      </w:r>
      <w:r w:rsidR="004809B5" w:rsidRPr="006A2996">
        <w:rPr>
          <w:rStyle w:val="Strong"/>
        </w:rPr>
        <w:t>shows</w:t>
      </w:r>
      <w:r w:rsidR="00CB7BD4">
        <w:rPr>
          <w:rStyle w:val="Strong"/>
        </w:rPr>
        <w:t>’</w:t>
      </w:r>
      <w:r w:rsidR="004809B5" w:rsidRPr="006A2996">
        <w:rPr>
          <w:rStyle w:val="Strong"/>
        </w:rPr>
        <w:t xml:space="preserve"> </w:t>
      </w:r>
      <w:r w:rsidR="004809B5">
        <w:rPr>
          <w:rStyle w:val="Strong"/>
          <w:b w:val="0"/>
          <w:bCs w:val="0"/>
        </w:rPr>
        <w:t>provides a list of suggestions</w:t>
      </w:r>
      <w:r w:rsidR="000365D1">
        <w:rPr>
          <w:rStyle w:val="Strong"/>
          <w:b w:val="0"/>
          <w:bCs w:val="0"/>
        </w:rPr>
        <w:t>.</w:t>
      </w:r>
    </w:p>
    <w:p w14:paraId="46D095B4" w14:textId="4DD06E59" w:rsidR="00392F83" w:rsidRDefault="00FB2526" w:rsidP="00577FB7">
      <w:pPr>
        <w:pStyle w:val="ListBullet"/>
      </w:pPr>
      <w:r w:rsidRPr="00FB2526">
        <w:rPr>
          <w:rStyle w:val="Strong"/>
        </w:rPr>
        <w:t>Doing that</w:t>
      </w:r>
      <w:r>
        <w:t xml:space="preserve"> – you should th</w:t>
      </w:r>
      <w:r w:rsidR="006A2996">
        <w:t>e</w:t>
      </w:r>
      <w:r>
        <w:t xml:space="preserve">n select another </w:t>
      </w:r>
      <w:r w:rsidR="0001070C">
        <w:t xml:space="preserve">synonym for the </w:t>
      </w:r>
      <w:r w:rsidRPr="00494990">
        <w:t>verb</w:t>
      </w:r>
      <w:r w:rsidR="0001070C">
        <w:t xml:space="preserve"> </w:t>
      </w:r>
      <w:r w:rsidR="00CB7BD4">
        <w:t>‘</w:t>
      </w:r>
      <w:r w:rsidR="0001070C">
        <w:t>shows</w:t>
      </w:r>
      <w:r w:rsidR="00CB7BD4">
        <w:t>’</w:t>
      </w:r>
      <w:r w:rsidR="0001070C">
        <w:t xml:space="preserve"> </w:t>
      </w:r>
      <w:r>
        <w:t>to begin this phrase, then explain the effect in relation to the question and/or author’s purpose.</w:t>
      </w:r>
    </w:p>
    <w:p w14:paraId="62914165" w14:textId="50CD3E7D" w:rsidR="00230DB8" w:rsidRDefault="00230DB8" w:rsidP="0034630F">
      <w:r>
        <w:t>Consider the following example, broken down into the 3 different sections, in the table below</w:t>
      </w:r>
      <w:r w:rsidR="00D54016">
        <w:t>.</w:t>
      </w:r>
    </w:p>
    <w:p w14:paraId="4F0C5A25" w14:textId="15AA4EC3" w:rsidR="00D90D66" w:rsidRDefault="00D90D66" w:rsidP="00D90D66">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50</w:t>
      </w:r>
      <w:r w:rsidR="00A6277A">
        <w:rPr>
          <w:noProof/>
        </w:rPr>
        <w:fldChar w:fldCharType="end"/>
      </w:r>
      <w:r>
        <w:t xml:space="preserve"> – sample this does that doing that sentence</w:t>
      </w:r>
    </w:p>
    <w:tbl>
      <w:tblPr>
        <w:tblStyle w:val="Tableheader"/>
        <w:tblW w:w="0" w:type="auto"/>
        <w:tblLook w:val="04A0" w:firstRow="1" w:lastRow="0" w:firstColumn="1" w:lastColumn="0" w:noHBand="0" w:noVBand="1"/>
        <w:tblDescription w:val="A table that contains a sample complex sentence broken down into its different components."/>
      </w:tblPr>
      <w:tblGrid>
        <w:gridCol w:w="2263"/>
        <w:gridCol w:w="7365"/>
      </w:tblGrid>
      <w:tr w:rsidR="00D54016" w14:paraId="6FCE5487" w14:textId="77777777" w:rsidTr="00C96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5998B7" w14:textId="0C7CB38C" w:rsidR="00D54016" w:rsidRDefault="00D54016" w:rsidP="0024087F">
            <w:r>
              <w:t>Sentence section</w:t>
            </w:r>
          </w:p>
        </w:tc>
        <w:tc>
          <w:tcPr>
            <w:tcW w:w="7365" w:type="dxa"/>
          </w:tcPr>
          <w:p w14:paraId="504485D0" w14:textId="27747681" w:rsidR="00D54016" w:rsidRDefault="00D54016" w:rsidP="0024087F">
            <w:pPr>
              <w:cnfStyle w:val="100000000000" w:firstRow="1" w:lastRow="0" w:firstColumn="0" w:lastColumn="0" w:oddVBand="0" w:evenVBand="0" w:oddHBand="0" w:evenHBand="0" w:firstRowFirstColumn="0" w:firstRowLastColumn="0" w:lastRowFirstColumn="0" w:lastRowLastColumn="0"/>
            </w:pPr>
            <w:r>
              <w:t>Sample sentence</w:t>
            </w:r>
          </w:p>
        </w:tc>
      </w:tr>
      <w:tr w:rsidR="00D54016" w14:paraId="71296E69" w14:textId="77777777" w:rsidTr="00C96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8DA252" w14:textId="5656BDB8" w:rsidR="00D54016" w:rsidRDefault="00D54016" w:rsidP="0024087F">
            <w:r>
              <w:t>This</w:t>
            </w:r>
          </w:p>
        </w:tc>
        <w:tc>
          <w:tcPr>
            <w:tcW w:w="7365" w:type="dxa"/>
          </w:tcPr>
          <w:p w14:paraId="2999178E" w14:textId="62276DFB" w:rsidR="00D54016" w:rsidRDefault="00D54016" w:rsidP="0024087F">
            <w:pPr>
              <w:cnfStyle w:val="000000100000" w:firstRow="0" w:lastRow="0" w:firstColumn="0" w:lastColumn="0" w:oddVBand="0" w:evenVBand="0" w:oddHBand="1" w:evenHBand="0" w:firstRowFirstColumn="0" w:firstRowLastColumn="0" w:lastRowFirstColumn="0" w:lastRowLastColumn="0"/>
            </w:pPr>
            <w:r w:rsidRPr="00D54016">
              <w:t>Alire Sáenz’ use of first</w:t>
            </w:r>
            <w:r w:rsidR="29FECC96">
              <w:t>-</w:t>
            </w:r>
            <w:r w:rsidRPr="00D54016">
              <w:t>person point of view, ‘all this time I had been trying to figure out the secrets of the universe</w:t>
            </w:r>
            <w:r w:rsidR="00AE5BA7">
              <w:t xml:space="preserve"> </w:t>
            </w:r>
            <w:r w:rsidRPr="00D54016">
              <w:t>... of my own heart</w:t>
            </w:r>
            <w:r w:rsidR="00AE5BA7">
              <w:t xml:space="preserve"> </w:t>
            </w:r>
            <w:r w:rsidRPr="00D54016">
              <w:t>... From the minute I'd met Dante, I had fallen in love with him'</w:t>
            </w:r>
            <w:r w:rsidR="00AE5BA7">
              <w:t xml:space="preserve"> </w:t>
            </w:r>
            <w:r w:rsidR="00CC13A0">
              <w:t>…</w:t>
            </w:r>
            <w:r w:rsidR="00771976">
              <w:t xml:space="preserve"> (</w:t>
            </w:r>
            <w:r w:rsidR="00CB7BD4">
              <w:t xml:space="preserve">p </w:t>
            </w:r>
            <w:r w:rsidR="00771976">
              <w:t>358)</w:t>
            </w:r>
          </w:p>
        </w:tc>
      </w:tr>
      <w:tr w:rsidR="00D54016" w14:paraId="364D1BAF" w14:textId="77777777" w:rsidTr="00C96F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7DAB74" w14:textId="0C2E4A65" w:rsidR="00D54016" w:rsidRDefault="00D54016" w:rsidP="0024087F">
            <w:r>
              <w:t>Does that</w:t>
            </w:r>
          </w:p>
        </w:tc>
        <w:tc>
          <w:tcPr>
            <w:tcW w:w="7365" w:type="dxa"/>
          </w:tcPr>
          <w:p w14:paraId="39275DFA" w14:textId="32622DD8" w:rsidR="00D54016" w:rsidRDefault="00CC13A0" w:rsidP="0024087F">
            <w:pPr>
              <w:cnfStyle w:val="000000010000" w:firstRow="0" w:lastRow="0" w:firstColumn="0" w:lastColumn="0" w:oddVBand="0" w:evenVBand="0" w:oddHBand="0" w:evenHBand="1" w:firstRowFirstColumn="0" w:firstRowLastColumn="0" w:lastRowFirstColumn="0" w:lastRowLastColumn="0"/>
            </w:pPr>
            <w:r>
              <w:t xml:space="preserve">… </w:t>
            </w:r>
            <w:r w:rsidR="008238F9">
              <w:rPr>
                <w:u w:val="single"/>
              </w:rPr>
              <w:t>reveals</w:t>
            </w:r>
            <w:r w:rsidRPr="00CC13A0">
              <w:t xml:space="preserve"> the emotional connection shared between the complex characters of Aristotle and Dante</w:t>
            </w:r>
            <w:r w:rsidR="002A20C8">
              <w:t xml:space="preserve"> </w:t>
            </w:r>
            <w:r>
              <w:t xml:space="preserve">… </w:t>
            </w:r>
          </w:p>
        </w:tc>
      </w:tr>
      <w:tr w:rsidR="00D54016" w14:paraId="0D123961" w14:textId="77777777" w:rsidTr="00C96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2BD693" w14:textId="0641C0DE" w:rsidR="00D54016" w:rsidRDefault="00D54016" w:rsidP="0024087F">
            <w:r>
              <w:t>Doing that</w:t>
            </w:r>
          </w:p>
        </w:tc>
        <w:tc>
          <w:tcPr>
            <w:tcW w:w="7365" w:type="dxa"/>
          </w:tcPr>
          <w:p w14:paraId="77D3A29C" w14:textId="78497CCC" w:rsidR="00D54016" w:rsidRDefault="00D90D66" w:rsidP="0024087F">
            <w:pPr>
              <w:cnfStyle w:val="000000100000" w:firstRow="0" w:lastRow="0" w:firstColumn="0" w:lastColumn="0" w:oddVBand="0" w:evenVBand="0" w:oddHBand="1" w:evenHBand="0" w:firstRowFirstColumn="0" w:firstRowLastColumn="0" w:lastRowFirstColumn="0" w:lastRowLastColumn="0"/>
            </w:pPr>
            <w:r>
              <w:t xml:space="preserve">… </w:t>
            </w:r>
            <w:bookmarkStart w:id="92" w:name="_Hlk163404479"/>
            <w:r w:rsidR="008238F9">
              <w:rPr>
                <w:u w:val="single"/>
              </w:rPr>
              <w:t>advocating for</w:t>
            </w:r>
            <w:r w:rsidR="008238F9">
              <w:t xml:space="preserve"> </w:t>
            </w:r>
            <w:r>
              <w:t>the</w:t>
            </w:r>
            <w:r w:rsidRPr="00A2181A">
              <w:t xml:space="preserve"> power of friendship to provide comfort </w:t>
            </w:r>
            <w:r>
              <w:t xml:space="preserve">and a sense of purpose to young people struggling to form a sense of identity. </w:t>
            </w:r>
            <w:bookmarkEnd w:id="92"/>
          </w:p>
        </w:tc>
      </w:tr>
    </w:tbl>
    <w:p w14:paraId="57027B59" w14:textId="358D9A26" w:rsidR="00D54016" w:rsidRDefault="002527A6" w:rsidP="0034630F">
      <w:r>
        <w:t>The sentence, when put together, reads:</w:t>
      </w:r>
    </w:p>
    <w:p w14:paraId="263067C4" w14:textId="7883D09B" w:rsidR="002527A6" w:rsidRDefault="002527A6" w:rsidP="006460CC">
      <w:pPr>
        <w:pStyle w:val="ListBullet"/>
      </w:pPr>
      <w:r w:rsidRPr="00D54016">
        <w:t>Alire Sáenz’ use of first</w:t>
      </w:r>
      <w:r w:rsidR="33513ABD">
        <w:t>-</w:t>
      </w:r>
      <w:r w:rsidRPr="00D54016">
        <w:t>person point of view, ‘all this time I had been trying to figure out the secrets of the universe</w:t>
      </w:r>
      <w:r w:rsidR="002C02A2">
        <w:t xml:space="preserve"> </w:t>
      </w:r>
      <w:r w:rsidRPr="00D54016">
        <w:t>... of my own heart</w:t>
      </w:r>
      <w:r w:rsidR="002C02A2">
        <w:t xml:space="preserve"> </w:t>
      </w:r>
      <w:r w:rsidRPr="00D54016">
        <w:t>... From the minute I'd met Dante, I had fallen in love with him'</w:t>
      </w:r>
      <w:r>
        <w:t xml:space="preserve">, </w:t>
      </w:r>
      <w:r w:rsidR="008238F9">
        <w:rPr>
          <w:u w:val="single"/>
        </w:rPr>
        <w:t>reveals</w:t>
      </w:r>
      <w:r w:rsidR="008238F9" w:rsidRPr="002527A6">
        <w:t xml:space="preserve"> </w:t>
      </w:r>
      <w:r w:rsidRPr="002527A6">
        <w:t>the emotional connection shared between the complex characters of Aristotle and Dant</w:t>
      </w:r>
      <w:r>
        <w:t>e,</w:t>
      </w:r>
      <w:r w:rsidRPr="002527A6">
        <w:t xml:space="preserve"> </w:t>
      </w:r>
      <w:r w:rsidR="008238F9">
        <w:rPr>
          <w:u w:val="single"/>
        </w:rPr>
        <w:t>advocating for</w:t>
      </w:r>
      <w:r w:rsidR="008238F9" w:rsidRPr="002527A6">
        <w:t xml:space="preserve"> </w:t>
      </w:r>
      <w:r w:rsidRPr="002527A6">
        <w:t>the power of friendship to provide comfort and a sense of purpose to young people struggling to form a sense of identity.</w:t>
      </w:r>
    </w:p>
    <w:p w14:paraId="5EF7FCC1" w14:textId="77777777" w:rsidR="004C6C16" w:rsidRDefault="004C6C16">
      <w:pPr>
        <w:suppressAutoHyphens w:val="0"/>
        <w:spacing w:before="0" w:after="160" w:line="259" w:lineRule="auto"/>
        <w:rPr>
          <w:rFonts w:eastAsiaTheme="majorEastAsia"/>
          <w:bCs/>
          <w:color w:val="002664"/>
          <w:sz w:val="36"/>
          <w:szCs w:val="48"/>
        </w:rPr>
      </w:pPr>
      <w:r>
        <w:br w:type="page"/>
      </w:r>
    </w:p>
    <w:p w14:paraId="142945CC" w14:textId="5130314C" w:rsidR="004C6C16" w:rsidRPr="00A5573B" w:rsidRDefault="004C6C16" w:rsidP="00A5573B">
      <w:pPr>
        <w:pStyle w:val="Heading2"/>
      </w:pPr>
      <w:bookmarkStart w:id="93" w:name="_Toc166768267"/>
      <w:r w:rsidRPr="00A5573B">
        <w:t xml:space="preserve">Phase 4, activity </w:t>
      </w:r>
      <w:r w:rsidR="005C719F">
        <w:t>1</w:t>
      </w:r>
      <w:r w:rsidR="00BC2A36">
        <w:t>2</w:t>
      </w:r>
      <w:r w:rsidRPr="00A5573B">
        <w:t xml:space="preserve"> – Seldon </w:t>
      </w:r>
      <w:r w:rsidR="00AB15E0">
        <w:t>M</w:t>
      </w:r>
      <w:r w:rsidR="00AB15E0" w:rsidRPr="00A5573B">
        <w:t xml:space="preserve">ethod </w:t>
      </w:r>
      <w:r w:rsidRPr="00A5573B">
        <w:t xml:space="preserve">or This </w:t>
      </w:r>
      <w:r w:rsidR="00367444">
        <w:t>d</w:t>
      </w:r>
      <w:r w:rsidR="00367444" w:rsidRPr="00A5573B">
        <w:t xml:space="preserve">oes </w:t>
      </w:r>
      <w:r w:rsidR="00367444">
        <w:t>t</w:t>
      </w:r>
      <w:r w:rsidR="00367444" w:rsidRPr="00A5573B">
        <w:t xml:space="preserve">hat </w:t>
      </w:r>
      <w:r w:rsidRPr="00A5573B">
        <w:t>for textual analysis</w:t>
      </w:r>
      <w:bookmarkEnd w:id="93"/>
    </w:p>
    <w:p w14:paraId="44FE8005" w14:textId="2B802A53" w:rsidR="008D4F7B" w:rsidRPr="008D4F7B" w:rsidRDefault="008D4F7B" w:rsidP="000E245C">
      <w:pPr>
        <w:pStyle w:val="FeatureBox2"/>
      </w:pPr>
      <w:r w:rsidRPr="000E245C">
        <w:rPr>
          <w:rStyle w:val="Strong"/>
        </w:rPr>
        <w:t>Teacher note</w:t>
      </w:r>
      <w:r>
        <w:t xml:space="preserve">: to support students in this activity, you may wish to provide them </w:t>
      </w:r>
      <w:r w:rsidR="00AB15E0">
        <w:t xml:space="preserve">with </w:t>
      </w:r>
      <w:r>
        <w:t xml:space="preserve">some </w:t>
      </w:r>
      <w:r w:rsidR="00110206">
        <w:t xml:space="preserve">textual evidence to write about. These pieces of evidence could be drawn from the </w:t>
      </w:r>
      <w:r w:rsidR="00180B67">
        <w:t xml:space="preserve">activities completed earlier in the program, such as </w:t>
      </w:r>
      <w:r w:rsidR="00A5573B" w:rsidRPr="003E4717">
        <w:rPr>
          <w:rStyle w:val="Strong"/>
        </w:rPr>
        <w:t>Phase 3, activity 1 – reading journal</w:t>
      </w:r>
      <w:r w:rsidR="00A5573B">
        <w:t xml:space="preserve">, or </w:t>
      </w:r>
      <w:r w:rsidR="00A5573B" w:rsidRPr="003E4717">
        <w:rPr>
          <w:rStyle w:val="Strong"/>
        </w:rPr>
        <w:t>Phas</w:t>
      </w:r>
      <w:r w:rsidR="000E245C" w:rsidRPr="003E4717">
        <w:rPr>
          <w:rStyle w:val="Strong"/>
        </w:rPr>
        <w:t>e 3, activity 4 – gist, analysis, synthesis, elaboration.</w:t>
      </w:r>
      <w:r w:rsidR="000E245C">
        <w:t xml:space="preserve"> Alternately, students could be provided </w:t>
      </w:r>
      <w:r w:rsidR="00AB15E0">
        <w:t xml:space="preserve">with </w:t>
      </w:r>
      <w:r w:rsidR="000E245C">
        <w:t>the textual evidence used in the C-range student sample</w:t>
      </w:r>
      <w:r w:rsidR="00A73E8F">
        <w:t xml:space="preserve"> in the assessment notification</w:t>
      </w:r>
      <w:r w:rsidR="000E245C">
        <w:t xml:space="preserve"> and could then compare their sentences with the ones in the sample.</w:t>
      </w:r>
    </w:p>
    <w:p w14:paraId="60E3E6C6" w14:textId="4188A22B" w:rsidR="00BE68F3" w:rsidRDefault="00BE68F3" w:rsidP="00A51FE8">
      <w:pPr>
        <w:pStyle w:val="ListNumber"/>
        <w:numPr>
          <w:ilvl w:val="0"/>
          <w:numId w:val="30"/>
        </w:numPr>
      </w:pPr>
      <w:r>
        <w:t>Complete the table</w:t>
      </w:r>
      <w:r w:rsidR="00A26A3A">
        <w:t xml:space="preserve"> by writing </w:t>
      </w:r>
      <w:r w:rsidR="002E19EB">
        <w:t xml:space="preserve">complex analytical sentences about </w:t>
      </w:r>
      <w:r w:rsidR="00286CD0">
        <w:t>how characterisation and point of view are used to explore the main ideas</w:t>
      </w:r>
      <w:r w:rsidR="006334CF">
        <w:t xml:space="preserve"> in the</w:t>
      </w:r>
      <w:r>
        <w:t xml:space="preserve"> core text. </w:t>
      </w:r>
      <w:r w:rsidR="00874147">
        <w:t>Do this by:</w:t>
      </w:r>
    </w:p>
    <w:p w14:paraId="24536966" w14:textId="4ED91B03" w:rsidR="00874147" w:rsidRDefault="00874147">
      <w:pPr>
        <w:pStyle w:val="ListNumber2"/>
        <w:numPr>
          <w:ilvl w:val="0"/>
          <w:numId w:val="92"/>
        </w:numPr>
      </w:pPr>
      <w:r>
        <w:t xml:space="preserve">composing the ‘This’ by </w:t>
      </w:r>
      <w:r w:rsidR="00A26A3A">
        <w:t>providing textual evidence and a language feature</w:t>
      </w:r>
    </w:p>
    <w:p w14:paraId="7569D062" w14:textId="77777777" w:rsidR="006A2996" w:rsidRDefault="002E19EB" w:rsidP="006A2996">
      <w:pPr>
        <w:pStyle w:val="ListNumber2"/>
      </w:pPr>
      <w:r>
        <w:t xml:space="preserve">composing the ‘Does that’ by using a </w:t>
      </w:r>
      <w:r w:rsidR="007901F1">
        <w:t>synonym for shows</w:t>
      </w:r>
      <w:r w:rsidRPr="00A51042">
        <w:t xml:space="preserve"> </w:t>
      </w:r>
      <w:r>
        <w:t>and then explain what the evidence demonstrates</w:t>
      </w:r>
    </w:p>
    <w:p w14:paraId="58DA52AE" w14:textId="4EEE72F8" w:rsidR="002E19EB" w:rsidRDefault="006A2996" w:rsidP="00F127E8">
      <w:pPr>
        <w:pStyle w:val="ListNumber2"/>
      </w:pPr>
      <w:r>
        <w:t>c</w:t>
      </w:r>
      <w:r w:rsidR="002E19EB">
        <w:t xml:space="preserve">omposing the </w:t>
      </w:r>
      <w:r w:rsidR="00494990">
        <w:t xml:space="preserve">‘Doing that’ by using another </w:t>
      </w:r>
      <w:r w:rsidR="007901F1">
        <w:t>synonym for shows</w:t>
      </w:r>
      <w:r w:rsidR="00494990">
        <w:t xml:space="preserve"> and explain the effect in relation to the question.</w:t>
      </w:r>
    </w:p>
    <w:p w14:paraId="2BD11EF4" w14:textId="63AFE084" w:rsidR="00925256" w:rsidRPr="00925256" w:rsidRDefault="00925256" w:rsidP="00925256">
      <w:pPr>
        <w:pStyle w:val="FeatureBox3"/>
      </w:pPr>
      <w:r w:rsidRPr="0066031E">
        <w:rPr>
          <w:rStyle w:val="Strong"/>
        </w:rPr>
        <w:t>Student note:</w:t>
      </w:r>
      <w:r>
        <w:t xml:space="preserve"> when using the Seldon </w:t>
      </w:r>
      <w:r w:rsidR="00DA498B">
        <w:t xml:space="preserve">Method </w:t>
      </w:r>
      <w:r w:rsidR="0066031E">
        <w:t xml:space="preserve">or This </w:t>
      </w:r>
      <w:r w:rsidR="00367444">
        <w:t xml:space="preserve">does that </w:t>
      </w:r>
      <w:r w:rsidR="0066031E">
        <w:t>for composing complex sentences, experiment with using commas to connect textual evidence and language features to the effect</w:t>
      </w:r>
      <w:r w:rsidR="00D0478F">
        <w:t xml:space="preserve"> statement</w:t>
      </w:r>
      <w:r w:rsidR="008336BF">
        <w:t xml:space="preserve">. This can </w:t>
      </w:r>
      <w:r w:rsidR="00CA604C">
        <w:t xml:space="preserve">result in greater clarity and control of language. </w:t>
      </w:r>
    </w:p>
    <w:p w14:paraId="051FAECE" w14:textId="5DFF3A77" w:rsidR="00494990" w:rsidRPr="00494990" w:rsidRDefault="00494990" w:rsidP="00494990">
      <w:r>
        <w:t>An example sentence has already been done for you</w:t>
      </w:r>
      <w:r w:rsidR="00DA498B">
        <w:t xml:space="preserve"> in the table below</w:t>
      </w:r>
      <w:r>
        <w:t>.</w:t>
      </w:r>
    </w:p>
    <w:p w14:paraId="221924DB" w14:textId="08C837B5" w:rsidR="00BE68F3" w:rsidRPr="00186650" w:rsidRDefault="00B965F7" w:rsidP="00B965F7">
      <w:pPr>
        <w:pStyle w:val="FeatureBox3"/>
      </w:pPr>
      <w:r w:rsidRPr="00B965F7">
        <w:rPr>
          <w:rStyle w:val="Strong"/>
        </w:rPr>
        <w:t>Student note</w:t>
      </w:r>
      <w:r w:rsidR="00BE68F3" w:rsidRPr="00B965F7">
        <w:rPr>
          <w:rStyle w:val="Strong"/>
        </w:rPr>
        <w:t>:</w:t>
      </w:r>
      <w:r w:rsidR="00BE68F3">
        <w:t xml:space="preserve"> be careful not to recount plot or describe the </w:t>
      </w:r>
      <w:r w:rsidR="002668C2">
        <w:t>language feature</w:t>
      </w:r>
      <w:r w:rsidR="00BE68F3">
        <w:t>. Instead</w:t>
      </w:r>
      <w:r w:rsidR="002668C2">
        <w:t>,</w:t>
      </w:r>
      <w:r w:rsidR="00BE68F3">
        <w:t xml:space="preserve"> you need to focus on explain</w:t>
      </w:r>
      <w:r w:rsidR="00A5642A">
        <w:t>ing</w:t>
      </w:r>
      <w:r w:rsidR="00BE68F3">
        <w:t xml:space="preserve"> and analysing the effect on communicating the ‘</w:t>
      </w:r>
      <w:r w:rsidR="00A5642A">
        <w:t>main</w:t>
      </w:r>
      <w:r w:rsidR="00BE68F3">
        <w:t xml:space="preserve"> ideas’ and how they ‘challenge and expand your thinking’.</w:t>
      </w:r>
    </w:p>
    <w:p w14:paraId="39A7A0C1" w14:textId="108CDEEE" w:rsidR="00BE68F3" w:rsidRDefault="00BE68F3" w:rsidP="00BE68F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51</w:t>
      </w:r>
      <w:r w:rsidR="00A6277A">
        <w:rPr>
          <w:noProof/>
        </w:rPr>
        <w:fldChar w:fldCharType="end"/>
      </w:r>
      <w:r>
        <w:t xml:space="preserve"> – Seldon Method or This </w:t>
      </w:r>
      <w:r w:rsidR="00367444">
        <w:t xml:space="preserve">does that </w:t>
      </w:r>
      <w:r>
        <w:t xml:space="preserve">for </w:t>
      </w:r>
      <w:r w:rsidR="00DA498B">
        <w:t xml:space="preserve">textual </w:t>
      </w:r>
      <w:r>
        <w:t xml:space="preserve">analysis </w:t>
      </w:r>
    </w:p>
    <w:tbl>
      <w:tblPr>
        <w:tblStyle w:val="Tableheader"/>
        <w:tblW w:w="0" w:type="auto"/>
        <w:tblLook w:val="04A0" w:firstRow="1" w:lastRow="0" w:firstColumn="1" w:lastColumn="0" w:noHBand="0" w:noVBand="1"/>
        <w:tblDescription w:val="A table with an example and then space for students to practise using the Seldon Method to analyse examples from the text."/>
      </w:tblPr>
      <w:tblGrid>
        <w:gridCol w:w="3209"/>
        <w:gridCol w:w="3209"/>
        <w:gridCol w:w="3210"/>
      </w:tblGrid>
      <w:tr w:rsidR="00BE68F3" w14:paraId="4911850D" w14:textId="77777777" w:rsidTr="00A01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CED29E" w14:textId="77777777" w:rsidR="00BE68F3" w:rsidRDefault="00BE68F3" w:rsidP="00A01085">
            <w:r>
              <w:t>This</w:t>
            </w:r>
          </w:p>
        </w:tc>
        <w:tc>
          <w:tcPr>
            <w:tcW w:w="3209" w:type="dxa"/>
          </w:tcPr>
          <w:p w14:paraId="0F72F4AF" w14:textId="77777777" w:rsidR="00BE68F3" w:rsidRDefault="00BE68F3" w:rsidP="00A01085">
            <w:pPr>
              <w:cnfStyle w:val="100000000000" w:firstRow="1" w:lastRow="0" w:firstColumn="0" w:lastColumn="0" w:oddVBand="0" w:evenVBand="0" w:oddHBand="0" w:evenHBand="0" w:firstRowFirstColumn="0" w:firstRowLastColumn="0" w:lastRowFirstColumn="0" w:lastRowLastColumn="0"/>
            </w:pPr>
            <w:r>
              <w:t>Does that</w:t>
            </w:r>
          </w:p>
        </w:tc>
        <w:tc>
          <w:tcPr>
            <w:tcW w:w="3210" w:type="dxa"/>
          </w:tcPr>
          <w:p w14:paraId="482185A9" w14:textId="77777777" w:rsidR="00BE68F3" w:rsidRDefault="00BE68F3" w:rsidP="00A01085">
            <w:pPr>
              <w:cnfStyle w:val="100000000000" w:firstRow="1" w:lastRow="0" w:firstColumn="0" w:lastColumn="0" w:oddVBand="0" w:evenVBand="0" w:oddHBand="0" w:evenHBand="0" w:firstRowFirstColumn="0" w:firstRowLastColumn="0" w:lastRowFirstColumn="0" w:lastRowLastColumn="0"/>
            </w:pPr>
            <w:r>
              <w:t>Doing that</w:t>
            </w:r>
          </w:p>
        </w:tc>
      </w:tr>
      <w:tr w:rsidR="00BE68F3" w14:paraId="6FF0E6CD" w14:textId="77777777" w:rsidTr="00A0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73581E" w14:textId="05B44D24" w:rsidR="00BE68F3" w:rsidRPr="006460CC" w:rsidRDefault="00B965F7" w:rsidP="00A01085">
            <w:pPr>
              <w:rPr>
                <w:b w:val="0"/>
                <w:bCs/>
              </w:rPr>
            </w:pPr>
            <w:r>
              <w:rPr>
                <w:b w:val="0"/>
                <w:bCs/>
              </w:rPr>
              <w:t xml:space="preserve">Alire </w:t>
            </w:r>
            <w:r w:rsidR="00BE68F3" w:rsidRPr="008745FC">
              <w:rPr>
                <w:b w:val="0"/>
                <w:bCs/>
              </w:rPr>
              <w:t>Sáenz</w:t>
            </w:r>
            <w:r w:rsidR="00BE68F3">
              <w:rPr>
                <w:b w:val="0"/>
                <w:bCs/>
              </w:rPr>
              <w:t xml:space="preserve">’ use of </w:t>
            </w:r>
            <w:r w:rsidR="00BE68F3" w:rsidRPr="0012100C">
              <w:t>first</w:t>
            </w:r>
            <w:r w:rsidR="78129AAE">
              <w:t>-</w:t>
            </w:r>
            <w:r w:rsidR="00BE68F3" w:rsidRPr="0012100C">
              <w:t>person point of view</w:t>
            </w:r>
            <w:r w:rsidR="00BE68F3">
              <w:rPr>
                <w:b w:val="0"/>
                <w:bCs/>
              </w:rPr>
              <w:t>,</w:t>
            </w:r>
            <w:r w:rsidR="00BE68F3" w:rsidRPr="008F1218">
              <w:rPr>
                <w:b w:val="0"/>
                <w:bCs/>
              </w:rPr>
              <w:t xml:space="preserve"> </w:t>
            </w:r>
            <w:r w:rsidR="0045557F">
              <w:rPr>
                <w:b w:val="0"/>
                <w:bCs/>
              </w:rPr>
              <w:t>‘a</w:t>
            </w:r>
            <w:r w:rsidR="00BE68F3" w:rsidRPr="008F1218">
              <w:rPr>
                <w:b w:val="0"/>
                <w:bCs/>
              </w:rPr>
              <w:t>ll this time I had been trying to figure out the secrets of the universe</w:t>
            </w:r>
            <w:r w:rsidR="002C02A2">
              <w:rPr>
                <w:b w:val="0"/>
                <w:bCs/>
              </w:rPr>
              <w:t xml:space="preserve"> </w:t>
            </w:r>
            <w:r w:rsidR="00BE68F3" w:rsidRPr="008F1218">
              <w:rPr>
                <w:b w:val="0"/>
                <w:bCs/>
              </w:rPr>
              <w:t>... of my own heart</w:t>
            </w:r>
            <w:r w:rsidR="002C02A2">
              <w:rPr>
                <w:b w:val="0"/>
                <w:bCs/>
              </w:rPr>
              <w:t xml:space="preserve"> </w:t>
            </w:r>
            <w:r w:rsidR="00BE68F3" w:rsidRPr="008F1218">
              <w:rPr>
                <w:b w:val="0"/>
                <w:bCs/>
              </w:rPr>
              <w:t>... From the minute I'd met Dante, I had fallen in love with him</w:t>
            </w:r>
            <w:r w:rsidR="0099300E">
              <w:rPr>
                <w:b w:val="0"/>
                <w:bCs/>
              </w:rPr>
              <w:t>'</w:t>
            </w:r>
          </w:p>
        </w:tc>
        <w:tc>
          <w:tcPr>
            <w:tcW w:w="3209" w:type="dxa"/>
          </w:tcPr>
          <w:p w14:paraId="0093F5FA" w14:textId="070AE79E" w:rsidR="00BE68F3" w:rsidRDefault="00155C2E" w:rsidP="00A01085">
            <w:pPr>
              <w:cnfStyle w:val="000000100000" w:firstRow="0" w:lastRow="0" w:firstColumn="0" w:lastColumn="0" w:oddVBand="0" w:evenVBand="0" w:oddHBand="1" w:evenHBand="0" w:firstRowFirstColumn="0" w:firstRowLastColumn="0" w:lastRowFirstColumn="0" w:lastRowLastColumn="0"/>
            </w:pPr>
            <w:r>
              <w:rPr>
                <w:b/>
                <w:bCs/>
              </w:rPr>
              <w:t>Reveals</w:t>
            </w:r>
            <w:r>
              <w:t xml:space="preserve"> </w:t>
            </w:r>
            <w:r w:rsidR="00BE68F3">
              <w:t>the emotional connection shared between the complex characters of Ari</w:t>
            </w:r>
            <w:r w:rsidR="00B965F7">
              <w:t>stotle</w:t>
            </w:r>
            <w:r w:rsidR="00BE68F3">
              <w:t xml:space="preserve"> and Dante,</w:t>
            </w:r>
          </w:p>
          <w:p w14:paraId="47502EE4" w14:textId="77777777" w:rsidR="00BE68F3" w:rsidRDefault="00BE68F3" w:rsidP="00A01085">
            <w:pPr>
              <w:cnfStyle w:val="000000100000" w:firstRow="0" w:lastRow="0" w:firstColumn="0" w:lastColumn="0" w:oddVBand="0" w:evenVBand="0" w:oddHBand="1" w:evenHBand="0" w:firstRowFirstColumn="0" w:firstRowLastColumn="0" w:lastRowFirstColumn="0" w:lastRowLastColumn="0"/>
            </w:pPr>
          </w:p>
        </w:tc>
        <w:tc>
          <w:tcPr>
            <w:tcW w:w="3210" w:type="dxa"/>
          </w:tcPr>
          <w:p w14:paraId="7AA58DC2" w14:textId="5E7A7D49" w:rsidR="00BE68F3" w:rsidRDefault="00155C2E" w:rsidP="00A01085">
            <w:pPr>
              <w:cnfStyle w:val="000000100000" w:firstRow="0" w:lastRow="0" w:firstColumn="0" w:lastColumn="0" w:oddVBand="0" w:evenVBand="0" w:oddHBand="1" w:evenHBand="0" w:firstRowFirstColumn="0" w:firstRowLastColumn="0" w:lastRowFirstColumn="0" w:lastRowLastColumn="0"/>
            </w:pPr>
            <w:r>
              <w:rPr>
                <w:b/>
                <w:bCs/>
              </w:rPr>
              <w:t>Advocating for</w:t>
            </w:r>
            <w:r>
              <w:t xml:space="preserve"> </w:t>
            </w:r>
            <w:r w:rsidR="00BE68F3">
              <w:t>the</w:t>
            </w:r>
            <w:r w:rsidR="00BE68F3" w:rsidRPr="00A2181A">
              <w:t xml:space="preserve"> power of friendship to provide comfort </w:t>
            </w:r>
            <w:r w:rsidR="00BE68F3">
              <w:t xml:space="preserve">and a sense of purpose to young people struggling to form a sense of identity. </w:t>
            </w:r>
          </w:p>
          <w:p w14:paraId="3C3C4A08" w14:textId="77777777" w:rsidR="00BE68F3" w:rsidRDefault="00BE68F3" w:rsidP="00A01085">
            <w:pPr>
              <w:cnfStyle w:val="000000100000" w:firstRow="0" w:lastRow="0" w:firstColumn="0" w:lastColumn="0" w:oddVBand="0" w:evenVBand="0" w:oddHBand="1" w:evenHBand="0" w:firstRowFirstColumn="0" w:firstRowLastColumn="0" w:lastRowFirstColumn="0" w:lastRowLastColumn="0"/>
            </w:pPr>
          </w:p>
        </w:tc>
      </w:tr>
      <w:tr w:rsidR="00BE68F3" w14:paraId="54DCE484" w14:textId="77777777" w:rsidTr="003E4717">
        <w:trPr>
          <w:cnfStyle w:val="000000010000" w:firstRow="0" w:lastRow="0" w:firstColumn="0" w:lastColumn="0" w:oddVBand="0" w:evenVBand="0" w:oddHBand="0" w:evenHBand="1"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3209" w:type="dxa"/>
          </w:tcPr>
          <w:p w14:paraId="07D334C5" w14:textId="77777777" w:rsidR="00BE68F3" w:rsidRDefault="00BE68F3" w:rsidP="00A01085"/>
        </w:tc>
        <w:tc>
          <w:tcPr>
            <w:tcW w:w="3209" w:type="dxa"/>
          </w:tcPr>
          <w:p w14:paraId="4C9C2B6E" w14:textId="77777777" w:rsidR="00BE68F3" w:rsidRDefault="00BE68F3" w:rsidP="00A01085">
            <w:pPr>
              <w:cnfStyle w:val="000000010000" w:firstRow="0" w:lastRow="0" w:firstColumn="0" w:lastColumn="0" w:oddVBand="0" w:evenVBand="0" w:oddHBand="0" w:evenHBand="1" w:firstRowFirstColumn="0" w:firstRowLastColumn="0" w:lastRowFirstColumn="0" w:lastRowLastColumn="0"/>
            </w:pPr>
          </w:p>
        </w:tc>
        <w:tc>
          <w:tcPr>
            <w:tcW w:w="3210" w:type="dxa"/>
          </w:tcPr>
          <w:p w14:paraId="1E3AE7D7" w14:textId="77777777" w:rsidR="00BE68F3" w:rsidRDefault="00BE68F3" w:rsidP="00A01085">
            <w:pPr>
              <w:cnfStyle w:val="000000010000" w:firstRow="0" w:lastRow="0" w:firstColumn="0" w:lastColumn="0" w:oddVBand="0" w:evenVBand="0" w:oddHBand="0" w:evenHBand="1" w:firstRowFirstColumn="0" w:firstRowLastColumn="0" w:lastRowFirstColumn="0" w:lastRowLastColumn="0"/>
            </w:pPr>
          </w:p>
        </w:tc>
      </w:tr>
      <w:tr w:rsidR="00BE68F3" w14:paraId="28F1EBFA" w14:textId="77777777" w:rsidTr="003E4717">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3209" w:type="dxa"/>
          </w:tcPr>
          <w:p w14:paraId="39378BBF" w14:textId="77777777" w:rsidR="00BE68F3" w:rsidRDefault="00BE68F3" w:rsidP="00A01085"/>
        </w:tc>
        <w:tc>
          <w:tcPr>
            <w:tcW w:w="3209" w:type="dxa"/>
          </w:tcPr>
          <w:p w14:paraId="22F8F887" w14:textId="77777777" w:rsidR="00BE68F3" w:rsidRDefault="00BE68F3" w:rsidP="00A01085">
            <w:pPr>
              <w:cnfStyle w:val="000000100000" w:firstRow="0" w:lastRow="0" w:firstColumn="0" w:lastColumn="0" w:oddVBand="0" w:evenVBand="0" w:oddHBand="1" w:evenHBand="0" w:firstRowFirstColumn="0" w:firstRowLastColumn="0" w:lastRowFirstColumn="0" w:lastRowLastColumn="0"/>
            </w:pPr>
          </w:p>
        </w:tc>
        <w:tc>
          <w:tcPr>
            <w:tcW w:w="3210" w:type="dxa"/>
          </w:tcPr>
          <w:p w14:paraId="44631A3A" w14:textId="77777777" w:rsidR="00BE68F3" w:rsidRDefault="00BE68F3" w:rsidP="00A01085">
            <w:pPr>
              <w:cnfStyle w:val="000000100000" w:firstRow="0" w:lastRow="0" w:firstColumn="0" w:lastColumn="0" w:oddVBand="0" w:evenVBand="0" w:oddHBand="1" w:evenHBand="0" w:firstRowFirstColumn="0" w:firstRowLastColumn="0" w:lastRowFirstColumn="0" w:lastRowLastColumn="0"/>
            </w:pPr>
          </w:p>
        </w:tc>
      </w:tr>
      <w:tr w:rsidR="00BE68F3" w14:paraId="7A476686" w14:textId="77777777" w:rsidTr="003E4717">
        <w:trPr>
          <w:cnfStyle w:val="000000010000" w:firstRow="0" w:lastRow="0" w:firstColumn="0" w:lastColumn="0" w:oddVBand="0" w:evenVBand="0" w:oddHBand="0" w:evenHBand="1"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3209" w:type="dxa"/>
          </w:tcPr>
          <w:p w14:paraId="63F6A58B" w14:textId="77777777" w:rsidR="00BE68F3" w:rsidRDefault="00BE68F3" w:rsidP="00A01085"/>
        </w:tc>
        <w:tc>
          <w:tcPr>
            <w:tcW w:w="3209" w:type="dxa"/>
          </w:tcPr>
          <w:p w14:paraId="0839A987" w14:textId="77777777" w:rsidR="00BE68F3" w:rsidRDefault="00BE68F3" w:rsidP="00A01085">
            <w:pPr>
              <w:cnfStyle w:val="000000010000" w:firstRow="0" w:lastRow="0" w:firstColumn="0" w:lastColumn="0" w:oddVBand="0" w:evenVBand="0" w:oddHBand="0" w:evenHBand="1" w:firstRowFirstColumn="0" w:firstRowLastColumn="0" w:lastRowFirstColumn="0" w:lastRowLastColumn="0"/>
            </w:pPr>
          </w:p>
        </w:tc>
        <w:tc>
          <w:tcPr>
            <w:tcW w:w="3210" w:type="dxa"/>
          </w:tcPr>
          <w:p w14:paraId="27296654" w14:textId="77777777" w:rsidR="00BE68F3" w:rsidRDefault="00BE68F3" w:rsidP="00A01085">
            <w:pPr>
              <w:cnfStyle w:val="000000010000" w:firstRow="0" w:lastRow="0" w:firstColumn="0" w:lastColumn="0" w:oddVBand="0" w:evenVBand="0" w:oddHBand="0" w:evenHBand="1" w:firstRowFirstColumn="0" w:firstRowLastColumn="0" w:lastRowFirstColumn="0" w:lastRowLastColumn="0"/>
            </w:pPr>
          </w:p>
        </w:tc>
      </w:tr>
    </w:tbl>
    <w:p w14:paraId="203523DC" w14:textId="77777777" w:rsidR="00BE68F3" w:rsidRDefault="00BE68F3" w:rsidP="00BE68F3">
      <w:r>
        <w:br w:type="page"/>
      </w:r>
    </w:p>
    <w:p w14:paraId="32F42B09" w14:textId="635ADD27" w:rsidR="00BE68F3" w:rsidRDefault="00BE68F3" w:rsidP="00BE68F3">
      <w:pPr>
        <w:pStyle w:val="Heading2"/>
      </w:pPr>
      <w:bookmarkStart w:id="94" w:name="_Toc166768268"/>
      <w:r>
        <w:t xml:space="preserve">Phase 4, resource </w:t>
      </w:r>
      <w:r w:rsidR="00A55A12">
        <w:t>6</w:t>
      </w:r>
      <w:r>
        <w:t xml:space="preserve"> – synonyms for </w:t>
      </w:r>
      <w:r w:rsidR="0079105B">
        <w:t>‘</w:t>
      </w:r>
      <w:r>
        <w:t>shows</w:t>
      </w:r>
      <w:r w:rsidR="0079105B">
        <w:t>’</w:t>
      </w:r>
      <w:bookmarkEnd w:id="94"/>
    </w:p>
    <w:p w14:paraId="226C0EE5" w14:textId="51749CD1" w:rsidR="00B965F7" w:rsidRPr="00B965F7" w:rsidRDefault="00B965F7" w:rsidP="00B965F7">
      <w:pPr>
        <w:pStyle w:val="FeatureBox2"/>
      </w:pPr>
      <w:r w:rsidRPr="55F39731">
        <w:rPr>
          <w:rStyle w:val="Strong"/>
        </w:rPr>
        <w:t>Teacher note:</w:t>
      </w:r>
      <w:r>
        <w:t xml:space="preserve"> this resource can be printed and provided to students or used as examples for teachers to lead a group brainstorm </w:t>
      </w:r>
      <w:r w:rsidR="00417086">
        <w:t>f</w:t>
      </w:r>
      <w:r>
        <w:t xml:space="preserve">or possible synonyms. Specific attention should be given to the </w:t>
      </w:r>
      <w:r w:rsidR="007C6E00">
        <w:t>connotations of each verb, making explicit to students when to select various terms for precision in students</w:t>
      </w:r>
      <w:r w:rsidR="00417086">
        <w:t>’</w:t>
      </w:r>
      <w:r w:rsidR="007C6E00">
        <w:t xml:space="preserve"> writing</w:t>
      </w:r>
      <w:r w:rsidR="00DF7D85">
        <w:t>.</w:t>
      </w:r>
    </w:p>
    <w:p w14:paraId="5C23D375" w14:textId="6123F6F2" w:rsidR="00BE68F3" w:rsidRDefault="00BE68F3" w:rsidP="00BE68F3">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52</w:t>
      </w:r>
      <w:r w:rsidR="00A6277A">
        <w:rPr>
          <w:noProof/>
        </w:rPr>
        <w:fldChar w:fldCharType="end"/>
      </w:r>
      <w:r>
        <w:t xml:space="preserve"> – synonyms for shows</w:t>
      </w:r>
    </w:p>
    <w:tbl>
      <w:tblPr>
        <w:tblStyle w:val="Tableheader"/>
        <w:tblW w:w="0" w:type="auto"/>
        <w:tblLook w:val="04A0" w:firstRow="1" w:lastRow="0" w:firstColumn="1" w:lastColumn="0" w:noHBand="0" w:noVBand="1"/>
        <w:tblDescription w:val="A table outlining verb types and examples."/>
      </w:tblPr>
      <w:tblGrid>
        <w:gridCol w:w="2547"/>
        <w:gridCol w:w="7081"/>
      </w:tblGrid>
      <w:tr w:rsidR="00925C04" w14:paraId="39096D3D" w14:textId="77777777" w:rsidTr="007D4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2D3ABAF" w14:textId="06156DC8" w:rsidR="00925C04" w:rsidRDefault="00645252">
            <w:r>
              <w:t>Verb type</w:t>
            </w:r>
          </w:p>
        </w:tc>
        <w:tc>
          <w:tcPr>
            <w:tcW w:w="7081" w:type="dxa"/>
          </w:tcPr>
          <w:p w14:paraId="6D6E3C3A" w14:textId="1B30EAE9" w:rsidR="00925C04" w:rsidRDefault="00925C04">
            <w:pPr>
              <w:cnfStyle w:val="100000000000" w:firstRow="1" w:lastRow="0" w:firstColumn="0" w:lastColumn="0" w:oddVBand="0" w:evenVBand="0" w:oddHBand="0" w:evenHBand="0" w:firstRowFirstColumn="0" w:firstRowLastColumn="0" w:lastRowFirstColumn="0" w:lastRowLastColumn="0"/>
            </w:pPr>
            <w:r>
              <w:t>Examples</w:t>
            </w:r>
          </w:p>
        </w:tc>
      </w:tr>
      <w:tr w:rsidR="00925C04" w14:paraId="1268BC78" w14:textId="77777777" w:rsidTr="007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B093DA" w14:textId="172AB8DC" w:rsidR="00925C04" w:rsidRDefault="00CC0E4B">
            <w:r>
              <w:t>V</w:t>
            </w:r>
            <w:r w:rsidR="00C308AF">
              <w:t xml:space="preserve">erbs for shows </w:t>
            </w:r>
            <w:r>
              <w:t>with positive connotations</w:t>
            </w:r>
          </w:p>
        </w:tc>
        <w:tc>
          <w:tcPr>
            <w:tcW w:w="7081" w:type="dxa"/>
          </w:tcPr>
          <w:p w14:paraId="4624F21A" w14:textId="07511A1F" w:rsidR="00AA2366" w:rsidRDefault="00417086">
            <w:pPr>
              <w:cnfStyle w:val="000000100000" w:firstRow="0" w:lastRow="0" w:firstColumn="0" w:lastColumn="0" w:oddVBand="0" w:evenVBand="0" w:oddHBand="1" w:evenHBand="0" w:firstRowFirstColumn="0" w:firstRowLastColumn="0" w:lastRowFirstColumn="0" w:lastRowLastColumn="0"/>
            </w:pPr>
            <w:r>
              <w:t>champion</w:t>
            </w:r>
            <w:r w:rsidR="00AA2366">
              <w:t>, celebrate, promote, encourage, confirm, praise, recommend, m</w:t>
            </w:r>
            <w:r w:rsidR="005C2EAE">
              <w:t>i</w:t>
            </w:r>
            <w:r w:rsidR="00AA2366">
              <w:t xml:space="preserve">rror, inspire, strengthen, </w:t>
            </w:r>
            <w:r w:rsidR="00CC5BCD">
              <w:t>approve, advocate</w:t>
            </w:r>
            <w:r w:rsidR="005C2EAE">
              <w:t>, privilege</w:t>
            </w:r>
          </w:p>
        </w:tc>
      </w:tr>
      <w:tr w:rsidR="00925C04" w14:paraId="35F4C5EF" w14:textId="77777777" w:rsidTr="007D4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130615" w14:textId="148E713A" w:rsidR="00925C04" w:rsidRDefault="00CC0E4B">
            <w:r>
              <w:t>V</w:t>
            </w:r>
            <w:r w:rsidR="00AA2366">
              <w:t>erbs</w:t>
            </w:r>
            <w:r w:rsidR="00C308AF">
              <w:t xml:space="preserve"> for shows</w:t>
            </w:r>
            <w:r>
              <w:t xml:space="preserve"> with negative connotations</w:t>
            </w:r>
          </w:p>
        </w:tc>
        <w:tc>
          <w:tcPr>
            <w:tcW w:w="7081" w:type="dxa"/>
          </w:tcPr>
          <w:p w14:paraId="0FDD4034" w14:textId="4D63B994" w:rsidR="00925C04" w:rsidRDefault="00417086">
            <w:pPr>
              <w:cnfStyle w:val="000000010000" w:firstRow="0" w:lastRow="0" w:firstColumn="0" w:lastColumn="0" w:oddVBand="0" w:evenVBand="0" w:oddHBand="0" w:evenHBand="1" w:firstRowFirstColumn="0" w:firstRowLastColumn="0" w:lastRowFirstColumn="0" w:lastRowLastColumn="0"/>
            </w:pPr>
            <w:r>
              <w:t>admonish</w:t>
            </w:r>
            <w:r w:rsidR="005C2EAE">
              <w:t xml:space="preserve">, condemn, critique, challenge, expose, caution, </w:t>
            </w:r>
            <w:r w:rsidR="00901CA8">
              <w:t>warn, lament, argue, confront, advise against, decry, threaten, distort</w:t>
            </w:r>
          </w:p>
        </w:tc>
      </w:tr>
      <w:tr w:rsidR="00925C04" w14:paraId="354407EB" w14:textId="77777777" w:rsidTr="007D4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5A40C3" w14:textId="315175B6" w:rsidR="00925C04" w:rsidRDefault="00AA2366">
            <w:r>
              <w:t>Neutral verbs</w:t>
            </w:r>
            <w:r w:rsidR="00C308AF">
              <w:t xml:space="preserve"> </w:t>
            </w:r>
            <w:r w:rsidR="00CC0E4B">
              <w:t>for</w:t>
            </w:r>
            <w:r w:rsidR="00C308AF">
              <w:t xml:space="preserve"> shows</w:t>
            </w:r>
          </w:p>
        </w:tc>
        <w:tc>
          <w:tcPr>
            <w:tcW w:w="7081" w:type="dxa"/>
          </w:tcPr>
          <w:p w14:paraId="437331A3" w14:textId="05D343F4" w:rsidR="00925C04" w:rsidRDefault="00417086">
            <w:pPr>
              <w:cnfStyle w:val="000000100000" w:firstRow="0" w:lastRow="0" w:firstColumn="0" w:lastColumn="0" w:oddVBand="0" w:evenVBand="0" w:oddHBand="1" w:evenHBand="0" w:firstRowFirstColumn="0" w:firstRowLastColumn="0" w:lastRowFirstColumn="0" w:lastRowLastColumn="0"/>
            </w:pPr>
            <w:r>
              <w:t>reveal</w:t>
            </w:r>
            <w:r w:rsidR="00901CA8">
              <w:t>, examine, imply, describe, position, outline, illustrate, communicate, allude to, present, voice, showcase, further, demonstrate</w:t>
            </w:r>
          </w:p>
        </w:tc>
      </w:tr>
      <w:tr w:rsidR="00925C04" w14:paraId="296BCF07" w14:textId="77777777" w:rsidTr="00C15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F083B6" w14:textId="7A33DF95" w:rsidR="00925C04" w:rsidRDefault="00AA2366">
            <w:r>
              <w:t>High modality verbs</w:t>
            </w:r>
            <w:r w:rsidR="00C308AF">
              <w:t xml:space="preserve"> for shows</w:t>
            </w:r>
          </w:p>
        </w:tc>
        <w:tc>
          <w:tcPr>
            <w:tcW w:w="7081" w:type="dxa"/>
          </w:tcPr>
          <w:p w14:paraId="5EF99F94" w14:textId="14E28B4F" w:rsidR="00925C04" w:rsidRDefault="00417086">
            <w:pPr>
              <w:cnfStyle w:val="000000010000" w:firstRow="0" w:lastRow="0" w:firstColumn="0" w:lastColumn="0" w:oddVBand="0" w:evenVBand="0" w:oddHBand="0" w:evenHBand="1" w:firstRowFirstColumn="0" w:firstRowLastColumn="0" w:lastRowFirstColumn="0" w:lastRowLastColumn="0"/>
            </w:pPr>
            <w:r>
              <w:t>provoke</w:t>
            </w:r>
            <w:r w:rsidR="00901CA8">
              <w:t xml:space="preserve">, highlight, prove, question, accentuate, educate, </w:t>
            </w:r>
            <w:r w:rsidR="00E74D1A">
              <w:t>persuade, demand, assert, make visible, focalise</w:t>
            </w:r>
            <w:r w:rsidR="00C15718">
              <w:t xml:space="preserve">, </w:t>
            </w:r>
            <w:r w:rsidR="00E74D1A">
              <w:t>exemplify</w:t>
            </w:r>
          </w:p>
        </w:tc>
      </w:tr>
    </w:tbl>
    <w:p w14:paraId="23BBA086" w14:textId="77777777" w:rsidR="00BE68F3" w:rsidRDefault="00BE68F3" w:rsidP="00BE68F3">
      <w:pPr>
        <w:suppressAutoHyphens w:val="0"/>
        <w:spacing w:before="0" w:after="160" w:line="259" w:lineRule="auto"/>
      </w:pPr>
      <w:r>
        <w:br w:type="page"/>
      </w:r>
    </w:p>
    <w:p w14:paraId="122075BC" w14:textId="35881ED9" w:rsidR="00090D9D" w:rsidRDefault="00090D9D" w:rsidP="00090D9D">
      <w:pPr>
        <w:pStyle w:val="Heading2"/>
      </w:pPr>
      <w:bookmarkStart w:id="95" w:name="_Toc166768269"/>
      <w:r>
        <w:t xml:space="preserve">Phase 4, resource </w:t>
      </w:r>
      <w:r w:rsidR="00A55A12">
        <w:t>7</w:t>
      </w:r>
      <w:r>
        <w:t xml:space="preserve"> – annotated WAGOLL paragraph</w:t>
      </w:r>
      <w:bookmarkEnd w:id="95"/>
    </w:p>
    <w:p w14:paraId="2AE7A97D" w14:textId="52071ADB" w:rsidR="00976E78" w:rsidRPr="00976E78" w:rsidRDefault="00976E78" w:rsidP="00976E78">
      <w:pPr>
        <w:pStyle w:val="FeatureBox2"/>
      </w:pPr>
      <w:r w:rsidRPr="004C4E33">
        <w:rPr>
          <w:rStyle w:val="Strong"/>
        </w:rPr>
        <w:t>Teacher note:</w:t>
      </w:r>
      <w:r>
        <w:t xml:space="preserve"> this resource has been developed to provide a model for students to apply the </w:t>
      </w:r>
      <w:r w:rsidR="00A041AD">
        <w:t xml:space="preserve">various </w:t>
      </w:r>
      <w:r w:rsidR="00816733">
        <w:t>features and structures required to</w:t>
      </w:r>
      <w:r w:rsidR="004C4E33">
        <w:t xml:space="preserve"> compose an effective</w:t>
      </w:r>
      <w:r w:rsidR="005F7F76">
        <w:t xml:space="preserve"> analytical paragraph. </w:t>
      </w:r>
      <w:r w:rsidR="004E2C7D">
        <w:t xml:space="preserve">This can be used to </w:t>
      </w:r>
      <w:r w:rsidR="00417086">
        <w:t xml:space="preserve">complement </w:t>
      </w:r>
      <w:r w:rsidR="004E2C7D">
        <w:t xml:space="preserve">student self-assessment, or as a model to inform guided or </w:t>
      </w:r>
      <w:r w:rsidR="00E95DC7">
        <w:t xml:space="preserve">joint construction. </w:t>
      </w:r>
      <w:r w:rsidR="00E06904">
        <w:t xml:space="preserve">The entire response that this sample paragraph has been </w:t>
      </w:r>
      <w:r w:rsidR="00FB6608">
        <w:t xml:space="preserve">taken from can be found in </w:t>
      </w:r>
      <w:r w:rsidR="00FB6608" w:rsidRPr="00FB6608">
        <w:rPr>
          <w:rStyle w:val="Strong"/>
        </w:rPr>
        <w:t>Phase 6, resource 2 – what a good one looks like</w:t>
      </w:r>
      <w:r w:rsidR="00FB6608">
        <w:t>.</w:t>
      </w:r>
    </w:p>
    <w:p w14:paraId="6F14F4CB" w14:textId="759E367F" w:rsidR="00976E78" w:rsidRPr="00976E78" w:rsidRDefault="00CF33A8" w:rsidP="00976E78">
      <w:pPr>
        <w:pStyle w:val="FeatureBox3"/>
      </w:pPr>
      <w:r w:rsidRPr="00FD67DC">
        <w:rPr>
          <w:rStyle w:val="Strong"/>
        </w:rPr>
        <w:t>Student note:</w:t>
      </w:r>
      <w:r>
        <w:t xml:space="preserve"> these annotations have been provided to support you to recognise and apply the necessary </w:t>
      </w:r>
      <w:r w:rsidR="00393B3C">
        <w:t>control of language and structure</w:t>
      </w:r>
      <w:r w:rsidR="003F4235">
        <w:t>, and explicit analysis and engagement</w:t>
      </w:r>
      <w:r w:rsidR="00417086">
        <w:t>,</w:t>
      </w:r>
      <w:r w:rsidR="003F4235">
        <w:t xml:space="preserve"> </w:t>
      </w:r>
      <w:r w:rsidR="00417086">
        <w:t xml:space="preserve">to </w:t>
      </w:r>
      <w:r w:rsidR="003F4235">
        <w:t>the question as you begin to draft your own analytical paragraph. Use this as a model to critically read, edit and refine your own composition</w:t>
      </w:r>
      <w:r w:rsidR="00976E78">
        <w:t xml:space="preserve">. </w:t>
      </w:r>
    </w:p>
    <w:p w14:paraId="5C139939" w14:textId="32C36BF5" w:rsidR="00976E78" w:rsidRDefault="00976E78" w:rsidP="00976E78">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53</w:t>
      </w:r>
      <w:r w:rsidR="00A6277A">
        <w:rPr>
          <w:noProof/>
        </w:rPr>
        <w:fldChar w:fldCharType="end"/>
      </w:r>
      <w:r>
        <w:t xml:space="preserve"> – annotated WAGOLL paragraph</w:t>
      </w:r>
    </w:p>
    <w:tbl>
      <w:tblPr>
        <w:tblStyle w:val="Tableheader"/>
        <w:tblW w:w="0" w:type="auto"/>
        <w:tblLook w:val="04A0" w:firstRow="1" w:lastRow="0" w:firstColumn="1" w:lastColumn="0" w:noHBand="0" w:noVBand="1"/>
        <w:tblDescription w:val="This table provides detailed annotations of an analytical paragraph from the WAGOLL sample."/>
      </w:tblPr>
      <w:tblGrid>
        <w:gridCol w:w="3209"/>
        <w:gridCol w:w="3209"/>
        <w:gridCol w:w="3210"/>
      </w:tblGrid>
      <w:tr w:rsidR="00090D9D" w14:paraId="2DE2A399" w14:textId="77777777" w:rsidTr="00090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60D31F" w14:textId="2A32FD96" w:rsidR="00090D9D" w:rsidRDefault="00090D9D" w:rsidP="00090D9D">
            <w:r>
              <w:t>WAGOLL sample</w:t>
            </w:r>
          </w:p>
        </w:tc>
        <w:tc>
          <w:tcPr>
            <w:tcW w:w="3209" w:type="dxa"/>
          </w:tcPr>
          <w:p w14:paraId="4B8FFF83" w14:textId="614F17D9" w:rsidR="00090D9D" w:rsidRDefault="00090D9D" w:rsidP="00090D9D">
            <w:pPr>
              <w:cnfStyle w:val="100000000000" w:firstRow="1" w:lastRow="0" w:firstColumn="0" w:lastColumn="0" w:oddVBand="0" w:evenVBand="0" w:oddHBand="0" w:evenHBand="0" w:firstRowFirstColumn="0" w:firstRowLastColumn="0" w:lastRowFirstColumn="0" w:lastRowLastColumn="0"/>
            </w:pPr>
            <w:r>
              <w:t>Annotations</w:t>
            </w:r>
          </w:p>
        </w:tc>
        <w:tc>
          <w:tcPr>
            <w:tcW w:w="3210" w:type="dxa"/>
          </w:tcPr>
          <w:p w14:paraId="6E4A27B8" w14:textId="00AFCC99" w:rsidR="00090D9D" w:rsidRDefault="00090D9D" w:rsidP="00090D9D">
            <w:pPr>
              <w:cnfStyle w:val="100000000000" w:firstRow="1" w:lastRow="0" w:firstColumn="0" w:lastColumn="0" w:oddVBand="0" w:evenVBand="0" w:oddHBand="0" w:evenHBand="0" w:firstRowFirstColumn="0" w:firstRowLastColumn="0" w:lastRowFirstColumn="0" w:lastRowLastColumn="0"/>
            </w:pPr>
            <w:r>
              <w:t>Language features and structures</w:t>
            </w:r>
          </w:p>
        </w:tc>
      </w:tr>
      <w:tr w:rsidR="00090D9D" w14:paraId="1B37F1A6" w14:textId="77777777" w:rsidTr="00090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AAF1D5" w14:textId="0B3EA473" w:rsidR="00090D9D" w:rsidRPr="00090D9D" w:rsidRDefault="00090D9D" w:rsidP="00090D9D">
            <w:pPr>
              <w:rPr>
                <w:b w:val="0"/>
                <w:bCs/>
              </w:rPr>
            </w:pPr>
            <w:r w:rsidRPr="00090D9D">
              <w:rPr>
                <w:rStyle w:val="Strong"/>
              </w:rPr>
              <w:t xml:space="preserve">The power of relationships, especially friendships, acts as an anchor in any plot. In </w:t>
            </w:r>
            <w:r w:rsidRPr="00AA40DB">
              <w:rPr>
                <w:rStyle w:val="Emphasis"/>
                <w:b w:val="0"/>
                <w:bCs/>
              </w:rPr>
              <w:t>Aristotle and Dante</w:t>
            </w:r>
            <w:r w:rsidR="00AA40DB" w:rsidRPr="00AA40DB">
              <w:rPr>
                <w:rStyle w:val="Emphasis"/>
                <w:b w:val="0"/>
                <w:bCs/>
              </w:rPr>
              <w:t xml:space="preserve"> Discover the Secrets of the Universe</w:t>
            </w:r>
            <w:r w:rsidRPr="00090D9D">
              <w:rPr>
                <w:rStyle w:val="Strong"/>
              </w:rPr>
              <w:t xml:space="preserve">, the characterisation of the two young men works to expand our thinking of the impact friendship can have on individuals in their formative years. Friendship, for Aristotle and Dante, isn’t just a swimming companion for the summer, it means </w:t>
            </w:r>
            <w:r w:rsidR="00FB6608">
              <w:rPr>
                <w:rStyle w:val="Strong"/>
              </w:rPr>
              <w:t>‘</w:t>
            </w:r>
            <w:r w:rsidRPr="00090D9D">
              <w:rPr>
                <w:rStyle w:val="Strong"/>
              </w:rPr>
              <w:t>[feeling] real</w:t>
            </w:r>
            <w:r w:rsidR="00FB6608">
              <w:rPr>
                <w:rStyle w:val="Strong"/>
              </w:rPr>
              <w:t>’</w:t>
            </w:r>
            <w:r w:rsidRPr="00090D9D">
              <w:rPr>
                <w:rStyle w:val="Strong"/>
              </w:rPr>
              <w:t xml:space="preserve">. Aristotle’s characterisation as a melancholic loner who carries the weight of the world is established through anaphora, </w:t>
            </w:r>
            <w:r w:rsidR="00FB6608">
              <w:rPr>
                <w:rStyle w:val="Strong"/>
              </w:rPr>
              <w:t>‘</w:t>
            </w:r>
            <w:r w:rsidRPr="00090D9D">
              <w:rPr>
                <w:rStyle w:val="Strong"/>
              </w:rPr>
              <w:t>I was fifteen. I was bored. I was miserable.</w:t>
            </w:r>
            <w:r w:rsidR="00FB6608">
              <w:rPr>
                <w:rStyle w:val="Strong"/>
              </w:rPr>
              <w:t>’</w:t>
            </w:r>
            <w:r w:rsidRPr="00090D9D">
              <w:rPr>
                <w:rStyle w:val="Strong"/>
              </w:rPr>
              <w:t xml:space="preserve"> As Aristotle bonds with Dante we see a shift in his internal monologue from </w:t>
            </w:r>
            <w:r w:rsidR="00FB6608">
              <w:rPr>
                <w:rStyle w:val="Strong"/>
              </w:rPr>
              <w:t>‘</w:t>
            </w:r>
            <w:r w:rsidRPr="00090D9D">
              <w:rPr>
                <w:rStyle w:val="Strong"/>
              </w:rPr>
              <w:t>feeling sorry for himself</w:t>
            </w:r>
            <w:r w:rsidR="00FB6608">
              <w:rPr>
                <w:rStyle w:val="Strong"/>
              </w:rPr>
              <w:t>’</w:t>
            </w:r>
            <w:r w:rsidRPr="00090D9D">
              <w:rPr>
                <w:rStyle w:val="Strong"/>
              </w:rPr>
              <w:t xml:space="preserve"> to admitting to Mrs. Quintana that </w:t>
            </w:r>
            <w:r w:rsidR="00FB6608">
              <w:rPr>
                <w:rStyle w:val="Strong"/>
              </w:rPr>
              <w:t>‘</w:t>
            </w:r>
            <w:r w:rsidRPr="00090D9D">
              <w:rPr>
                <w:rStyle w:val="Strong"/>
              </w:rPr>
              <w:t>[he] needs a friend</w:t>
            </w:r>
            <w:r w:rsidR="00FB6608">
              <w:rPr>
                <w:rStyle w:val="Strong"/>
              </w:rPr>
              <w:t>’</w:t>
            </w:r>
            <w:r w:rsidRPr="00090D9D">
              <w:rPr>
                <w:rStyle w:val="Strong"/>
              </w:rPr>
              <w:t xml:space="preserve">. The idea friendship is not easy or without challenges is highlighted by Alire Sáenz as he tests their friendship through a car accident, Dante admitting feelings for Aristotle, and Dante moving away. Aristotle </w:t>
            </w:r>
            <w:r w:rsidR="00FB6608">
              <w:rPr>
                <w:rStyle w:val="Strong"/>
              </w:rPr>
              <w:t>‘</w:t>
            </w:r>
            <w:r w:rsidRPr="00090D9D">
              <w:rPr>
                <w:rStyle w:val="Strong"/>
              </w:rPr>
              <w:t>felt like the saddest boy in the universe</w:t>
            </w:r>
            <w:r w:rsidR="00FB6608">
              <w:rPr>
                <w:rStyle w:val="Strong"/>
              </w:rPr>
              <w:t>’</w:t>
            </w:r>
            <w:r w:rsidRPr="00090D9D">
              <w:rPr>
                <w:rStyle w:val="Strong"/>
              </w:rPr>
              <w:t xml:space="preserve"> and that </w:t>
            </w:r>
            <w:r w:rsidR="00FB6608">
              <w:rPr>
                <w:rStyle w:val="Strong"/>
              </w:rPr>
              <w:t>‘</w:t>
            </w:r>
            <w:r w:rsidRPr="00090D9D">
              <w:rPr>
                <w:rStyle w:val="Strong"/>
              </w:rPr>
              <w:t>summer had come and gone, and the world was ending</w:t>
            </w:r>
            <w:r w:rsidR="00FB6608">
              <w:rPr>
                <w:rStyle w:val="Strong"/>
              </w:rPr>
              <w:t>’</w:t>
            </w:r>
            <w:r w:rsidRPr="00090D9D">
              <w:rPr>
                <w:rStyle w:val="Strong"/>
              </w:rPr>
              <w:t xml:space="preserve"> upon Dante’s departure. Hyperbole and repetition convey the emotional significance of the loss of this friendship, and the value he isn’t ready to admit he places on this is clear as he reluctantly engages in an epistolary exchange with Dante. This is challenging for Aristotle as he struggles to express himself in his journal, with his hard line of </w:t>
            </w:r>
            <w:r w:rsidR="00FB6608">
              <w:rPr>
                <w:rStyle w:val="Strong"/>
              </w:rPr>
              <w:t>‘</w:t>
            </w:r>
            <w:r w:rsidRPr="00090D9D">
              <w:rPr>
                <w:rStyle w:val="Strong"/>
              </w:rPr>
              <w:t>[keeping everything] inside.</w:t>
            </w:r>
            <w:r w:rsidR="00FB6608">
              <w:rPr>
                <w:rStyle w:val="Strong"/>
              </w:rPr>
              <w:t>’</w:t>
            </w:r>
            <w:r w:rsidRPr="00090D9D">
              <w:rPr>
                <w:rStyle w:val="Strong"/>
              </w:rPr>
              <w:t xml:space="preserve"> Hence, through the realistic representation of Aristotle and Dante’s tumultuous, yet devoted, friendship, I recognise the power of friendship to provide comfort and solace, expanding my thinking about the need to nurture friendships in my own world. </w:t>
            </w:r>
          </w:p>
        </w:tc>
        <w:tc>
          <w:tcPr>
            <w:tcW w:w="3209" w:type="dxa"/>
          </w:tcPr>
          <w:p w14:paraId="5B95D2BE" w14:textId="4D358F32" w:rsidR="00090D9D" w:rsidRDefault="001B37CB" w:rsidP="00090D9D">
            <w:pPr>
              <w:cnfStyle w:val="000000100000" w:firstRow="0" w:lastRow="0" w:firstColumn="0" w:lastColumn="0" w:oddVBand="0" w:evenVBand="0" w:oddHBand="1" w:evenHBand="0" w:firstRowFirstColumn="0" w:firstRowLastColumn="0" w:lastRowFirstColumn="0" w:lastRowLastColumn="0"/>
            </w:pPr>
            <w:r>
              <w:t xml:space="preserve">Paragraph opens with a personal </w:t>
            </w:r>
            <w:r w:rsidR="00C20A2C">
              <w:t xml:space="preserve">voice and clear </w:t>
            </w:r>
            <w:r w:rsidR="00086566">
              <w:t>‘main idea’</w:t>
            </w:r>
            <w:r w:rsidR="001E0822">
              <w:t xml:space="preserve">, which is then connected to </w:t>
            </w:r>
            <w:r w:rsidR="006A55EA">
              <w:t xml:space="preserve">all aspects of the question in second </w:t>
            </w:r>
            <w:r w:rsidR="00371EC2">
              <w:t xml:space="preserve">sentence. </w:t>
            </w:r>
          </w:p>
          <w:p w14:paraId="7B1EC767" w14:textId="191763FC" w:rsidR="00371EC2" w:rsidRDefault="00371EC2" w:rsidP="00090D9D">
            <w:pPr>
              <w:cnfStyle w:val="000000100000" w:firstRow="0" w:lastRow="0" w:firstColumn="0" w:lastColumn="0" w:oddVBand="0" w:evenVBand="0" w:oddHBand="1" w:evenHBand="0" w:firstRowFirstColumn="0" w:firstRowLastColumn="0" w:lastRowFirstColumn="0" w:lastRowLastColumn="0"/>
            </w:pPr>
            <w:r>
              <w:t xml:space="preserve">Student doesn’t just </w:t>
            </w:r>
            <w:r w:rsidR="00E4059A">
              <w:t xml:space="preserve">repeat the question but adds their personal understanding and </w:t>
            </w:r>
            <w:r w:rsidR="00CE3107">
              <w:t>evaluation</w:t>
            </w:r>
            <w:r w:rsidR="00205750">
              <w:t xml:space="preserve"> – ‘expand </w:t>
            </w:r>
            <w:r w:rsidR="004F7F03">
              <w:t>our thinking of the impact friendship can have on individuals in their formative years</w:t>
            </w:r>
            <w:r w:rsidR="00417086">
              <w:t>’</w:t>
            </w:r>
            <w:r w:rsidR="004F7F03">
              <w:t>.</w:t>
            </w:r>
          </w:p>
          <w:p w14:paraId="46709DAF" w14:textId="25EC8169" w:rsidR="004F7F03" w:rsidRDefault="004F7F03" w:rsidP="00090D9D">
            <w:pPr>
              <w:cnfStyle w:val="000000100000" w:firstRow="0" w:lastRow="0" w:firstColumn="0" w:lastColumn="0" w:oddVBand="0" w:evenVBand="0" w:oddHBand="1" w:evenHBand="0" w:firstRowFirstColumn="0" w:firstRowLastColumn="0" w:lastRowFirstColumn="0" w:lastRowLastColumn="0"/>
            </w:pPr>
            <w:r>
              <w:t>Range of textual evidence used to support</w:t>
            </w:r>
            <w:r w:rsidR="001948B6">
              <w:t xml:space="preserve">, which is analysed effectively using </w:t>
            </w:r>
            <w:r w:rsidR="00647B7A">
              <w:t xml:space="preserve">the Seldon </w:t>
            </w:r>
            <w:r w:rsidR="0069359B">
              <w:t>m</w:t>
            </w:r>
            <w:r w:rsidR="00647B7A">
              <w:t xml:space="preserve">ethod, ‘This </w:t>
            </w:r>
            <w:r w:rsidR="00367444">
              <w:t>does that’</w:t>
            </w:r>
            <w:r w:rsidR="00647B7A">
              <w:t xml:space="preserve">. This paragraph has at </w:t>
            </w:r>
            <w:r>
              <w:t xml:space="preserve">least 5 quotes in this opening paragraph. </w:t>
            </w:r>
          </w:p>
          <w:p w14:paraId="25EA16DD" w14:textId="41C4D3FA" w:rsidR="004F7F03" w:rsidRDefault="00B324CB" w:rsidP="00090D9D">
            <w:pPr>
              <w:cnfStyle w:val="000000100000" w:firstRow="0" w:lastRow="0" w:firstColumn="0" w:lastColumn="0" w:oddVBand="0" w:evenVBand="0" w:oddHBand="1" w:evenHBand="0" w:firstRowFirstColumn="0" w:firstRowLastColumn="0" w:lastRowFirstColumn="0" w:lastRowLastColumn="0"/>
            </w:pPr>
            <w:r>
              <w:t>Language devices</w:t>
            </w:r>
            <w:r w:rsidR="004F7F03">
              <w:t xml:space="preserve"> connected to both form and features </w:t>
            </w:r>
            <w:r w:rsidR="00FD199C">
              <w:t xml:space="preserve">analysed across the paragraph – </w:t>
            </w:r>
            <w:r w:rsidR="00F21DA4">
              <w:t xml:space="preserve">characterisation, </w:t>
            </w:r>
            <w:r w:rsidR="00FD199C">
              <w:t xml:space="preserve">anaphora, </w:t>
            </w:r>
            <w:r w:rsidR="00F21DA4">
              <w:t xml:space="preserve">internal monologue, hyperbole, repetition, </w:t>
            </w:r>
            <w:r w:rsidR="00D81CD9">
              <w:t>representation</w:t>
            </w:r>
            <w:r w:rsidR="005E5A02">
              <w:t xml:space="preserve">. </w:t>
            </w:r>
          </w:p>
          <w:p w14:paraId="52289DBC" w14:textId="442B06D0" w:rsidR="005E5A02" w:rsidRDefault="005E5A02" w:rsidP="00090D9D">
            <w:pPr>
              <w:cnfStyle w:val="000000100000" w:firstRow="0" w:lastRow="0" w:firstColumn="0" w:lastColumn="0" w:oddVBand="0" w:evenVBand="0" w:oddHBand="1" w:evenHBand="0" w:firstRowFirstColumn="0" w:firstRowLastColumn="0" w:lastRowFirstColumn="0" w:lastRowLastColumn="0"/>
            </w:pPr>
            <w:r>
              <w:t>Examples are analysed for their effect</w:t>
            </w:r>
            <w:r w:rsidR="00647B7A">
              <w:t>, in accordance with advice</w:t>
            </w:r>
            <w:r w:rsidR="00035474">
              <w:t xml:space="preserve"> </w:t>
            </w:r>
            <w:r w:rsidR="003152B9">
              <w:t xml:space="preserve">of Seldon </w:t>
            </w:r>
            <w:r w:rsidR="00417086">
              <w:t xml:space="preserve">Method </w:t>
            </w:r>
            <w:r w:rsidR="003152B9">
              <w:t xml:space="preserve">or ‘This </w:t>
            </w:r>
            <w:r w:rsidR="00367444">
              <w:t xml:space="preserve">does that’ </w:t>
            </w:r>
            <w:r w:rsidR="00035474">
              <w:t>– h</w:t>
            </w:r>
            <w:r w:rsidR="00035474" w:rsidRPr="00035474">
              <w:t>yperbole and repetition convey the emotional significance of the loss of this friendship, and the value he isn’t ready to admit he places on this is clear as he reluctantly engages in an epistolary exchange with Dante.</w:t>
            </w:r>
          </w:p>
          <w:p w14:paraId="67622984" w14:textId="43B22340" w:rsidR="00CF33A8" w:rsidRDefault="00CF33A8" w:rsidP="00090D9D">
            <w:pPr>
              <w:cnfStyle w:val="000000100000" w:firstRow="0" w:lastRow="0" w:firstColumn="0" w:lastColumn="0" w:oddVBand="0" w:evenVBand="0" w:oddHBand="1" w:evenHBand="0" w:firstRowFirstColumn="0" w:firstRowLastColumn="0" w:lastRowFirstColumn="0" w:lastRowLastColumn="0"/>
            </w:pPr>
            <w:r>
              <w:t xml:space="preserve">Reference to the composer, Alire </w:t>
            </w:r>
            <w:r w:rsidRPr="00CF33A8">
              <w:rPr>
                <w:rStyle w:val="Strong"/>
                <w:b w:val="0"/>
                <w:bCs w:val="0"/>
              </w:rPr>
              <w:t>Sáenz</w:t>
            </w:r>
            <w:r>
              <w:rPr>
                <w:rStyle w:val="Strong"/>
                <w:b w:val="0"/>
                <w:bCs w:val="0"/>
              </w:rPr>
              <w:t xml:space="preserve">, is sustained throughout the response, which keeps focus on the author’s use of characterisation and </w:t>
            </w:r>
            <w:r w:rsidR="007303B3">
              <w:rPr>
                <w:rStyle w:val="Strong"/>
                <w:b w:val="0"/>
                <w:bCs w:val="0"/>
              </w:rPr>
              <w:t>(</w:t>
            </w:r>
            <w:r>
              <w:rPr>
                <w:rStyle w:val="Strong"/>
                <w:b w:val="0"/>
                <w:bCs w:val="0"/>
              </w:rPr>
              <w:t xml:space="preserve">later, in paragraph 2) point of view as per the question. </w:t>
            </w:r>
          </w:p>
          <w:p w14:paraId="3B0C5CA2" w14:textId="23FF16B5" w:rsidR="00086566" w:rsidRDefault="00393B3C" w:rsidP="00090D9D">
            <w:pPr>
              <w:cnfStyle w:val="000000100000" w:firstRow="0" w:lastRow="0" w:firstColumn="0" w:lastColumn="0" w:oddVBand="0" w:evenVBand="0" w:oddHBand="1" w:evenHBand="0" w:firstRowFirstColumn="0" w:firstRowLastColumn="0" w:lastRowFirstColumn="0" w:lastRowLastColumn="0"/>
            </w:pPr>
            <w:r>
              <w:t xml:space="preserve">This response ends with a clear and explicit link back to the question. This is not a repetition or summary, but include a personal analysis and evaluation </w:t>
            </w:r>
            <w:r w:rsidR="007303B3">
              <w:t xml:space="preserve">– </w:t>
            </w:r>
            <w:r w:rsidRPr="00393B3C">
              <w:t>Hence, through the realistic representation of Aristotle and Dante’s tumultuous, yet devoted, friendship, I recognise the power of friendship to provide comfort and solace, expanding my thinking about the need to nurture friendships in my own world.</w:t>
            </w:r>
          </w:p>
        </w:tc>
        <w:tc>
          <w:tcPr>
            <w:tcW w:w="3210" w:type="dxa"/>
          </w:tcPr>
          <w:p w14:paraId="3363728F" w14:textId="77777777" w:rsidR="00090D9D" w:rsidRDefault="00086566" w:rsidP="00090D9D">
            <w:pPr>
              <w:cnfStyle w:val="000000100000" w:firstRow="0" w:lastRow="0" w:firstColumn="0" w:lastColumn="0" w:oddVBand="0" w:evenVBand="0" w:oddHBand="1" w:evenHBand="0" w:firstRowFirstColumn="0" w:firstRowLastColumn="0" w:lastRowFirstColumn="0" w:lastRowLastColumn="0"/>
            </w:pPr>
            <w:r>
              <w:t xml:space="preserve">Nominalisation </w:t>
            </w:r>
            <w:r w:rsidR="009E216E">
              <w:t>–</w:t>
            </w:r>
            <w:r>
              <w:t xml:space="preserve"> </w:t>
            </w:r>
            <w:r w:rsidR="009E216E">
              <w:t xml:space="preserve">the characterisation of </w:t>
            </w:r>
            <w:r w:rsidR="00CF2176">
              <w:t>–</w:t>
            </w:r>
            <w:r w:rsidR="009E216E">
              <w:t xml:space="preserve"> </w:t>
            </w:r>
            <w:r w:rsidR="00CF2176">
              <w:t>supports students to provide additional information to their opening sentence/s.</w:t>
            </w:r>
          </w:p>
          <w:p w14:paraId="53556682" w14:textId="7FC749E6" w:rsidR="00035474" w:rsidRDefault="00035474" w:rsidP="00090D9D">
            <w:pPr>
              <w:cnfStyle w:val="000000100000" w:firstRow="0" w:lastRow="0" w:firstColumn="0" w:lastColumn="0" w:oddVBand="0" w:evenVBand="0" w:oddHBand="1" w:evenHBand="0" w:firstRowFirstColumn="0" w:firstRowLastColumn="0" w:lastRowFirstColumn="0" w:lastRowLastColumn="0"/>
            </w:pPr>
            <w:r>
              <w:t xml:space="preserve">This use of nominalisation is sustained </w:t>
            </w:r>
            <w:r w:rsidR="00CF33A8">
              <w:t>appropriately across the response – f</w:t>
            </w:r>
            <w:r w:rsidR="00CF33A8" w:rsidRPr="00CF33A8">
              <w:t>riendship, for Aristotle and Dante, isn’t just a swimming companion for the summer, it means “[feeling] real”.</w:t>
            </w:r>
          </w:p>
          <w:p w14:paraId="5EE98297" w14:textId="77777777" w:rsidR="00CF2176" w:rsidRDefault="00CF2176" w:rsidP="00090D9D">
            <w:pPr>
              <w:cnfStyle w:val="000000100000" w:firstRow="0" w:lastRow="0" w:firstColumn="0" w:lastColumn="0" w:oddVBand="0" w:evenVBand="0" w:oddHBand="1" w:evenHBand="0" w:firstRowFirstColumn="0" w:firstRowLastColumn="0" w:lastRowFirstColumn="0" w:lastRowLastColumn="0"/>
            </w:pPr>
            <w:r>
              <w:t xml:space="preserve">Consistent use of present tense is maintained across the paragraph. </w:t>
            </w:r>
          </w:p>
          <w:p w14:paraId="59F19DE7" w14:textId="6FAB8D52" w:rsidR="00CF2176" w:rsidRDefault="00CF2176" w:rsidP="00090D9D">
            <w:pPr>
              <w:cnfStyle w:val="000000100000" w:firstRow="0" w:lastRow="0" w:firstColumn="0" w:lastColumn="0" w:oddVBand="0" w:evenVBand="0" w:oddHBand="1" w:evenHBand="0" w:firstRowFirstColumn="0" w:firstRowLastColumn="0" w:lastRowFirstColumn="0" w:lastRowLastColumn="0"/>
            </w:pPr>
            <w:r>
              <w:t xml:space="preserve">Cohesion is also maintained through sustained use of </w:t>
            </w:r>
            <w:r w:rsidR="00AF3AAF">
              <w:t xml:space="preserve">appropriate </w:t>
            </w:r>
            <w:r w:rsidR="00023517">
              <w:t>synonyms for</w:t>
            </w:r>
            <w:r w:rsidR="00AF3AAF">
              <w:t xml:space="preserve"> </w:t>
            </w:r>
            <w:r w:rsidR="001B53A7">
              <w:t>shows</w:t>
            </w:r>
            <w:r w:rsidR="00FB33FA">
              <w:t xml:space="preserve">, </w:t>
            </w:r>
            <w:r w:rsidR="00B5454C">
              <w:t>precise</w:t>
            </w:r>
            <w:r w:rsidR="00FB33FA">
              <w:t xml:space="preserve"> adverbs and adjectives – especially, highlighted, realistic. </w:t>
            </w:r>
          </w:p>
          <w:p w14:paraId="6A4FDA50" w14:textId="77777777" w:rsidR="00FB33FA" w:rsidRDefault="00FB33FA" w:rsidP="00090D9D">
            <w:pPr>
              <w:cnfStyle w:val="000000100000" w:firstRow="0" w:lastRow="0" w:firstColumn="0" w:lastColumn="0" w:oddVBand="0" w:evenVBand="0" w:oddHBand="1" w:evenHBand="0" w:firstRowFirstColumn="0" w:firstRowLastColumn="0" w:lastRowFirstColumn="0" w:lastRowLastColumn="0"/>
            </w:pPr>
            <w:r>
              <w:t xml:space="preserve">Precision of vocabulary choices </w:t>
            </w:r>
            <w:r w:rsidR="00236D71">
              <w:t xml:space="preserve">signifies deep understanding of the novel – formative years, melancholic loner, reluctantly. </w:t>
            </w:r>
          </w:p>
          <w:p w14:paraId="30024462" w14:textId="661D0B4C" w:rsidR="00236D71" w:rsidRDefault="005E542F" w:rsidP="00090D9D">
            <w:pPr>
              <w:cnfStyle w:val="000000100000" w:firstRow="0" w:lastRow="0" w:firstColumn="0" w:lastColumn="0" w:oddVBand="0" w:evenVBand="0" w:oddHBand="1" w:evenHBand="0" w:firstRowFirstColumn="0" w:firstRowLastColumn="0" w:lastRowFirstColumn="0" w:lastRowLastColumn="0"/>
            </w:pPr>
            <w:r>
              <w:t>Textual evidence</w:t>
            </w:r>
            <w:r w:rsidR="00236D71">
              <w:t xml:space="preserve"> embedded effectively using</w:t>
            </w:r>
            <w:r w:rsidR="00DB26D3">
              <w:t xml:space="preserve"> conventions of This </w:t>
            </w:r>
            <w:r w:rsidR="00367444">
              <w:t xml:space="preserve">does that </w:t>
            </w:r>
            <w:r w:rsidR="00DB26D3">
              <w:t xml:space="preserve">and appropriate punctuation – </w:t>
            </w:r>
            <w:r w:rsidR="00E66C23">
              <w:t>we see a shift in his internal mono</w:t>
            </w:r>
            <w:r w:rsidR="001E0822">
              <w:t>l</w:t>
            </w:r>
            <w:r w:rsidR="00E66C23">
              <w:t>ogue</w:t>
            </w:r>
            <w:r w:rsidR="001E0822">
              <w:t xml:space="preserve"> from ‘feeling sorry for himself’ to admitting that ‘he needs a friend’</w:t>
            </w:r>
            <w:r w:rsidR="007303B3">
              <w:t>.</w:t>
            </w:r>
          </w:p>
          <w:p w14:paraId="5EAF0457" w14:textId="36C41DCB" w:rsidR="00393B3C" w:rsidRDefault="00EE3990" w:rsidP="00090D9D">
            <w:pPr>
              <w:cnfStyle w:val="000000100000" w:firstRow="0" w:lastRow="0" w:firstColumn="0" w:lastColumn="0" w:oddVBand="0" w:evenVBand="0" w:oddHBand="1" w:evenHBand="0" w:firstRowFirstColumn="0" w:firstRowLastColumn="0" w:lastRowFirstColumn="0" w:lastRowLastColumn="0"/>
            </w:pPr>
            <w:r>
              <w:t xml:space="preserve">A range of linking or transition words are used by this student to maintain a sustained </w:t>
            </w:r>
            <w:r w:rsidR="001A1B57">
              <w:t>analysis</w:t>
            </w:r>
            <w:r w:rsidR="001E45FC">
              <w:t xml:space="preserve"> across the response </w:t>
            </w:r>
            <w:r w:rsidR="00D67CCB">
              <w:t>–</w:t>
            </w:r>
            <w:r w:rsidR="001E45FC">
              <w:t xml:space="preserve"> </w:t>
            </w:r>
            <w:r w:rsidR="00D67CCB">
              <w:t>As Aristotle bonds</w:t>
            </w:r>
            <w:r w:rsidR="00874C56">
              <w:t xml:space="preserve"> with, This is challenging for, Hence. </w:t>
            </w:r>
          </w:p>
          <w:p w14:paraId="517A6DCD" w14:textId="5BD8F240" w:rsidR="00874C56" w:rsidRDefault="00874C56" w:rsidP="00090D9D">
            <w:pPr>
              <w:cnfStyle w:val="000000100000" w:firstRow="0" w:lastRow="0" w:firstColumn="0" w:lastColumn="0" w:oddVBand="0" w:evenVBand="0" w:oddHBand="1" w:evenHBand="0" w:firstRowFirstColumn="0" w:firstRowLastColumn="0" w:lastRowFirstColumn="0" w:lastRowLastColumn="0"/>
            </w:pPr>
            <w:r>
              <w:t xml:space="preserve">The response is organised and structured to include clear opening sentences, </w:t>
            </w:r>
            <w:r w:rsidR="00FD67DC">
              <w:t xml:space="preserve">sustained textual analysis and a final linking sentence. </w:t>
            </w:r>
          </w:p>
          <w:p w14:paraId="644A8E0A" w14:textId="0EE0C9C8" w:rsidR="00CF33A8" w:rsidRDefault="00CF33A8" w:rsidP="00090D9D">
            <w:pPr>
              <w:cnfStyle w:val="000000100000" w:firstRow="0" w:lastRow="0" w:firstColumn="0" w:lastColumn="0" w:oddVBand="0" w:evenVBand="0" w:oddHBand="1" w:evenHBand="0" w:firstRowFirstColumn="0" w:firstRowLastColumn="0" w:lastRowFirstColumn="0" w:lastRowLastColumn="0"/>
            </w:pPr>
          </w:p>
        </w:tc>
      </w:tr>
    </w:tbl>
    <w:p w14:paraId="0FB5A370" w14:textId="52868EAC" w:rsidR="00090D9D" w:rsidRPr="00090D9D" w:rsidRDefault="00090D9D" w:rsidP="00090D9D">
      <w:pPr>
        <w:suppressAutoHyphens w:val="0"/>
        <w:spacing w:before="0" w:after="160" w:line="259" w:lineRule="auto"/>
        <w:rPr>
          <w:rFonts w:eastAsiaTheme="majorEastAsia"/>
          <w:bCs/>
          <w:color w:val="002664"/>
          <w:sz w:val="36"/>
          <w:szCs w:val="48"/>
        </w:rPr>
      </w:pPr>
      <w:r>
        <w:br w:type="page"/>
      </w:r>
    </w:p>
    <w:p w14:paraId="285EBA9A" w14:textId="402A27F4" w:rsidR="001D2DC3" w:rsidRDefault="007B67C2" w:rsidP="006F360B">
      <w:pPr>
        <w:pStyle w:val="Heading2"/>
      </w:pPr>
      <w:bookmarkStart w:id="96" w:name="_Toc166768270"/>
      <w:r>
        <w:t>Core</w:t>
      </w:r>
      <w:r w:rsidR="005056EB">
        <w:t xml:space="preserve"> formative task 5 </w:t>
      </w:r>
      <w:r w:rsidR="00887F27">
        <w:t>– analytical paragraph</w:t>
      </w:r>
      <w:bookmarkEnd w:id="96"/>
      <w:r w:rsidR="00887F27">
        <w:t xml:space="preserve"> </w:t>
      </w:r>
    </w:p>
    <w:p w14:paraId="6524FDB7" w14:textId="755057B8" w:rsidR="008B6118" w:rsidRDefault="008B6118" w:rsidP="008B6118">
      <w:pPr>
        <w:pStyle w:val="FeatureBox2"/>
      </w:pPr>
      <w:r w:rsidRPr="008B6118">
        <w:rPr>
          <w:rStyle w:val="Strong"/>
        </w:rPr>
        <w:t>Teacher note</w:t>
      </w:r>
      <w:r>
        <w:t xml:space="preserve">: </w:t>
      </w:r>
      <w:r w:rsidRPr="00CE4F4C">
        <w:rPr>
          <w:rStyle w:val="Strong"/>
        </w:rPr>
        <w:t>Core formative task 5</w:t>
      </w:r>
      <w:r w:rsidR="00CE4F4C" w:rsidRPr="00CE4F4C">
        <w:rPr>
          <w:rStyle w:val="Strong"/>
        </w:rPr>
        <w:t xml:space="preserve"> – analytical</w:t>
      </w:r>
      <w:r w:rsidR="00CE4F4C">
        <w:t xml:space="preserve"> </w:t>
      </w:r>
      <w:r w:rsidR="00CE4F4C" w:rsidRPr="007303B3">
        <w:rPr>
          <w:b/>
          <w:bCs/>
        </w:rPr>
        <w:t>paragraph</w:t>
      </w:r>
      <w:r>
        <w:t xml:space="preserve"> is designed to support students to develop and refine their understanding of the language and structure required to compose a personal analytical paragraph. This task provides opportunities for students to plan, draft and edit an analytical paragraph, in preparation for their extended analytical response assessment task. The composition of this paragraph belongs within a series of activities that will support students to plan, draft, edit and revise their analytical response. </w:t>
      </w:r>
    </w:p>
    <w:p w14:paraId="4DEBD851" w14:textId="0BFA5402" w:rsidR="00C15567" w:rsidRDefault="00C15567" w:rsidP="00C15567">
      <w:pPr>
        <w:pStyle w:val="FeatureBox2"/>
      </w:pPr>
      <w:r w:rsidRPr="00B93721">
        <w:rPr>
          <w:rStyle w:val="Strong"/>
        </w:rPr>
        <w:t>Teacher note:</w:t>
      </w:r>
      <w:r>
        <w:t xml:space="preserve"> </w:t>
      </w:r>
      <w:hyperlink r:id="rId84" w:history="1">
        <w:r w:rsidRPr="00512517">
          <w:rPr>
            <w:rStyle w:val="Hyperlink"/>
          </w:rPr>
          <w:t>explicit teaching</w:t>
        </w:r>
      </w:hyperlink>
      <w:r>
        <w:t xml:space="preserve"> strategies have been utilised in this task, with students using the same question from the assessment notification. This is designed to support students to effectively plan, monitor and reflect upon their work throughout the program. The </w:t>
      </w:r>
      <w:hyperlink r:id="rId85" w:history="1">
        <w:r w:rsidRPr="00261AF8">
          <w:rPr>
            <w:rStyle w:val="Hyperlink"/>
          </w:rPr>
          <w:t>Seldon Method or This</w:t>
        </w:r>
        <w:r w:rsidR="00A73E8F">
          <w:rPr>
            <w:rStyle w:val="Hyperlink"/>
          </w:rPr>
          <w:t xml:space="preserve"> </w:t>
        </w:r>
        <w:r w:rsidR="008C0D00">
          <w:rPr>
            <w:rStyle w:val="Hyperlink"/>
          </w:rPr>
          <w:t>d</w:t>
        </w:r>
        <w:r w:rsidRPr="00261AF8">
          <w:rPr>
            <w:rStyle w:val="Hyperlink"/>
          </w:rPr>
          <w:t xml:space="preserve">oes </w:t>
        </w:r>
        <w:r w:rsidR="008C0D00">
          <w:rPr>
            <w:rStyle w:val="Hyperlink"/>
          </w:rPr>
          <w:t>t</w:t>
        </w:r>
        <w:r w:rsidRPr="00261AF8">
          <w:rPr>
            <w:rStyle w:val="Hyperlink"/>
          </w:rPr>
          <w:t>hat</w:t>
        </w:r>
      </w:hyperlink>
      <w:r>
        <w:t xml:space="preserve"> has been used to support students to embed textual evidence and analysis in an integrated manner. </w:t>
      </w:r>
    </w:p>
    <w:p w14:paraId="222FCED8" w14:textId="3B24EE3E" w:rsidR="00A937F7" w:rsidRPr="00A937F7" w:rsidRDefault="00A937F7" w:rsidP="00A937F7">
      <w:pPr>
        <w:pStyle w:val="FeatureBox3"/>
      </w:pPr>
      <w:r w:rsidRPr="00090D9D">
        <w:rPr>
          <w:rStyle w:val="Strong"/>
        </w:rPr>
        <w:t>Student note:</w:t>
      </w:r>
      <w:r>
        <w:t xml:space="preserve"> use </w:t>
      </w:r>
      <w:r w:rsidRPr="00090D9D">
        <w:rPr>
          <w:rStyle w:val="Strong"/>
        </w:rPr>
        <w:t>Phase 4, resource</w:t>
      </w:r>
      <w:r w:rsidR="00090D9D" w:rsidRPr="00090D9D">
        <w:rPr>
          <w:rStyle w:val="Strong"/>
        </w:rPr>
        <w:t xml:space="preserve"> </w:t>
      </w:r>
      <w:r w:rsidR="00CE4F4C">
        <w:rPr>
          <w:rStyle w:val="Strong"/>
        </w:rPr>
        <w:t>7</w:t>
      </w:r>
      <w:r w:rsidR="00090D9D" w:rsidRPr="00090D9D">
        <w:rPr>
          <w:rStyle w:val="Strong"/>
        </w:rPr>
        <w:t xml:space="preserve"> – annotated WAGOLL paragraph</w:t>
      </w:r>
      <w:r w:rsidR="00090D9D">
        <w:t xml:space="preserve"> as a model for how you can approach your own independent construction of analytical paragraphs for your assessment task. </w:t>
      </w:r>
    </w:p>
    <w:p w14:paraId="7118E44F" w14:textId="3ED00145" w:rsidR="00C70269" w:rsidRDefault="001162D2">
      <w:pPr>
        <w:pStyle w:val="ListNumber"/>
        <w:numPr>
          <w:ilvl w:val="0"/>
          <w:numId w:val="93"/>
        </w:numPr>
      </w:pPr>
      <w:r>
        <w:t>R</w:t>
      </w:r>
      <w:r w:rsidRPr="001162D2">
        <w:t xml:space="preserve">eview </w:t>
      </w:r>
      <w:r>
        <w:t xml:space="preserve">your </w:t>
      </w:r>
      <w:r w:rsidRPr="001162D2">
        <w:t xml:space="preserve">responses to </w:t>
      </w:r>
      <w:r w:rsidRPr="001162D2">
        <w:rPr>
          <w:rStyle w:val="Strong"/>
        </w:rPr>
        <w:t xml:space="preserve">Phase 6, activity </w:t>
      </w:r>
      <w:r w:rsidR="00432204">
        <w:rPr>
          <w:rStyle w:val="Strong"/>
        </w:rPr>
        <w:t>1</w:t>
      </w:r>
      <w:r w:rsidRPr="001162D2">
        <w:rPr>
          <w:rStyle w:val="Strong"/>
        </w:rPr>
        <w:t xml:space="preserve"> – how to isolate</w:t>
      </w:r>
      <w:r w:rsidR="00432204">
        <w:rPr>
          <w:rStyle w:val="Strong"/>
        </w:rPr>
        <w:t xml:space="preserve"> and </w:t>
      </w:r>
      <w:r w:rsidRPr="001162D2">
        <w:rPr>
          <w:rStyle w:val="Strong"/>
        </w:rPr>
        <w:t>deconstruct key terms of a question</w:t>
      </w:r>
      <w:r w:rsidR="00C70269">
        <w:t xml:space="preserve">. </w:t>
      </w:r>
    </w:p>
    <w:p w14:paraId="50F4F74B" w14:textId="77777777" w:rsidR="00230335" w:rsidRDefault="00230335" w:rsidP="003B09CE">
      <w:pPr>
        <w:pStyle w:val="ListNumber"/>
      </w:pPr>
      <w:r>
        <w:t>R</w:t>
      </w:r>
      <w:r w:rsidRPr="00230335">
        <w:t xml:space="preserve">eturn to </w:t>
      </w:r>
      <w:r w:rsidRPr="00DF7D85">
        <w:rPr>
          <w:rStyle w:val="Strong"/>
        </w:rPr>
        <w:t>Core formative task 2 – developing a thesis</w:t>
      </w:r>
      <w:r w:rsidRPr="00230335">
        <w:t xml:space="preserve"> to ensure consistency and cohesion across </w:t>
      </w:r>
      <w:r>
        <w:t>your</w:t>
      </w:r>
      <w:r w:rsidRPr="00230335">
        <w:t xml:space="preserve"> analytical response. </w:t>
      </w:r>
    </w:p>
    <w:p w14:paraId="7D7957FF" w14:textId="7D551D6C" w:rsidR="00230335" w:rsidRPr="00230335" w:rsidRDefault="00230335" w:rsidP="003B09CE">
      <w:pPr>
        <w:pStyle w:val="ListNumber"/>
      </w:pPr>
      <w:r w:rsidRPr="00230335">
        <w:t xml:space="preserve">Use </w:t>
      </w:r>
      <w:r w:rsidRPr="00DF7D85">
        <w:rPr>
          <w:rStyle w:val="Strong"/>
        </w:rPr>
        <w:t xml:space="preserve">Phase 6, activity </w:t>
      </w:r>
      <w:r w:rsidR="00432204">
        <w:rPr>
          <w:rStyle w:val="Strong"/>
        </w:rPr>
        <w:t>4</w:t>
      </w:r>
      <w:r w:rsidRPr="00DF7D85">
        <w:rPr>
          <w:rStyle w:val="Strong"/>
        </w:rPr>
        <w:t xml:space="preserve"> – brainstorming thematic messages</w:t>
      </w:r>
      <w:r w:rsidRPr="00230335">
        <w:t xml:space="preserve"> to identify appropriate ‘</w:t>
      </w:r>
      <w:r w:rsidR="00DF7D85">
        <w:t>main</w:t>
      </w:r>
      <w:r w:rsidRPr="00230335">
        <w:t xml:space="preserve"> ideas’ and how these might align </w:t>
      </w:r>
      <w:r>
        <w:t>across your</w:t>
      </w:r>
      <w:r w:rsidRPr="00230335">
        <w:t xml:space="preserve"> introduction and opening statements in each</w:t>
      </w:r>
      <w:r>
        <w:t xml:space="preserve"> of your 3</w:t>
      </w:r>
      <w:r w:rsidRPr="00230335">
        <w:t xml:space="preserve"> body paragraph</w:t>
      </w:r>
      <w:r>
        <w:t>s</w:t>
      </w:r>
      <w:r w:rsidRPr="00230335">
        <w:t>.</w:t>
      </w:r>
    </w:p>
    <w:p w14:paraId="21913081" w14:textId="77777777" w:rsidR="00230335" w:rsidRDefault="00230335" w:rsidP="00A70D9B">
      <w:pPr>
        <w:pStyle w:val="ListNumber"/>
      </w:pPr>
      <w:r>
        <w:t>S</w:t>
      </w:r>
      <w:r w:rsidRPr="00230335">
        <w:t xml:space="preserve">elect one ‘main idea’ from </w:t>
      </w:r>
      <w:r>
        <w:t>your</w:t>
      </w:r>
      <w:r w:rsidRPr="00230335">
        <w:t xml:space="preserve"> plan to form the basis of this analytical paragraph. </w:t>
      </w:r>
    </w:p>
    <w:p w14:paraId="3331C40E" w14:textId="12D1FC0C" w:rsidR="00230335" w:rsidRPr="00230335" w:rsidRDefault="00230335" w:rsidP="00A70D9B">
      <w:pPr>
        <w:pStyle w:val="ListNumber"/>
      </w:pPr>
      <w:r w:rsidRPr="00230335">
        <w:t xml:space="preserve">Develop a topic sentence using </w:t>
      </w:r>
      <w:r w:rsidRPr="00CE4F4C">
        <w:rPr>
          <w:rStyle w:val="Strong"/>
        </w:rPr>
        <w:t xml:space="preserve">Phase </w:t>
      </w:r>
      <w:r w:rsidR="00C7275F" w:rsidRPr="00CE4F4C">
        <w:rPr>
          <w:rStyle w:val="Strong"/>
        </w:rPr>
        <w:t>4</w:t>
      </w:r>
      <w:r w:rsidRPr="00CE4F4C">
        <w:rPr>
          <w:rStyle w:val="Strong"/>
        </w:rPr>
        <w:t xml:space="preserve">, </w:t>
      </w:r>
      <w:r w:rsidR="009646CB" w:rsidRPr="00CE4F4C">
        <w:rPr>
          <w:rStyle w:val="Strong"/>
        </w:rPr>
        <w:t>activity</w:t>
      </w:r>
      <w:r w:rsidRPr="00CE4F4C">
        <w:rPr>
          <w:rStyle w:val="Strong"/>
        </w:rPr>
        <w:t xml:space="preserve"> </w:t>
      </w:r>
      <w:r w:rsidR="007B6D41" w:rsidRPr="00CE4F4C">
        <w:rPr>
          <w:rStyle w:val="Strong"/>
        </w:rPr>
        <w:t>11</w:t>
      </w:r>
      <w:r w:rsidRPr="00CE4F4C">
        <w:rPr>
          <w:rStyle w:val="Strong"/>
        </w:rPr>
        <w:t xml:space="preserve"> – </w:t>
      </w:r>
      <w:r w:rsidR="009646CB" w:rsidRPr="00CE4F4C">
        <w:rPr>
          <w:rStyle w:val="Strong"/>
        </w:rPr>
        <w:t>crafting analytical paragraphs</w:t>
      </w:r>
      <w:r w:rsidRPr="00230335">
        <w:t xml:space="preserve"> to develop an informed personal topic sentence. Modify the advice from </w:t>
      </w:r>
      <w:r w:rsidRPr="00CE4F4C">
        <w:rPr>
          <w:rStyle w:val="Strong"/>
        </w:rPr>
        <w:t xml:space="preserve">Core formative task 2 – developing a thesis </w:t>
      </w:r>
      <w:r w:rsidRPr="00230335">
        <w:t>for the context of this topic sentence.</w:t>
      </w:r>
    </w:p>
    <w:p w14:paraId="173B0EA7" w14:textId="42FB526E" w:rsidR="00230335" w:rsidRPr="00230335" w:rsidRDefault="00230335" w:rsidP="00A70D9B">
      <w:pPr>
        <w:pStyle w:val="ListNumber"/>
      </w:pPr>
      <w:r w:rsidRPr="00230335">
        <w:t xml:space="preserve">Use </w:t>
      </w:r>
      <w:r w:rsidRPr="00DF7D85">
        <w:rPr>
          <w:rStyle w:val="Strong"/>
        </w:rPr>
        <w:t xml:space="preserve">Phase </w:t>
      </w:r>
      <w:r w:rsidR="007B6D41">
        <w:rPr>
          <w:rStyle w:val="Strong"/>
        </w:rPr>
        <w:t>4</w:t>
      </w:r>
      <w:r w:rsidRPr="00DF7D85">
        <w:rPr>
          <w:rStyle w:val="Strong"/>
        </w:rPr>
        <w:t xml:space="preserve">, activity </w:t>
      </w:r>
      <w:r w:rsidR="007B6D41">
        <w:rPr>
          <w:rStyle w:val="Strong"/>
        </w:rPr>
        <w:t>12</w:t>
      </w:r>
      <w:r w:rsidRPr="00DF7D85">
        <w:rPr>
          <w:rStyle w:val="Strong"/>
        </w:rPr>
        <w:t xml:space="preserve"> – </w:t>
      </w:r>
      <w:r w:rsidR="007205A6" w:rsidRPr="00DF7D85">
        <w:rPr>
          <w:rStyle w:val="Strong"/>
        </w:rPr>
        <w:t xml:space="preserve">Seldon </w:t>
      </w:r>
      <w:r w:rsidR="008C0D00">
        <w:rPr>
          <w:rStyle w:val="Strong"/>
        </w:rPr>
        <w:t>M</w:t>
      </w:r>
      <w:r w:rsidR="008C0D00" w:rsidRPr="00DF7D85">
        <w:rPr>
          <w:rStyle w:val="Strong"/>
        </w:rPr>
        <w:t xml:space="preserve">ethod </w:t>
      </w:r>
      <w:r w:rsidR="007205A6" w:rsidRPr="00DF7D85">
        <w:rPr>
          <w:rStyle w:val="Strong"/>
        </w:rPr>
        <w:t xml:space="preserve">or This </w:t>
      </w:r>
      <w:r w:rsidR="00C7275F">
        <w:rPr>
          <w:rStyle w:val="Strong"/>
        </w:rPr>
        <w:t>d</w:t>
      </w:r>
      <w:r w:rsidR="00E241AA" w:rsidRPr="00DF7D85">
        <w:rPr>
          <w:rStyle w:val="Strong"/>
        </w:rPr>
        <w:t xml:space="preserve">oes </w:t>
      </w:r>
      <w:r w:rsidR="00C7275F">
        <w:rPr>
          <w:rStyle w:val="Strong"/>
        </w:rPr>
        <w:t>t</w:t>
      </w:r>
      <w:r w:rsidR="00E241AA" w:rsidRPr="00DF7D85">
        <w:rPr>
          <w:rStyle w:val="Strong"/>
        </w:rPr>
        <w:t xml:space="preserve">hat for textual </w:t>
      </w:r>
      <w:r w:rsidR="005E7367" w:rsidRPr="00DF7D85">
        <w:rPr>
          <w:rStyle w:val="Strong"/>
        </w:rPr>
        <w:t>analysis</w:t>
      </w:r>
      <w:r w:rsidRPr="00230335">
        <w:t xml:space="preserve"> to complete the following steps:</w:t>
      </w:r>
    </w:p>
    <w:p w14:paraId="4FADCDAC" w14:textId="3E961E3A" w:rsidR="00230335" w:rsidRPr="00230335" w:rsidRDefault="00230335" w:rsidP="00A70D9B">
      <w:pPr>
        <w:pStyle w:val="ListNumber2"/>
        <w:numPr>
          <w:ilvl w:val="0"/>
          <w:numId w:val="2"/>
        </w:numPr>
      </w:pPr>
      <w:r>
        <w:t>Isolate 3</w:t>
      </w:r>
      <w:r w:rsidR="00DD03FB">
        <w:t xml:space="preserve"> to </w:t>
      </w:r>
      <w:r>
        <w:t xml:space="preserve">4 pieces of evidence that demonstrate </w:t>
      </w:r>
      <w:r w:rsidR="000E10E4">
        <w:t>your</w:t>
      </w:r>
      <w:r>
        <w:t xml:space="preserve"> ‘</w:t>
      </w:r>
      <w:r w:rsidR="00DF7D85">
        <w:t>main</w:t>
      </w:r>
      <w:r>
        <w:t xml:space="preserve"> idea’.</w:t>
      </w:r>
    </w:p>
    <w:p w14:paraId="59B81161" w14:textId="77777777" w:rsidR="00230335" w:rsidRPr="00230335" w:rsidRDefault="00230335" w:rsidP="00A70D9B">
      <w:pPr>
        <w:pStyle w:val="ListNumber2"/>
        <w:numPr>
          <w:ilvl w:val="0"/>
          <w:numId w:val="2"/>
        </w:numPr>
      </w:pPr>
      <w:r>
        <w:t>Connect each piece of evidence to a language form, feature and/or structural device used by the author.</w:t>
      </w:r>
    </w:p>
    <w:p w14:paraId="057FA489" w14:textId="6FE9A3E3" w:rsidR="00230335" w:rsidRPr="00230335" w:rsidRDefault="00230335" w:rsidP="00A70D9B">
      <w:pPr>
        <w:pStyle w:val="ListNumber2"/>
        <w:numPr>
          <w:ilvl w:val="0"/>
          <w:numId w:val="2"/>
        </w:numPr>
      </w:pPr>
      <w:r>
        <w:t xml:space="preserve">Explain the effect of the device, </w:t>
      </w:r>
      <w:r w:rsidR="000E10E4">
        <w:t>in the text and on your understanding in the context of the question</w:t>
      </w:r>
      <w:r>
        <w:t xml:space="preserve">. </w:t>
      </w:r>
    </w:p>
    <w:p w14:paraId="505E5CBA" w14:textId="20126FDD" w:rsidR="00230335" w:rsidRPr="00230335" w:rsidRDefault="00985DD6" w:rsidP="00A70D9B">
      <w:pPr>
        <w:pStyle w:val="ListNumber"/>
      </w:pPr>
      <w:r>
        <w:t>E</w:t>
      </w:r>
      <w:r w:rsidR="00230335" w:rsidRPr="00230335">
        <w:t xml:space="preserve">xperiment with </w:t>
      </w:r>
      <w:r>
        <w:t>your final linking</w:t>
      </w:r>
      <w:r w:rsidR="00230335" w:rsidRPr="00230335">
        <w:t xml:space="preserve"> sentence, again using the sample</w:t>
      </w:r>
      <w:r>
        <w:t xml:space="preserve"> in </w:t>
      </w:r>
      <w:r w:rsidRPr="00985DD6">
        <w:rPr>
          <w:rStyle w:val="Strong"/>
        </w:rPr>
        <w:t xml:space="preserve">Phase 6, resource </w:t>
      </w:r>
      <w:r w:rsidR="007B6D41">
        <w:rPr>
          <w:rStyle w:val="Strong"/>
        </w:rPr>
        <w:t>2</w:t>
      </w:r>
      <w:r w:rsidRPr="00985DD6">
        <w:rPr>
          <w:rStyle w:val="Strong"/>
        </w:rPr>
        <w:t xml:space="preserve"> – what a good one looks like</w:t>
      </w:r>
      <w:r w:rsidR="008C0D00">
        <w:rPr>
          <w:rStyle w:val="Strong"/>
        </w:rPr>
        <w:t>,</w:t>
      </w:r>
      <w:r w:rsidR="00230335" w:rsidRPr="00230335">
        <w:rPr>
          <w:rStyle w:val="Strong"/>
        </w:rPr>
        <w:t xml:space="preserve"> </w:t>
      </w:r>
      <w:r w:rsidR="00230335" w:rsidRPr="00230335">
        <w:t xml:space="preserve">to move beyond repetition of the question to include a personal evaluation and link back to the question. </w:t>
      </w:r>
      <w:r>
        <w:t>You</w:t>
      </w:r>
      <w:r w:rsidR="00230335" w:rsidRPr="00230335">
        <w:t xml:space="preserve"> can use the following checklist to compose </w:t>
      </w:r>
      <w:r>
        <w:t>your</w:t>
      </w:r>
      <w:r w:rsidR="00230335" w:rsidRPr="00230335">
        <w:t xml:space="preserve"> final sentence:</w:t>
      </w:r>
    </w:p>
    <w:p w14:paraId="4F183358" w14:textId="77777777" w:rsidR="00230335" w:rsidRPr="00230335" w:rsidRDefault="00230335">
      <w:pPr>
        <w:pStyle w:val="ListNumber2"/>
        <w:numPr>
          <w:ilvl w:val="0"/>
          <w:numId w:val="94"/>
        </w:numPr>
      </w:pPr>
      <w:r>
        <w:t>return to relevant parts of the question</w:t>
      </w:r>
    </w:p>
    <w:p w14:paraId="6E76A6C2" w14:textId="77777777" w:rsidR="00230335" w:rsidRPr="00230335" w:rsidRDefault="00230335" w:rsidP="00A70D9B">
      <w:pPr>
        <w:pStyle w:val="ListNumber2"/>
        <w:numPr>
          <w:ilvl w:val="0"/>
          <w:numId w:val="2"/>
        </w:numPr>
      </w:pPr>
      <w:r>
        <w:t>use synonyms to restate aspects of the topic sentence and the question</w:t>
      </w:r>
    </w:p>
    <w:p w14:paraId="58E860FA" w14:textId="039E78D5" w:rsidR="00230335" w:rsidRPr="00230335" w:rsidRDefault="00230335" w:rsidP="00A70D9B">
      <w:pPr>
        <w:pStyle w:val="ListNumber2"/>
        <w:numPr>
          <w:ilvl w:val="0"/>
          <w:numId w:val="2"/>
        </w:numPr>
      </w:pPr>
      <w:r>
        <w:t xml:space="preserve">conclude with a sentence that moves the argument forward. </w:t>
      </w:r>
    </w:p>
    <w:p w14:paraId="42C2381F" w14:textId="77777777" w:rsidR="003E3F95" w:rsidRDefault="003E3F95">
      <w:pPr>
        <w:suppressAutoHyphens w:val="0"/>
        <w:spacing w:before="0" w:after="160" w:line="259" w:lineRule="auto"/>
        <w:rPr>
          <w:rFonts w:eastAsiaTheme="majorEastAsia"/>
          <w:bCs/>
          <w:color w:val="002664"/>
          <w:sz w:val="36"/>
          <w:szCs w:val="48"/>
        </w:rPr>
      </w:pPr>
      <w:r>
        <w:br w:type="page"/>
      </w:r>
    </w:p>
    <w:p w14:paraId="38E18B3D" w14:textId="02942F2B" w:rsidR="00AC6C4C" w:rsidRPr="00AC6C4C" w:rsidRDefault="00AC6C4C" w:rsidP="003E3F95">
      <w:pPr>
        <w:pStyle w:val="Heading2"/>
      </w:pPr>
      <w:bookmarkStart w:id="97" w:name="_Toc166768271"/>
      <w:r>
        <w:t>Phase 4, activity</w:t>
      </w:r>
      <w:r w:rsidR="003E3F95">
        <w:t xml:space="preserve"> </w:t>
      </w:r>
      <w:r w:rsidR="005C719F">
        <w:t>1</w:t>
      </w:r>
      <w:r w:rsidR="00D569ED">
        <w:t>3</w:t>
      </w:r>
      <w:r w:rsidR="003E3F95">
        <w:t xml:space="preserve"> – p</w:t>
      </w:r>
      <w:r>
        <w:t>eer feedback</w:t>
      </w:r>
      <w:bookmarkEnd w:id="97"/>
    </w:p>
    <w:p w14:paraId="5ED5D92C" w14:textId="7E5A2E20" w:rsidR="000A3644" w:rsidRDefault="003E3F95">
      <w:pPr>
        <w:pStyle w:val="ListNumber"/>
        <w:numPr>
          <w:ilvl w:val="0"/>
          <w:numId w:val="95"/>
        </w:numPr>
      </w:pPr>
      <w:r>
        <w:t>Swap your paragraph with a peer</w:t>
      </w:r>
      <w:r w:rsidR="000A3644">
        <w:t xml:space="preserve">. Provide feedback using the following </w:t>
      </w:r>
      <w:r w:rsidR="004768DC">
        <w:t xml:space="preserve">2 </w:t>
      </w:r>
      <w:r w:rsidR="000A3644">
        <w:t>strategies:</w:t>
      </w:r>
    </w:p>
    <w:p w14:paraId="44543993" w14:textId="64A86E58" w:rsidR="000A3644" w:rsidRDefault="000A3644">
      <w:pPr>
        <w:pStyle w:val="ListNumber2"/>
        <w:numPr>
          <w:ilvl w:val="0"/>
          <w:numId w:val="96"/>
        </w:numPr>
      </w:pPr>
      <w:r>
        <w:t xml:space="preserve">edit their work by </w:t>
      </w:r>
      <w:r w:rsidR="0005435E">
        <w:t>identifying examples where they could improve their punctuation and sentence structure, or where they could more effectively use the ‘This does that’ structure</w:t>
      </w:r>
    </w:p>
    <w:p w14:paraId="65DD4470" w14:textId="3E0CFC2E" w:rsidR="00230335" w:rsidRDefault="00230335" w:rsidP="00A70D9B">
      <w:pPr>
        <w:pStyle w:val="ListNumber2"/>
      </w:pPr>
      <w:r>
        <w:t xml:space="preserve"> </w:t>
      </w:r>
      <w:r w:rsidR="0005435E">
        <w:t>complete the 2 stars and a wish feedback protocol below using the questions in the table as prompts.</w:t>
      </w:r>
      <w:r>
        <w:t xml:space="preserve"> </w:t>
      </w:r>
    </w:p>
    <w:p w14:paraId="69949EEE" w14:textId="20EE2517" w:rsidR="0005435E" w:rsidRDefault="00A82053" w:rsidP="0005435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54</w:t>
      </w:r>
      <w:r w:rsidR="00A6277A">
        <w:rPr>
          <w:noProof/>
        </w:rPr>
        <w:fldChar w:fldCharType="end"/>
      </w:r>
      <w:r w:rsidR="0005435E">
        <w:t xml:space="preserve"> – 2 stars and a wish </w:t>
      </w:r>
      <w:r w:rsidR="005420DD">
        <w:t>feedback</w:t>
      </w:r>
    </w:p>
    <w:tbl>
      <w:tblPr>
        <w:tblStyle w:val="Tableheader"/>
        <w:tblW w:w="0" w:type="auto"/>
        <w:tblLook w:val="04A0" w:firstRow="1" w:lastRow="0" w:firstColumn="1" w:lastColumn="0" w:noHBand="0" w:noVBand="1"/>
        <w:tblDescription w:val="A table with blank cells for students to complete a 2 stars and a wish feedback strategy."/>
      </w:tblPr>
      <w:tblGrid>
        <w:gridCol w:w="4814"/>
        <w:gridCol w:w="4814"/>
      </w:tblGrid>
      <w:tr w:rsidR="003E3F95" w14:paraId="00EBA7AD" w14:textId="77777777" w:rsidTr="003E3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8239BF" w14:textId="1010B256" w:rsidR="003E3F95" w:rsidRDefault="0005435E" w:rsidP="003E3F95">
            <w:r>
              <w:t>Feedback prompt</w:t>
            </w:r>
          </w:p>
        </w:tc>
        <w:tc>
          <w:tcPr>
            <w:tcW w:w="4814" w:type="dxa"/>
          </w:tcPr>
          <w:p w14:paraId="4FEE381E" w14:textId="71E3EC9D" w:rsidR="003E3F95" w:rsidRDefault="0005435E" w:rsidP="003E3F95">
            <w:pPr>
              <w:cnfStyle w:val="100000000000" w:firstRow="1" w:lastRow="0" w:firstColumn="0" w:lastColumn="0" w:oddVBand="0" w:evenVBand="0" w:oddHBand="0" w:evenHBand="0" w:firstRowFirstColumn="0" w:firstRowLastColumn="0" w:lastRowFirstColumn="0" w:lastRowLastColumn="0"/>
            </w:pPr>
            <w:r>
              <w:t>Student feedback</w:t>
            </w:r>
          </w:p>
        </w:tc>
      </w:tr>
      <w:tr w:rsidR="003E3F95" w14:paraId="75907A4B" w14:textId="77777777" w:rsidTr="005420DD">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4814" w:type="dxa"/>
          </w:tcPr>
          <w:p w14:paraId="6B8C43FA" w14:textId="34EA503B" w:rsidR="003E3F95" w:rsidRDefault="003E3F95" w:rsidP="003E3F95">
            <w:r>
              <w:t>Star – something your peer has done well, or is working towards in a positive way</w:t>
            </w:r>
          </w:p>
        </w:tc>
        <w:tc>
          <w:tcPr>
            <w:tcW w:w="4814" w:type="dxa"/>
          </w:tcPr>
          <w:p w14:paraId="7F18CD7F" w14:textId="77777777" w:rsidR="003E3F95" w:rsidRDefault="003E3F95" w:rsidP="003E3F95">
            <w:pPr>
              <w:cnfStyle w:val="000000100000" w:firstRow="0" w:lastRow="0" w:firstColumn="0" w:lastColumn="0" w:oddVBand="0" w:evenVBand="0" w:oddHBand="1" w:evenHBand="0" w:firstRowFirstColumn="0" w:firstRowLastColumn="0" w:lastRowFirstColumn="0" w:lastRowLastColumn="0"/>
            </w:pPr>
          </w:p>
        </w:tc>
      </w:tr>
      <w:tr w:rsidR="003E3F95" w14:paraId="6E049100" w14:textId="77777777" w:rsidTr="005420DD">
        <w:trPr>
          <w:cnfStyle w:val="000000010000" w:firstRow="0" w:lastRow="0" w:firstColumn="0" w:lastColumn="0" w:oddVBand="0" w:evenVBand="0" w:oddHBand="0" w:evenHBand="1"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4814" w:type="dxa"/>
          </w:tcPr>
          <w:p w14:paraId="42B08482" w14:textId="2F259F39" w:rsidR="003E3F95" w:rsidRDefault="003E3F95" w:rsidP="003E3F95">
            <w:r>
              <w:t>Star – something your peer has done well, or is working towards in a positive way</w:t>
            </w:r>
          </w:p>
        </w:tc>
        <w:tc>
          <w:tcPr>
            <w:tcW w:w="4814" w:type="dxa"/>
          </w:tcPr>
          <w:p w14:paraId="08D85369" w14:textId="77777777" w:rsidR="003E3F95" w:rsidRDefault="003E3F95" w:rsidP="003E3F95">
            <w:pPr>
              <w:cnfStyle w:val="000000010000" w:firstRow="0" w:lastRow="0" w:firstColumn="0" w:lastColumn="0" w:oddVBand="0" w:evenVBand="0" w:oddHBand="0" w:evenHBand="1" w:firstRowFirstColumn="0" w:firstRowLastColumn="0" w:lastRowFirstColumn="0" w:lastRowLastColumn="0"/>
            </w:pPr>
          </w:p>
        </w:tc>
      </w:tr>
      <w:tr w:rsidR="003E3F95" w14:paraId="33A4C55F" w14:textId="77777777" w:rsidTr="005420DD">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4814" w:type="dxa"/>
          </w:tcPr>
          <w:p w14:paraId="403B8D22" w14:textId="390218EB" w:rsidR="003E3F95" w:rsidRDefault="003E3F95" w:rsidP="003E3F95">
            <w:r>
              <w:t>Wish – something your peer needs to work on as they continue drafting their response</w:t>
            </w:r>
          </w:p>
        </w:tc>
        <w:tc>
          <w:tcPr>
            <w:tcW w:w="4814" w:type="dxa"/>
          </w:tcPr>
          <w:p w14:paraId="47A22CFD" w14:textId="77777777" w:rsidR="003E3F95" w:rsidRDefault="003E3F95" w:rsidP="003E3F95">
            <w:pPr>
              <w:cnfStyle w:val="000000100000" w:firstRow="0" w:lastRow="0" w:firstColumn="0" w:lastColumn="0" w:oddVBand="0" w:evenVBand="0" w:oddHBand="1" w:evenHBand="0" w:firstRowFirstColumn="0" w:firstRowLastColumn="0" w:lastRowFirstColumn="0" w:lastRowLastColumn="0"/>
            </w:pPr>
          </w:p>
        </w:tc>
      </w:tr>
    </w:tbl>
    <w:p w14:paraId="749772EC" w14:textId="499C1B66" w:rsidR="00230335" w:rsidRPr="00230335" w:rsidRDefault="00985DD6" w:rsidP="00A70D9B">
      <w:pPr>
        <w:pStyle w:val="ListNumber"/>
      </w:pPr>
      <w:r>
        <w:t>R</w:t>
      </w:r>
      <w:r w:rsidR="00230335" w:rsidRPr="00230335">
        <w:t xml:space="preserve">eflect upon the process and feedback. </w:t>
      </w:r>
      <w:r>
        <w:t>C</w:t>
      </w:r>
      <w:r w:rsidR="00230335" w:rsidRPr="00230335">
        <w:t xml:space="preserve">reate a plan on how </w:t>
      </w:r>
      <w:r>
        <w:t>you</w:t>
      </w:r>
      <w:r w:rsidR="00230335" w:rsidRPr="00230335">
        <w:t xml:space="preserve"> will implement this feedback in the development of </w:t>
      </w:r>
      <w:r>
        <w:t>your</w:t>
      </w:r>
      <w:r w:rsidR="00230335" w:rsidRPr="00230335">
        <w:t xml:space="preserve"> remaining analytical paragraphs.</w:t>
      </w:r>
    </w:p>
    <w:p w14:paraId="435BD183" w14:textId="77777777" w:rsidR="00725AA1" w:rsidRDefault="00BA6F1C" w:rsidP="00F61D65">
      <w:pPr>
        <w:pStyle w:val="Heading1"/>
      </w:pPr>
      <w:r>
        <w:br w:type="page"/>
      </w:r>
      <w:bookmarkStart w:id="98" w:name="_Toc152167465"/>
      <w:bookmarkStart w:id="99" w:name="_Toc153270987"/>
      <w:bookmarkStart w:id="100" w:name="_Toc166768272"/>
      <w:r w:rsidR="00725AA1" w:rsidRPr="00187AC1">
        <w:t>Phase 5 – engaging critically and creatively with model texts</w:t>
      </w:r>
      <w:bookmarkEnd w:id="98"/>
      <w:bookmarkEnd w:id="99"/>
      <w:bookmarkEnd w:id="100"/>
    </w:p>
    <w:p w14:paraId="66581A0E" w14:textId="4E14775F" w:rsidR="091B5E35" w:rsidRPr="00A86502" w:rsidRDefault="091B5E35" w:rsidP="7262B597">
      <w:pPr>
        <w:pStyle w:val="FeatureBox2"/>
        <w:rPr>
          <w:highlight w:val="yellow"/>
        </w:rPr>
      </w:pPr>
      <w:r w:rsidRPr="00A86502">
        <w:rPr>
          <w:rStyle w:val="Strong"/>
        </w:rPr>
        <w:t>Teacher note</w:t>
      </w:r>
      <w:r>
        <w:t>:</w:t>
      </w:r>
      <w:r w:rsidRPr="7262B597">
        <w:t xml:space="preserve"> in this unit, Phase 5 has been integrated into Phases </w:t>
      </w:r>
      <w:r w:rsidR="00351D32">
        <w:t xml:space="preserve">2, </w:t>
      </w:r>
      <w:r w:rsidRPr="7262B597">
        <w:t>3 and 4. Teaching and learning activities that encompass Phase 5 have been identified in the relevant sequences.</w:t>
      </w:r>
    </w:p>
    <w:p w14:paraId="1B76288A" w14:textId="438858FD" w:rsidR="091B5E35" w:rsidRDefault="091B5E35" w:rsidP="7262B597">
      <w:pPr>
        <w:pStyle w:val="FeatureBox2"/>
      </w:pPr>
      <w:r>
        <w:t xml:space="preserve">The ‘engaging critically and creatively with model texts’ phase is centred on students’ exploration and experimentation with model texts. In this phase, students explore, respond to and experiment with models for the textual and language features necessary to complete the formal assessment task, the analytical response. With each model text, students will investigate the ways in which a composer has used elements of narrative, point of view and characterisation to create an engaging fictional world that prompts the reader to critically consider the main ideas of the text. </w:t>
      </w:r>
    </w:p>
    <w:p w14:paraId="1F58B5EC" w14:textId="2C9E1563" w:rsidR="091B5E35" w:rsidRDefault="091B5E35" w:rsidP="7262B597">
      <w:pPr>
        <w:pStyle w:val="FeatureBox2"/>
      </w:pPr>
      <w:r>
        <w:t xml:space="preserve">By responding critically and creatively to these complex texts, students explore the ways in which composers guide the readers’ experiences at the text, sentence and word levels. Students experiment with language features, syntax and vocabulary during low-stakes writing exercises where they will receive peer and teacher feedback to deepen understanding and skills. </w:t>
      </w:r>
    </w:p>
    <w:p w14:paraId="0EBA6665" w14:textId="34CDDB68" w:rsidR="091B5E35" w:rsidRDefault="091B5E35" w:rsidP="7262B597">
      <w:pPr>
        <w:pStyle w:val="FeatureBox2"/>
      </w:pPr>
      <w:r>
        <w:t xml:space="preserve">Each core formative task in this </w:t>
      </w:r>
      <w:r w:rsidR="0032607C">
        <w:t>program</w:t>
      </w:r>
      <w:r>
        <w:t xml:space="preserve"> is used to support the completion of the formal assessment task. The teacher works with students to build skills in monitoring and planning so they can compose and edit their analytical responses written during this phase.</w:t>
      </w:r>
    </w:p>
    <w:p w14:paraId="4699147C" w14:textId="77777777" w:rsidR="006C354C" w:rsidRDefault="006C354C">
      <w:pPr>
        <w:suppressAutoHyphens w:val="0"/>
        <w:spacing w:before="0" w:after="160" w:line="259" w:lineRule="auto"/>
        <w:rPr>
          <w:rFonts w:eastAsiaTheme="majorEastAsia"/>
          <w:bCs/>
          <w:color w:val="002664"/>
          <w:sz w:val="40"/>
          <w:szCs w:val="52"/>
        </w:rPr>
      </w:pPr>
      <w:bookmarkStart w:id="101" w:name="_Toc152189646"/>
      <w:r>
        <w:br w:type="page"/>
      </w:r>
    </w:p>
    <w:p w14:paraId="696D7E9E" w14:textId="3D42CC01" w:rsidR="00BA6F1C" w:rsidRDefault="00BA6F1C" w:rsidP="00F61D65">
      <w:pPr>
        <w:pStyle w:val="Heading1"/>
      </w:pPr>
      <w:bookmarkStart w:id="102" w:name="_Toc166768273"/>
      <w:r w:rsidRPr="00630F90">
        <w:t xml:space="preserve">Phase </w:t>
      </w:r>
      <w:r>
        <w:t>6</w:t>
      </w:r>
      <w:r w:rsidRPr="00630F90">
        <w:t xml:space="preserve"> – </w:t>
      </w:r>
      <w:r>
        <w:t>preparing the assessment task</w:t>
      </w:r>
      <w:bookmarkEnd w:id="101"/>
      <w:bookmarkEnd w:id="102"/>
    </w:p>
    <w:p w14:paraId="6E227428" w14:textId="77777777" w:rsidR="00456D8E" w:rsidRPr="003E1738" w:rsidRDefault="00456D8E" w:rsidP="00456D8E">
      <w:pPr>
        <w:pStyle w:val="FeatureBox2"/>
      </w:pPr>
      <w:bookmarkStart w:id="103" w:name="_Hlk129278114"/>
      <w:r>
        <w:t xml:space="preserve">In this phase, </w:t>
      </w:r>
      <w:r w:rsidRPr="003E1738">
        <w:t xml:space="preserve">students are supported to complete the formal assessment task, composing an analytical response. The structure of this phase enables students to submit a response that best represents their learning and engagement with the feedback cycle. Students engage in a recursive compositional process involving planning, monitoring, revising and reflecting upon their work. This explicit teaching model reinforces student ownership of their response, ensuring their final assessment submission is the product of ongoing reflection. </w:t>
      </w:r>
    </w:p>
    <w:p w14:paraId="3ACF0224" w14:textId="77777777" w:rsidR="00456D8E" w:rsidRPr="003E1738" w:rsidRDefault="00456D8E" w:rsidP="00456D8E">
      <w:pPr>
        <w:pStyle w:val="FeatureBox2"/>
      </w:pPr>
      <w:r w:rsidRPr="003E1738">
        <w:t>A series of activities facilitating this process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3291F03A" w14:textId="77777777" w:rsidR="00456D8E" w:rsidRDefault="00456D8E" w:rsidP="00456D8E">
      <w:pPr>
        <w:pStyle w:val="FeatureBox2"/>
      </w:pPr>
      <w:r w:rsidRPr="003E1738">
        <w:t xml:space="preserve">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w:t>
      </w:r>
      <w:bookmarkEnd w:id="103"/>
      <w:r w:rsidRPr="003E1738">
        <w:t>demands of marking criteria, or using samples to improve your response.</w:t>
      </w:r>
    </w:p>
    <w:p w14:paraId="36F399F9" w14:textId="77777777" w:rsidR="00EB19D8" w:rsidRDefault="00EB19D8">
      <w:pPr>
        <w:suppressAutoHyphens w:val="0"/>
        <w:spacing w:before="0" w:after="160" w:line="259" w:lineRule="auto"/>
        <w:rPr>
          <w:rFonts w:eastAsiaTheme="majorEastAsia"/>
          <w:bCs/>
          <w:color w:val="002664"/>
          <w:sz w:val="36"/>
          <w:szCs w:val="48"/>
        </w:rPr>
      </w:pPr>
      <w:r>
        <w:br w:type="page"/>
      </w:r>
    </w:p>
    <w:p w14:paraId="0F63F15E" w14:textId="29F4FF51" w:rsidR="001B3E54" w:rsidRDefault="007F312F" w:rsidP="007F312F">
      <w:pPr>
        <w:pStyle w:val="Heading2"/>
      </w:pPr>
      <w:bookmarkStart w:id="104" w:name="_Toc166768274"/>
      <w:r>
        <w:t xml:space="preserve">Phase </w:t>
      </w:r>
      <w:r w:rsidR="0023025A">
        <w:t xml:space="preserve">6, </w:t>
      </w:r>
      <w:r w:rsidR="00D256AA">
        <w:t>activity</w:t>
      </w:r>
      <w:r w:rsidR="0023025A">
        <w:t xml:space="preserve"> </w:t>
      </w:r>
      <w:r w:rsidR="00795EE0">
        <w:t>1</w:t>
      </w:r>
      <w:r w:rsidR="0023025A">
        <w:t xml:space="preserve"> </w:t>
      </w:r>
      <w:r w:rsidR="00485224">
        <w:t>–</w:t>
      </w:r>
      <w:r w:rsidR="0023025A">
        <w:t xml:space="preserve"> </w:t>
      </w:r>
      <w:r w:rsidR="00485224">
        <w:t xml:space="preserve">how to </w:t>
      </w:r>
      <w:r w:rsidR="008776F6">
        <w:t>isolate</w:t>
      </w:r>
      <w:r w:rsidR="00485224">
        <w:t xml:space="preserve"> and </w:t>
      </w:r>
      <w:r w:rsidR="008776F6">
        <w:t>deconstruct</w:t>
      </w:r>
      <w:r w:rsidR="00485224">
        <w:t xml:space="preserve"> key terms of a quest</w:t>
      </w:r>
      <w:r w:rsidR="001B3E54">
        <w:t>ion</w:t>
      </w:r>
      <w:bookmarkEnd w:id="104"/>
    </w:p>
    <w:p w14:paraId="563E531D" w14:textId="396EC91B" w:rsidR="005D1C8A" w:rsidRPr="00B95AFB" w:rsidRDefault="003248FE" w:rsidP="00747083">
      <w:pPr>
        <w:pStyle w:val="FeatureBox2"/>
        <w:rPr>
          <w:rStyle w:val="Strong"/>
        </w:rPr>
      </w:pPr>
      <w:r w:rsidRPr="008776F6">
        <w:rPr>
          <w:rStyle w:val="Strong"/>
        </w:rPr>
        <w:t>Teacher note:</w:t>
      </w:r>
      <w:r>
        <w:t xml:space="preserve"> </w:t>
      </w:r>
      <w:r w:rsidR="001249CC">
        <w:t xml:space="preserve">provide students with an opportunity to </w:t>
      </w:r>
      <w:r w:rsidR="008776F6">
        <w:t xml:space="preserve">isolate </w:t>
      </w:r>
      <w:r w:rsidR="006A0BE3">
        <w:t xml:space="preserve">and </w:t>
      </w:r>
      <w:r w:rsidR="001249CC">
        <w:t>deconstruct the key terms</w:t>
      </w:r>
      <w:r w:rsidR="00BB796A">
        <w:t xml:space="preserve"> themselves, before providing the table with annotations</w:t>
      </w:r>
      <w:r w:rsidR="00B95AFB">
        <w:t xml:space="preserve">, </w:t>
      </w:r>
      <w:r w:rsidR="00B95AFB" w:rsidRPr="00B95AFB">
        <w:rPr>
          <w:rStyle w:val="Strong"/>
        </w:rPr>
        <w:t>Phase 6, resource 1 – deconstruction of key terms in the assessment notification.</w:t>
      </w:r>
    </w:p>
    <w:p w14:paraId="7DD05AC1" w14:textId="53561E40" w:rsidR="00DE37B1" w:rsidRDefault="00BB796A" w:rsidP="00B95AFB">
      <w:pPr>
        <w:pStyle w:val="ListNumber"/>
        <w:numPr>
          <w:ilvl w:val="0"/>
          <w:numId w:val="114"/>
        </w:numPr>
      </w:pPr>
      <w:r>
        <w:t xml:space="preserve">Re-read the assessment question, highlighting </w:t>
      </w:r>
      <w:r w:rsidR="00471115">
        <w:t>all key</w:t>
      </w:r>
      <w:r w:rsidR="00EE09F0">
        <w:t xml:space="preserve"> terms and instructions outlined in the task</w:t>
      </w:r>
      <w:r w:rsidR="00E930EE">
        <w:t xml:space="preserve">. </w:t>
      </w:r>
    </w:p>
    <w:p w14:paraId="4E79117A" w14:textId="67AC69B3" w:rsidR="00E930EE" w:rsidRDefault="00E930EE" w:rsidP="00A51FE8">
      <w:pPr>
        <w:pStyle w:val="ListNumber"/>
      </w:pPr>
      <w:r>
        <w:t>Identify:</w:t>
      </w:r>
    </w:p>
    <w:p w14:paraId="549055FF" w14:textId="0B6686B6" w:rsidR="00E930EE" w:rsidRDefault="006A0BE3" w:rsidP="00A51FE8">
      <w:pPr>
        <w:pStyle w:val="ListNumber2"/>
        <w:numPr>
          <w:ilvl w:val="0"/>
          <w:numId w:val="9"/>
        </w:numPr>
      </w:pPr>
      <w:r>
        <w:t xml:space="preserve">Who </w:t>
      </w:r>
      <w:r w:rsidR="00E930EE">
        <w:t>is the audience of th</w:t>
      </w:r>
      <w:r w:rsidR="00235702">
        <w:t xml:space="preserve">e task? </w:t>
      </w:r>
    </w:p>
    <w:p w14:paraId="2D302899" w14:textId="774AAA70" w:rsidR="00235702" w:rsidRDefault="006A0BE3" w:rsidP="00A51FE8">
      <w:pPr>
        <w:pStyle w:val="ListNumber2"/>
        <w:numPr>
          <w:ilvl w:val="0"/>
          <w:numId w:val="9"/>
        </w:numPr>
      </w:pPr>
      <w:r>
        <w:t xml:space="preserve">What </w:t>
      </w:r>
      <w:r w:rsidR="00235702">
        <w:t xml:space="preserve">is the context of the task? </w:t>
      </w:r>
    </w:p>
    <w:p w14:paraId="2694512B" w14:textId="06797EFB" w:rsidR="0015213A" w:rsidRDefault="006A0BE3" w:rsidP="00A51FE8">
      <w:pPr>
        <w:pStyle w:val="ListNumber2"/>
        <w:numPr>
          <w:ilvl w:val="0"/>
          <w:numId w:val="9"/>
        </w:numPr>
      </w:pPr>
      <w:r>
        <w:t xml:space="preserve">What </w:t>
      </w:r>
      <w:r w:rsidR="0015213A">
        <w:t xml:space="preserve">types of language might be necessary to appeal to this audience for that purpose? </w:t>
      </w:r>
    </w:p>
    <w:p w14:paraId="078B386A" w14:textId="6DBE0FA0" w:rsidR="00747083" w:rsidRPr="00747083" w:rsidRDefault="00747083" w:rsidP="00747083">
      <w:r>
        <w:t>Complete the following questions in your English books</w:t>
      </w:r>
      <w:r w:rsidR="00E511F1">
        <w:t>:</w:t>
      </w:r>
    </w:p>
    <w:p w14:paraId="39C8353D" w14:textId="520EE4DE" w:rsidR="00C1479F" w:rsidRDefault="00117790" w:rsidP="00A51FE8">
      <w:pPr>
        <w:pStyle w:val="ListNumber"/>
      </w:pPr>
      <w:r>
        <w:t>What do you see as the most important parts of the task?</w:t>
      </w:r>
    </w:p>
    <w:p w14:paraId="5C594B92" w14:textId="3BE98B94" w:rsidR="00117790" w:rsidRDefault="00117790" w:rsidP="00A51FE8">
      <w:pPr>
        <w:pStyle w:val="ListNumber"/>
      </w:pPr>
      <w:r>
        <w:t>What do you think you will need to do or include to succeed in this task?</w:t>
      </w:r>
    </w:p>
    <w:p w14:paraId="24F831C0" w14:textId="6CF07E1D" w:rsidR="00445DE5" w:rsidRPr="00445DE5" w:rsidRDefault="00117790" w:rsidP="00A51FE8">
      <w:pPr>
        <w:pStyle w:val="ListNumber"/>
      </w:pPr>
      <w:r>
        <w:t xml:space="preserve">Do you have any questions about the </w:t>
      </w:r>
      <w:r w:rsidR="00610707">
        <w:t>assessment task that require clarification?</w:t>
      </w:r>
    </w:p>
    <w:p w14:paraId="4775F066" w14:textId="77777777" w:rsidR="007D7808" w:rsidRDefault="007D7808">
      <w:pPr>
        <w:suppressAutoHyphens w:val="0"/>
        <w:spacing w:before="0" w:after="160" w:line="259" w:lineRule="auto"/>
        <w:rPr>
          <w:rFonts w:eastAsiaTheme="majorEastAsia"/>
          <w:bCs/>
          <w:color w:val="002664"/>
          <w:sz w:val="36"/>
          <w:szCs w:val="48"/>
        </w:rPr>
      </w:pPr>
      <w:r>
        <w:br w:type="page"/>
      </w:r>
    </w:p>
    <w:p w14:paraId="42F81AF9" w14:textId="28BBCB60" w:rsidR="00EA4DE4" w:rsidRDefault="00DF6765" w:rsidP="00DF6765">
      <w:pPr>
        <w:pStyle w:val="Heading2"/>
      </w:pPr>
      <w:bookmarkStart w:id="105" w:name="_Toc166768275"/>
      <w:r>
        <w:t xml:space="preserve">Phase 6, </w:t>
      </w:r>
      <w:r w:rsidR="00A972DB">
        <w:t xml:space="preserve">resource </w:t>
      </w:r>
      <w:r w:rsidR="00B9564B">
        <w:t>1</w:t>
      </w:r>
      <w:r w:rsidR="00553FAE">
        <w:t xml:space="preserve"> </w:t>
      </w:r>
      <w:r w:rsidR="00A05D6B">
        <w:t>–</w:t>
      </w:r>
      <w:r w:rsidR="00553FAE">
        <w:t xml:space="preserve"> </w:t>
      </w:r>
      <w:r w:rsidR="00A05D6B">
        <w:t>deconstruction of key terms in the assessment notification</w:t>
      </w:r>
      <w:bookmarkEnd w:id="105"/>
    </w:p>
    <w:p w14:paraId="30EA5A87" w14:textId="0E77E5E9" w:rsidR="00A05D6B" w:rsidRPr="00A05D6B" w:rsidRDefault="00404042" w:rsidP="00A05D6B">
      <w:r>
        <w:t xml:space="preserve">The table below contains a deconstruction of the </w:t>
      </w:r>
      <w:r w:rsidR="007D7808">
        <w:t>key terms and components of the assessment notification.</w:t>
      </w:r>
    </w:p>
    <w:p w14:paraId="316ED1FD" w14:textId="33AAE160" w:rsidR="00236061" w:rsidRDefault="00236061" w:rsidP="00236061">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55</w:t>
      </w:r>
      <w:r w:rsidR="00A6277A">
        <w:rPr>
          <w:noProof/>
        </w:rPr>
        <w:fldChar w:fldCharType="end"/>
      </w:r>
      <w:r>
        <w:t xml:space="preserve"> </w:t>
      </w:r>
      <w:r w:rsidR="005979B5">
        <w:t>–</w:t>
      </w:r>
      <w:r>
        <w:t xml:space="preserve"> </w:t>
      </w:r>
      <w:r w:rsidR="005979B5">
        <w:t>defining key terms from the assessment question</w:t>
      </w:r>
    </w:p>
    <w:tbl>
      <w:tblPr>
        <w:tblStyle w:val="Tableheader"/>
        <w:tblW w:w="9630" w:type="dxa"/>
        <w:tblLook w:val="04A0" w:firstRow="1" w:lastRow="0" w:firstColumn="1" w:lastColumn="0" w:noHBand="0" w:noVBand="1"/>
        <w:tblDescription w:val="Key terms from assessment question aligned with definitions and elaborations for student understanding."/>
      </w:tblPr>
      <w:tblGrid>
        <w:gridCol w:w="1980"/>
        <w:gridCol w:w="7650"/>
      </w:tblGrid>
      <w:tr w:rsidR="00445DE5" w:rsidRPr="00445DE5" w14:paraId="2BD577FF" w14:textId="77777777" w:rsidTr="00AE55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6C657717" w14:textId="38BFBDE3" w:rsidR="00445DE5" w:rsidRPr="00445DE5" w:rsidRDefault="002C31E8" w:rsidP="00936A04">
            <w:pPr>
              <w:rPr>
                <w:lang w:eastAsia="en-AU"/>
              </w:rPr>
            </w:pPr>
            <w:r w:rsidRPr="00936A04">
              <w:t>Term</w:t>
            </w:r>
          </w:p>
        </w:tc>
        <w:tc>
          <w:tcPr>
            <w:tcW w:w="7650" w:type="dxa"/>
            <w:hideMark/>
          </w:tcPr>
          <w:p w14:paraId="0B969B6E" w14:textId="2EE487E8" w:rsidR="00445DE5" w:rsidRPr="00445DE5" w:rsidRDefault="00445DE5" w:rsidP="00936A04">
            <w:pPr>
              <w:cnfStyle w:val="100000000000" w:firstRow="1" w:lastRow="0" w:firstColumn="0" w:lastColumn="0" w:oddVBand="0" w:evenVBand="0" w:oddHBand="0" w:evenHBand="0" w:firstRowFirstColumn="0" w:firstRowLastColumn="0" w:lastRowFirstColumn="0" w:lastRowLastColumn="0"/>
              <w:rPr>
                <w:lang w:eastAsia="en-AU"/>
              </w:rPr>
            </w:pPr>
            <w:r w:rsidRPr="00445DE5">
              <w:rPr>
                <w:lang w:eastAsia="en-AU"/>
              </w:rPr>
              <w:t>Explanation</w:t>
            </w:r>
          </w:p>
        </w:tc>
      </w:tr>
      <w:tr w:rsidR="00616A39" w:rsidRPr="00445DE5" w14:paraId="192ADFF6"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45B38ED" w14:textId="064270E3" w:rsidR="00616A39" w:rsidRPr="00936A04" w:rsidRDefault="00616A39" w:rsidP="00936A04">
            <w:r>
              <w:t>audience</w:t>
            </w:r>
          </w:p>
        </w:tc>
        <w:tc>
          <w:tcPr>
            <w:tcW w:w="7650" w:type="dxa"/>
          </w:tcPr>
          <w:p w14:paraId="1AA3CE37" w14:textId="36A89A3B" w:rsidR="00616A39" w:rsidRPr="00936A04" w:rsidRDefault="00616A39" w:rsidP="00936A04">
            <w:pPr>
              <w:cnfStyle w:val="000000100000" w:firstRow="0" w:lastRow="0" w:firstColumn="0" w:lastColumn="0" w:oddVBand="0" w:evenVBand="0" w:oddHBand="1" w:evenHBand="0" w:firstRowFirstColumn="0" w:firstRowLastColumn="0" w:lastRowFirstColumn="0" w:lastRowLastColumn="0"/>
            </w:pPr>
            <w:r>
              <w:t>Your school’s English department.</w:t>
            </w:r>
          </w:p>
        </w:tc>
      </w:tr>
      <w:tr w:rsidR="00616A39" w:rsidRPr="00445DE5" w14:paraId="131C2C45"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BD5F183" w14:textId="33D52059" w:rsidR="00616A39" w:rsidRPr="00936A04" w:rsidRDefault="00616A39" w:rsidP="00936A04">
            <w:r>
              <w:t>context</w:t>
            </w:r>
          </w:p>
        </w:tc>
        <w:tc>
          <w:tcPr>
            <w:tcW w:w="7650" w:type="dxa"/>
          </w:tcPr>
          <w:p w14:paraId="699EFB50" w14:textId="3C0D09F5" w:rsidR="00616A39" w:rsidRPr="00936A04" w:rsidRDefault="008B493A" w:rsidP="00AF49C4">
            <w:pPr>
              <w:cnfStyle w:val="000000010000" w:firstRow="0" w:lastRow="0" w:firstColumn="0" w:lastColumn="0" w:oddVBand="0" w:evenVBand="0" w:oddHBand="0" w:evenHBand="1" w:firstRowFirstColumn="0" w:firstRowLastColumn="0" w:lastRowFirstColumn="0" w:lastRowLastColumn="0"/>
            </w:pPr>
            <w:r>
              <w:t>Your school English department’s annual analytical writing competition.</w:t>
            </w:r>
          </w:p>
        </w:tc>
      </w:tr>
      <w:tr w:rsidR="00616A39" w:rsidRPr="00445DE5" w14:paraId="1C3D2D9E"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C99B5AA" w14:textId="1387A7A0" w:rsidR="00616A39" w:rsidRPr="00936A04" w:rsidRDefault="008B493A" w:rsidP="00936A04">
            <w:r>
              <w:t>language</w:t>
            </w:r>
          </w:p>
        </w:tc>
        <w:tc>
          <w:tcPr>
            <w:tcW w:w="7650" w:type="dxa"/>
          </w:tcPr>
          <w:p w14:paraId="4FDAE983" w14:textId="6E1309C2" w:rsidR="00616A39" w:rsidRPr="00936A04" w:rsidRDefault="008B493A" w:rsidP="00936A04">
            <w:pPr>
              <w:cnfStyle w:val="000000100000" w:firstRow="0" w:lastRow="0" w:firstColumn="0" w:lastColumn="0" w:oddVBand="0" w:evenVBand="0" w:oddHBand="1" w:evenHBand="0" w:firstRowFirstColumn="0" w:firstRowLastColumn="0" w:lastRowFirstColumn="0" w:lastRowLastColumn="0"/>
            </w:pPr>
            <w:r>
              <w:t>You should write in academic style for an audience who know the text and the style. You may choose to use formal register</w:t>
            </w:r>
            <w:r w:rsidR="00837FD2">
              <w:t xml:space="preserve">, passive voice, create cohesion through </w:t>
            </w:r>
            <w:r w:rsidR="00E511F1">
              <w:t>noun groups and connective</w:t>
            </w:r>
            <w:r w:rsidR="00345DF0">
              <w:t>s</w:t>
            </w:r>
            <w:r w:rsidR="006A0BE3">
              <w:t>,</w:t>
            </w:r>
            <w:r w:rsidR="0098243F">
              <w:t xml:space="preserve"> </w:t>
            </w:r>
            <w:r w:rsidR="003272F3">
              <w:t>and write in</w:t>
            </w:r>
            <w:r w:rsidR="00837FD2">
              <w:t xml:space="preserve"> sentences </w:t>
            </w:r>
            <w:r w:rsidR="003272F3">
              <w:t xml:space="preserve">that </w:t>
            </w:r>
            <w:r w:rsidR="00837FD2">
              <w:t>will be lexically dense without colloquialism</w:t>
            </w:r>
            <w:r w:rsidR="003272F3">
              <w:t>.</w:t>
            </w:r>
            <w:r w:rsidR="00C1479F">
              <w:t xml:space="preserve"> </w:t>
            </w:r>
            <w:r w:rsidR="00345DF0">
              <w:t xml:space="preserve">Additionally, </w:t>
            </w:r>
            <w:r w:rsidR="004544FA">
              <w:t xml:space="preserve">you need to maintain the use of present tense throughout your </w:t>
            </w:r>
            <w:r w:rsidR="005C5CBC">
              <w:t xml:space="preserve">response, without any lapses. </w:t>
            </w:r>
          </w:p>
        </w:tc>
      </w:tr>
      <w:tr w:rsidR="00445DE5" w:rsidRPr="00445DE5" w14:paraId="7F68EBF0"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45340535" w14:textId="752AA59D" w:rsidR="00445DE5" w:rsidRPr="00936A04" w:rsidRDefault="0096287F" w:rsidP="00936A04">
            <w:r w:rsidRPr="00936A04">
              <w:t>g</w:t>
            </w:r>
            <w:r w:rsidR="002C31E8" w:rsidRPr="00936A04">
              <w:t>reatest power</w:t>
            </w:r>
          </w:p>
        </w:tc>
        <w:tc>
          <w:tcPr>
            <w:tcW w:w="7650" w:type="dxa"/>
            <w:hideMark/>
          </w:tcPr>
          <w:p w14:paraId="77B8963F" w14:textId="18252E3A" w:rsidR="00445DE5" w:rsidRPr="00445DE5" w:rsidRDefault="000E52EC" w:rsidP="00936A04">
            <w:pPr>
              <w:cnfStyle w:val="000000010000" w:firstRow="0" w:lastRow="0" w:firstColumn="0" w:lastColumn="0" w:oddVBand="0" w:evenVBand="0" w:oddHBand="0" w:evenHBand="1" w:firstRowFirstColumn="0" w:firstRowLastColumn="0" w:lastRowFirstColumn="0" w:lastRowLastColumn="0"/>
              <w:rPr>
                <w:lang w:eastAsia="en-AU"/>
              </w:rPr>
            </w:pPr>
            <w:r>
              <w:t>You should make a</w:t>
            </w:r>
            <w:r w:rsidR="00BA2B3F" w:rsidRPr="00936A04">
              <w:t xml:space="preserve"> value judgement aligned with ‘greatest power’</w:t>
            </w:r>
            <w:r w:rsidR="00F35AE5">
              <w:t xml:space="preserve"> and what</w:t>
            </w:r>
            <w:r w:rsidR="00BA2B3F" w:rsidRPr="00936A04">
              <w:t xml:space="preserve"> is required of you when developing a response to this question. You need to </w:t>
            </w:r>
            <w:r w:rsidR="00936A04" w:rsidRPr="00936A04">
              <w:t>analyse</w:t>
            </w:r>
            <w:r w:rsidR="00BA2B3F" w:rsidRPr="00936A04">
              <w:t xml:space="preserve"> whether </w:t>
            </w:r>
            <w:r w:rsidR="00656E5A" w:rsidRPr="00936A04">
              <w:t>‘the creation of dynamic and complex characters’ is the text’s ‘greatest power’</w:t>
            </w:r>
            <w:r w:rsidR="00936A04" w:rsidRPr="00936A04">
              <w:t xml:space="preserve">. </w:t>
            </w:r>
            <w:r w:rsidR="000B7314">
              <w:t xml:space="preserve">You may consider offering an alternative suggestion, though that is not a specific requirement outlined in the marking guidelines. </w:t>
            </w:r>
          </w:p>
        </w:tc>
      </w:tr>
      <w:tr w:rsidR="00445DE5" w:rsidRPr="00445DE5" w14:paraId="0B33F57C"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4EC405F1" w14:textId="747E7E46" w:rsidR="00445DE5" w:rsidRPr="00445DE5" w:rsidRDefault="0096287F" w:rsidP="00936A04">
            <w:pPr>
              <w:rPr>
                <w:lang w:eastAsia="en-AU"/>
              </w:rPr>
            </w:pPr>
            <w:r w:rsidRPr="00936A04">
              <w:t>e</w:t>
            </w:r>
            <w:r w:rsidR="00487D0A" w:rsidRPr="00936A04">
              <w:t xml:space="preserve">ngage </w:t>
            </w:r>
          </w:p>
        </w:tc>
        <w:tc>
          <w:tcPr>
            <w:tcW w:w="7650" w:type="dxa"/>
            <w:hideMark/>
          </w:tcPr>
          <w:p w14:paraId="5124C8B0" w14:textId="122D609A" w:rsidR="00445DE5" w:rsidRPr="00445DE5" w:rsidRDefault="000E52EC" w:rsidP="00936A04">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This requires a</w:t>
            </w:r>
            <w:r w:rsidR="000B7314">
              <w:rPr>
                <w:lang w:eastAsia="en-AU"/>
              </w:rPr>
              <w:t xml:space="preserve">nother </w:t>
            </w:r>
            <w:r w:rsidR="008413F2">
              <w:rPr>
                <w:lang w:eastAsia="en-AU"/>
              </w:rPr>
              <w:t xml:space="preserve">value judgement about how </w:t>
            </w:r>
            <w:r w:rsidR="001D6DEF">
              <w:rPr>
                <w:lang w:eastAsia="en-AU"/>
              </w:rPr>
              <w:t>readers</w:t>
            </w:r>
            <w:r w:rsidR="008413F2">
              <w:rPr>
                <w:lang w:eastAsia="en-AU"/>
              </w:rPr>
              <w:t xml:space="preserve"> are ‘engaged’ with the</w:t>
            </w:r>
            <w:r w:rsidR="006B14B6">
              <w:rPr>
                <w:lang w:eastAsia="en-AU"/>
              </w:rPr>
              <w:t xml:space="preserve"> ideas in the core text. In the planning stages it is important to think about what examples</w:t>
            </w:r>
            <w:r w:rsidR="007F61A5">
              <w:rPr>
                <w:lang w:eastAsia="en-AU"/>
              </w:rPr>
              <w:t xml:space="preserve"> or evidence from the text w</w:t>
            </w:r>
            <w:r w:rsidR="001D6DEF">
              <w:rPr>
                <w:lang w:eastAsia="en-AU"/>
              </w:rPr>
              <w:t>ere</w:t>
            </w:r>
            <w:r w:rsidR="007F61A5">
              <w:rPr>
                <w:lang w:eastAsia="en-AU"/>
              </w:rPr>
              <w:t xml:space="preserve"> most engaging. </w:t>
            </w:r>
          </w:p>
        </w:tc>
      </w:tr>
      <w:tr w:rsidR="00445DE5" w:rsidRPr="00445DE5" w14:paraId="64FF81D0"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635D5EF3" w14:textId="3BE7C400" w:rsidR="00445DE5" w:rsidRPr="00445DE5" w:rsidRDefault="00160836" w:rsidP="00936A04">
            <w:pPr>
              <w:rPr>
                <w:lang w:eastAsia="en-AU"/>
              </w:rPr>
            </w:pPr>
            <w:r>
              <w:t>main</w:t>
            </w:r>
            <w:r w:rsidR="0096287F" w:rsidRPr="00936A04">
              <w:t xml:space="preserve"> ideas</w:t>
            </w:r>
          </w:p>
        </w:tc>
        <w:tc>
          <w:tcPr>
            <w:tcW w:w="7650" w:type="dxa"/>
            <w:hideMark/>
          </w:tcPr>
          <w:p w14:paraId="1010865E" w14:textId="232A9E58" w:rsidR="00445DE5" w:rsidRPr="00445DE5" w:rsidRDefault="00172D20" w:rsidP="00936A04">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These ideas</w:t>
            </w:r>
            <w:r w:rsidR="006C6E02">
              <w:rPr>
                <w:lang w:eastAsia="en-AU"/>
              </w:rPr>
              <w:t xml:space="preserve"> stem from the key themes explored in the text, though should be more than a single word. For example, </w:t>
            </w:r>
            <w:r w:rsidR="00FA57CE">
              <w:rPr>
                <w:lang w:eastAsia="en-AU"/>
              </w:rPr>
              <w:t xml:space="preserve">a </w:t>
            </w:r>
            <w:r w:rsidR="00160836">
              <w:rPr>
                <w:lang w:eastAsia="en-AU"/>
              </w:rPr>
              <w:t>main</w:t>
            </w:r>
            <w:r w:rsidR="00FA57CE">
              <w:rPr>
                <w:lang w:eastAsia="en-AU"/>
              </w:rPr>
              <w:t xml:space="preserve"> idea could include the power of friendship to </w:t>
            </w:r>
            <w:r w:rsidR="00FD3362">
              <w:rPr>
                <w:lang w:eastAsia="en-AU"/>
              </w:rPr>
              <w:t xml:space="preserve">provide comfort in times of personal struggle, or </w:t>
            </w:r>
            <w:r w:rsidR="00352205">
              <w:rPr>
                <w:lang w:eastAsia="en-AU"/>
              </w:rPr>
              <w:t xml:space="preserve">the challenges faced by individuals forming an identity in adolescence. These ideas are more impactful than friendship or growing up. </w:t>
            </w:r>
          </w:p>
        </w:tc>
      </w:tr>
      <w:tr w:rsidR="00445DE5" w:rsidRPr="00445DE5" w14:paraId="231DCBE1"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2778C282" w14:textId="57C7516F" w:rsidR="00445DE5" w:rsidRPr="00445DE5" w:rsidRDefault="0096287F" w:rsidP="00936A04">
            <w:pPr>
              <w:rPr>
                <w:lang w:eastAsia="en-AU"/>
              </w:rPr>
            </w:pPr>
            <w:r w:rsidRPr="00936A04">
              <w:t xml:space="preserve">dynamic </w:t>
            </w:r>
          </w:p>
        </w:tc>
        <w:tc>
          <w:tcPr>
            <w:tcW w:w="7650" w:type="dxa"/>
            <w:hideMark/>
          </w:tcPr>
          <w:p w14:paraId="5ECABF67" w14:textId="5B24A34E" w:rsidR="00445DE5" w:rsidRPr="00445DE5" w:rsidRDefault="003F75E3" w:rsidP="00936A04">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This is in reference to</w:t>
            </w:r>
            <w:r w:rsidR="00E17909">
              <w:rPr>
                <w:lang w:eastAsia="en-AU"/>
              </w:rPr>
              <w:t xml:space="preserve"> active</w:t>
            </w:r>
            <w:r>
              <w:rPr>
                <w:lang w:eastAsia="en-AU"/>
              </w:rPr>
              <w:t xml:space="preserve"> characters </w:t>
            </w:r>
            <w:r w:rsidR="00E17909">
              <w:rPr>
                <w:lang w:eastAsia="en-AU"/>
              </w:rPr>
              <w:t xml:space="preserve">in the text </w:t>
            </w:r>
            <w:r>
              <w:rPr>
                <w:lang w:eastAsia="en-AU"/>
              </w:rPr>
              <w:t>who change</w:t>
            </w:r>
            <w:r w:rsidR="00E17909">
              <w:rPr>
                <w:lang w:eastAsia="en-AU"/>
              </w:rPr>
              <w:t xml:space="preserve"> or progress across the narrative. Examples of ‘round’ characters who participate in </w:t>
            </w:r>
            <w:r w:rsidR="00AB4FA0">
              <w:rPr>
                <w:lang w:eastAsia="en-AU"/>
              </w:rPr>
              <w:t xml:space="preserve">or are </w:t>
            </w:r>
            <w:r w:rsidR="005B17C0">
              <w:rPr>
                <w:lang w:eastAsia="en-AU"/>
              </w:rPr>
              <w:t>a</w:t>
            </w:r>
            <w:r w:rsidR="00AB4FA0">
              <w:rPr>
                <w:lang w:eastAsia="en-AU"/>
              </w:rPr>
              <w:t xml:space="preserve">ffected by the plot. </w:t>
            </w:r>
          </w:p>
        </w:tc>
      </w:tr>
      <w:tr w:rsidR="00445DE5" w:rsidRPr="00445DE5" w14:paraId="36875E75"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hideMark/>
          </w:tcPr>
          <w:p w14:paraId="49233B13" w14:textId="25C8A501" w:rsidR="00445DE5" w:rsidRPr="00445DE5" w:rsidRDefault="0096287F" w:rsidP="00936A04">
            <w:pPr>
              <w:rPr>
                <w:lang w:eastAsia="en-AU"/>
              </w:rPr>
            </w:pPr>
            <w:r w:rsidRPr="00936A04">
              <w:t>complex</w:t>
            </w:r>
          </w:p>
        </w:tc>
        <w:tc>
          <w:tcPr>
            <w:tcW w:w="7650" w:type="dxa"/>
            <w:hideMark/>
          </w:tcPr>
          <w:p w14:paraId="679E148D" w14:textId="43F5EE50" w:rsidR="00445DE5" w:rsidRPr="00445DE5" w:rsidRDefault="005B17C0" w:rsidP="00936A04">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As </w:t>
            </w:r>
            <w:r w:rsidR="00F35AE5">
              <w:rPr>
                <w:lang w:eastAsia="en-AU"/>
              </w:rPr>
              <w:t>in the explanation for ‘dynamic’</w:t>
            </w:r>
            <w:r>
              <w:rPr>
                <w:lang w:eastAsia="en-AU"/>
              </w:rPr>
              <w:t xml:space="preserve">, ‘complex’ is in reference to </w:t>
            </w:r>
            <w:r w:rsidR="00D131CD">
              <w:rPr>
                <w:lang w:eastAsia="en-AU"/>
              </w:rPr>
              <w:t>characters who have many layers or parts</w:t>
            </w:r>
            <w:r w:rsidR="009A56F3">
              <w:rPr>
                <w:lang w:eastAsia="en-AU"/>
              </w:rPr>
              <w:t xml:space="preserve"> </w:t>
            </w:r>
            <w:r w:rsidR="00D131CD">
              <w:rPr>
                <w:lang w:eastAsia="en-AU"/>
              </w:rPr>
              <w:t xml:space="preserve">and are not merely ‘flat’ characters or </w:t>
            </w:r>
            <w:r w:rsidR="00E05F73">
              <w:rPr>
                <w:lang w:eastAsia="en-AU"/>
              </w:rPr>
              <w:t xml:space="preserve">passive in the plot of the narrative. </w:t>
            </w:r>
          </w:p>
        </w:tc>
      </w:tr>
      <w:tr w:rsidR="0096287F" w:rsidRPr="00936A04" w14:paraId="0452C445"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8DFF0C5" w14:textId="2835EA3A" w:rsidR="0096287F" w:rsidRPr="00936A04" w:rsidRDefault="0096287F" w:rsidP="00936A04">
            <w:r w:rsidRPr="00936A04">
              <w:t>To what extent</w:t>
            </w:r>
          </w:p>
        </w:tc>
        <w:tc>
          <w:tcPr>
            <w:tcW w:w="7650" w:type="dxa"/>
          </w:tcPr>
          <w:p w14:paraId="7224AECC" w14:textId="790C34E2" w:rsidR="0096287F" w:rsidRPr="00936A04" w:rsidRDefault="00DB3675" w:rsidP="00936A04">
            <w:pPr>
              <w:cnfStyle w:val="000000100000" w:firstRow="0" w:lastRow="0" w:firstColumn="0" w:lastColumn="0" w:oddVBand="0" w:evenVBand="0" w:oddHBand="1" w:evenHBand="0" w:firstRowFirstColumn="0" w:firstRowLastColumn="0" w:lastRowFirstColumn="0" w:lastRowLastColumn="0"/>
            </w:pPr>
            <w:r>
              <w:t>This r</w:t>
            </w:r>
            <w:r w:rsidR="00E551C5">
              <w:t>equires</w:t>
            </w:r>
            <w:r w:rsidR="001D6DEF">
              <w:t xml:space="preserve"> you</w:t>
            </w:r>
            <w:r w:rsidR="000E52EC">
              <w:t>r</w:t>
            </w:r>
            <w:r w:rsidR="00E551C5">
              <w:t xml:space="preserve"> analysis to </w:t>
            </w:r>
            <w:r w:rsidR="001D6DEF">
              <w:t>include</w:t>
            </w:r>
            <w:r w:rsidR="00E551C5">
              <w:t xml:space="preserve"> a value judgement, which can be communicated through </w:t>
            </w:r>
            <w:r w:rsidR="00EA2E82">
              <w:t xml:space="preserve">language choices such as </w:t>
            </w:r>
            <w:r w:rsidR="00782603">
              <w:t xml:space="preserve">appropriate </w:t>
            </w:r>
            <w:r w:rsidR="00E809E7">
              <w:t xml:space="preserve">synonyms for the </w:t>
            </w:r>
            <w:r w:rsidR="00EA2E82">
              <w:t>verb</w:t>
            </w:r>
            <w:r w:rsidR="00E809E7">
              <w:t xml:space="preserve"> </w:t>
            </w:r>
            <w:r w:rsidR="00F35AE5">
              <w:t>‘</w:t>
            </w:r>
            <w:r w:rsidR="00E809E7">
              <w:t>shows</w:t>
            </w:r>
            <w:r w:rsidR="00F35AE5">
              <w:t>’</w:t>
            </w:r>
            <w:r w:rsidR="001B7F3F">
              <w:t xml:space="preserve">, </w:t>
            </w:r>
            <w:r w:rsidR="00E809E7">
              <w:t>precise</w:t>
            </w:r>
            <w:r w:rsidR="001B7F3F">
              <w:t xml:space="preserve"> adverbs or adjectives</w:t>
            </w:r>
            <w:r w:rsidR="00EA2E82">
              <w:t xml:space="preserve"> within your analytical response. For example, </w:t>
            </w:r>
            <w:r w:rsidR="001B7F3F">
              <w:t>‘clearly’, ‘obviously’, ‘indeed’</w:t>
            </w:r>
            <w:r w:rsidR="003D3441">
              <w:t xml:space="preserve">, ‘without a doubt’. </w:t>
            </w:r>
          </w:p>
        </w:tc>
      </w:tr>
      <w:tr w:rsidR="0096287F" w:rsidRPr="00936A04" w14:paraId="27C9E91A"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68E569A" w14:textId="640841A3" w:rsidR="0096287F" w:rsidRPr="00936A04" w:rsidRDefault="0096287F" w:rsidP="00936A04">
            <w:r w:rsidRPr="00936A04">
              <w:t>characterisation</w:t>
            </w:r>
          </w:p>
        </w:tc>
        <w:tc>
          <w:tcPr>
            <w:tcW w:w="7650" w:type="dxa"/>
          </w:tcPr>
          <w:p w14:paraId="4D9D54C5" w14:textId="2ADEFAA7" w:rsidR="0096287F" w:rsidRPr="00936A04" w:rsidRDefault="000E52EC" w:rsidP="00936A04">
            <w:pPr>
              <w:cnfStyle w:val="000000010000" w:firstRow="0" w:lastRow="0" w:firstColumn="0" w:lastColumn="0" w:oddVBand="0" w:evenVBand="0" w:oddHBand="0" w:evenHBand="1" w:firstRowFirstColumn="0" w:firstRowLastColumn="0" w:lastRowFirstColumn="0" w:lastRowLastColumn="0"/>
            </w:pPr>
            <w:r>
              <w:t>You need to analyse t</w:t>
            </w:r>
            <w:r w:rsidR="00854D5D">
              <w:t xml:space="preserve">he process by which characters are </w:t>
            </w:r>
            <w:r w:rsidR="00C82A88">
              <w:t>constructed</w:t>
            </w:r>
            <w:r w:rsidR="005B4CAE">
              <w:t>, and the role they play, within texts. Consider</w:t>
            </w:r>
            <w:r>
              <w:t>ing</w:t>
            </w:r>
            <w:r w:rsidR="005B4CAE">
              <w:t xml:space="preserve"> whether the characters are lifelike constructions</w:t>
            </w:r>
            <w:r w:rsidR="00AA6EA0">
              <w:t xml:space="preserve">, </w:t>
            </w:r>
            <w:r>
              <w:t xml:space="preserve">asking yourself, </w:t>
            </w:r>
            <w:r w:rsidR="00AA6EA0">
              <w:t>do they drive action or conflict?</w:t>
            </w:r>
          </w:p>
        </w:tc>
      </w:tr>
      <w:tr w:rsidR="0096287F" w:rsidRPr="00936A04" w14:paraId="5D3D4DBC"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EC1E880" w14:textId="4B3A694D" w:rsidR="0096287F" w:rsidRPr="00936A04" w:rsidRDefault="0096287F" w:rsidP="00936A04">
            <w:r w:rsidRPr="00936A04">
              <w:t>point of view</w:t>
            </w:r>
          </w:p>
        </w:tc>
        <w:tc>
          <w:tcPr>
            <w:tcW w:w="7650" w:type="dxa"/>
          </w:tcPr>
          <w:p w14:paraId="50014EEA" w14:textId="47429523" w:rsidR="0096287F" w:rsidRPr="00936A04" w:rsidRDefault="000E52EC" w:rsidP="00936A04">
            <w:pPr>
              <w:cnfStyle w:val="000000100000" w:firstRow="0" w:lastRow="0" w:firstColumn="0" w:lastColumn="0" w:oddVBand="0" w:evenVBand="0" w:oddHBand="1" w:evenHBand="0" w:firstRowFirstColumn="0" w:firstRowLastColumn="0" w:lastRowFirstColumn="0" w:lastRowLastColumn="0"/>
            </w:pPr>
            <w:r>
              <w:t>You must consider t</w:t>
            </w:r>
            <w:r w:rsidR="00EE6C01">
              <w:t>he</w:t>
            </w:r>
            <w:r>
              <w:t xml:space="preserve"> </w:t>
            </w:r>
            <w:r w:rsidR="00970982">
              <w:t xml:space="preserve">position from which a text is designed to be perceived. </w:t>
            </w:r>
            <w:r w:rsidR="001B0198">
              <w:t>Point of view controls how you see and feel about the ideas and characters in a text</w:t>
            </w:r>
            <w:r w:rsidR="0048588E">
              <w:t>. Point of view can be focalised through a character</w:t>
            </w:r>
            <w:r w:rsidR="008F5628">
              <w:t>, or it can be more omniscient</w:t>
            </w:r>
            <w:r w:rsidR="009579A3">
              <w:t>.</w:t>
            </w:r>
          </w:p>
        </w:tc>
      </w:tr>
      <w:tr w:rsidR="0096287F" w:rsidRPr="00936A04" w14:paraId="3DBFF0D4"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E11E7A7" w14:textId="6145C12B" w:rsidR="0096287F" w:rsidRPr="00936A04" w:rsidRDefault="0096287F" w:rsidP="00936A04">
            <w:r w:rsidRPr="00936A04">
              <w:t>challenge</w:t>
            </w:r>
          </w:p>
        </w:tc>
        <w:tc>
          <w:tcPr>
            <w:tcW w:w="7650" w:type="dxa"/>
          </w:tcPr>
          <w:p w14:paraId="2FF0A392" w14:textId="60602998" w:rsidR="0096287F" w:rsidRPr="00936A04" w:rsidRDefault="00EE6C01" w:rsidP="00936A04">
            <w:pPr>
              <w:cnfStyle w:val="000000010000" w:firstRow="0" w:lastRow="0" w:firstColumn="0" w:lastColumn="0" w:oddVBand="0" w:evenVBand="0" w:oddHBand="0" w:evenHBand="1" w:firstRowFirstColumn="0" w:firstRowLastColumn="0" w:lastRowFirstColumn="0" w:lastRowLastColumn="0"/>
            </w:pPr>
            <w:r>
              <w:t>This i</w:t>
            </w:r>
            <w:r w:rsidR="00C458AE">
              <w:t>nvites you to engage with the text to dispute</w:t>
            </w:r>
            <w:r w:rsidR="00350AF8">
              <w:t xml:space="preserve"> the truth or validity</w:t>
            </w:r>
            <w:r w:rsidR="009579A3">
              <w:t xml:space="preserve"> of the statement</w:t>
            </w:r>
            <w:r w:rsidR="00350AF8">
              <w:t xml:space="preserve">. In this instance, </w:t>
            </w:r>
            <w:r w:rsidR="00A547B5">
              <w:t>how ha</w:t>
            </w:r>
            <w:r w:rsidR="007F4E1B">
              <w:t>ve you been positioned to question</w:t>
            </w:r>
            <w:r w:rsidR="00A547B5">
              <w:t xml:space="preserve"> your thinking about the main ideas of the core text </w:t>
            </w:r>
            <w:r w:rsidR="00E32C2E">
              <w:t>throughout the learning process?</w:t>
            </w:r>
          </w:p>
        </w:tc>
      </w:tr>
      <w:tr w:rsidR="0096287F" w:rsidRPr="00936A04" w14:paraId="43979026"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076E17D" w14:textId="605B0408" w:rsidR="0096287F" w:rsidRPr="00936A04" w:rsidRDefault="0096287F" w:rsidP="00936A04">
            <w:r w:rsidRPr="00936A04">
              <w:t>expand</w:t>
            </w:r>
          </w:p>
        </w:tc>
        <w:tc>
          <w:tcPr>
            <w:tcW w:w="7650" w:type="dxa"/>
          </w:tcPr>
          <w:p w14:paraId="0BB54152" w14:textId="4CC43B38" w:rsidR="0096287F" w:rsidRPr="00936A04" w:rsidRDefault="00E32C2E" w:rsidP="00936A04">
            <w:pPr>
              <w:cnfStyle w:val="000000100000" w:firstRow="0" w:lastRow="0" w:firstColumn="0" w:lastColumn="0" w:oddVBand="0" w:evenVBand="0" w:oddHBand="1" w:evenHBand="0" w:firstRowFirstColumn="0" w:firstRowLastColumn="0" w:lastRowFirstColumn="0" w:lastRowLastColumn="0"/>
            </w:pPr>
            <w:r>
              <w:t xml:space="preserve">As </w:t>
            </w:r>
            <w:r w:rsidR="00F35AE5">
              <w:t>in the explanation for ‘challenge’</w:t>
            </w:r>
            <w:r>
              <w:t>, throughout reading the core text, how has your thinking grown</w:t>
            </w:r>
            <w:r w:rsidR="009579A3">
              <w:t xml:space="preserve"> or </w:t>
            </w:r>
            <w:r>
              <w:t>expanded?</w:t>
            </w:r>
          </w:p>
        </w:tc>
      </w:tr>
      <w:tr w:rsidR="0096287F" w:rsidRPr="00936A04" w14:paraId="6DA34958" w14:textId="77777777" w:rsidTr="00AE55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1C033B3" w14:textId="5DE613D0" w:rsidR="0096287F" w:rsidRPr="00936A04" w:rsidRDefault="0096287F" w:rsidP="00936A04">
            <w:r w:rsidRPr="00936A04">
              <w:t>thinking</w:t>
            </w:r>
          </w:p>
        </w:tc>
        <w:tc>
          <w:tcPr>
            <w:tcW w:w="7650" w:type="dxa"/>
          </w:tcPr>
          <w:p w14:paraId="058C2CE7" w14:textId="14197590" w:rsidR="0096287F" w:rsidRPr="00936A04" w:rsidRDefault="00E32C2E" w:rsidP="00936A04">
            <w:pPr>
              <w:cnfStyle w:val="000000010000" w:firstRow="0" w:lastRow="0" w:firstColumn="0" w:lastColumn="0" w:oddVBand="0" w:evenVBand="0" w:oddHBand="0" w:evenHBand="1" w:firstRowFirstColumn="0" w:firstRowLastColumn="0" w:lastRowFirstColumn="0" w:lastRowLastColumn="0"/>
            </w:pPr>
            <w:r>
              <w:t>Synonyms</w:t>
            </w:r>
            <w:r w:rsidR="00EE6C01">
              <w:t xml:space="preserve"> for this</w:t>
            </w:r>
            <w:r>
              <w:t xml:space="preserve"> could refer to</w:t>
            </w:r>
            <w:r w:rsidR="00FB32AD">
              <w:t xml:space="preserve"> your</w:t>
            </w:r>
            <w:r>
              <w:t xml:space="preserve"> understanding, perspective, beliefs</w:t>
            </w:r>
            <w:r w:rsidR="00FB32AD">
              <w:t xml:space="preserve">, and how these may have changed or grown </w:t>
            </w:r>
            <w:r w:rsidR="00DE37B1">
              <w:t xml:space="preserve">throughout your engagement with the core text. </w:t>
            </w:r>
          </w:p>
        </w:tc>
      </w:tr>
      <w:tr w:rsidR="0096287F" w:rsidRPr="00936A04" w14:paraId="6A0BFA59" w14:textId="77777777" w:rsidTr="00AE55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303D40E" w14:textId="575AF840" w:rsidR="0096287F" w:rsidRPr="00936A04" w:rsidRDefault="0096287F" w:rsidP="00936A04">
            <w:r w:rsidRPr="00936A04">
              <w:t>main ideas</w:t>
            </w:r>
          </w:p>
        </w:tc>
        <w:tc>
          <w:tcPr>
            <w:tcW w:w="7650" w:type="dxa"/>
          </w:tcPr>
          <w:p w14:paraId="24EB1832" w14:textId="6FC28846" w:rsidR="0096287F" w:rsidRPr="00936A04" w:rsidRDefault="00DE37B1" w:rsidP="00936A04">
            <w:pPr>
              <w:cnfStyle w:val="000000100000" w:firstRow="0" w:lastRow="0" w:firstColumn="0" w:lastColumn="0" w:oddVBand="0" w:evenVBand="0" w:oddHBand="1" w:evenHBand="0" w:firstRowFirstColumn="0" w:firstRowLastColumn="0" w:lastRowFirstColumn="0" w:lastRowLastColumn="0"/>
            </w:pPr>
            <w:r>
              <w:t>This is in reference to the</w:t>
            </w:r>
            <w:r w:rsidR="00B95AFB">
              <w:t xml:space="preserve"> </w:t>
            </w:r>
            <w:r>
              <w:t>‘</w:t>
            </w:r>
            <w:r w:rsidR="00160836">
              <w:t>main</w:t>
            </w:r>
            <w:r>
              <w:t xml:space="preserve"> ideas’ or themes outlined above. You will determine 3 main ideas from a larger list of potential ‘</w:t>
            </w:r>
            <w:r w:rsidR="00160836">
              <w:t>main</w:t>
            </w:r>
            <w:r>
              <w:t xml:space="preserve"> ideas’ that will form the basis of your analytical response. </w:t>
            </w:r>
          </w:p>
        </w:tc>
      </w:tr>
    </w:tbl>
    <w:p w14:paraId="1E2326E2" w14:textId="77777777" w:rsidR="001B3E54" w:rsidRDefault="001B3E54">
      <w:pPr>
        <w:suppressAutoHyphens w:val="0"/>
        <w:spacing w:before="0" w:after="160" w:line="259" w:lineRule="auto"/>
        <w:rPr>
          <w:rFonts w:eastAsiaTheme="majorEastAsia"/>
          <w:bCs/>
          <w:color w:val="002664"/>
          <w:sz w:val="36"/>
          <w:szCs w:val="48"/>
        </w:rPr>
      </w:pPr>
      <w:r>
        <w:br w:type="page"/>
      </w:r>
    </w:p>
    <w:p w14:paraId="6BE90804" w14:textId="614DD511" w:rsidR="001B3E54" w:rsidRDefault="001B3E54" w:rsidP="007F312F">
      <w:pPr>
        <w:pStyle w:val="Heading2"/>
      </w:pPr>
      <w:bookmarkStart w:id="106" w:name="_Toc166768276"/>
      <w:r>
        <w:t xml:space="preserve">Phase 6, resource </w:t>
      </w:r>
      <w:r w:rsidR="007D7808">
        <w:t>2</w:t>
      </w:r>
      <w:r>
        <w:t xml:space="preserve"> – what a good one looks like</w:t>
      </w:r>
      <w:bookmarkEnd w:id="106"/>
    </w:p>
    <w:p w14:paraId="6509BBEC" w14:textId="5E224442" w:rsidR="00130481" w:rsidRDefault="00680A3A" w:rsidP="00680A3A">
      <w:pPr>
        <w:pStyle w:val="FeatureBox3"/>
      </w:pPr>
      <w:r w:rsidRPr="00785729">
        <w:rPr>
          <w:rStyle w:val="Strong"/>
        </w:rPr>
        <w:t>Student note:</w:t>
      </w:r>
      <w:r>
        <w:t xml:space="preserve"> the </w:t>
      </w:r>
      <w:r w:rsidR="00DB525F">
        <w:t>A-</w:t>
      </w:r>
      <w:r w:rsidR="00DA4508">
        <w:t>range</w:t>
      </w:r>
      <w:r>
        <w:t xml:space="preserve"> sample below is an example of what a good one looks like, otherwise known as a WAGOLL</w:t>
      </w:r>
      <w:r w:rsidR="001E6013">
        <w:t xml:space="preserve">. Throughout this program you will engage with this WAGOLL sample and the </w:t>
      </w:r>
      <w:r w:rsidR="00AB15E0">
        <w:t>C-</w:t>
      </w:r>
      <w:r w:rsidR="001E6013">
        <w:t xml:space="preserve">range sample attached to your assessment notification. You should notice differences between the </w:t>
      </w:r>
      <w:r w:rsidR="00DB525F">
        <w:t xml:space="preserve">2 </w:t>
      </w:r>
      <w:r w:rsidR="001E6013">
        <w:t>samples</w:t>
      </w:r>
      <w:r w:rsidR="00F51E44">
        <w:t xml:space="preserve"> </w:t>
      </w:r>
      <w:r w:rsidR="001E6013">
        <w:t>and should work towards using the language</w:t>
      </w:r>
      <w:r w:rsidR="00785729">
        <w:t xml:space="preserve"> and structure of the WAGOLL as an example of best practice as you plan, draft and edit your own analytical response. </w:t>
      </w:r>
    </w:p>
    <w:p w14:paraId="5A30043C" w14:textId="21016492" w:rsidR="00F51E44" w:rsidRPr="00F51E44" w:rsidRDefault="00C35D4A" w:rsidP="00F51E44">
      <w:pPr>
        <w:pStyle w:val="FeatureBox3"/>
      </w:pPr>
      <w:r>
        <w:t>However, it is also important for you to understand that there are many ways to approach analytical response writing</w:t>
      </w:r>
      <w:r w:rsidR="00205E8E">
        <w:t xml:space="preserve">. Consult with your class teacher about the various ways to organise and structure your response, using the below model as an example. </w:t>
      </w:r>
    </w:p>
    <w:p w14:paraId="6CFDB853" w14:textId="0EA0B6F5" w:rsidR="00E356A8" w:rsidRPr="00E356A8" w:rsidRDefault="00E356A8" w:rsidP="00E356A8">
      <w:pPr>
        <w:rPr>
          <w:rStyle w:val="Strong"/>
        </w:rPr>
      </w:pPr>
      <w:r w:rsidRPr="00E356A8">
        <w:rPr>
          <w:rStyle w:val="Strong"/>
        </w:rPr>
        <w:t>Question prompt and context of the task:</w:t>
      </w:r>
    </w:p>
    <w:p w14:paraId="3D5D5D59" w14:textId="6011A061" w:rsidR="00E356A8" w:rsidRDefault="00E356A8" w:rsidP="00E356A8">
      <w:r>
        <w:t xml:space="preserve">Our school English department is hosting their annual analytical writing competition. You are invited to contribute a submission in response to the novel you have studied in your English class this term. The question for 2024 is:  </w:t>
      </w:r>
    </w:p>
    <w:p w14:paraId="687EC25D" w14:textId="0A815013" w:rsidR="00AD7F80" w:rsidRDefault="00AD7F80" w:rsidP="00AD7F80">
      <w:r>
        <w:t>How does Be</w:t>
      </w:r>
      <w:r w:rsidR="00DB525F">
        <w:t>n</w:t>
      </w:r>
      <w:r>
        <w:t xml:space="preserve">jamin </w:t>
      </w:r>
      <w:r w:rsidRPr="00014841">
        <w:rPr>
          <w:rStyle w:val="Strong"/>
          <w:b w:val="0"/>
          <w:bCs w:val="0"/>
        </w:rPr>
        <w:t xml:space="preserve">Alire Sáenz </w:t>
      </w:r>
      <w:r>
        <w:t xml:space="preserve">use </w:t>
      </w:r>
      <w:r w:rsidRPr="00F466C8">
        <w:t>characterisation</w:t>
      </w:r>
      <w:r>
        <w:t xml:space="preserve"> and point of view</w:t>
      </w:r>
      <w:r w:rsidRPr="00F466C8">
        <w:t xml:space="preserve"> to </w:t>
      </w:r>
      <w:r>
        <w:t xml:space="preserve">challenge and expand your thinking about the main ideas of </w:t>
      </w:r>
      <w:r>
        <w:rPr>
          <w:i/>
          <w:iCs/>
        </w:rPr>
        <w:t>Aristotle and Dante Discover the Secrets of the Universe</w:t>
      </w:r>
      <w:r>
        <w:t>?</w:t>
      </w:r>
    </w:p>
    <w:p w14:paraId="64089127" w14:textId="15521215" w:rsidR="001E4F90" w:rsidRDefault="004E580C" w:rsidP="00AB526C">
      <w:pPr>
        <w:rPr>
          <w:rStyle w:val="Strong"/>
          <w:b w:val="0"/>
          <w:bCs w:val="0"/>
        </w:rPr>
      </w:pPr>
      <w:bookmarkStart w:id="107" w:name="_Hlk165463690"/>
      <w:r w:rsidRPr="004E580C">
        <w:rPr>
          <w:rStyle w:val="Strong"/>
          <w:b w:val="0"/>
          <w:bCs w:val="0"/>
        </w:rPr>
        <w:t xml:space="preserve">What is the power of characters represented in literature? </w:t>
      </w:r>
      <w:r w:rsidR="001A5262">
        <w:rPr>
          <w:rStyle w:val="Strong"/>
          <w:b w:val="0"/>
          <w:bCs w:val="0"/>
        </w:rPr>
        <w:t xml:space="preserve">Are they realistic representations crafted so we </w:t>
      </w:r>
      <w:r w:rsidRPr="004E580C">
        <w:rPr>
          <w:rStyle w:val="Strong"/>
          <w:b w:val="0"/>
          <w:bCs w:val="0"/>
        </w:rPr>
        <w:t>develop an understanding of ourselves</w:t>
      </w:r>
      <w:r w:rsidR="005D2E6E">
        <w:rPr>
          <w:rStyle w:val="Strong"/>
          <w:b w:val="0"/>
          <w:bCs w:val="0"/>
        </w:rPr>
        <w:t xml:space="preserve"> and </w:t>
      </w:r>
      <w:r w:rsidRPr="004E580C">
        <w:rPr>
          <w:rStyle w:val="Strong"/>
          <w:b w:val="0"/>
          <w:bCs w:val="0"/>
        </w:rPr>
        <w:t>the world; develop empathy; challenge and expand our thinking, through words</w:t>
      </w:r>
      <w:r w:rsidR="001319A6">
        <w:rPr>
          <w:rStyle w:val="Strong"/>
          <w:b w:val="0"/>
          <w:bCs w:val="0"/>
        </w:rPr>
        <w:t>?</w:t>
      </w:r>
      <w:r w:rsidRPr="004E580C">
        <w:rPr>
          <w:rStyle w:val="Strong"/>
          <w:b w:val="0"/>
          <w:bCs w:val="0"/>
        </w:rPr>
        <w:t xml:space="preserve"> </w:t>
      </w:r>
      <w:r w:rsidR="0092079F">
        <w:rPr>
          <w:rStyle w:val="Strong"/>
          <w:b w:val="0"/>
          <w:bCs w:val="0"/>
        </w:rPr>
        <w:t>Authors</w:t>
      </w:r>
      <w:r w:rsidRPr="004E580C">
        <w:rPr>
          <w:rStyle w:val="Strong"/>
          <w:b w:val="0"/>
          <w:bCs w:val="0"/>
        </w:rPr>
        <w:t xml:space="preserve"> harness the construction of dynamic and complex characters and through their</w:t>
      </w:r>
      <w:r w:rsidR="00AB5D96">
        <w:rPr>
          <w:rStyle w:val="Strong"/>
          <w:b w:val="0"/>
          <w:bCs w:val="0"/>
        </w:rPr>
        <w:t xml:space="preserve"> use of</w:t>
      </w:r>
      <w:r w:rsidRPr="004E580C">
        <w:rPr>
          <w:rStyle w:val="Strong"/>
          <w:b w:val="0"/>
          <w:bCs w:val="0"/>
        </w:rPr>
        <w:t xml:space="preserve"> point of view</w:t>
      </w:r>
      <w:r w:rsidR="00B95AFB">
        <w:rPr>
          <w:rStyle w:val="Strong"/>
          <w:b w:val="0"/>
          <w:bCs w:val="0"/>
        </w:rPr>
        <w:t>,</w:t>
      </w:r>
      <w:r w:rsidRPr="004E580C" w:rsidDel="00AB5D96">
        <w:rPr>
          <w:rStyle w:val="Strong"/>
          <w:b w:val="0"/>
          <w:bCs w:val="0"/>
        </w:rPr>
        <w:t xml:space="preserve"> </w:t>
      </w:r>
      <w:r w:rsidRPr="004E580C">
        <w:rPr>
          <w:rStyle w:val="Strong"/>
          <w:b w:val="0"/>
          <w:bCs w:val="0"/>
        </w:rPr>
        <w:t>position</w:t>
      </w:r>
      <w:r w:rsidR="00BD3D0F">
        <w:rPr>
          <w:rStyle w:val="Strong"/>
          <w:b w:val="0"/>
          <w:bCs w:val="0"/>
        </w:rPr>
        <w:t>ing</w:t>
      </w:r>
      <w:r w:rsidRPr="004E580C">
        <w:rPr>
          <w:rStyle w:val="Strong"/>
          <w:b w:val="0"/>
          <w:bCs w:val="0"/>
        </w:rPr>
        <w:t xml:space="preserve"> us to change our thinking about </w:t>
      </w:r>
      <w:r w:rsidR="00160836">
        <w:rPr>
          <w:rStyle w:val="Strong"/>
          <w:b w:val="0"/>
          <w:bCs w:val="0"/>
        </w:rPr>
        <w:t>main</w:t>
      </w:r>
      <w:r w:rsidRPr="004E580C">
        <w:rPr>
          <w:rStyle w:val="Strong"/>
          <w:b w:val="0"/>
          <w:bCs w:val="0"/>
        </w:rPr>
        <w:t xml:space="preserve"> ideas. This power moves us to reconsider our knowledge of </w:t>
      </w:r>
      <w:r w:rsidR="003647EA">
        <w:rPr>
          <w:rStyle w:val="Strong"/>
          <w:b w:val="0"/>
          <w:bCs w:val="0"/>
        </w:rPr>
        <w:t>our</w:t>
      </w:r>
      <w:r w:rsidRPr="004E580C">
        <w:rPr>
          <w:rStyle w:val="Strong"/>
          <w:b w:val="0"/>
          <w:bCs w:val="0"/>
        </w:rPr>
        <w:t>sel</w:t>
      </w:r>
      <w:r w:rsidR="003647EA">
        <w:rPr>
          <w:rStyle w:val="Strong"/>
          <w:b w:val="0"/>
          <w:bCs w:val="0"/>
        </w:rPr>
        <w:t xml:space="preserve">ves and </w:t>
      </w:r>
      <w:r w:rsidRPr="004E580C">
        <w:rPr>
          <w:rStyle w:val="Strong"/>
          <w:b w:val="0"/>
          <w:bCs w:val="0"/>
        </w:rPr>
        <w:t xml:space="preserve">our purpose, yielding the potential to make us ponder life’s questions. </w:t>
      </w:r>
      <w:r w:rsidR="00231551">
        <w:rPr>
          <w:rStyle w:val="Strong"/>
          <w:b w:val="0"/>
          <w:bCs w:val="0"/>
        </w:rPr>
        <w:t xml:space="preserve">Benjamin Alire </w:t>
      </w:r>
      <w:r w:rsidR="00231551" w:rsidRPr="004E580C">
        <w:rPr>
          <w:rStyle w:val="Strong"/>
          <w:b w:val="0"/>
          <w:bCs w:val="0"/>
        </w:rPr>
        <w:t>Sáenz</w:t>
      </w:r>
      <w:r w:rsidR="00231551">
        <w:rPr>
          <w:rStyle w:val="Strong"/>
          <w:b w:val="0"/>
          <w:bCs w:val="0"/>
        </w:rPr>
        <w:t xml:space="preserve">’ </w:t>
      </w:r>
      <w:r w:rsidR="00AB526C">
        <w:rPr>
          <w:rStyle w:val="Strong"/>
          <w:b w:val="0"/>
          <w:bCs w:val="0"/>
        </w:rPr>
        <w:t xml:space="preserve">bildungsroman novel </w:t>
      </w:r>
      <w:r w:rsidR="00AB526C">
        <w:rPr>
          <w:rStyle w:val="Emphasis"/>
        </w:rPr>
        <w:t>Aristotle and Da</w:t>
      </w:r>
      <w:r w:rsidR="003647EA">
        <w:rPr>
          <w:rStyle w:val="Emphasis"/>
        </w:rPr>
        <w:t>n</w:t>
      </w:r>
      <w:r w:rsidR="00AB526C">
        <w:rPr>
          <w:rStyle w:val="Emphasis"/>
        </w:rPr>
        <w:t xml:space="preserve">te Discover the Secrets of the Universe </w:t>
      </w:r>
      <w:r w:rsidR="00AB526C" w:rsidRPr="00AB526C">
        <w:t>positions</w:t>
      </w:r>
      <w:r w:rsidR="00AB526C">
        <w:t xml:space="preserve"> </w:t>
      </w:r>
      <w:r w:rsidR="00CA1758">
        <w:t>us</w:t>
      </w:r>
      <w:r w:rsidR="00AB526C">
        <w:t xml:space="preserve">, the audience, </w:t>
      </w:r>
      <w:r w:rsidR="002E34F1">
        <w:t xml:space="preserve">to challenge and expand our thinking about profound questions, by presenting us with a young man’s evolving view of himself, those around him, and the world in which he lives. Through </w:t>
      </w:r>
      <w:r w:rsidR="00DA6AC5">
        <w:t>his</w:t>
      </w:r>
      <w:r w:rsidR="002E34F1">
        <w:t xml:space="preserve"> characterisation of Ari</w:t>
      </w:r>
      <w:r w:rsidR="000911DC">
        <w:t>stotle</w:t>
      </w:r>
      <w:r w:rsidR="002E34F1">
        <w:t xml:space="preserve"> and Dante</w:t>
      </w:r>
      <w:r w:rsidR="00DA6AC5">
        <w:t xml:space="preserve">, adolescents dealing with </w:t>
      </w:r>
      <w:r w:rsidR="00AE1CD7">
        <w:t xml:space="preserve">the complexity of forming </w:t>
      </w:r>
      <w:r w:rsidR="005C67D8">
        <w:t>their identity and recognis</w:t>
      </w:r>
      <w:r w:rsidR="00285E3E">
        <w:t>ing</w:t>
      </w:r>
      <w:r w:rsidR="005C67D8">
        <w:t xml:space="preserve"> the power of relationships to provide comfort </w:t>
      </w:r>
      <w:r w:rsidR="004D1DF7">
        <w:t>amidst</w:t>
      </w:r>
      <w:r w:rsidR="005C67D8">
        <w:t xml:space="preserve"> times of struggl</w:t>
      </w:r>
      <w:r w:rsidR="004D1DF7">
        <w:t xml:space="preserve">e, </w:t>
      </w:r>
      <w:r w:rsidR="004D1DF7" w:rsidRPr="004E580C">
        <w:rPr>
          <w:rStyle w:val="Strong"/>
          <w:b w:val="0"/>
          <w:bCs w:val="0"/>
        </w:rPr>
        <w:t xml:space="preserve">Sáenz </w:t>
      </w:r>
      <w:r w:rsidR="004D1DF7">
        <w:rPr>
          <w:rStyle w:val="Strong"/>
          <w:b w:val="0"/>
          <w:bCs w:val="0"/>
        </w:rPr>
        <w:t xml:space="preserve">engaged me to think about these ideas, and reassess my understanding of my relationships and identity. </w:t>
      </w:r>
    </w:p>
    <w:bookmarkEnd w:id="107"/>
    <w:p w14:paraId="7EE2F343" w14:textId="6429BD0C" w:rsidR="00657A65" w:rsidRDefault="00285E3E" w:rsidP="00AB526C">
      <w:pPr>
        <w:rPr>
          <w:rStyle w:val="Strong"/>
          <w:b w:val="0"/>
          <w:bCs w:val="0"/>
        </w:rPr>
      </w:pPr>
      <w:r>
        <w:rPr>
          <w:rStyle w:val="Strong"/>
          <w:b w:val="0"/>
          <w:bCs w:val="0"/>
        </w:rPr>
        <w:t>T</w:t>
      </w:r>
      <w:r w:rsidR="001E4F90" w:rsidRPr="001E4F90">
        <w:rPr>
          <w:rStyle w:val="Strong"/>
          <w:b w:val="0"/>
          <w:bCs w:val="0"/>
        </w:rPr>
        <w:t>he power of relationships, especially friendships</w:t>
      </w:r>
      <w:r w:rsidR="000911DC">
        <w:rPr>
          <w:rStyle w:val="Strong"/>
          <w:b w:val="0"/>
          <w:bCs w:val="0"/>
        </w:rPr>
        <w:t>,</w:t>
      </w:r>
      <w:r w:rsidR="001E4F90" w:rsidRPr="001E4F90">
        <w:rPr>
          <w:rStyle w:val="Strong"/>
          <w:b w:val="0"/>
          <w:bCs w:val="0"/>
        </w:rPr>
        <w:t xml:space="preserve"> acts as a</w:t>
      </w:r>
      <w:r w:rsidR="00681471">
        <w:rPr>
          <w:rStyle w:val="Strong"/>
          <w:b w:val="0"/>
          <w:bCs w:val="0"/>
        </w:rPr>
        <w:t xml:space="preserve">n </w:t>
      </w:r>
      <w:r w:rsidR="001E4F90" w:rsidRPr="001E4F90">
        <w:rPr>
          <w:rStyle w:val="Strong"/>
          <w:b w:val="0"/>
          <w:bCs w:val="0"/>
        </w:rPr>
        <w:t xml:space="preserve">anchor in any plot. In </w:t>
      </w:r>
      <w:r w:rsidR="001E4F90" w:rsidRPr="00062831">
        <w:rPr>
          <w:rStyle w:val="Emphasis"/>
        </w:rPr>
        <w:t>Aristotle and Dante</w:t>
      </w:r>
      <w:r w:rsidR="0058650E">
        <w:rPr>
          <w:rStyle w:val="Emphasis"/>
        </w:rPr>
        <w:t xml:space="preserve"> Discover the Secrets of the Universe</w:t>
      </w:r>
      <w:r w:rsidR="001E4F90" w:rsidRPr="001E4F90">
        <w:rPr>
          <w:rStyle w:val="Strong"/>
          <w:b w:val="0"/>
          <w:bCs w:val="0"/>
        </w:rPr>
        <w:t xml:space="preserve">, the characterisation of the two young men works to expand </w:t>
      </w:r>
      <w:r w:rsidR="00062831">
        <w:rPr>
          <w:rStyle w:val="Strong"/>
          <w:b w:val="0"/>
          <w:bCs w:val="0"/>
        </w:rPr>
        <w:t>our</w:t>
      </w:r>
      <w:r w:rsidR="001E4F90" w:rsidRPr="001E4F90">
        <w:rPr>
          <w:rStyle w:val="Strong"/>
          <w:b w:val="0"/>
          <w:bCs w:val="0"/>
        </w:rPr>
        <w:t xml:space="preserve"> thinking of the impact friendship can have on individual</w:t>
      </w:r>
      <w:r w:rsidR="00062831">
        <w:rPr>
          <w:rStyle w:val="Strong"/>
          <w:b w:val="0"/>
          <w:bCs w:val="0"/>
        </w:rPr>
        <w:t>s</w:t>
      </w:r>
      <w:r w:rsidR="001E4F90" w:rsidRPr="001E4F90">
        <w:rPr>
          <w:rStyle w:val="Strong"/>
          <w:b w:val="0"/>
          <w:bCs w:val="0"/>
        </w:rPr>
        <w:t xml:space="preserve"> in their formative years.</w:t>
      </w:r>
      <w:r w:rsidR="00062831">
        <w:rPr>
          <w:rStyle w:val="Strong"/>
          <w:b w:val="0"/>
          <w:bCs w:val="0"/>
        </w:rPr>
        <w:t xml:space="preserve"> </w:t>
      </w:r>
      <w:r w:rsidR="001E4F90" w:rsidRPr="001E4F90">
        <w:rPr>
          <w:rStyle w:val="Strong"/>
          <w:b w:val="0"/>
          <w:bCs w:val="0"/>
        </w:rPr>
        <w:t>Friendship</w:t>
      </w:r>
      <w:r w:rsidR="00062831">
        <w:rPr>
          <w:rStyle w:val="Strong"/>
          <w:b w:val="0"/>
          <w:bCs w:val="0"/>
        </w:rPr>
        <w:t>,</w:t>
      </w:r>
      <w:r w:rsidR="001E4F90" w:rsidRPr="001E4F90">
        <w:rPr>
          <w:rStyle w:val="Strong"/>
          <w:b w:val="0"/>
          <w:bCs w:val="0"/>
        </w:rPr>
        <w:t xml:space="preserve"> for Aristotle and Dante</w:t>
      </w:r>
      <w:r w:rsidR="00062831">
        <w:rPr>
          <w:rStyle w:val="Strong"/>
          <w:b w:val="0"/>
          <w:bCs w:val="0"/>
        </w:rPr>
        <w:t>,</w:t>
      </w:r>
      <w:r w:rsidR="001E4F90" w:rsidRPr="001E4F90">
        <w:rPr>
          <w:rStyle w:val="Strong"/>
          <w:b w:val="0"/>
          <w:bCs w:val="0"/>
        </w:rPr>
        <w:t xml:space="preserve"> isn’t just a swimming companion for the summer, </w:t>
      </w:r>
      <w:r w:rsidR="000911DC">
        <w:rPr>
          <w:rStyle w:val="Strong"/>
          <w:b w:val="0"/>
          <w:bCs w:val="0"/>
        </w:rPr>
        <w:t>it</w:t>
      </w:r>
      <w:r w:rsidR="001E4F90" w:rsidRPr="001E4F90">
        <w:rPr>
          <w:rStyle w:val="Strong"/>
          <w:b w:val="0"/>
          <w:bCs w:val="0"/>
        </w:rPr>
        <w:t xml:space="preserve"> means </w:t>
      </w:r>
      <w:r w:rsidR="00794B8C">
        <w:rPr>
          <w:rStyle w:val="Strong"/>
          <w:b w:val="0"/>
          <w:bCs w:val="0"/>
        </w:rPr>
        <w:t>‘</w:t>
      </w:r>
      <w:r w:rsidR="001E4F90" w:rsidRPr="001E4F90">
        <w:rPr>
          <w:rStyle w:val="Strong"/>
          <w:b w:val="0"/>
          <w:bCs w:val="0"/>
        </w:rPr>
        <w:t>[feeling] real</w:t>
      </w:r>
      <w:r w:rsidR="00794B8C">
        <w:rPr>
          <w:rStyle w:val="Strong"/>
          <w:b w:val="0"/>
          <w:bCs w:val="0"/>
        </w:rPr>
        <w:t>’</w:t>
      </w:r>
      <w:r w:rsidR="001E4F90" w:rsidRPr="001E4F90">
        <w:rPr>
          <w:rStyle w:val="Strong"/>
          <w:b w:val="0"/>
          <w:bCs w:val="0"/>
        </w:rPr>
        <w:t>. Aristotle’s characterisation as a melanchol</w:t>
      </w:r>
      <w:r w:rsidR="00062831">
        <w:rPr>
          <w:rStyle w:val="Strong"/>
          <w:b w:val="0"/>
          <w:bCs w:val="0"/>
        </w:rPr>
        <w:t>ic</w:t>
      </w:r>
      <w:r w:rsidR="001E4F90" w:rsidRPr="001E4F90">
        <w:rPr>
          <w:rStyle w:val="Strong"/>
          <w:b w:val="0"/>
          <w:bCs w:val="0"/>
        </w:rPr>
        <w:t xml:space="preserve"> loner who carries the weight of the world is established through</w:t>
      </w:r>
      <w:r w:rsidR="00062831">
        <w:rPr>
          <w:rStyle w:val="Strong"/>
          <w:b w:val="0"/>
          <w:bCs w:val="0"/>
        </w:rPr>
        <w:t xml:space="preserve"> </w:t>
      </w:r>
      <w:r w:rsidR="001E4F90" w:rsidRPr="001E4F90">
        <w:rPr>
          <w:rStyle w:val="Strong"/>
          <w:b w:val="0"/>
          <w:bCs w:val="0"/>
        </w:rPr>
        <w:t xml:space="preserve">anaphora, </w:t>
      </w:r>
      <w:r w:rsidR="00794B8C">
        <w:rPr>
          <w:rStyle w:val="Strong"/>
          <w:b w:val="0"/>
          <w:bCs w:val="0"/>
        </w:rPr>
        <w:t>‘</w:t>
      </w:r>
      <w:r w:rsidR="001E4F90" w:rsidRPr="001E4F90">
        <w:rPr>
          <w:rStyle w:val="Strong"/>
          <w:b w:val="0"/>
          <w:bCs w:val="0"/>
        </w:rPr>
        <w:t>I was fifteen. I was bored. I was miserable</w:t>
      </w:r>
      <w:r w:rsidR="00513723">
        <w:rPr>
          <w:rStyle w:val="Strong"/>
          <w:b w:val="0"/>
          <w:bCs w:val="0"/>
        </w:rPr>
        <w:t>.</w:t>
      </w:r>
      <w:r w:rsidR="00794B8C">
        <w:rPr>
          <w:rStyle w:val="Strong"/>
          <w:b w:val="0"/>
          <w:bCs w:val="0"/>
        </w:rPr>
        <w:t>’</w:t>
      </w:r>
      <w:r w:rsidR="001E4F90" w:rsidRPr="001E4F90">
        <w:rPr>
          <w:rStyle w:val="Strong"/>
          <w:b w:val="0"/>
          <w:bCs w:val="0"/>
        </w:rPr>
        <w:t xml:space="preserve"> </w:t>
      </w:r>
      <w:r w:rsidR="00F77170">
        <w:rPr>
          <w:rStyle w:val="Strong"/>
          <w:b w:val="0"/>
          <w:bCs w:val="0"/>
        </w:rPr>
        <w:t>As</w:t>
      </w:r>
      <w:r w:rsidR="001E4F90" w:rsidRPr="001E4F90">
        <w:rPr>
          <w:rStyle w:val="Strong"/>
          <w:b w:val="0"/>
          <w:bCs w:val="0"/>
        </w:rPr>
        <w:t xml:space="preserve"> Aristotle bond</w:t>
      </w:r>
      <w:r w:rsidR="00F77170">
        <w:rPr>
          <w:rStyle w:val="Strong"/>
          <w:b w:val="0"/>
          <w:bCs w:val="0"/>
        </w:rPr>
        <w:t>s</w:t>
      </w:r>
      <w:r w:rsidR="001E4F90" w:rsidRPr="001E4F90">
        <w:rPr>
          <w:rStyle w:val="Strong"/>
          <w:b w:val="0"/>
          <w:bCs w:val="0"/>
        </w:rPr>
        <w:t xml:space="preserve"> with Dante we see a shift in his internal monologue from </w:t>
      </w:r>
      <w:r w:rsidR="003D6BBE">
        <w:rPr>
          <w:rStyle w:val="Strong"/>
          <w:b w:val="0"/>
          <w:bCs w:val="0"/>
        </w:rPr>
        <w:t>‘</w:t>
      </w:r>
      <w:r w:rsidR="001E4F90" w:rsidRPr="001E4F90">
        <w:rPr>
          <w:rStyle w:val="Strong"/>
          <w:b w:val="0"/>
          <w:bCs w:val="0"/>
        </w:rPr>
        <w:t>feeling sorry for himself</w:t>
      </w:r>
      <w:r w:rsidR="003D6BBE">
        <w:rPr>
          <w:rStyle w:val="Strong"/>
          <w:b w:val="0"/>
          <w:bCs w:val="0"/>
        </w:rPr>
        <w:t>’</w:t>
      </w:r>
      <w:r w:rsidR="001E4F90" w:rsidRPr="001E4F90">
        <w:rPr>
          <w:rStyle w:val="Strong"/>
          <w:b w:val="0"/>
          <w:bCs w:val="0"/>
        </w:rPr>
        <w:t xml:space="preserve"> to admitting to Mrs. Quintana that </w:t>
      </w:r>
      <w:r w:rsidR="003D6BBE">
        <w:rPr>
          <w:rStyle w:val="Strong"/>
          <w:b w:val="0"/>
          <w:bCs w:val="0"/>
        </w:rPr>
        <w:t>‘</w:t>
      </w:r>
      <w:r w:rsidR="001E4F90" w:rsidRPr="001E4F90">
        <w:rPr>
          <w:rStyle w:val="Strong"/>
          <w:b w:val="0"/>
          <w:bCs w:val="0"/>
        </w:rPr>
        <w:t>[he] needs a friend</w:t>
      </w:r>
      <w:r w:rsidR="003D6BBE">
        <w:rPr>
          <w:rStyle w:val="Strong"/>
          <w:b w:val="0"/>
          <w:bCs w:val="0"/>
        </w:rPr>
        <w:t>’</w:t>
      </w:r>
      <w:r w:rsidR="001E4F90" w:rsidRPr="001E4F90">
        <w:rPr>
          <w:rStyle w:val="Strong"/>
          <w:b w:val="0"/>
          <w:bCs w:val="0"/>
        </w:rPr>
        <w:t xml:space="preserve">. The idea </w:t>
      </w:r>
      <w:r w:rsidR="003D6BBE">
        <w:rPr>
          <w:rStyle w:val="Strong"/>
          <w:b w:val="0"/>
          <w:bCs w:val="0"/>
        </w:rPr>
        <w:t xml:space="preserve">that </w:t>
      </w:r>
      <w:r w:rsidR="001E4F90" w:rsidRPr="001E4F90">
        <w:rPr>
          <w:rStyle w:val="Strong"/>
          <w:b w:val="0"/>
          <w:bCs w:val="0"/>
        </w:rPr>
        <w:t>friendship is not easy or without challenges</w:t>
      </w:r>
      <w:r w:rsidR="00C65FAA">
        <w:rPr>
          <w:rStyle w:val="Strong"/>
          <w:b w:val="0"/>
          <w:bCs w:val="0"/>
        </w:rPr>
        <w:t xml:space="preserve"> i</w:t>
      </w:r>
      <w:r w:rsidR="001E4F90" w:rsidRPr="001E4F90">
        <w:rPr>
          <w:rStyle w:val="Strong"/>
          <w:b w:val="0"/>
          <w:bCs w:val="0"/>
        </w:rPr>
        <w:t xml:space="preserve">s </w:t>
      </w:r>
      <w:r w:rsidR="00F77170">
        <w:rPr>
          <w:rStyle w:val="Strong"/>
          <w:b w:val="0"/>
          <w:bCs w:val="0"/>
        </w:rPr>
        <w:t>highlighted</w:t>
      </w:r>
      <w:r w:rsidR="001E4F90" w:rsidRPr="001E4F90">
        <w:rPr>
          <w:rStyle w:val="Strong"/>
          <w:b w:val="0"/>
          <w:bCs w:val="0"/>
        </w:rPr>
        <w:t xml:space="preserve"> by </w:t>
      </w:r>
      <w:r w:rsidR="00DA320E">
        <w:rPr>
          <w:rStyle w:val="Strong"/>
          <w:b w:val="0"/>
          <w:bCs w:val="0"/>
        </w:rPr>
        <w:t>Alire</w:t>
      </w:r>
      <w:r w:rsidR="001E4F90" w:rsidRPr="001E4F90">
        <w:rPr>
          <w:rStyle w:val="Strong"/>
          <w:b w:val="0"/>
          <w:bCs w:val="0"/>
        </w:rPr>
        <w:t xml:space="preserve"> Sáenz as he test</w:t>
      </w:r>
      <w:r w:rsidR="000911DC">
        <w:rPr>
          <w:rStyle w:val="Strong"/>
          <w:b w:val="0"/>
          <w:bCs w:val="0"/>
        </w:rPr>
        <w:t>s</w:t>
      </w:r>
      <w:r w:rsidR="001E4F90" w:rsidRPr="001E4F90">
        <w:rPr>
          <w:rStyle w:val="Strong"/>
          <w:b w:val="0"/>
          <w:bCs w:val="0"/>
        </w:rPr>
        <w:t xml:space="preserve"> their friendship through a car accident, Dante admitting feelings for Aristotle</w:t>
      </w:r>
      <w:r w:rsidR="000911DC">
        <w:rPr>
          <w:rStyle w:val="Strong"/>
          <w:b w:val="0"/>
          <w:bCs w:val="0"/>
        </w:rPr>
        <w:t>,</w:t>
      </w:r>
      <w:r w:rsidR="001E4F90" w:rsidRPr="001E4F90">
        <w:rPr>
          <w:rStyle w:val="Strong"/>
          <w:b w:val="0"/>
          <w:bCs w:val="0"/>
        </w:rPr>
        <w:t xml:space="preserve"> and Dante mov</w:t>
      </w:r>
      <w:r w:rsidR="00657A65">
        <w:rPr>
          <w:rStyle w:val="Strong"/>
          <w:b w:val="0"/>
          <w:bCs w:val="0"/>
        </w:rPr>
        <w:t>ing</w:t>
      </w:r>
      <w:r w:rsidR="001E4F90" w:rsidRPr="001E4F90">
        <w:rPr>
          <w:rStyle w:val="Strong"/>
          <w:b w:val="0"/>
          <w:bCs w:val="0"/>
        </w:rPr>
        <w:t xml:space="preserve"> away. Aristotle </w:t>
      </w:r>
      <w:r w:rsidR="001D70B8">
        <w:rPr>
          <w:rStyle w:val="Strong"/>
          <w:b w:val="0"/>
          <w:bCs w:val="0"/>
        </w:rPr>
        <w:t>‘</w:t>
      </w:r>
      <w:r w:rsidR="001E4F90" w:rsidRPr="001E4F90">
        <w:rPr>
          <w:rStyle w:val="Strong"/>
          <w:b w:val="0"/>
          <w:bCs w:val="0"/>
        </w:rPr>
        <w:t>felt like the saddest boy in the universe</w:t>
      </w:r>
      <w:r w:rsidR="001D70B8">
        <w:rPr>
          <w:rStyle w:val="Strong"/>
          <w:b w:val="0"/>
          <w:bCs w:val="0"/>
        </w:rPr>
        <w:t>’</w:t>
      </w:r>
      <w:r w:rsidR="001E4F90" w:rsidRPr="001E4F90">
        <w:rPr>
          <w:rStyle w:val="Strong"/>
          <w:b w:val="0"/>
          <w:bCs w:val="0"/>
        </w:rPr>
        <w:t xml:space="preserve"> and that </w:t>
      </w:r>
      <w:r w:rsidR="001D70B8">
        <w:rPr>
          <w:rStyle w:val="Strong"/>
          <w:b w:val="0"/>
          <w:bCs w:val="0"/>
        </w:rPr>
        <w:t>‘</w:t>
      </w:r>
      <w:r w:rsidR="001E4F90" w:rsidRPr="001E4F90">
        <w:rPr>
          <w:rStyle w:val="Strong"/>
          <w:b w:val="0"/>
          <w:bCs w:val="0"/>
        </w:rPr>
        <w:t>summer had come and gone, and the world was ending</w:t>
      </w:r>
      <w:r w:rsidR="001D70B8">
        <w:rPr>
          <w:rStyle w:val="Strong"/>
          <w:b w:val="0"/>
          <w:bCs w:val="0"/>
        </w:rPr>
        <w:t>’</w:t>
      </w:r>
      <w:r w:rsidR="001E4F90" w:rsidRPr="001E4F90">
        <w:rPr>
          <w:rStyle w:val="Strong"/>
          <w:b w:val="0"/>
          <w:bCs w:val="0"/>
        </w:rPr>
        <w:t xml:space="preserve"> upon Dante’s departure. </w:t>
      </w:r>
      <w:r w:rsidR="00657A65">
        <w:rPr>
          <w:rStyle w:val="Strong"/>
          <w:b w:val="0"/>
          <w:bCs w:val="0"/>
        </w:rPr>
        <w:t>H</w:t>
      </w:r>
      <w:r w:rsidR="001E4F90" w:rsidRPr="001E4F90">
        <w:rPr>
          <w:rStyle w:val="Strong"/>
          <w:b w:val="0"/>
          <w:bCs w:val="0"/>
        </w:rPr>
        <w:t xml:space="preserve">yperbole and repetition convey the emotional significance of the loss of this friendship, and the value he isn’t ready to admit he places on this is clear as </w:t>
      </w:r>
      <w:r w:rsidR="00881D41">
        <w:rPr>
          <w:rStyle w:val="Strong"/>
          <w:b w:val="0"/>
          <w:bCs w:val="0"/>
        </w:rPr>
        <w:t>he</w:t>
      </w:r>
      <w:r w:rsidR="001E4F90" w:rsidRPr="001E4F90">
        <w:rPr>
          <w:rStyle w:val="Strong"/>
          <w:b w:val="0"/>
          <w:bCs w:val="0"/>
        </w:rPr>
        <w:t xml:space="preserve"> reluctantly engages in an epistolary exchange with Dante</w:t>
      </w:r>
      <w:r w:rsidR="000911DC">
        <w:rPr>
          <w:rStyle w:val="Strong"/>
          <w:b w:val="0"/>
          <w:bCs w:val="0"/>
        </w:rPr>
        <w:t>. This</w:t>
      </w:r>
      <w:r w:rsidR="001E4F90" w:rsidRPr="001E4F90">
        <w:rPr>
          <w:rStyle w:val="Strong"/>
          <w:b w:val="0"/>
          <w:bCs w:val="0"/>
        </w:rPr>
        <w:t xml:space="preserve"> is challenging for </w:t>
      </w:r>
      <w:r w:rsidR="000911DC">
        <w:rPr>
          <w:rStyle w:val="Strong"/>
          <w:b w:val="0"/>
          <w:bCs w:val="0"/>
        </w:rPr>
        <w:t>Aristotle</w:t>
      </w:r>
      <w:r w:rsidR="001E4F90" w:rsidRPr="001E4F90">
        <w:rPr>
          <w:rStyle w:val="Strong"/>
          <w:b w:val="0"/>
          <w:bCs w:val="0"/>
        </w:rPr>
        <w:t xml:space="preserve"> as he struggles to express himself in his journal</w:t>
      </w:r>
      <w:r w:rsidR="000911DC">
        <w:rPr>
          <w:rStyle w:val="Strong"/>
          <w:b w:val="0"/>
          <w:bCs w:val="0"/>
        </w:rPr>
        <w:t>,</w:t>
      </w:r>
      <w:r w:rsidR="001E4F90" w:rsidRPr="001E4F90">
        <w:rPr>
          <w:rStyle w:val="Strong"/>
          <w:b w:val="0"/>
          <w:bCs w:val="0"/>
        </w:rPr>
        <w:t xml:space="preserve"> </w:t>
      </w:r>
      <w:r w:rsidR="000911DC">
        <w:rPr>
          <w:rStyle w:val="Strong"/>
          <w:b w:val="0"/>
          <w:bCs w:val="0"/>
        </w:rPr>
        <w:t>with</w:t>
      </w:r>
      <w:r w:rsidR="001E4F90" w:rsidRPr="001E4F90">
        <w:rPr>
          <w:rStyle w:val="Strong"/>
          <w:b w:val="0"/>
          <w:bCs w:val="0"/>
        </w:rPr>
        <w:t xml:space="preserve"> his hard line of </w:t>
      </w:r>
      <w:r w:rsidR="001D70B8">
        <w:rPr>
          <w:rStyle w:val="Strong"/>
          <w:b w:val="0"/>
          <w:bCs w:val="0"/>
        </w:rPr>
        <w:t>‘</w:t>
      </w:r>
      <w:r w:rsidR="001E4F90" w:rsidRPr="001E4F90">
        <w:rPr>
          <w:rStyle w:val="Strong"/>
          <w:b w:val="0"/>
          <w:bCs w:val="0"/>
        </w:rPr>
        <w:t>[keeping everything] inside</w:t>
      </w:r>
      <w:r w:rsidR="001D70B8">
        <w:rPr>
          <w:rStyle w:val="Strong"/>
          <w:b w:val="0"/>
          <w:bCs w:val="0"/>
        </w:rPr>
        <w:t>’</w:t>
      </w:r>
      <w:r w:rsidR="001E4F90" w:rsidRPr="001E4F90">
        <w:rPr>
          <w:rStyle w:val="Strong"/>
          <w:b w:val="0"/>
          <w:bCs w:val="0"/>
        </w:rPr>
        <w:t xml:space="preserve">. </w:t>
      </w:r>
      <w:r w:rsidR="00AC1BE1">
        <w:rPr>
          <w:rStyle w:val="Strong"/>
          <w:b w:val="0"/>
          <w:bCs w:val="0"/>
        </w:rPr>
        <w:t xml:space="preserve">Hence, through the realistic representation of Aristotle and Dante’s tumultuous, yet </w:t>
      </w:r>
      <w:r w:rsidR="0065423E">
        <w:rPr>
          <w:rStyle w:val="Strong"/>
          <w:b w:val="0"/>
          <w:bCs w:val="0"/>
        </w:rPr>
        <w:t>devoted, friendship, I recognise the power of friendship to provide comfort and solace</w:t>
      </w:r>
      <w:r w:rsidR="00C36E16">
        <w:rPr>
          <w:rStyle w:val="Strong"/>
          <w:b w:val="0"/>
          <w:bCs w:val="0"/>
        </w:rPr>
        <w:t xml:space="preserve">, expanding my thinking about the need to nurture friendships in my own world. </w:t>
      </w:r>
    </w:p>
    <w:p w14:paraId="734E14A1" w14:textId="4A65AD72" w:rsidR="001E4F90" w:rsidRDefault="001E4F90" w:rsidP="00AB526C">
      <w:pPr>
        <w:rPr>
          <w:rStyle w:val="Strong"/>
          <w:b w:val="0"/>
          <w:bCs w:val="0"/>
        </w:rPr>
      </w:pPr>
      <w:r w:rsidRPr="001E4F90">
        <w:rPr>
          <w:rStyle w:val="Strong"/>
          <w:b w:val="0"/>
          <w:bCs w:val="0"/>
        </w:rPr>
        <w:t xml:space="preserve">Loyalty, acceptance and </w:t>
      </w:r>
      <w:r w:rsidR="00D21D34">
        <w:rPr>
          <w:rStyle w:val="Strong"/>
          <w:b w:val="0"/>
          <w:bCs w:val="0"/>
        </w:rPr>
        <w:t>determination</w:t>
      </w:r>
      <w:r w:rsidRPr="001E4F90">
        <w:rPr>
          <w:rStyle w:val="Strong"/>
          <w:b w:val="0"/>
          <w:bCs w:val="0"/>
        </w:rPr>
        <w:t xml:space="preserve"> are cornerstones of friendship. </w:t>
      </w:r>
      <w:r w:rsidR="00DA320E">
        <w:rPr>
          <w:rStyle w:val="Strong"/>
          <w:b w:val="0"/>
          <w:bCs w:val="0"/>
        </w:rPr>
        <w:t xml:space="preserve">Alire </w:t>
      </w:r>
      <w:r w:rsidR="00C36E16" w:rsidRPr="001E4F90">
        <w:rPr>
          <w:rStyle w:val="Strong"/>
          <w:b w:val="0"/>
          <w:bCs w:val="0"/>
        </w:rPr>
        <w:t xml:space="preserve">Sáenz </w:t>
      </w:r>
      <w:r w:rsidR="00C36E16">
        <w:rPr>
          <w:rStyle w:val="Strong"/>
          <w:b w:val="0"/>
          <w:bCs w:val="0"/>
        </w:rPr>
        <w:t>depict</w:t>
      </w:r>
      <w:r w:rsidR="00D21D34">
        <w:rPr>
          <w:rStyle w:val="Strong"/>
          <w:b w:val="0"/>
          <w:bCs w:val="0"/>
        </w:rPr>
        <w:t>s</w:t>
      </w:r>
      <w:r w:rsidR="00C36E16">
        <w:rPr>
          <w:rStyle w:val="Strong"/>
          <w:b w:val="0"/>
          <w:bCs w:val="0"/>
        </w:rPr>
        <w:t xml:space="preserve"> complex char</w:t>
      </w:r>
      <w:r w:rsidR="000649CF">
        <w:rPr>
          <w:rStyle w:val="Strong"/>
          <w:b w:val="0"/>
          <w:bCs w:val="0"/>
        </w:rPr>
        <w:t xml:space="preserve">acters, such as </w:t>
      </w:r>
      <w:r w:rsidRPr="001E4F90">
        <w:rPr>
          <w:rStyle w:val="Strong"/>
          <w:b w:val="0"/>
          <w:bCs w:val="0"/>
        </w:rPr>
        <w:t>Dante</w:t>
      </w:r>
      <w:r w:rsidR="000649CF">
        <w:rPr>
          <w:rStyle w:val="Strong"/>
          <w:b w:val="0"/>
          <w:bCs w:val="0"/>
        </w:rPr>
        <w:t>, who</w:t>
      </w:r>
      <w:r w:rsidRPr="001E4F90">
        <w:rPr>
          <w:rStyle w:val="Strong"/>
          <w:b w:val="0"/>
          <w:bCs w:val="0"/>
        </w:rPr>
        <w:t xml:space="preserve"> proves himself a relentless friend</w:t>
      </w:r>
      <w:r w:rsidR="000911DC">
        <w:rPr>
          <w:rStyle w:val="Strong"/>
          <w:b w:val="0"/>
          <w:bCs w:val="0"/>
        </w:rPr>
        <w:t>,</w:t>
      </w:r>
      <w:r w:rsidRPr="001E4F90">
        <w:rPr>
          <w:rStyle w:val="Strong"/>
          <w:b w:val="0"/>
          <w:bCs w:val="0"/>
        </w:rPr>
        <w:t xml:space="preserve"> making clear that </w:t>
      </w:r>
      <w:r w:rsidR="001D70B8">
        <w:rPr>
          <w:rStyle w:val="Strong"/>
          <w:b w:val="0"/>
          <w:bCs w:val="0"/>
        </w:rPr>
        <w:t>‘</w:t>
      </w:r>
      <w:r w:rsidRPr="001E4F90">
        <w:rPr>
          <w:rStyle w:val="Strong"/>
          <w:b w:val="0"/>
          <w:bCs w:val="0"/>
        </w:rPr>
        <w:t xml:space="preserve">if </w:t>
      </w:r>
      <w:r w:rsidR="001D70B8">
        <w:rPr>
          <w:rStyle w:val="Strong"/>
          <w:b w:val="0"/>
          <w:bCs w:val="0"/>
        </w:rPr>
        <w:t>you</w:t>
      </w:r>
      <w:r w:rsidRPr="001E4F90">
        <w:rPr>
          <w:rStyle w:val="Strong"/>
          <w:b w:val="0"/>
          <w:bCs w:val="0"/>
        </w:rPr>
        <w:t xml:space="preserve"> [Aristotle] don’t want to write to me, you don’t have to. You have to be who you are. And I have to be who I am.</w:t>
      </w:r>
      <w:r w:rsidR="001D70B8">
        <w:rPr>
          <w:rStyle w:val="Strong"/>
          <w:b w:val="0"/>
          <w:bCs w:val="0"/>
        </w:rPr>
        <w:t>’</w:t>
      </w:r>
      <w:r w:rsidRPr="001E4F90">
        <w:rPr>
          <w:rStyle w:val="Strong"/>
          <w:b w:val="0"/>
          <w:bCs w:val="0"/>
        </w:rPr>
        <w:t xml:space="preserve"> The</w:t>
      </w:r>
      <w:r w:rsidR="000649CF">
        <w:rPr>
          <w:rStyle w:val="Strong"/>
          <w:b w:val="0"/>
          <w:bCs w:val="0"/>
        </w:rPr>
        <w:t xml:space="preserve"> tenacious</w:t>
      </w:r>
      <w:r w:rsidRPr="001E4F90">
        <w:rPr>
          <w:rStyle w:val="Strong"/>
          <w:b w:val="0"/>
          <w:bCs w:val="0"/>
        </w:rPr>
        <w:t xml:space="preserve"> qualities </w:t>
      </w:r>
      <w:r w:rsidR="00DA320E">
        <w:rPr>
          <w:rStyle w:val="Strong"/>
          <w:b w:val="0"/>
          <w:bCs w:val="0"/>
        </w:rPr>
        <w:t>Alire</w:t>
      </w:r>
      <w:r w:rsidRPr="001E4F90">
        <w:rPr>
          <w:rStyle w:val="Strong"/>
          <w:b w:val="0"/>
          <w:bCs w:val="0"/>
        </w:rPr>
        <w:t xml:space="preserve"> Sáenz imbues Dante with and the acceptance</w:t>
      </w:r>
      <w:r w:rsidR="003E091E">
        <w:rPr>
          <w:rStyle w:val="Strong"/>
          <w:b w:val="0"/>
          <w:bCs w:val="0"/>
        </w:rPr>
        <w:t xml:space="preserve"> and </w:t>
      </w:r>
      <w:r w:rsidRPr="001E4F90">
        <w:rPr>
          <w:rStyle w:val="Strong"/>
          <w:b w:val="0"/>
          <w:bCs w:val="0"/>
        </w:rPr>
        <w:t xml:space="preserve">understanding he shows has Aristotle finally feeling </w:t>
      </w:r>
      <w:r w:rsidR="001D70B8">
        <w:rPr>
          <w:rStyle w:val="Strong"/>
          <w:b w:val="0"/>
          <w:bCs w:val="0"/>
        </w:rPr>
        <w:t>‘</w:t>
      </w:r>
      <w:r w:rsidRPr="001E4F90">
        <w:rPr>
          <w:rStyle w:val="Strong"/>
          <w:b w:val="0"/>
          <w:bCs w:val="0"/>
        </w:rPr>
        <w:t>perfectly natural</w:t>
      </w:r>
      <w:r w:rsidR="001D70B8">
        <w:rPr>
          <w:rStyle w:val="Strong"/>
          <w:b w:val="0"/>
          <w:bCs w:val="0"/>
        </w:rPr>
        <w:t>’</w:t>
      </w:r>
      <w:r w:rsidRPr="001E4F90">
        <w:rPr>
          <w:rStyle w:val="Strong"/>
          <w:b w:val="0"/>
          <w:bCs w:val="0"/>
        </w:rPr>
        <w:t xml:space="preserve"> when </w:t>
      </w:r>
      <w:r w:rsidR="001D70B8">
        <w:rPr>
          <w:rStyle w:val="Strong"/>
          <w:b w:val="0"/>
          <w:bCs w:val="0"/>
        </w:rPr>
        <w:t>‘</w:t>
      </w:r>
      <w:r w:rsidRPr="001E4F90">
        <w:rPr>
          <w:rStyle w:val="Strong"/>
          <w:b w:val="0"/>
          <w:bCs w:val="0"/>
        </w:rPr>
        <w:t>talking and living and feeling</w:t>
      </w:r>
      <w:r w:rsidR="001D70B8">
        <w:rPr>
          <w:rStyle w:val="Strong"/>
          <w:b w:val="0"/>
          <w:bCs w:val="0"/>
        </w:rPr>
        <w:t>’</w:t>
      </w:r>
      <w:r w:rsidRPr="001E4F90">
        <w:rPr>
          <w:rStyle w:val="Strong"/>
          <w:b w:val="0"/>
          <w:bCs w:val="0"/>
        </w:rPr>
        <w:t xml:space="preserve"> with Dante. </w:t>
      </w:r>
      <w:r w:rsidR="003177E9">
        <w:rPr>
          <w:rStyle w:val="Strong"/>
          <w:b w:val="0"/>
          <w:bCs w:val="0"/>
        </w:rPr>
        <w:t>R</w:t>
      </w:r>
      <w:r w:rsidRPr="001E4F90">
        <w:rPr>
          <w:rStyle w:val="Strong"/>
          <w:b w:val="0"/>
          <w:bCs w:val="0"/>
        </w:rPr>
        <w:t xml:space="preserve">ule of three highlights </w:t>
      </w:r>
      <w:r w:rsidR="000911DC">
        <w:rPr>
          <w:rStyle w:val="Strong"/>
          <w:b w:val="0"/>
          <w:bCs w:val="0"/>
        </w:rPr>
        <w:t xml:space="preserve">the </w:t>
      </w:r>
      <w:r w:rsidR="006B4BE2">
        <w:rPr>
          <w:rStyle w:val="Strong"/>
          <w:b w:val="0"/>
          <w:bCs w:val="0"/>
        </w:rPr>
        <w:t>joy</w:t>
      </w:r>
      <w:r w:rsidRPr="001E4F90">
        <w:rPr>
          <w:rStyle w:val="Strong"/>
          <w:b w:val="0"/>
          <w:bCs w:val="0"/>
        </w:rPr>
        <w:t xml:space="preserve"> friendship with Dante </w:t>
      </w:r>
      <w:r w:rsidR="003177E9">
        <w:rPr>
          <w:rStyle w:val="Strong"/>
          <w:b w:val="0"/>
          <w:bCs w:val="0"/>
        </w:rPr>
        <w:t>brings</w:t>
      </w:r>
      <w:r w:rsidRPr="001E4F90">
        <w:rPr>
          <w:rStyle w:val="Strong"/>
          <w:b w:val="0"/>
          <w:bCs w:val="0"/>
        </w:rPr>
        <w:t xml:space="preserve"> Aristotle</w:t>
      </w:r>
      <w:r w:rsidR="006B4BE2">
        <w:rPr>
          <w:rStyle w:val="Strong"/>
          <w:b w:val="0"/>
          <w:bCs w:val="0"/>
        </w:rPr>
        <w:t xml:space="preserve">. </w:t>
      </w:r>
      <w:r w:rsidRPr="001E4F90">
        <w:rPr>
          <w:rStyle w:val="Strong"/>
          <w:b w:val="0"/>
          <w:bCs w:val="0"/>
        </w:rPr>
        <w:t xml:space="preserve">The significance of Dante and Aristotle’s friendship cannot be downplayed, it saves Aristotle from going down the same path of his </w:t>
      </w:r>
      <w:r w:rsidR="000649CF">
        <w:rPr>
          <w:rStyle w:val="Strong"/>
          <w:b w:val="0"/>
          <w:bCs w:val="0"/>
        </w:rPr>
        <w:t>incarcerated</w:t>
      </w:r>
      <w:r w:rsidRPr="001E4F90">
        <w:rPr>
          <w:rStyle w:val="Strong"/>
          <w:b w:val="0"/>
          <w:bCs w:val="0"/>
        </w:rPr>
        <w:t xml:space="preserve"> brother, </w:t>
      </w:r>
      <w:r w:rsidR="000649CF">
        <w:rPr>
          <w:rStyle w:val="Strong"/>
          <w:b w:val="0"/>
          <w:bCs w:val="0"/>
        </w:rPr>
        <w:t>enabling him to</w:t>
      </w:r>
      <w:r w:rsidRPr="001E4F90">
        <w:rPr>
          <w:rStyle w:val="Strong"/>
          <w:b w:val="0"/>
          <w:bCs w:val="0"/>
        </w:rPr>
        <w:t xml:space="preserve"> accep</w:t>
      </w:r>
      <w:r w:rsidR="000649CF">
        <w:rPr>
          <w:rStyle w:val="Strong"/>
          <w:b w:val="0"/>
          <w:bCs w:val="0"/>
        </w:rPr>
        <w:t>t</w:t>
      </w:r>
      <w:r w:rsidRPr="001E4F90">
        <w:rPr>
          <w:rStyle w:val="Strong"/>
          <w:b w:val="0"/>
          <w:bCs w:val="0"/>
        </w:rPr>
        <w:t xml:space="preserve"> </w:t>
      </w:r>
      <w:r w:rsidR="000649CF">
        <w:rPr>
          <w:rStyle w:val="Strong"/>
          <w:b w:val="0"/>
          <w:bCs w:val="0"/>
        </w:rPr>
        <w:t>him</w:t>
      </w:r>
      <w:r w:rsidRPr="001E4F90">
        <w:rPr>
          <w:rStyle w:val="Strong"/>
          <w:b w:val="0"/>
          <w:bCs w:val="0"/>
        </w:rPr>
        <w:t>self, impro</w:t>
      </w:r>
      <w:r w:rsidR="000649CF">
        <w:rPr>
          <w:rStyle w:val="Strong"/>
          <w:b w:val="0"/>
          <w:bCs w:val="0"/>
        </w:rPr>
        <w:t>ving his</w:t>
      </w:r>
      <w:r w:rsidRPr="001E4F90">
        <w:rPr>
          <w:rStyle w:val="Strong"/>
          <w:b w:val="0"/>
          <w:bCs w:val="0"/>
        </w:rPr>
        <w:t xml:space="preserve"> relationship with family and</w:t>
      </w:r>
      <w:r w:rsidR="000649CF">
        <w:rPr>
          <w:rStyle w:val="Strong"/>
          <w:b w:val="0"/>
          <w:bCs w:val="0"/>
        </w:rPr>
        <w:t>,</w:t>
      </w:r>
      <w:r w:rsidRPr="001E4F90">
        <w:rPr>
          <w:rStyle w:val="Strong"/>
          <w:b w:val="0"/>
          <w:bCs w:val="0"/>
        </w:rPr>
        <w:t xml:space="preserve"> most importantly</w:t>
      </w:r>
      <w:r w:rsidR="000649CF">
        <w:rPr>
          <w:rStyle w:val="Strong"/>
          <w:b w:val="0"/>
          <w:bCs w:val="0"/>
        </w:rPr>
        <w:t>,</w:t>
      </w:r>
      <w:r w:rsidRPr="001E4F90">
        <w:rPr>
          <w:rStyle w:val="Strong"/>
          <w:b w:val="0"/>
          <w:bCs w:val="0"/>
        </w:rPr>
        <w:t xml:space="preserve"> </w:t>
      </w:r>
      <w:r w:rsidR="005F5CC8">
        <w:rPr>
          <w:rStyle w:val="Strong"/>
          <w:b w:val="0"/>
          <w:bCs w:val="0"/>
        </w:rPr>
        <w:t>facilitating his</w:t>
      </w:r>
      <w:r w:rsidRPr="001E4F90">
        <w:rPr>
          <w:rStyle w:val="Strong"/>
          <w:b w:val="0"/>
          <w:bCs w:val="0"/>
        </w:rPr>
        <w:t xml:space="preserve"> ability to find happiness in </w:t>
      </w:r>
      <w:r w:rsidR="005F5CC8">
        <w:rPr>
          <w:rStyle w:val="Strong"/>
          <w:b w:val="0"/>
          <w:bCs w:val="0"/>
        </w:rPr>
        <w:t>his</w:t>
      </w:r>
      <w:r w:rsidRPr="001E4F90">
        <w:rPr>
          <w:rStyle w:val="Strong"/>
          <w:b w:val="0"/>
          <w:bCs w:val="0"/>
        </w:rPr>
        <w:t xml:space="preserve"> own skin. The complex layers </w:t>
      </w:r>
      <w:r w:rsidR="00DA320E">
        <w:rPr>
          <w:rStyle w:val="Strong"/>
          <w:b w:val="0"/>
          <w:bCs w:val="0"/>
        </w:rPr>
        <w:t>Alire</w:t>
      </w:r>
      <w:r w:rsidRPr="001E4F90">
        <w:rPr>
          <w:rStyle w:val="Strong"/>
          <w:b w:val="0"/>
          <w:bCs w:val="0"/>
        </w:rPr>
        <w:t xml:space="preserve"> Sáenz </w:t>
      </w:r>
      <w:r w:rsidR="00F37479">
        <w:rPr>
          <w:rStyle w:val="Strong"/>
          <w:b w:val="0"/>
          <w:bCs w:val="0"/>
        </w:rPr>
        <w:t>exposed</w:t>
      </w:r>
      <w:r w:rsidR="003E091E">
        <w:rPr>
          <w:rStyle w:val="Strong"/>
          <w:b w:val="0"/>
          <w:bCs w:val="0"/>
        </w:rPr>
        <w:t>,</w:t>
      </w:r>
      <w:r w:rsidRPr="001E4F90">
        <w:rPr>
          <w:rStyle w:val="Strong"/>
          <w:b w:val="0"/>
          <w:bCs w:val="0"/>
        </w:rPr>
        <w:t xml:space="preserve"> and the evolution of these characters and their friendship</w:t>
      </w:r>
      <w:r w:rsidR="003E091E">
        <w:rPr>
          <w:rStyle w:val="Strong"/>
          <w:b w:val="0"/>
          <w:bCs w:val="0"/>
        </w:rPr>
        <w:t>,</w:t>
      </w:r>
      <w:r w:rsidRPr="001E4F90">
        <w:rPr>
          <w:rStyle w:val="Strong"/>
          <w:b w:val="0"/>
          <w:bCs w:val="0"/>
        </w:rPr>
        <w:t xml:space="preserve"> is inspiring for readers and allows for reflection on the significance of friendship, even if </w:t>
      </w:r>
      <w:r w:rsidR="003E091E">
        <w:rPr>
          <w:rStyle w:val="Strong"/>
          <w:b w:val="0"/>
          <w:bCs w:val="0"/>
        </w:rPr>
        <w:t>im</w:t>
      </w:r>
      <w:r w:rsidRPr="001E4F90">
        <w:rPr>
          <w:rStyle w:val="Strong"/>
          <w:b w:val="0"/>
          <w:bCs w:val="0"/>
        </w:rPr>
        <w:t>perfect.</w:t>
      </w:r>
      <w:r w:rsidR="00D24D3B">
        <w:rPr>
          <w:rStyle w:val="Strong"/>
          <w:b w:val="0"/>
          <w:bCs w:val="0"/>
        </w:rPr>
        <w:t xml:space="preserve"> As I reflect on this text, and the powerful friendship shared between Aristotle and Dante, my own thinking has been challenged, as I recognise the </w:t>
      </w:r>
      <w:r w:rsidR="00DE21ED">
        <w:rPr>
          <w:rStyle w:val="Strong"/>
          <w:b w:val="0"/>
          <w:bCs w:val="0"/>
        </w:rPr>
        <w:t xml:space="preserve">immense value fierce friendships have on transforming the lives and wellbeing of young people, such as myself. </w:t>
      </w:r>
    </w:p>
    <w:p w14:paraId="28195485" w14:textId="2B14AF30" w:rsidR="00A6644F" w:rsidRDefault="00A6644F" w:rsidP="00AB526C">
      <w:pPr>
        <w:rPr>
          <w:rStyle w:val="Strong"/>
          <w:b w:val="0"/>
          <w:bCs w:val="0"/>
        </w:rPr>
      </w:pPr>
      <w:r w:rsidRPr="00A6644F">
        <w:rPr>
          <w:rStyle w:val="Strong"/>
          <w:b w:val="0"/>
          <w:bCs w:val="0"/>
        </w:rPr>
        <w:t>Often familial relationships set the tone for relationships individuals seek out and forge for themselves</w:t>
      </w:r>
      <w:r w:rsidR="00995E76">
        <w:rPr>
          <w:rStyle w:val="Strong"/>
          <w:b w:val="0"/>
          <w:bCs w:val="0"/>
        </w:rPr>
        <w:t>;</w:t>
      </w:r>
      <w:r w:rsidRPr="00A6644F">
        <w:rPr>
          <w:rStyle w:val="Strong"/>
          <w:b w:val="0"/>
          <w:bCs w:val="0"/>
        </w:rPr>
        <w:t xml:space="preserve"> </w:t>
      </w:r>
      <w:r w:rsidR="00DA320E">
        <w:rPr>
          <w:rStyle w:val="Strong"/>
          <w:b w:val="0"/>
          <w:bCs w:val="0"/>
        </w:rPr>
        <w:t xml:space="preserve">Alire </w:t>
      </w:r>
      <w:r w:rsidR="00753157" w:rsidRPr="001E4F90">
        <w:rPr>
          <w:rStyle w:val="Strong"/>
          <w:b w:val="0"/>
          <w:bCs w:val="0"/>
        </w:rPr>
        <w:t xml:space="preserve">Sáenz </w:t>
      </w:r>
      <w:r w:rsidR="00753157">
        <w:rPr>
          <w:rStyle w:val="Strong"/>
          <w:b w:val="0"/>
          <w:bCs w:val="0"/>
        </w:rPr>
        <w:t>characterises this through the point of view of Aristotle</w:t>
      </w:r>
      <w:r w:rsidR="00995E76">
        <w:rPr>
          <w:rStyle w:val="Strong"/>
          <w:b w:val="0"/>
          <w:bCs w:val="0"/>
        </w:rPr>
        <w:t xml:space="preserve">. </w:t>
      </w:r>
      <w:r w:rsidRPr="00A6644F">
        <w:rPr>
          <w:rStyle w:val="Strong"/>
          <w:b w:val="0"/>
          <w:bCs w:val="0"/>
        </w:rPr>
        <w:t>The</w:t>
      </w:r>
      <w:r w:rsidR="004D6756">
        <w:rPr>
          <w:rStyle w:val="Strong"/>
          <w:b w:val="0"/>
          <w:bCs w:val="0"/>
        </w:rPr>
        <w:t xml:space="preserve"> </w:t>
      </w:r>
      <w:r w:rsidRPr="00A6644F">
        <w:rPr>
          <w:rStyle w:val="Strong"/>
          <w:b w:val="0"/>
          <w:bCs w:val="0"/>
        </w:rPr>
        <w:t>questions left unanswered</w:t>
      </w:r>
      <w:r w:rsidR="004D6756">
        <w:rPr>
          <w:rStyle w:val="Strong"/>
          <w:b w:val="0"/>
          <w:bCs w:val="0"/>
        </w:rPr>
        <w:t xml:space="preserve"> in Aristotle’s family</w:t>
      </w:r>
      <w:r w:rsidRPr="00A6644F">
        <w:rPr>
          <w:rStyle w:val="Strong"/>
          <w:b w:val="0"/>
          <w:bCs w:val="0"/>
        </w:rPr>
        <w:t xml:space="preserve"> leave </w:t>
      </w:r>
      <w:r w:rsidR="004D6756">
        <w:rPr>
          <w:rStyle w:val="Strong"/>
          <w:b w:val="0"/>
          <w:bCs w:val="0"/>
        </w:rPr>
        <w:t>him</w:t>
      </w:r>
      <w:r w:rsidRPr="00A6644F">
        <w:rPr>
          <w:rStyle w:val="Strong"/>
          <w:b w:val="0"/>
          <w:bCs w:val="0"/>
        </w:rPr>
        <w:t xml:space="preserve"> symbolically haunted by the </w:t>
      </w:r>
      <w:r w:rsidR="00F41606">
        <w:rPr>
          <w:rStyle w:val="Strong"/>
          <w:b w:val="0"/>
          <w:bCs w:val="0"/>
        </w:rPr>
        <w:t>‘</w:t>
      </w:r>
      <w:r w:rsidRPr="00A6644F">
        <w:rPr>
          <w:rStyle w:val="Strong"/>
          <w:b w:val="0"/>
          <w:bCs w:val="0"/>
        </w:rPr>
        <w:t>many ghosts in [their] house…ghosts inside of [him]</w:t>
      </w:r>
      <w:r w:rsidR="00F41606">
        <w:rPr>
          <w:rStyle w:val="Strong"/>
          <w:b w:val="0"/>
          <w:bCs w:val="0"/>
        </w:rPr>
        <w:t>’</w:t>
      </w:r>
      <w:r w:rsidR="00E414FD">
        <w:rPr>
          <w:rStyle w:val="Strong"/>
          <w:b w:val="0"/>
          <w:bCs w:val="0"/>
        </w:rPr>
        <w:t xml:space="preserve">, expanding my thinking about how </w:t>
      </w:r>
      <w:r w:rsidR="00995E76">
        <w:rPr>
          <w:rStyle w:val="Strong"/>
          <w:b w:val="0"/>
          <w:bCs w:val="0"/>
        </w:rPr>
        <w:t>identity</w:t>
      </w:r>
      <w:r w:rsidR="00E414FD">
        <w:rPr>
          <w:rStyle w:val="Strong"/>
          <w:b w:val="0"/>
          <w:bCs w:val="0"/>
        </w:rPr>
        <w:t xml:space="preserve"> is shaped by </w:t>
      </w:r>
      <w:r w:rsidR="004123F8">
        <w:rPr>
          <w:rStyle w:val="Strong"/>
          <w:b w:val="0"/>
          <w:bCs w:val="0"/>
        </w:rPr>
        <w:t>familial ties, history and trauma</w:t>
      </w:r>
      <w:r w:rsidRPr="00A6644F">
        <w:rPr>
          <w:rStyle w:val="Strong"/>
          <w:b w:val="0"/>
          <w:bCs w:val="0"/>
        </w:rPr>
        <w:t>. The honesty and transparency Aristotle is provided</w:t>
      </w:r>
      <w:r w:rsidR="009A666D">
        <w:rPr>
          <w:rStyle w:val="Strong"/>
          <w:b w:val="0"/>
          <w:bCs w:val="0"/>
        </w:rPr>
        <w:t>, about his brother’s incarceration, his Aunt Ophelia’s sexuality and his father’s experience in Vietnam,</w:t>
      </w:r>
      <w:r w:rsidRPr="00A6644F">
        <w:rPr>
          <w:rStyle w:val="Strong"/>
          <w:b w:val="0"/>
          <w:bCs w:val="0"/>
        </w:rPr>
        <w:t xml:space="preserve"> let </w:t>
      </w:r>
      <w:r w:rsidR="004123F8">
        <w:rPr>
          <w:rStyle w:val="Strong"/>
          <w:b w:val="0"/>
          <w:bCs w:val="0"/>
        </w:rPr>
        <w:t>him</w:t>
      </w:r>
      <w:r w:rsidRPr="00A6644F">
        <w:rPr>
          <w:rStyle w:val="Strong"/>
          <w:b w:val="0"/>
          <w:bCs w:val="0"/>
        </w:rPr>
        <w:t xml:space="preserve"> know he is </w:t>
      </w:r>
      <w:r w:rsidR="00F41606">
        <w:rPr>
          <w:rStyle w:val="Strong"/>
          <w:b w:val="0"/>
          <w:bCs w:val="0"/>
        </w:rPr>
        <w:t>‘</w:t>
      </w:r>
      <w:r w:rsidRPr="00A6644F">
        <w:rPr>
          <w:rStyle w:val="Strong"/>
          <w:b w:val="0"/>
          <w:bCs w:val="0"/>
        </w:rPr>
        <w:t>not alone</w:t>
      </w:r>
      <w:r w:rsidR="00F41606">
        <w:rPr>
          <w:rStyle w:val="Strong"/>
          <w:b w:val="0"/>
          <w:bCs w:val="0"/>
        </w:rPr>
        <w:t>’</w:t>
      </w:r>
      <w:r w:rsidR="009A666D">
        <w:rPr>
          <w:rStyle w:val="Strong"/>
          <w:b w:val="0"/>
          <w:bCs w:val="0"/>
        </w:rPr>
        <w:t>.</w:t>
      </w:r>
      <w:r w:rsidRPr="00A6644F">
        <w:rPr>
          <w:rStyle w:val="Strong"/>
          <w:b w:val="0"/>
          <w:bCs w:val="0"/>
        </w:rPr>
        <w:t xml:space="preserve"> </w:t>
      </w:r>
      <w:r w:rsidR="00C61913">
        <w:rPr>
          <w:rStyle w:val="Strong"/>
          <w:b w:val="0"/>
          <w:bCs w:val="0"/>
        </w:rPr>
        <w:t>Aristotle</w:t>
      </w:r>
      <w:r w:rsidRPr="00A6644F">
        <w:rPr>
          <w:rStyle w:val="Strong"/>
          <w:b w:val="0"/>
          <w:bCs w:val="0"/>
        </w:rPr>
        <w:t xml:space="preserve"> is overwhelmed by the love and acceptance his parents show in his feelings </w:t>
      </w:r>
      <w:r w:rsidR="00C61913">
        <w:rPr>
          <w:rStyle w:val="Strong"/>
          <w:b w:val="0"/>
          <w:bCs w:val="0"/>
        </w:rPr>
        <w:t>for</w:t>
      </w:r>
      <w:r w:rsidRPr="00A6644F">
        <w:rPr>
          <w:rStyle w:val="Strong"/>
          <w:b w:val="0"/>
          <w:bCs w:val="0"/>
        </w:rPr>
        <w:t xml:space="preserve"> Dante that he asks, </w:t>
      </w:r>
      <w:r w:rsidR="00F41606">
        <w:rPr>
          <w:rStyle w:val="Strong"/>
          <w:b w:val="0"/>
          <w:bCs w:val="0"/>
        </w:rPr>
        <w:t>‘</w:t>
      </w:r>
      <w:r w:rsidRPr="00A6644F">
        <w:rPr>
          <w:rStyle w:val="Strong"/>
          <w:b w:val="0"/>
          <w:bCs w:val="0"/>
        </w:rPr>
        <w:t>How can you love me so much?</w:t>
      </w:r>
      <w:r w:rsidR="00F41606">
        <w:rPr>
          <w:rStyle w:val="Strong"/>
          <w:b w:val="0"/>
          <w:bCs w:val="0"/>
        </w:rPr>
        <w:t>’</w:t>
      </w:r>
      <w:r w:rsidRPr="00A6644F">
        <w:rPr>
          <w:rStyle w:val="Strong"/>
          <w:b w:val="0"/>
          <w:bCs w:val="0"/>
        </w:rPr>
        <w:t xml:space="preserve"> Th</w:t>
      </w:r>
      <w:r w:rsidR="00DA320E">
        <w:rPr>
          <w:rStyle w:val="Strong"/>
          <w:b w:val="0"/>
          <w:bCs w:val="0"/>
        </w:rPr>
        <w:t>is</w:t>
      </w:r>
      <w:r w:rsidRPr="00A6644F">
        <w:rPr>
          <w:rStyle w:val="Strong"/>
          <w:b w:val="0"/>
          <w:bCs w:val="0"/>
        </w:rPr>
        <w:t xml:space="preserve"> understanding help</w:t>
      </w:r>
      <w:r w:rsidR="00DA320E">
        <w:rPr>
          <w:rStyle w:val="Strong"/>
          <w:b w:val="0"/>
          <w:bCs w:val="0"/>
        </w:rPr>
        <w:t>s</w:t>
      </w:r>
      <w:r w:rsidRPr="00A6644F">
        <w:rPr>
          <w:rStyle w:val="Strong"/>
          <w:b w:val="0"/>
          <w:bCs w:val="0"/>
        </w:rPr>
        <w:t xml:space="preserve"> Aristotle go from feeling </w:t>
      </w:r>
      <w:r w:rsidR="00F41606">
        <w:rPr>
          <w:rStyle w:val="Strong"/>
          <w:b w:val="0"/>
          <w:bCs w:val="0"/>
        </w:rPr>
        <w:t>‘</w:t>
      </w:r>
      <w:r w:rsidRPr="00A6644F">
        <w:rPr>
          <w:rStyle w:val="Strong"/>
          <w:b w:val="0"/>
          <w:bCs w:val="0"/>
        </w:rPr>
        <w:t>unknowable</w:t>
      </w:r>
      <w:r w:rsidR="00F41606">
        <w:rPr>
          <w:rStyle w:val="Strong"/>
          <w:b w:val="0"/>
          <w:bCs w:val="0"/>
        </w:rPr>
        <w:t>’</w:t>
      </w:r>
      <w:r w:rsidRPr="00A6644F">
        <w:rPr>
          <w:rStyle w:val="Strong"/>
          <w:b w:val="0"/>
          <w:bCs w:val="0"/>
        </w:rPr>
        <w:t xml:space="preserve"> to feeling </w:t>
      </w:r>
      <w:r w:rsidR="00F41606">
        <w:rPr>
          <w:rStyle w:val="Strong"/>
          <w:b w:val="0"/>
          <w:bCs w:val="0"/>
        </w:rPr>
        <w:t>‘</w:t>
      </w:r>
      <w:r w:rsidRPr="00A6644F">
        <w:rPr>
          <w:rStyle w:val="Strong"/>
          <w:b w:val="0"/>
          <w:bCs w:val="0"/>
        </w:rPr>
        <w:t>understood</w:t>
      </w:r>
      <w:r w:rsidR="00F41606">
        <w:rPr>
          <w:rStyle w:val="Strong"/>
          <w:b w:val="0"/>
          <w:bCs w:val="0"/>
        </w:rPr>
        <w:t>’</w:t>
      </w:r>
      <w:r w:rsidRPr="00A6644F">
        <w:rPr>
          <w:rStyle w:val="Strong"/>
          <w:b w:val="0"/>
          <w:bCs w:val="0"/>
        </w:rPr>
        <w:t xml:space="preserve"> and allow him opportunity to explore a relationship with Dante without </w:t>
      </w:r>
      <w:r w:rsidR="00F41606">
        <w:rPr>
          <w:rStyle w:val="Strong"/>
          <w:b w:val="0"/>
          <w:bCs w:val="0"/>
        </w:rPr>
        <w:t>‘</w:t>
      </w:r>
      <w:r w:rsidRPr="00A6644F">
        <w:rPr>
          <w:rStyle w:val="Strong"/>
          <w:b w:val="0"/>
          <w:bCs w:val="0"/>
        </w:rPr>
        <w:t>[hating] himself</w:t>
      </w:r>
      <w:r w:rsidR="00F41606">
        <w:rPr>
          <w:rStyle w:val="Strong"/>
          <w:b w:val="0"/>
          <w:bCs w:val="0"/>
        </w:rPr>
        <w:t>’</w:t>
      </w:r>
      <w:r w:rsidRPr="00A6644F">
        <w:rPr>
          <w:rStyle w:val="Strong"/>
          <w:b w:val="0"/>
          <w:bCs w:val="0"/>
        </w:rPr>
        <w:t>. Transparency, acceptance and unwavering love are unfortunately not a given in many familial relationships, especially when it comes to teenagers</w:t>
      </w:r>
      <w:r w:rsidR="00C61913">
        <w:rPr>
          <w:rStyle w:val="Strong"/>
          <w:b w:val="0"/>
          <w:bCs w:val="0"/>
        </w:rPr>
        <w:t xml:space="preserve"> questioning their sexuality</w:t>
      </w:r>
      <w:r w:rsidR="00D74CB1">
        <w:rPr>
          <w:rStyle w:val="Strong"/>
          <w:b w:val="0"/>
          <w:bCs w:val="0"/>
        </w:rPr>
        <w:t>.</w:t>
      </w:r>
      <w:r w:rsidRPr="00A6644F">
        <w:rPr>
          <w:rStyle w:val="Strong"/>
          <w:b w:val="0"/>
          <w:bCs w:val="0"/>
        </w:rPr>
        <w:t xml:space="preserve"> </w:t>
      </w:r>
      <w:r w:rsidR="00D74CB1">
        <w:rPr>
          <w:rStyle w:val="Strong"/>
          <w:b w:val="0"/>
          <w:bCs w:val="0"/>
        </w:rPr>
        <w:t>W</w:t>
      </w:r>
      <w:r w:rsidRPr="00A6644F">
        <w:rPr>
          <w:rStyle w:val="Strong"/>
          <w:b w:val="0"/>
          <w:bCs w:val="0"/>
        </w:rPr>
        <w:t xml:space="preserve">hat </w:t>
      </w:r>
      <w:r w:rsidR="00DA320E">
        <w:rPr>
          <w:rStyle w:val="Strong"/>
          <w:b w:val="0"/>
          <w:bCs w:val="0"/>
        </w:rPr>
        <w:t>Alire</w:t>
      </w:r>
      <w:r w:rsidRPr="00A6644F">
        <w:rPr>
          <w:rStyle w:val="Strong"/>
          <w:b w:val="0"/>
          <w:bCs w:val="0"/>
        </w:rPr>
        <w:t xml:space="preserve"> Sáenz </w:t>
      </w:r>
      <w:r w:rsidR="00C61913">
        <w:rPr>
          <w:rStyle w:val="Strong"/>
          <w:b w:val="0"/>
          <w:bCs w:val="0"/>
        </w:rPr>
        <w:t>does</w:t>
      </w:r>
      <w:r w:rsidRPr="00A6644F">
        <w:rPr>
          <w:rStyle w:val="Strong"/>
          <w:b w:val="0"/>
          <w:bCs w:val="0"/>
        </w:rPr>
        <w:t xml:space="preserve"> with </w:t>
      </w:r>
      <w:r w:rsidR="00C61913">
        <w:rPr>
          <w:rStyle w:val="Strong"/>
          <w:b w:val="0"/>
          <w:bCs w:val="0"/>
        </w:rPr>
        <w:t>his</w:t>
      </w:r>
      <w:r w:rsidRPr="00A6644F">
        <w:rPr>
          <w:rStyle w:val="Strong"/>
          <w:b w:val="0"/>
          <w:bCs w:val="0"/>
        </w:rPr>
        <w:t xml:space="preserve"> insight into a complex family is show readers how quality of life can be improved when we </w:t>
      </w:r>
      <w:r w:rsidR="00C61913">
        <w:rPr>
          <w:rStyle w:val="Strong"/>
          <w:b w:val="0"/>
          <w:bCs w:val="0"/>
        </w:rPr>
        <w:t>love and support unconditionally</w:t>
      </w:r>
      <w:r w:rsidRPr="00A6644F">
        <w:rPr>
          <w:rStyle w:val="Strong"/>
          <w:b w:val="0"/>
          <w:bCs w:val="0"/>
        </w:rPr>
        <w:t xml:space="preserve">. </w:t>
      </w:r>
      <w:r w:rsidR="00C61913">
        <w:rPr>
          <w:rStyle w:val="Strong"/>
          <w:b w:val="0"/>
          <w:bCs w:val="0"/>
        </w:rPr>
        <w:t>T</w:t>
      </w:r>
      <w:r w:rsidRPr="00A6644F">
        <w:rPr>
          <w:rStyle w:val="Strong"/>
          <w:b w:val="0"/>
          <w:bCs w:val="0"/>
        </w:rPr>
        <w:t>his prompt</w:t>
      </w:r>
      <w:r w:rsidR="00C61913">
        <w:rPr>
          <w:rStyle w:val="Strong"/>
          <w:b w:val="0"/>
          <w:bCs w:val="0"/>
        </w:rPr>
        <w:t>s</w:t>
      </w:r>
      <w:r w:rsidRPr="00A6644F">
        <w:rPr>
          <w:rStyle w:val="Strong"/>
          <w:b w:val="0"/>
          <w:bCs w:val="0"/>
        </w:rPr>
        <w:t xml:space="preserve"> readers to consider</w:t>
      </w:r>
      <w:r w:rsidR="00E753DE">
        <w:rPr>
          <w:rStyle w:val="Strong"/>
          <w:b w:val="0"/>
          <w:bCs w:val="0"/>
        </w:rPr>
        <w:t xml:space="preserve"> the importance of</w:t>
      </w:r>
      <w:r w:rsidR="0069480D">
        <w:rPr>
          <w:rStyle w:val="Strong"/>
          <w:b w:val="0"/>
          <w:bCs w:val="0"/>
        </w:rPr>
        <w:t xml:space="preserve"> eliminating prejudice and instead promo</w:t>
      </w:r>
      <w:r w:rsidR="000767C7">
        <w:rPr>
          <w:rStyle w:val="Strong"/>
          <w:b w:val="0"/>
          <w:bCs w:val="0"/>
        </w:rPr>
        <w:t>te</w:t>
      </w:r>
      <w:r w:rsidR="0069480D">
        <w:rPr>
          <w:rStyle w:val="Strong"/>
          <w:b w:val="0"/>
          <w:bCs w:val="0"/>
        </w:rPr>
        <w:t xml:space="preserve"> acceptance</w:t>
      </w:r>
      <w:r w:rsidR="00DE3704">
        <w:rPr>
          <w:rStyle w:val="Strong"/>
          <w:b w:val="0"/>
          <w:bCs w:val="0"/>
        </w:rPr>
        <w:t xml:space="preserve">, challenging me to </w:t>
      </w:r>
      <w:r w:rsidR="005518B7">
        <w:rPr>
          <w:rStyle w:val="Strong"/>
          <w:b w:val="0"/>
          <w:bCs w:val="0"/>
        </w:rPr>
        <w:t>share love and empathy for my family, friends and the world around me. I have realise</w:t>
      </w:r>
      <w:r w:rsidR="000767C7">
        <w:rPr>
          <w:rStyle w:val="Strong"/>
          <w:b w:val="0"/>
          <w:bCs w:val="0"/>
        </w:rPr>
        <w:t>d</w:t>
      </w:r>
      <w:r w:rsidR="005518B7">
        <w:rPr>
          <w:rStyle w:val="Strong"/>
          <w:b w:val="0"/>
          <w:bCs w:val="0"/>
        </w:rPr>
        <w:t xml:space="preserve"> how important it is to </w:t>
      </w:r>
      <w:r w:rsidR="00CE3CAF">
        <w:rPr>
          <w:rStyle w:val="Strong"/>
          <w:b w:val="0"/>
          <w:bCs w:val="0"/>
        </w:rPr>
        <w:t>recognise that love is love so everyone can</w:t>
      </w:r>
      <w:r w:rsidRPr="00A6644F">
        <w:rPr>
          <w:rStyle w:val="Strong"/>
          <w:b w:val="0"/>
          <w:bCs w:val="0"/>
        </w:rPr>
        <w:t xml:space="preserve"> </w:t>
      </w:r>
      <w:r w:rsidR="00CE4F99">
        <w:rPr>
          <w:rStyle w:val="Strong"/>
          <w:b w:val="0"/>
          <w:bCs w:val="0"/>
        </w:rPr>
        <w:t>‘</w:t>
      </w:r>
      <w:r w:rsidRPr="00A6644F">
        <w:rPr>
          <w:rStyle w:val="Strong"/>
          <w:b w:val="0"/>
          <w:bCs w:val="0"/>
        </w:rPr>
        <w:t>find all of the mysteries of the universe in someone’s hand</w:t>
      </w:r>
      <w:r w:rsidR="00CE4F99">
        <w:rPr>
          <w:rStyle w:val="Strong"/>
          <w:b w:val="0"/>
          <w:bCs w:val="0"/>
        </w:rPr>
        <w:t>’</w:t>
      </w:r>
      <w:r w:rsidR="00CE3CAF">
        <w:rPr>
          <w:rStyle w:val="Strong"/>
          <w:b w:val="0"/>
          <w:bCs w:val="0"/>
        </w:rPr>
        <w:t>.</w:t>
      </w:r>
    </w:p>
    <w:p w14:paraId="5A6C3379" w14:textId="1B04FD4E" w:rsidR="004123F8" w:rsidRDefault="00A6644F" w:rsidP="00AB526C">
      <w:pPr>
        <w:rPr>
          <w:rStyle w:val="Strong"/>
          <w:b w:val="0"/>
          <w:bCs w:val="0"/>
        </w:rPr>
      </w:pPr>
      <w:bookmarkStart w:id="108" w:name="_Hlk165465470"/>
      <w:r w:rsidRPr="00A6644F">
        <w:rPr>
          <w:rStyle w:val="Strong"/>
          <w:b w:val="0"/>
          <w:bCs w:val="0"/>
        </w:rPr>
        <w:t xml:space="preserve">Ultimately, through detailed engagement with </w:t>
      </w:r>
      <w:r w:rsidR="00DA320E">
        <w:rPr>
          <w:rStyle w:val="Strong"/>
          <w:b w:val="0"/>
          <w:bCs w:val="0"/>
        </w:rPr>
        <w:t>Alire</w:t>
      </w:r>
      <w:r w:rsidRPr="00A6644F">
        <w:rPr>
          <w:rStyle w:val="Strong"/>
          <w:b w:val="0"/>
          <w:bCs w:val="0"/>
        </w:rPr>
        <w:t xml:space="preserve"> Sáenz’ provocative bildungsroman text, </w:t>
      </w:r>
      <w:r w:rsidRPr="00A6644F">
        <w:rPr>
          <w:rStyle w:val="Emphasis"/>
        </w:rPr>
        <w:t>Aristotle and Dante</w:t>
      </w:r>
      <w:r w:rsidR="00AA40DB">
        <w:rPr>
          <w:rStyle w:val="Emphasis"/>
        </w:rPr>
        <w:t xml:space="preserve"> Discover the Secrets of the Universe</w:t>
      </w:r>
      <w:r w:rsidRPr="00A6644F">
        <w:rPr>
          <w:rStyle w:val="Strong"/>
          <w:b w:val="0"/>
          <w:bCs w:val="0"/>
        </w:rPr>
        <w:t>, my thinking about friendship, relationships and growing up ha</w:t>
      </w:r>
      <w:r w:rsidR="000767C7">
        <w:rPr>
          <w:rStyle w:val="Strong"/>
          <w:b w:val="0"/>
          <w:bCs w:val="0"/>
        </w:rPr>
        <w:t>s</w:t>
      </w:r>
      <w:r w:rsidRPr="00A6644F">
        <w:rPr>
          <w:rStyle w:val="Strong"/>
          <w:b w:val="0"/>
          <w:bCs w:val="0"/>
        </w:rPr>
        <w:t xml:space="preserve"> transformed. Through my exposure to the profound connection between Ari</w:t>
      </w:r>
      <w:r w:rsidR="000767C7">
        <w:rPr>
          <w:rStyle w:val="Strong"/>
          <w:b w:val="0"/>
          <w:bCs w:val="0"/>
        </w:rPr>
        <w:t>stotle</w:t>
      </w:r>
      <w:r w:rsidRPr="00A6644F">
        <w:rPr>
          <w:rStyle w:val="Strong"/>
          <w:b w:val="0"/>
          <w:bCs w:val="0"/>
        </w:rPr>
        <w:t xml:space="preserve"> and Dante, my understanding of the power of relationships to provide comfort, or the importance of family to facilitating personal growth has expanded. The unique characterisation of these dynamic and complex characters, not only through Ari</w:t>
      </w:r>
      <w:r w:rsidR="000767C7">
        <w:rPr>
          <w:rStyle w:val="Strong"/>
          <w:b w:val="0"/>
          <w:bCs w:val="0"/>
        </w:rPr>
        <w:t>stotle</w:t>
      </w:r>
      <w:r w:rsidRPr="00A6644F">
        <w:rPr>
          <w:rStyle w:val="Strong"/>
          <w:b w:val="0"/>
          <w:bCs w:val="0"/>
        </w:rPr>
        <w:t xml:space="preserve">’s first-person point of view, but also </w:t>
      </w:r>
      <w:r w:rsidR="00F148A0">
        <w:rPr>
          <w:rStyle w:val="Strong"/>
          <w:b w:val="0"/>
          <w:bCs w:val="0"/>
        </w:rPr>
        <w:t xml:space="preserve">the </w:t>
      </w:r>
      <w:r w:rsidRPr="00A6644F">
        <w:rPr>
          <w:rStyle w:val="Strong"/>
          <w:b w:val="0"/>
          <w:bCs w:val="0"/>
        </w:rPr>
        <w:t>epistolary form, has reshaped my thinking; broadening my understanding that the point of life is</w:t>
      </w:r>
      <w:r>
        <w:rPr>
          <w:rStyle w:val="Strong"/>
          <w:b w:val="0"/>
          <w:bCs w:val="0"/>
        </w:rPr>
        <w:t xml:space="preserve"> </w:t>
      </w:r>
      <w:r w:rsidRPr="00A6644F">
        <w:rPr>
          <w:rStyle w:val="Strong"/>
          <w:b w:val="0"/>
          <w:bCs w:val="0"/>
        </w:rPr>
        <w:t>to search for happiness and a sense of self, which is easier when assisted and shared with others.</w:t>
      </w:r>
    </w:p>
    <w:bookmarkEnd w:id="108"/>
    <w:p w14:paraId="30D9D9B6" w14:textId="7E29E6BF" w:rsidR="001B3E54" w:rsidRPr="004E580C" w:rsidRDefault="001B3E54" w:rsidP="00AB526C">
      <w:pPr>
        <w:rPr>
          <w:rStyle w:val="Strong"/>
          <w:b w:val="0"/>
          <w:bCs w:val="0"/>
        </w:rPr>
      </w:pPr>
      <w:r w:rsidRPr="004E580C">
        <w:rPr>
          <w:rStyle w:val="Strong"/>
          <w:b w:val="0"/>
          <w:bCs w:val="0"/>
        </w:rPr>
        <w:br w:type="page"/>
      </w:r>
    </w:p>
    <w:p w14:paraId="4374C4C7" w14:textId="4CF2AB80" w:rsidR="00613F31" w:rsidRDefault="00613F31" w:rsidP="00613F31">
      <w:pPr>
        <w:pStyle w:val="Heading2"/>
      </w:pPr>
      <w:bookmarkStart w:id="109" w:name="_Toc166768277"/>
      <w:r>
        <w:t xml:space="preserve">Phase 6, activity </w:t>
      </w:r>
      <w:r w:rsidR="00134E98">
        <w:t>2</w:t>
      </w:r>
      <w:r>
        <w:t xml:space="preserve"> – WAGOLL reflection</w:t>
      </w:r>
      <w:bookmarkEnd w:id="109"/>
    </w:p>
    <w:p w14:paraId="7C42F529" w14:textId="1D955644" w:rsidR="000F512C" w:rsidRDefault="00475156" w:rsidP="00B95AFB">
      <w:pPr>
        <w:pStyle w:val="ListNumber"/>
        <w:numPr>
          <w:ilvl w:val="0"/>
          <w:numId w:val="97"/>
        </w:numPr>
      </w:pPr>
      <w:r>
        <w:t xml:space="preserve">In </w:t>
      </w:r>
      <w:r w:rsidR="00A96E53">
        <w:t>your</w:t>
      </w:r>
      <w:r>
        <w:t xml:space="preserve"> group, read the sample ‘what a good one looks like’ response </w:t>
      </w:r>
      <w:r w:rsidR="00FF2F9F">
        <w:t>once</w:t>
      </w:r>
      <w:r w:rsidR="00AE49B4">
        <w:t>.</w:t>
      </w:r>
      <w:r w:rsidR="00FF2F9F">
        <w:t xml:space="preserve"> As you read the response, fill out the first column in the table below by identifying a range of things that stand out that makes this response a ‘good one’.</w:t>
      </w:r>
      <w:r w:rsidR="00AE49B4">
        <w:t xml:space="preserve"> </w:t>
      </w:r>
      <w:r w:rsidR="000F512C">
        <w:t xml:space="preserve">Use the </w:t>
      </w:r>
      <w:r w:rsidR="00B95AFB">
        <w:t>‘Extensive’</w:t>
      </w:r>
      <w:r w:rsidR="000F512C">
        <w:t xml:space="preserve"> descriptors of the student-facing rubric and marking guidelines from the assessment notification to inform your commentary. </w:t>
      </w:r>
    </w:p>
    <w:p w14:paraId="1271F7BF" w14:textId="3DA577DC" w:rsidR="000F512C" w:rsidRDefault="000F512C" w:rsidP="00A51FE8">
      <w:pPr>
        <w:pStyle w:val="ListNumber"/>
      </w:pPr>
      <w:r>
        <w:t xml:space="preserve">In </w:t>
      </w:r>
      <w:r w:rsidR="007A49E2">
        <w:t>your group, read through the sample a second time. On this reading</w:t>
      </w:r>
      <w:r w:rsidR="00B67E8A">
        <w:t>,</w:t>
      </w:r>
      <w:r w:rsidR="00566065">
        <w:t xml:space="preserve"> expand upon your initial observations in the second column of the table. You could do this by using</w:t>
      </w:r>
      <w:r w:rsidR="00FA2F74">
        <w:t xml:space="preserve"> additional examples to support the </w:t>
      </w:r>
      <w:r w:rsidR="00FF640C">
        <w:t>initial observation.</w:t>
      </w:r>
    </w:p>
    <w:p w14:paraId="20F66260" w14:textId="1C2560D5" w:rsidR="00FF640C" w:rsidRDefault="00FF640C" w:rsidP="00A51FE8">
      <w:pPr>
        <w:pStyle w:val="ListNumber"/>
      </w:pPr>
      <w:r>
        <w:t>In your</w:t>
      </w:r>
      <w:r w:rsidR="0091296D">
        <w:t xml:space="preserve"> group</w:t>
      </w:r>
      <w:r w:rsidR="00A96E53">
        <w:t xml:space="preserve">, complete the third </w:t>
      </w:r>
      <w:r w:rsidR="00C656C6">
        <w:t>column of the table by c</w:t>
      </w:r>
      <w:r w:rsidR="00BF669A">
        <w:t xml:space="preserve">reating a success criteria for yourself – what do you need to do </w:t>
      </w:r>
      <w:r w:rsidR="004A495D">
        <w:t>in your response?</w:t>
      </w:r>
    </w:p>
    <w:p w14:paraId="2EDAA9A3" w14:textId="744016C8" w:rsidR="00C67742" w:rsidRDefault="00B8383F" w:rsidP="001E5FB8">
      <w:r>
        <w:t xml:space="preserve">The first row of the table has been completed for you. </w:t>
      </w:r>
      <w:r w:rsidR="001E166F">
        <w:t xml:space="preserve">Some </w:t>
      </w:r>
      <w:r w:rsidR="00A61FEE">
        <w:t xml:space="preserve">additional </w:t>
      </w:r>
      <w:r>
        <w:t>examples of what to look for as you read through the response include:</w:t>
      </w:r>
    </w:p>
    <w:p w14:paraId="37A40E84" w14:textId="4BB93A8F" w:rsidR="00036621" w:rsidRDefault="001B7E1D" w:rsidP="00B8383F">
      <w:pPr>
        <w:pStyle w:val="ListBullet"/>
      </w:pPr>
      <w:r>
        <w:t>e</w:t>
      </w:r>
      <w:r w:rsidR="00036621">
        <w:t>ngagement with all aspects of the question</w:t>
      </w:r>
    </w:p>
    <w:p w14:paraId="0059D2C9" w14:textId="4DBF1C0D" w:rsidR="00AA0097" w:rsidRDefault="00EE4AD7" w:rsidP="00B8383F">
      <w:pPr>
        <w:pStyle w:val="ListBullet"/>
      </w:pPr>
      <w:r>
        <w:t>structure of the response into paragraphs</w:t>
      </w:r>
    </w:p>
    <w:p w14:paraId="0B4DB6CD" w14:textId="28890B63" w:rsidR="00EE4AD7" w:rsidRDefault="00EE4AD7" w:rsidP="00B8383F">
      <w:pPr>
        <w:pStyle w:val="ListBullet"/>
      </w:pPr>
      <w:r>
        <w:t xml:space="preserve">use of </w:t>
      </w:r>
      <w:r w:rsidR="003E0163">
        <w:t>opening sentences to establish response to the question</w:t>
      </w:r>
    </w:p>
    <w:p w14:paraId="446BB7D6" w14:textId="07B618EF" w:rsidR="003E0163" w:rsidRDefault="003E0163" w:rsidP="00B8383F">
      <w:pPr>
        <w:pStyle w:val="ListBullet"/>
      </w:pPr>
      <w:r>
        <w:t>use of links to refer back to the question, including a relevant and rhetorically engaging conclusion</w:t>
      </w:r>
    </w:p>
    <w:p w14:paraId="2C9F4D70" w14:textId="71D3BCC6" w:rsidR="00AA0097" w:rsidRDefault="001B7E1D" w:rsidP="00B8383F">
      <w:pPr>
        <w:pStyle w:val="ListBullet"/>
      </w:pPr>
      <w:r>
        <w:t xml:space="preserve">precise </w:t>
      </w:r>
      <w:r w:rsidR="00EE4AD7">
        <w:t>v</w:t>
      </w:r>
      <w:r w:rsidR="00AA0097">
        <w:t>ocabulary and metalanguage</w:t>
      </w:r>
      <w:r w:rsidR="00036621">
        <w:t xml:space="preserve"> including language forms, features and structure</w:t>
      </w:r>
    </w:p>
    <w:p w14:paraId="649539F4" w14:textId="5F3CFE40" w:rsidR="00AA0097" w:rsidRDefault="003E0163" w:rsidP="00B8383F">
      <w:pPr>
        <w:pStyle w:val="ListBullet"/>
      </w:pPr>
      <w:r>
        <w:t xml:space="preserve">personal voice, including use of </w:t>
      </w:r>
      <w:r w:rsidR="00B15C98">
        <w:t xml:space="preserve">appropriate </w:t>
      </w:r>
      <w:r w:rsidR="00E809E7">
        <w:t xml:space="preserve">synonyms for the </w:t>
      </w:r>
      <w:r>
        <w:t>verb</w:t>
      </w:r>
      <w:r w:rsidR="00E809E7">
        <w:t xml:space="preserve"> </w:t>
      </w:r>
      <w:r w:rsidR="00774A06">
        <w:t>‘</w:t>
      </w:r>
      <w:r w:rsidR="00E809E7">
        <w:t>shows</w:t>
      </w:r>
      <w:r w:rsidR="00774A06">
        <w:t>’</w:t>
      </w:r>
      <w:r>
        <w:t xml:space="preserve">, </w:t>
      </w:r>
      <w:r w:rsidR="00E809E7">
        <w:t>precise</w:t>
      </w:r>
      <w:r>
        <w:t xml:space="preserve"> adverbs and adjectives, personal pronouns for </w:t>
      </w:r>
      <w:r w:rsidR="00B15C98">
        <w:t>precision and</w:t>
      </w:r>
      <w:r>
        <w:t xml:space="preserve"> effect, other rhetorical devices that demonstrate engagement with the text through the </w:t>
      </w:r>
      <w:r w:rsidR="001B7E1D">
        <w:t xml:space="preserve">lens of the </w:t>
      </w:r>
      <w:r w:rsidR="00036621">
        <w:t>question</w:t>
      </w:r>
    </w:p>
    <w:p w14:paraId="36FEF823" w14:textId="481DBB7D" w:rsidR="00036621" w:rsidRDefault="00036621" w:rsidP="00B8383F">
      <w:pPr>
        <w:pStyle w:val="ListBullet"/>
      </w:pPr>
      <w:r>
        <w:t>relevant textual evidence or examples</w:t>
      </w:r>
    </w:p>
    <w:p w14:paraId="10A8FDB9" w14:textId="6C3E54F1" w:rsidR="00036621" w:rsidRDefault="00036621" w:rsidP="00B8383F">
      <w:pPr>
        <w:pStyle w:val="ListBullet"/>
      </w:pPr>
      <w:r>
        <w:t xml:space="preserve">control of language and structure, such as </w:t>
      </w:r>
      <w:r w:rsidR="00E12BDA">
        <w:t xml:space="preserve">cohesion, no lapses in tense, reference or voice, </w:t>
      </w:r>
      <w:r w:rsidR="00DB10F3">
        <w:t>textual evidence</w:t>
      </w:r>
      <w:r w:rsidR="00E12BDA">
        <w:t xml:space="preserve"> integrated effectively, punctuation used appropriately</w:t>
      </w:r>
      <w:r w:rsidR="00EB1934">
        <w:t xml:space="preserve"> and so on</w:t>
      </w:r>
      <w:r w:rsidR="00E12BDA">
        <w:t xml:space="preserve">. </w:t>
      </w:r>
    </w:p>
    <w:p w14:paraId="0FA5B466" w14:textId="378A5B67" w:rsidR="005979B5" w:rsidRDefault="005979B5" w:rsidP="005979B5">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56</w:t>
      </w:r>
      <w:r w:rsidR="00A6277A">
        <w:rPr>
          <w:noProof/>
        </w:rPr>
        <w:fldChar w:fldCharType="end"/>
      </w:r>
      <w:r>
        <w:t xml:space="preserve"> – WAGOLL reflection</w:t>
      </w:r>
    </w:p>
    <w:tbl>
      <w:tblPr>
        <w:tblStyle w:val="Tableheader"/>
        <w:tblW w:w="9634" w:type="dxa"/>
        <w:tblLayout w:type="fixed"/>
        <w:tblLook w:val="04A0" w:firstRow="1" w:lastRow="0" w:firstColumn="1" w:lastColumn="0" w:noHBand="0" w:noVBand="1"/>
        <w:tblDescription w:val="Empty cells for students to reflect on what a good one looks like."/>
      </w:tblPr>
      <w:tblGrid>
        <w:gridCol w:w="3211"/>
        <w:gridCol w:w="3211"/>
        <w:gridCol w:w="3212"/>
      </w:tblGrid>
      <w:tr w:rsidR="000557C5" w:rsidRPr="00924816" w14:paraId="1377E937" w14:textId="644BED32" w:rsidTr="007A3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5CE833A0" w14:textId="06211CEF" w:rsidR="000557C5" w:rsidRPr="00924816" w:rsidRDefault="000557C5" w:rsidP="00924816">
            <w:r w:rsidRPr="00924816">
              <w:t>What stood out on first reading of sample ‘good one’?</w:t>
            </w:r>
          </w:p>
        </w:tc>
        <w:tc>
          <w:tcPr>
            <w:tcW w:w="3211" w:type="dxa"/>
          </w:tcPr>
          <w:p w14:paraId="53115618" w14:textId="356E0E85" w:rsidR="000557C5" w:rsidRPr="00924816" w:rsidRDefault="000557C5" w:rsidP="00924816">
            <w:pPr>
              <w:cnfStyle w:val="100000000000" w:firstRow="1" w:lastRow="0" w:firstColumn="0" w:lastColumn="0" w:oddVBand="0" w:evenVBand="0" w:oddHBand="0" w:evenHBand="0" w:firstRowFirstColumn="0" w:firstRowLastColumn="0" w:lastRowFirstColumn="0" w:lastRowLastColumn="0"/>
            </w:pPr>
            <w:r w:rsidRPr="00924816">
              <w:t>What stood out on the second reading?</w:t>
            </w:r>
          </w:p>
        </w:tc>
        <w:tc>
          <w:tcPr>
            <w:tcW w:w="3212" w:type="dxa"/>
          </w:tcPr>
          <w:p w14:paraId="5B20C6CF" w14:textId="47CBBDFF" w:rsidR="000557C5" w:rsidRPr="00924816" w:rsidRDefault="000557C5" w:rsidP="00924816">
            <w:pPr>
              <w:cnfStyle w:val="100000000000" w:firstRow="1" w:lastRow="0" w:firstColumn="0" w:lastColumn="0" w:oddVBand="0" w:evenVBand="0" w:oddHBand="0" w:evenHBand="0" w:firstRowFirstColumn="0" w:firstRowLastColumn="0" w:lastRowFirstColumn="0" w:lastRowLastColumn="0"/>
            </w:pPr>
            <w:r w:rsidRPr="00924816">
              <w:t xml:space="preserve">Your success criteria – </w:t>
            </w:r>
            <w:r w:rsidR="001B7E1D" w:rsidRPr="00924816">
              <w:t>‘</w:t>
            </w:r>
            <w:r w:rsidRPr="00924816">
              <w:t>aiming for good</w:t>
            </w:r>
            <w:r w:rsidR="001B7E1D" w:rsidRPr="00924816">
              <w:t>’</w:t>
            </w:r>
            <w:r w:rsidRPr="00924816">
              <w:t xml:space="preserve"> </w:t>
            </w:r>
          </w:p>
        </w:tc>
      </w:tr>
      <w:tr w:rsidR="000557C5" w:rsidRPr="00924816" w14:paraId="0B20EC7A" w14:textId="7A8889A6" w:rsidTr="007A368C">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7A3A99AD" w14:textId="0790B90A" w:rsidR="000557C5" w:rsidRPr="00924816" w:rsidRDefault="0009709A" w:rsidP="00924816">
            <w:r>
              <w:t xml:space="preserve">Example: </w:t>
            </w:r>
            <w:r w:rsidR="003A7107" w:rsidRPr="003A7107">
              <w:rPr>
                <w:b w:val="0"/>
                <w:bCs/>
              </w:rPr>
              <w:t>Explicitly drew connections to all aspects of the question</w:t>
            </w:r>
            <w:r w:rsidR="00863C50">
              <w:rPr>
                <w:b w:val="0"/>
                <w:bCs/>
              </w:rPr>
              <w:t xml:space="preserve"> – ‘</w:t>
            </w:r>
            <w:r w:rsidR="00863C50" w:rsidRPr="004E580C">
              <w:rPr>
                <w:rStyle w:val="Strong"/>
                <w:bCs w:val="0"/>
              </w:rPr>
              <w:t>challenge and expand our thinking</w:t>
            </w:r>
            <w:r w:rsidR="00863C50">
              <w:rPr>
                <w:rStyle w:val="Strong"/>
                <w:bCs w:val="0"/>
              </w:rPr>
              <w:t>’</w:t>
            </w:r>
          </w:p>
        </w:tc>
        <w:tc>
          <w:tcPr>
            <w:tcW w:w="3211" w:type="dxa"/>
          </w:tcPr>
          <w:p w14:paraId="3526729E" w14:textId="6ED5EDC8" w:rsidR="000557C5" w:rsidRPr="00924816" w:rsidRDefault="003A7107" w:rsidP="00924816">
            <w:pPr>
              <w:cnfStyle w:val="000000100000" w:firstRow="0" w:lastRow="0" w:firstColumn="0" w:lastColumn="0" w:oddVBand="0" w:evenVBand="0" w:oddHBand="1" w:evenHBand="0" w:firstRowFirstColumn="0" w:firstRowLastColumn="0" w:lastRowFirstColumn="0" w:lastRowLastColumn="0"/>
            </w:pPr>
            <w:r w:rsidRPr="003A7107">
              <w:rPr>
                <w:rStyle w:val="Strong"/>
              </w:rPr>
              <w:t>Example</w:t>
            </w:r>
            <w:r>
              <w:t xml:space="preserve">: </w:t>
            </w:r>
            <w:r w:rsidR="00863C50">
              <w:t>Not only repeated the language of the question, but offered a personal opinion, judgement – ‘</w:t>
            </w:r>
            <w:r w:rsidR="007A368C">
              <w:t xml:space="preserve">Alire </w:t>
            </w:r>
            <w:r w:rsidR="00863C50" w:rsidRPr="004E580C">
              <w:rPr>
                <w:rStyle w:val="Strong"/>
                <w:b w:val="0"/>
                <w:bCs w:val="0"/>
              </w:rPr>
              <w:t xml:space="preserve">Sáenz </w:t>
            </w:r>
            <w:r w:rsidR="00863C50">
              <w:rPr>
                <w:rStyle w:val="Strong"/>
                <w:b w:val="0"/>
                <w:bCs w:val="0"/>
              </w:rPr>
              <w:t>engaged me to think about these ideas, and reassess my understanding of my relationships and identity.’</w:t>
            </w:r>
          </w:p>
        </w:tc>
        <w:tc>
          <w:tcPr>
            <w:tcW w:w="3212" w:type="dxa"/>
          </w:tcPr>
          <w:p w14:paraId="1F07D91D" w14:textId="60AA14D4" w:rsidR="000557C5" w:rsidRPr="00924816" w:rsidRDefault="00863C50" w:rsidP="00924816">
            <w:pPr>
              <w:cnfStyle w:val="000000100000" w:firstRow="0" w:lastRow="0" w:firstColumn="0" w:lastColumn="0" w:oddVBand="0" w:evenVBand="0" w:oddHBand="1" w:evenHBand="0" w:firstRowFirstColumn="0" w:firstRowLastColumn="0" w:lastRowFirstColumn="0" w:lastRowLastColumn="0"/>
            </w:pPr>
            <w:r>
              <w:t xml:space="preserve">Be sure to use the language of the </w:t>
            </w:r>
            <w:r>
              <w:rPr>
                <w:b/>
                <w:bCs/>
              </w:rPr>
              <w:t>whole</w:t>
            </w:r>
            <w:r>
              <w:t xml:space="preserve"> question </w:t>
            </w:r>
            <w:r w:rsidR="007A368C">
              <w:t>and expand upon the question by adding own insights and perspectives</w:t>
            </w:r>
          </w:p>
        </w:tc>
      </w:tr>
      <w:tr w:rsidR="007A368C" w14:paraId="294EE4DD" w14:textId="77777777" w:rsidTr="007A368C">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0F683101" w14:textId="77777777" w:rsidR="007A368C" w:rsidRDefault="007A368C" w:rsidP="00924816"/>
        </w:tc>
        <w:tc>
          <w:tcPr>
            <w:tcW w:w="3211" w:type="dxa"/>
          </w:tcPr>
          <w:p w14:paraId="2B2CBE25" w14:textId="77777777" w:rsidR="007A368C" w:rsidRPr="003A7107" w:rsidRDefault="007A368C" w:rsidP="00924816">
            <w:pPr>
              <w:cnfStyle w:val="000000010000" w:firstRow="0" w:lastRow="0" w:firstColumn="0" w:lastColumn="0" w:oddVBand="0" w:evenVBand="0" w:oddHBand="0" w:evenHBand="1" w:firstRowFirstColumn="0" w:firstRowLastColumn="0" w:lastRowFirstColumn="0" w:lastRowLastColumn="0"/>
              <w:rPr>
                <w:rStyle w:val="Strong"/>
              </w:rPr>
            </w:pPr>
          </w:p>
        </w:tc>
        <w:tc>
          <w:tcPr>
            <w:tcW w:w="3212" w:type="dxa"/>
          </w:tcPr>
          <w:p w14:paraId="6E874F8E" w14:textId="77777777" w:rsidR="007A368C" w:rsidRDefault="007A368C" w:rsidP="00924816">
            <w:pPr>
              <w:cnfStyle w:val="000000010000" w:firstRow="0" w:lastRow="0" w:firstColumn="0" w:lastColumn="0" w:oddVBand="0" w:evenVBand="0" w:oddHBand="0" w:evenHBand="1" w:firstRowFirstColumn="0" w:firstRowLastColumn="0" w:lastRowFirstColumn="0" w:lastRowLastColumn="0"/>
            </w:pPr>
          </w:p>
        </w:tc>
      </w:tr>
      <w:tr w:rsidR="007A368C" w14:paraId="5A24C78A" w14:textId="77777777" w:rsidTr="007A368C">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67DFDE98" w14:textId="77777777" w:rsidR="007A368C" w:rsidRDefault="007A368C" w:rsidP="00924816"/>
        </w:tc>
        <w:tc>
          <w:tcPr>
            <w:tcW w:w="3211" w:type="dxa"/>
          </w:tcPr>
          <w:p w14:paraId="126B5320" w14:textId="77777777" w:rsidR="007A368C" w:rsidRPr="003A7107" w:rsidRDefault="007A368C" w:rsidP="00924816">
            <w:pPr>
              <w:cnfStyle w:val="000000100000" w:firstRow="0" w:lastRow="0" w:firstColumn="0" w:lastColumn="0" w:oddVBand="0" w:evenVBand="0" w:oddHBand="1" w:evenHBand="0" w:firstRowFirstColumn="0" w:firstRowLastColumn="0" w:lastRowFirstColumn="0" w:lastRowLastColumn="0"/>
              <w:rPr>
                <w:rStyle w:val="Strong"/>
              </w:rPr>
            </w:pPr>
          </w:p>
        </w:tc>
        <w:tc>
          <w:tcPr>
            <w:tcW w:w="3212" w:type="dxa"/>
          </w:tcPr>
          <w:p w14:paraId="3A60A74D" w14:textId="77777777" w:rsidR="007A368C" w:rsidRDefault="007A368C" w:rsidP="00924816">
            <w:pPr>
              <w:cnfStyle w:val="000000100000" w:firstRow="0" w:lastRow="0" w:firstColumn="0" w:lastColumn="0" w:oddVBand="0" w:evenVBand="0" w:oddHBand="1" w:evenHBand="0" w:firstRowFirstColumn="0" w:firstRowLastColumn="0" w:lastRowFirstColumn="0" w:lastRowLastColumn="0"/>
            </w:pPr>
          </w:p>
        </w:tc>
      </w:tr>
      <w:tr w:rsidR="007A368C" w14:paraId="2EF684D0" w14:textId="77777777" w:rsidTr="007A368C">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5959242A" w14:textId="77777777" w:rsidR="007A368C" w:rsidRDefault="007A368C" w:rsidP="00924816"/>
        </w:tc>
        <w:tc>
          <w:tcPr>
            <w:tcW w:w="3211" w:type="dxa"/>
          </w:tcPr>
          <w:p w14:paraId="4BCD521F" w14:textId="77777777" w:rsidR="007A368C" w:rsidRPr="003A7107" w:rsidRDefault="007A368C" w:rsidP="00924816">
            <w:pPr>
              <w:cnfStyle w:val="000000010000" w:firstRow="0" w:lastRow="0" w:firstColumn="0" w:lastColumn="0" w:oddVBand="0" w:evenVBand="0" w:oddHBand="0" w:evenHBand="1" w:firstRowFirstColumn="0" w:firstRowLastColumn="0" w:lastRowFirstColumn="0" w:lastRowLastColumn="0"/>
              <w:rPr>
                <w:rStyle w:val="Strong"/>
              </w:rPr>
            </w:pPr>
          </w:p>
        </w:tc>
        <w:tc>
          <w:tcPr>
            <w:tcW w:w="3212" w:type="dxa"/>
          </w:tcPr>
          <w:p w14:paraId="1ED45A90" w14:textId="77777777" w:rsidR="007A368C" w:rsidRDefault="007A368C" w:rsidP="00924816">
            <w:pPr>
              <w:cnfStyle w:val="000000010000" w:firstRow="0" w:lastRow="0" w:firstColumn="0" w:lastColumn="0" w:oddVBand="0" w:evenVBand="0" w:oddHBand="0" w:evenHBand="1" w:firstRowFirstColumn="0" w:firstRowLastColumn="0" w:lastRowFirstColumn="0" w:lastRowLastColumn="0"/>
            </w:pPr>
          </w:p>
        </w:tc>
      </w:tr>
      <w:tr w:rsidR="007A368C" w14:paraId="50064612" w14:textId="77777777" w:rsidTr="007A368C">
        <w:trPr>
          <w:cnfStyle w:val="000000100000" w:firstRow="0" w:lastRow="0" w:firstColumn="0" w:lastColumn="0" w:oddVBand="0" w:evenVBand="0" w:oddHBand="1" w:evenHBand="0"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6FEF9A94" w14:textId="77777777" w:rsidR="007A368C" w:rsidRDefault="007A368C" w:rsidP="00924816"/>
        </w:tc>
        <w:tc>
          <w:tcPr>
            <w:tcW w:w="3211" w:type="dxa"/>
          </w:tcPr>
          <w:p w14:paraId="560A0897" w14:textId="77777777" w:rsidR="007A368C" w:rsidRPr="003A7107" w:rsidRDefault="007A368C" w:rsidP="00924816">
            <w:pPr>
              <w:cnfStyle w:val="000000100000" w:firstRow="0" w:lastRow="0" w:firstColumn="0" w:lastColumn="0" w:oddVBand="0" w:evenVBand="0" w:oddHBand="1" w:evenHBand="0" w:firstRowFirstColumn="0" w:firstRowLastColumn="0" w:lastRowFirstColumn="0" w:lastRowLastColumn="0"/>
              <w:rPr>
                <w:rStyle w:val="Strong"/>
              </w:rPr>
            </w:pPr>
          </w:p>
        </w:tc>
        <w:tc>
          <w:tcPr>
            <w:tcW w:w="3212" w:type="dxa"/>
          </w:tcPr>
          <w:p w14:paraId="59F86730" w14:textId="77777777" w:rsidR="007A368C" w:rsidRDefault="007A368C" w:rsidP="00924816">
            <w:pPr>
              <w:cnfStyle w:val="000000100000" w:firstRow="0" w:lastRow="0" w:firstColumn="0" w:lastColumn="0" w:oddVBand="0" w:evenVBand="0" w:oddHBand="1" w:evenHBand="0" w:firstRowFirstColumn="0" w:firstRowLastColumn="0" w:lastRowFirstColumn="0" w:lastRowLastColumn="0"/>
            </w:pPr>
          </w:p>
        </w:tc>
      </w:tr>
      <w:tr w:rsidR="007A368C" w14:paraId="56FF16B0" w14:textId="77777777" w:rsidTr="007A368C">
        <w:trPr>
          <w:cnfStyle w:val="000000010000" w:firstRow="0" w:lastRow="0" w:firstColumn="0" w:lastColumn="0" w:oddVBand="0" w:evenVBand="0" w:oddHBand="0" w:evenHBand="1" w:firstRowFirstColumn="0" w:firstRowLastColumn="0" w:lastRowFirstColumn="0" w:lastRowLastColumn="0"/>
          <w:trHeight w:val="3396"/>
        </w:trPr>
        <w:tc>
          <w:tcPr>
            <w:cnfStyle w:val="001000000000" w:firstRow="0" w:lastRow="0" w:firstColumn="1" w:lastColumn="0" w:oddVBand="0" w:evenVBand="0" w:oddHBand="0" w:evenHBand="0" w:firstRowFirstColumn="0" w:firstRowLastColumn="0" w:lastRowFirstColumn="0" w:lastRowLastColumn="0"/>
            <w:tcW w:w="3211" w:type="dxa"/>
          </w:tcPr>
          <w:p w14:paraId="30F795E7" w14:textId="77777777" w:rsidR="007A368C" w:rsidRDefault="007A368C" w:rsidP="00924816"/>
        </w:tc>
        <w:tc>
          <w:tcPr>
            <w:tcW w:w="3211" w:type="dxa"/>
          </w:tcPr>
          <w:p w14:paraId="253E7AF0" w14:textId="77777777" w:rsidR="007A368C" w:rsidRPr="003A7107" w:rsidRDefault="007A368C" w:rsidP="00924816">
            <w:pPr>
              <w:cnfStyle w:val="000000010000" w:firstRow="0" w:lastRow="0" w:firstColumn="0" w:lastColumn="0" w:oddVBand="0" w:evenVBand="0" w:oddHBand="0" w:evenHBand="1" w:firstRowFirstColumn="0" w:firstRowLastColumn="0" w:lastRowFirstColumn="0" w:lastRowLastColumn="0"/>
              <w:rPr>
                <w:rStyle w:val="Strong"/>
              </w:rPr>
            </w:pPr>
          </w:p>
        </w:tc>
        <w:tc>
          <w:tcPr>
            <w:tcW w:w="3212" w:type="dxa"/>
          </w:tcPr>
          <w:p w14:paraId="68FF0F9E" w14:textId="77777777" w:rsidR="007A368C" w:rsidRDefault="007A368C" w:rsidP="00924816">
            <w:pPr>
              <w:cnfStyle w:val="000000010000" w:firstRow="0" w:lastRow="0" w:firstColumn="0" w:lastColumn="0" w:oddVBand="0" w:evenVBand="0" w:oddHBand="0" w:evenHBand="1" w:firstRowFirstColumn="0" w:firstRowLastColumn="0" w:lastRowFirstColumn="0" w:lastRowLastColumn="0"/>
            </w:pPr>
          </w:p>
        </w:tc>
      </w:tr>
    </w:tbl>
    <w:p w14:paraId="06851D42" w14:textId="494CD26A" w:rsidR="001B3E54" w:rsidRPr="00993304" w:rsidRDefault="001B3E54" w:rsidP="00993304">
      <w:pPr>
        <w:suppressAutoHyphens w:val="0"/>
        <w:spacing w:before="0" w:after="160" w:line="259" w:lineRule="auto"/>
      </w:pPr>
      <w:r>
        <w:br w:type="page"/>
      </w:r>
    </w:p>
    <w:p w14:paraId="271F05C5" w14:textId="17BBEBDB" w:rsidR="00016C38" w:rsidRDefault="00016C38" w:rsidP="00016C38">
      <w:pPr>
        <w:pStyle w:val="Heading2"/>
      </w:pPr>
      <w:bookmarkStart w:id="110" w:name="_Toc166768278"/>
      <w:r>
        <w:t>Phase 6, activity 3 – creating a personal thesis statement</w:t>
      </w:r>
      <w:bookmarkEnd w:id="110"/>
    </w:p>
    <w:p w14:paraId="6C2D13B5" w14:textId="63A17D34" w:rsidR="00016C38" w:rsidRDefault="00016C38" w:rsidP="00016C38">
      <w:pPr>
        <w:pStyle w:val="FeatureBox2"/>
        <w:rPr>
          <w:rStyle w:val="Strong"/>
        </w:rPr>
      </w:pPr>
      <w:r w:rsidRPr="006C7A52">
        <w:rPr>
          <w:rStyle w:val="Strong"/>
        </w:rPr>
        <w:t>Teacher note:</w:t>
      </w:r>
      <w:r>
        <w:t xml:space="preserve"> in order to adequately complete this task, students will need access to the </w:t>
      </w:r>
      <w:r w:rsidRPr="006C7A52">
        <w:rPr>
          <w:rStyle w:val="Strong"/>
        </w:rPr>
        <w:t>assessment notification</w:t>
      </w:r>
      <w:r>
        <w:t xml:space="preserve"> including the </w:t>
      </w:r>
      <w:r w:rsidRPr="006C7A52">
        <w:rPr>
          <w:rStyle w:val="Strong"/>
        </w:rPr>
        <w:t>student-facing rubric</w:t>
      </w:r>
      <w:r>
        <w:t xml:space="preserve"> and </w:t>
      </w:r>
      <w:r w:rsidRPr="006C7A52">
        <w:rPr>
          <w:rStyle w:val="Strong"/>
        </w:rPr>
        <w:t xml:space="preserve">annotated student </w:t>
      </w:r>
      <w:r w:rsidR="002F0F81">
        <w:rPr>
          <w:rStyle w:val="Strong"/>
        </w:rPr>
        <w:t xml:space="preserve">work </w:t>
      </w:r>
      <w:r w:rsidRPr="006C7A52">
        <w:rPr>
          <w:rStyle w:val="Strong"/>
        </w:rPr>
        <w:t>sample</w:t>
      </w:r>
      <w:r>
        <w:t xml:space="preserve">, </w:t>
      </w:r>
      <w:r w:rsidRPr="006C7A52">
        <w:rPr>
          <w:rStyle w:val="Strong"/>
        </w:rPr>
        <w:t xml:space="preserve">Phase 6, resource </w:t>
      </w:r>
      <w:r>
        <w:rPr>
          <w:rStyle w:val="Strong"/>
        </w:rPr>
        <w:t>2</w:t>
      </w:r>
      <w:r w:rsidRPr="006C7A52">
        <w:rPr>
          <w:rStyle w:val="Strong"/>
        </w:rPr>
        <w:t xml:space="preserve"> – what a good one looks like</w:t>
      </w:r>
      <w:r>
        <w:t xml:space="preserve"> and their notes from </w:t>
      </w:r>
      <w:r w:rsidRPr="006C7A52">
        <w:rPr>
          <w:rStyle w:val="Strong"/>
        </w:rPr>
        <w:t xml:space="preserve">Core formative task 1 – </w:t>
      </w:r>
      <w:r w:rsidR="002C4F90">
        <w:rPr>
          <w:rStyle w:val="Strong"/>
        </w:rPr>
        <w:t>sharing and reflecting on reading experiences</w:t>
      </w:r>
      <w:r w:rsidRPr="006C7A52">
        <w:rPr>
          <w:rStyle w:val="Strong"/>
        </w:rPr>
        <w:t xml:space="preserve"> </w:t>
      </w:r>
      <w:r w:rsidRPr="006C7A52">
        <w:t>and</w:t>
      </w:r>
      <w:r w:rsidRPr="006C7A52">
        <w:rPr>
          <w:rStyle w:val="Strong"/>
        </w:rPr>
        <w:t xml:space="preserve"> Core formative task 2 – developing a thesis. </w:t>
      </w:r>
    </w:p>
    <w:p w14:paraId="1859E8FD" w14:textId="454D1CF1" w:rsidR="00016C38" w:rsidRPr="00F23672" w:rsidRDefault="00016C38" w:rsidP="00016C38">
      <w:pPr>
        <w:pStyle w:val="FeatureBox2"/>
      </w:pPr>
      <w:r>
        <w:t xml:space="preserve">It is recommended that you engage in a joint construction or shared writing with students prior to their independent writing. This gradual release of responsibility is part of the support cycle for teaching writing. More information can be found in the department’s </w:t>
      </w:r>
      <w:hyperlink r:id="rId86">
        <w:r w:rsidRPr="73A9B4B5">
          <w:rPr>
            <w:rStyle w:val="Hyperlink"/>
          </w:rPr>
          <w:t xml:space="preserve">Writing </w:t>
        </w:r>
        <w:r w:rsidR="002F0F81">
          <w:rPr>
            <w:rStyle w:val="Hyperlink"/>
          </w:rPr>
          <w:t>g</w:t>
        </w:r>
        <w:r w:rsidR="002F0F81" w:rsidRPr="73A9B4B5">
          <w:rPr>
            <w:rStyle w:val="Hyperlink"/>
          </w:rPr>
          <w:t xml:space="preserve">uide </w:t>
        </w:r>
        <w:r w:rsidRPr="73A9B4B5">
          <w:rPr>
            <w:rStyle w:val="Hyperlink"/>
          </w:rPr>
          <w:t>Years 3 to 10</w:t>
        </w:r>
      </w:hyperlink>
      <w:r>
        <w:t xml:space="preserve">. </w:t>
      </w:r>
    </w:p>
    <w:p w14:paraId="4C4BEA7B" w14:textId="79D25B80" w:rsidR="00D2323F" w:rsidRDefault="00AE13F5" w:rsidP="00A51FE8">
      <w:pPr>
        <w:pStyle w:val="ListNumber"/>
        <w:numPr>
          <w:ilvl w:val="0"/>
          <w:numId w:val="31"/>
        </w:numPr>
      </w:pPr>
      <w:r>
        <w:t>Us</w:t>
      </w:r>
      <w:r w:rsidR="00D62A96">
        <w:t>e</w:t>
      </w:r>
      <w:r>
        <w:t xml:space="preserve"> </w:t>
      </w:r>
      <w:r w:rsidR="00EF73A5">
        <w:t xml:space="preserve">the student-facing rubric and annotated student </w:t>
      </w:r>
      <w:r w:rsidR="00FB0EFE">
        <w:t xml:space="preserve">work </w:t>
      </w:r>
      <w:r w:rsidR="00EF73A5">
        <w:t xml:space="preserve">sample from your assessment notification, as well as </w:t>
      </w:r>
      <w:r w:rsidR="00A56B5D">
        <w:t xml:space="preserve">the WAGOLL </w:t>
      </w:r>
      <w:r w:rsidR="00FB0EFE">
        <w:t>sample,</w:t>
      </w:r>
      <w:r w:rsidR="00D62A96">
        <w:t xml:space="preserve"> to</w:t>
      </w:r>
      <w:r w:rsidR="00D2323F">
        <w:t xml:space="preserve"> complete the following </w:t>
      </w:r>
      <w:r w:rsidR="00D62A96">
        <w:t>questions.</w:t>
      </w:r>
    </w:p>
    <w:p w14:paraId="176F4FD8" w14:textId="4975A883" w:rsidR="00D62A96" w:rsidRDefault="00D62A96" w:rsidP="00A51FE8">
      <w:pPr>
        <w:pStyle w:val="ListNumber"/>
      </w:pPr>
      <w:r>
        <w:t xml:space="preserve">Read the </w:t>
      </w:r>
      <w:r w:rsidR="005F52D7">
        <w:t xml:space="preserve">thesis statement and introduction of the annotated </w:t>
      </w:r>
      <w:r w:rsidR="00EE41D4">
        <w:t>student</w:t>
      </w:r>
      <w:r w:rsidR="00FB0EFE">
        <w:t xml:space="preserve"> work</w:t>
      </w:r>
      <w:r w:rsidR="00EE41D4">
        <w:t xml:space="preserve"> sample </w:t>
      </w:r>
      <w:r w:rsidR="00386F25">
        <w:t xml:space="preserve">accompanying your assessment notification. </w:t>
      </w:r>
    </w:p>
    <w:p w14:paraId="2456DF2C" w14:textId="77777777" w:rsidR="00386F25" w:rsidRDefault="00386F25" w:rsidP="00A51FE8">
      <w:pPr>
        <w:pStyle w:val="ListNumber"/>
      </w:pPr>
      <w:r>
        <w:t xml:space="preserve">Re-read the thesis statement and introduction of the WAGOLL example. </w:t>
      </w:r>
    </w:p>
    <w:p w14:paraId="33BC5C53" w14:textId="75BB0A04" w:rsidR="00016C38" w:rsidRDefault="00016C38" w:rsidP="00A51FE8">
      <w:pPr>
        <w:pStyle w:val="ListNumber"/>
      </w:pPr>
      <w:r>
        <w:t xml:space="preserve">Compare the opening introductory paragraphs from the student </w:t>
      </w:r>
      <w:r w:rsidR="00F700C4">
        <w:t xml:space="preserve">work </w:t>
      </w:r>
      <w:r>
        <w:t>sample assessment with the WAGOLL, using the Plus, Minus, Interesting table below to identify:</w:t>
      </w:r>
    </w:p>
    <w:p w14:paraId="5C2E9E9D" w14:textId="0EA97323" w:rsidR="00016C38" w:rsidRDefault="00016C38" w:rsidP="00A51FE8">
      <w:pPr>
        <w:pStyle w:val="ListNumber2"/>
        <w:numPr>
          <w:ilvl w:val="0"/>
          <w:numId w:val="10"/>
        </w:numPr>
      </w:pPr>
      <w:r>
        <w:t>what language, vocabulary and structure are effective and useful in a thesis statement</w:t>
      </w:r>
    </w:p>
    <w:p w14:paraId="0387CB4D" w14:textId="77777777" w:rsidR="00E174B9" w:rsidRDefault="00E174B9" w:rsidP="00A51FE8">
      <w:pPr>
        <w:pStyle w:val="ListNumber2"/>
        <w:numPr>
          <w:ilvl w:val="0"/>
          <w:numId w:val="10"/>
        </w:numPr>
      </w:pPr>
      <w:r>
        <w:t xml:space="preserve">what </w:t>
      </w:r>
      <w:r w:rsidR="00673E00">
        <w:t>elements of language, vocabulary</w:t>
      </w:r>
      <w:r w:rsidR="002369F1">
        <w:t xml:space="preserve"> and structure are ineffective or less useful</w:t>
      </w:r>
    </w:p>
    <w:p w14:paraId="0B8EE96C" w14:textId="01885DE8" w:rsidR="00D829A4" w:rsidRDefault="007D2D49" w:rsidP="00A51FE8">
      <w:pPr>
        <w:pStyle w:val="ListNumber2"/>
        <w:numPr>
          <w:ilvl w:val="0"/>
          <w:numId w:val="10"/>
        </w:numPr>
      </w:pPr>
      <w:r>
        <w:t xml:space="preserve">any interesting observations that you make when comparing the </w:t>
      </w:r>
      <w:r w:rsidR="00016C38">
        <w:t>2 introductions.</w:t>
      </w:r>
      <w:r w:rsidR="00F352C3">
        <w:t xml:space="preserve"> Are there any </w:t>
      </w:r>
      <w:r w:rsidR="009A17E7">
        <w:t>elements you</w:t>
      </w:r>
      <w:r w:rsidR="00BC3380">
        <w:t xml:space="preserve"> would like to experiment with in </w:t>
      </w:r>
      <w:r w:rsidR="006315D8">
        <w:t>your own personal thesis statement?</w:t>
      </w:r>
    </w:p>
    <w:p w14:paraId="049D7A4D" w14:textId="7192FFF2" w:rsidR="005979B5" w:rsidRDefault="005979B5" w:rsidP="005979B5">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57</w:t>
      </w:r>
      <w:r w:rsidR="00A6277A">
        <w:rPr>
          <w:noProof/>
        </w:rPr>
        <w:fldChar w:fldCharType="end"/>
      </w:r>
      <w:r>
        <w:t xml:space="preserve"> – Plus, Minus, Interesting reflection</w:t>
      </w:r>
      <w:r w:rsidR="00615B55">
        <w:t xml:space="preserve"> on sample thesis statements</w:t>
      </w:r>
    </w:p>
    <w:tbl>
      <w:tblPr>
        <w:tblStyle w:val="Tableheader"/>
        <w:tblW w:w="0" w:type="auto"/>
        <w:tblLook w:val="04A0" w:firstRow="1" w:lastRow="0" w:firstColumn="1" w:lastColumn="0" w:noHBand="0" w:noVBand="1"/>
        <w:tblDescription w:val="Space for students to reflect on sample thesis statements through lens of plus, minus and interesting."/>
      </w:tblPr>
      <w:tblGrid>
        <w:gridCol w:w="3209"/>
        <w:gridCol w:w="3209"/>
        <w:gridCol w:w="3210"/>
      </w:tblGrid>
      <w:tr w:rsidR="00D2323F" w14:paraId="05D3BD50" w14:textId="77777777" w:rsidTr="00D23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6999F1" w14:textId="77777777" w:rsidR="00D2323F" w:rsidRDefault="00D2323F" w:rsidP="006C7A52">
            <w:r>
              <w:t>Plus</w:t>
            </w:r>
          </w:p>
        </w:tc>
        <w:tc>
          <w:tcPr>
            <w:tcW w:w="3209" w:type="dxa"/>
          </w:tcPr>
          <w:p w14:paraId="76436E57" w14:textId="77777777" w:rsidR="00D2323F" w:rsidRDefault="00D2323F" w:rsidP="006C7A52">
            <w:pPr>
              <w:cnfStyle w:val="100000000000" w:firstRow="1" w:lastRow="0" w:firstColumn="0" w:lastColumn="0" w:oddVBand="0" w:evenVBand="0" w:oddHBand="0" w:evenHBand="0" w:firstRowFirstColumn="0" w:firstRowLastColumn="0" w:lastRowFirstColumn="0" w:lastRowLastColumn="0"/>
            </w:pPr>
            <w:r>
              <w:t>Minus</w:t>
            </w:r>
          </w:p>
        </w:tc>
        <w:tc>
          <w:tcPr>
            <w:tcW w:w="3210" w:type="dxa"/>
          </w:tcPr>
          <w:p w14:paraId="13ECFDDD" w14:textId="77777777" w:rsidR="00D2323F" w:rsidRDefault="00D2323F" w:rsidP="006C7A52">
            <w:pPr>
              <w:cnfStyle w:val="100000000000" w:firstRow="1" w:lastRow="0" w:firstColumn="0" w:lastColumn="0" w:oddVBand="0" w:evenVBand="0" w:oddHBand="0" w:evenHBand="0" w:firstRowFirstColumn="0" w:firstRowLastColumn="0" w:lastRowFirstColumn="0" w:lastRowLastColumn="0"/>
            </w:pPr>
            <w:r>
              <w:t>Interesting</w:t>
            </w:r>
          </w:p>
        </w:tc>
      </w:tr>
      <w:tr w:rsidR="00D2323F" w14:paraId="7590D771" w14:textId="77777777">
        <w:trPr>
          <w:cnfStyle w:val="000000100000" w:firstRow="0" w:lastRow="0" w:firstColumn="0" w:lastColumn="0" w:oddVBand="0" w:evenVBand="0" w:oddHBand="1" w:evenHBand="0" w:firstRowFirstColumn="0" w:firstRowLastColumn="0" w:lastRowFirstColumn="0" w:lastRowLastColumn="0"/>
          <w:trHeight w:val="3812"/>
        </w:trPr>
        <w:tc>
          <w:tcPr>
            <w:cnfStyle w:val="001000000000" w:firstRow="0" w:lastRow="0" w:firstColumn="1" w:lastColumn="0" w:oddVBand="0" w:evenVBand="0" w:oddHBand="0" w:evenHBand="0" w:firstRowFirstColumn="0" w:firstRowLastColumn="0" w:lastRowFirstColumn="0" w:lastRowLastColumn="0"/>
            <w:tcW w:w="3209" w:type="dxa"/>
          </w:tcPr>
          <w:p w14:paraId="2712581E" w14:textId="77777777" w:rsidR="00D2323F" w:rsidRDefault="00D2323F" w:rsidP="006C7A52"/>
        </w:tc>
        <w:tc>
          <w:tcPr>
            <w:tcW w:w="3209" w:type="dxa"/>
          </w:tcPr>
          <w:p w14:paraId="05CB3744" w14:textId="77777777" w:rsidR="00D2323F" w:rsidRDefault="00D2323F" w:rsidP="006C7A52">
            <w:pPr>
              <w:cnfStyle w:val="000000100000" w:firstRow="0" w:lastRow="0" w:firstColumn="0" w:lastColumn="0" w:oddVBand="0" w:evenVBand="0" w:oddHBand="1" w:evenHBand="0" w:firstRowFirstColumn="0" w:firstRowLastColumn="0" w:lastRowFirstColumn="0" w:lastRowLastColumn="0"/>
            </w:pPr>
          </w:p>
        </w:tc>
        <w:tc>
          <w:tcPr>
            <w:tcW w:w="3210" w:type="dxa"/>
          </w:tcPr>
          <w:p w14:paraId="6013E04D" w14:textId="77777777" w:rsidR="00D2323F" w:rsidRDefault="00D2323F" w:rsidP="006C7A52">
            <w:pPr>
              <w:cnfStyle w:val="000000100000" w:firstRow="0" w:lastRow="0" w:firstColumn="0" w:lastColumn="0" w:oddVBand="0" w:evenVBand="0" w:oddHBand="1" w:evenHBand="0" w:firstRowFirstColumn="0" w:firstRowLastColumn="0" w:lastRowFirstColumn="0" w:lastRowLastColumn="0"/>
            </w:pPr>
          </w:p>
        </w:tc>
      </w:tr>
    </w:tbl>
    <w:p w14:paraId="50A5F25A" w14:textId="160D316B" w:rsidR="00016C38" w:rsidRDefault="00016C38" w:rsidP="00A51FE8">
      <w:pPr>
        <w:pStyle w:val="ListNumber"/>
      </w:pPr>
      <w:r>
        <w:t xml:space="preserve">Brainstorm possible vocabulary you can use to demonstrate your personal understanding of </w:t>
      </w:r>
      <w:r>
        <w:rPr>
          <w:i/>
          <w:iCs/>
        </w:rPr>
        <w:t xml:space="preserve">Aristotle and Dante Discover the Secrets of the Universe </w:t>
      </w:r>
      <w:r>
        <w:t xml:space="preserve">in relation to the question. Express your opinion through </w:t>
      </w:r>
      <w:r w:rsidR="003A60FD">
        <w:t xml:space="preserve">appropriate </w:t>
      </w:r>
      <w:r w:rsidR="00E809E7">
        <w:t xml:space="preserve">synonyms for the </w:t>
      </w:r>
      <w:r>
        <w:t>verb</w:t>
      </w:r>
      <w:r w:rsidR="00E809E7">
        <w:t xml:space="preserve"> </w:t>
      </w:r>
      <w:r w:rsidR="00F700C4">
        <w:t>‘</w:t>
      </w:r>
      <w:r w:rsidR="00E809E7">
        <w:t>shows</w:t>
      </w:r>
      <w:r w:rsidR="00F700C4">
        <w:t>’</w:t>
      </w:r>
      <w:r>
        <w:t xml:space="preserve"> and </w:t>
      </w:r>
      <w:r w:rsidR="00723B81">
        <w:t>precise</w:t>
      </w:r>
      <w:r>
        <w:t xml:space="preserve"> adjectives. Use </w:t>
      </w:r>
      <w:r w:rsidRPr="00E27D2C">
        <w:rPr>
          <w:rStyle w:val="Strong"/>
        </w:rPr>
        <w:t xml:space="preserve">Phase 6, resource 3 – developing personal voice and </w:t>
      </w:r>
      <w:r w:rsidR="00723B81">
        <w:rPr>
          <w:rStyle w:val="Strong"/>
        </w:rPr>
        <w:t>precise</w:t>
      </w:r>
      <w:r w:rsidR="00723B81" w:rsidRPr="00E27D2C">
        <w:rPr>
          <w:rStyle w:val="Strong"/>
        </w:rPr>
        <w:t xml:space="preserve"> </w:t>
      </w:r>
      <w:r w:rsidRPr="00E27D2C">
        <w:rPr>
          <w:rStyle w:val="Strong"/>
        </w:rPr>
        <w:t>vocabulary</w:t>
      </w:r>
      <w:r>
        <w:t xml:space="preserve"> as an example.</w:t>
      </w:r>
    </w:p>
    <w:p w14:paraId="7525B722" w14:textId="77777777" w:rsidR="00E7050D" w:rsidRDefault="00C06985" w:rsidP="00FA0C58">
      <w:pPr>
        <w:pStyle w:val="FeatureBox3"/>
      </w:pPr>
      <w:r w:rsidRPr="00E27D2C">
        <w:rPr>
          <w:rStyle w:val="Strong"/>
        </w:rPr>
        <w:t>Student note:</w:t>
      </w:r>
      <w:r>
        <w:t xml:space="preserve"> the purpose of a thesis statement is to outline your personal understanding and approach to a </w:t>
      </w:r>
      <w:r w:rsidR="00360FC6">
        <w:t xml:space="preserve">specific question. </w:t>
      </w:r>
      <w:r w:rsidR="00DD7AD3">
        <w:t>Before writing, it is important to think carefully about what the question and task is asking you to do. A thesis statement should be personal</w:t>
      </w:r>
      <w:r w:rsidR="00C96991">
        <w:t xml:space="preserve">, evaluative and use the language of the question without repeating it. </w:t>
      </w:r>
    </w:p>
    <w:p w14:paraId="094F3A8B" w14:textId="2BAF0A2A" w:rsidR="0040173B" w:rsidRDefault="007439E0" w:rsidP="00A51FE8">
      <w:pPr>
        <w:pStyle w:val="ListNumber"/>
        <w:numPr>
          <w:ilvl w:val="0"/>
          <w:numId w:val="4"/>
        </w:numPr>
      </w:pPr>
      <w:r>
        <w:t>Use the questions below to t</w:t>
      </w:r>
      <w:r w:rsidR="000E2CD8">
        <w:t xml:space="preserve">hink about the </w:t>
      </w:r>
      <w:r w:rsidR="00016C38">
        <w:t>assessment question</w:t>
      </w:r>
      <w:r w:rsidR="000E2CD8">
        <w:t xml:space="preserve"> and your </w:t>
      </w:r>
      <w:r w:rsidR="00096060">
        <w:t>approach to it</w:t>
      </w:r>
      <w:r w:rsidR="00A84D03">
        <w:t>, asking yourself:</w:t>
      </w:r>
    </w:p>
    <w:p w14:paraId="3F85A3CA" w14:textId="77777777" w:rsidR="00A84D03" w:rsidRDefault="00A84D03" w:rsidP="00A51FE8">
      <w:pPr>
        <w:pStyle w:val="ListNumber2"/>
        <w:numPr>
          <w:ilvl w:val="0"/>
          <w:numId w:val="11"/>
        </w:numPr>
      </w:pPr>
      <w:r>
        <w:t>Wh</w:t>
      </w:r>
      <w:r w:rsidR="00E2016F">
        <w:t xml:space="preserve">y does this </w:t>
      </w:r>
      <w:r w:rsidR="0012159E">
        <w:t>text and question matter to me?</w:t>
      </w:r>
    </w:p>
    <w:p w14:paraId="04E94631" w14:textId="77777777" w:rsidR="00F4383B" w:rsidRDefault="0012159E" w:rsidP="00A51FE8">
      <w:pPr>
        <w:pStyle w:val="ListNumber2"/>
        <w:numPr>
          <w:ilvl w:val="0"/>
          <w:numId w:val="11"/>
        </w:numPr>
      </w:pPr>
      <w:r>
        <w:t>Why does it matter to other people around me</w:t>
      </w:r>
      <w:r w:rsidR="00F4383B">
        <w:t xml:space="preserve"> – classmates, teachers, future readers o</w:t>
      </w:r>
      <w:r w:rsidR="00605A1B">
        <w:t>f the text?</w:t>
      </w:r>
    </w:p>
    <w:p w14:paraId="0436760F" w14:textId="77777777" w:rsidR="00605A1B" w:rsidRDefault="00605A1B" w:rsidP="00A51FE8">
      <w:pPr>
        <w:pStyle w:val="ListNumber2"/>
        <w:numPr>
          <w:ilvl w:val="0"/>
          <w:numId w:val="11"/>
        </w:numPr>
      </w:pPr>
      <w:r>
        <w:t xml:space="preserve">Why does it matter to the world? </w:t>
      </w:r>
      <w:r w:rsidR="00016C38">
        <w:t>For example, because the main ideas</w:t>
      </w:r>
      <w:r>
        <w:t xml:space="preserve"> transcend the text and explore themes and ideas that are common to many people. </w:t>
      </w:r>
    </w:p>
    <w:p w14:paraId="385BD007" w14:textId="77777777" w:rsidR="00016C38" w:rsidRDefault="00016C38" w:rsidP="00A51FE8">
      <w:pPr>
        <w:pStyle w:val="ListNumber2"/>
        <w:numPr>
          <w:ilvl w:val="0"/>
          <w:numId w:val="11"/>
        </w:numPr>
      </w:pPr>
      <w:r>
        <w:t xml:space="preserve">How has the text and its exploration of main ideas challenged or expanded your thinking? </w:t>
      </w:r>
    </w:p>
    <w:p w14:paraId="35486753" w14:textId="77777777" w:rsidR="00016C38" w:rsidRDefault="00016C38" w:rsidP="00A51FE8">
      <w:pPr>
        <w:pStyle w:val="ListNumber2"/>
        <w:numPr>
          <w:ilvl w:val="0"/>
          <w:numId w:val="11"/>
        </w:numPr>
      </w:pPr>
      <w:r>
        <w:t xml:space="preserve">How do the main ideas you examined with a pair in a previous lesson connect to your answers above? </w:t>
      </w:r>
    </w:p>
    <w:p w14:paraId="16B84AF5" w14:textId="54FAED01" w:rsidR="007A381B" w:rsidRDefault="007A381B" w:rsidP="00A51FE8">
      <w:pPr>
        <w:pStyle w:val="ListNumber"/>
      </w:pPr>
      <w:r>
        <w:t>As a class, co-construct a sample thesis statement</w:t>
      </w:r>
      <w:r w:rsidR="001D3892">
        <w:t xml:space="preserve"> with the support of </w:t>
      </w:r>
      <w:r w:rsidR="00D73060">
        <w:t xml:space="preserve">your </w:t>
      </w:r>
      <w:r w:rsidR="001D3892">
        <w:t xml:space="preserve">teacher, applying </w:t>
      </w:r>
      <w:r w:rsidR="004D3F16">
        <w:t>your observations from engaging with the WAGOLL sample and</w:t>
      </w:r>
      <w:r>
        <w:t xml:space="preserve"> </w:t>
      </w:r>
      <w:r w:rsidR="00D73060">
        <w:t>student-</w:t>
      </w:r>
      <w:r w:rsidR="00C06985">
        <w:t xml:space="preserve">facing rubric. </w:t>
      </w:r>
    </w:p>
    <w:p w14:paraId="35B09945" w14:textId="77777777" w:rsidR="006676B5" w:rsidRDefault="006B4388" w:rsidP="00A51FE8">
      <w:pPr>
        <w:pStyle w:val="ListNumber"/>
      </w:pPr>
      <w:r>
        <w:t>Draft a personal thesis statemen</w:t>
      </w:r>
      <w:r w:rsidR="00C17CFC">
        <w:t>t</w:t>
      </w:r>
      <w:r w:rsidR="00830851">
        <w:t xml:space="preserve"> to the assessment question</w:t>
      </w:r>
      <w:r w:rsidR="00973E25">
        <w:t xml:space="preserve">, paying particular attention to your choice of </w:t>
      </w:r>
      <w:r w:rsidR="00DD3EA8">
        <w:t>language and how you structure</w:t>
      </w:r>
      <w:r w:rsidR="00593EAE">
        <w:t xml:space="preserve"> your response to appeal to your audience</w:t>
      </w:r>
      <w:r w:rsidR="00375D66">
        <w:t xml:space="preserve">. </w:t>
      </w:r>
    </w:p>
    <w:p w14:paraId="52F4B5CC" w14:textId="77777777" w:rsidR="00F91414" w:rsidRDefault="00F91414" w:rsidP="00A51FE8">
      <w:pPr>
        <w:pStyle w:val="ListNumber"/>
      </w:pPr>
      <w:r>
        <w:t xml:space="preserve">Use the student-facing rubric </w:t>
      </w:r>
      <w:r w:rsidR="0027227F">
        <w:t>and the mar</w:t>
      </w:r>
      <w:r w:rsidR="00845304">
        <w:t>k</w:t>
      </w:r>
      <w:r w:rsidR="0027227F">
        <w:t>ing guidelines</w:t>
      </w:r>
      <w:r w:rsidR="00845304">
        <w:t xml:space="preserve"> accompanying your assessment notification </w:t>
      </w:r>
      <w:r w:rsidR="00CD3C13">
        <w:t xml:space="preserve">to </w:t>
      </w:r>
      <w:r w:rsidR="0082565C">
        <w:t>peer</w:t>
      </w:r>
      <w:r w:rsidR="00E551C6">
        <w:t>-</w:t>
      </w:r>
      <w:r w:rsidR="0082565C">
        <w:t xml:space="preserve">conference </w:t>
      </w:r>
      <w:r w:rsidR="00E551C6">
        <w:t>with another student</w:t>
      </w:r>
      <w:r w:rsidR="006B66D4">
        <w:t>, using the following discussion prompts:</w:t>
      </w:r>
    </w:p>
    <w:p w14:paraId="447D2746" w14:textId="36D6D806" w:rsidR="006B66D4" w:rsidRDefault="006B66D4" w:rsidP="00A51FE8">
      <w:pPr>
        <w:pStyle w:val="ListNumber2"/>
        <w:numPr>
          <w:ilvl w:val="0"/>
          <w:numId w:val="12"/>
        </w:numPr>
      </w:pPr>
      <w:r>
        <w:t>I like what you did when</w:t>
      </w:r>
      <w:r w:rsidR="00E26360">
        <w:t xml:space="preserve"> </w:t>
      </w:r>
      <w:r>
        <w:t>…</w:t>
      </w:r>
    </w:p>
    <w:p w14:paraId="4115498A" w14:textId="0729AA97" w:rsidR="006B66D4" w:rsidRDefault="0001394D" w:rsidP="00A51FE8">
      <w:pPr>
        <w:pStyle w:val="ListNumber2"/>
        <w:numPr>
          <w:ilvl w:val="0"/>
          <w:numId w:val="12"/>
        </w:numPr>
      </w:pPr>
      <w:r>
        <w:t>I agree with your point about</w:t>
      </w:r>
      <w:r w:rsidR="00E26360">
        <w:t xml:space="preserve"> </w:t>
      </w:r>
      <w:r>
        <w:t>… but then I wonder if</w:t>
      </w:r>
      <w:r w:rsidR="00E26360">
        <w:t xml:space="preserve"> </w:t>
      </w:r>
      <w:r>
        <w:t>…</w:t>
      </w:r>
    </w:p>
    <w:p w14:paraId="68B2FD89" w14:textId="605987FF" w:rsidR="0001394D" w:rsidRDefault="0079023E" w:rsidP="00A51FE8">
      <w:pPr>
        <w:pStyle w:val="ListNumber2"/>
        <w:numPr>
          <w:ilvl w:val="0"/>
          <w:numId w:val="12"/>
        </w:numPr>
      </w:pPr>
      <w:r>
        <w:t>I’m not sure I underst</w:t>
      </w:r>
      <w:r w:rsidR="00214AEB">
        <w:t>and what you mean by</w:t>
      </w:r>
      <w:r w:rsidR="00E26360">
        <w:t xml:space="preserve"> </w:t>
      </w:r>
      <w:r w:rsidR="00214AEB">
        <w:t>…</w:t>
      </w:r>
    </w:p>
    <w:p w14:paraId="35B558C5" w14:textId="77777777" w:rsidR="00214AEB" w:rsidRDefault="00214AEB" w:rsidP="00A51FE8">
      <w:pPr>
        <w:pStyle w:val="ListNumber2"/>
        <w:numPr>
          <w:ilvl w:val="0"/>
          <w:numId w:val="12"/>
        </w:numPr>
      </w:pPr>
      <w:r>
        <w:t>How does … align with the question prompt?</w:t>
      </w:r>
    </w:p>
    <w:p w14:paraId="091B5BE8" w14:textId="2DD2B883" w:rsidR="00214AEB" w:rsidRDefault="00DC0550" w:rsidP="00A51FE8">
      <w:pPr>
        <w:pStyle w:val="ListNumber2"/>
        <w:numPr>
          <w:ilvl w:val="0"/>
          <w:numId w:val="12"/>
        </w:numPr>
      </w:pPr>
      <w:r>
        <w:t>Can you tell me more about</w:t>
      </w:r>
      <w:r w:rsidR="00E26360">
        <w:t xml:space="preserve"> </w:t>
      </w:r>
      <w:r>
        <w:t>…</w:t>
      </w:r>
      <w:r w:rsidR="00E26360">
        <w:t>?</w:t>
      </w:r>
    </w:p>
    <w:p w14:paraId="79A17AB1" w14:textId="77777777" w:rsidR="00734D1D" w:rsidRDefault="000D5ED6" w:rsidP="00A51FE8">
      <w:pPr>
        <w:pStyle w:val="ListNumber"/>
      </w:pPr>
      <w:r>
        <w:t xml:space="preserve">Edit and refine your thesis statement based on the </w:t>
      </w:r>
      <w:r w:rsidR="008F2250">
        <w:t xml:space="preserve">discussion with your peer. </w:t>
      </w:r>
    </w:p>
    <w:p w14:paraId="42ECC6F8" w14:textId="77777777" w:rsidR="00732D07" w:rsidRDefault="00732D07">
      <w:pPr>
        <w:suppressAutoHyphens w:val="0"/>
        <w:spacing w:before="0" w:after="160" w:line="259" w:lineRule="auto"/>
      </w:pPr>
      <w:r>
        <w:br w:type="page"/>
      </w:r>
    </w:p>
    <w:p w14:paraId="2ED6340A" w14:textId="3A8273CD" w:rsidR="00A20697" w:rsidRDefault="00181629" w:rsidP="00732D07">
      <w:pPr>
        <w:pStyle w:val="Heading2"/>
      </w:pPr>
      <w:bookmarkStart w:id="111" w:name="_Toc166768279"/>
      <w:r>
        <w:t xml:space="preserve">Phase 6, resource </w:t>
      </w:r>
      <w:r w:rsidR="00470855">
        <w:t>3</w:t>
      </w:r>
      <w:r>
        <w:t xml:space="preserve"> </w:t>
      </w:r>
      <w:r w:rsidR="00A20697">
        <w:t>–</w:t>
      </w:r>
      <w:r>
        <w:t xml:space="preserve"> </w:t>
      </w:r>
      <w:r w:rsidR="0091132F">
        <w:t xml:space="preserve">developing personal voice and </w:t>
      </w:r>
      <w:r w:rsidR="00723B81">
        <w:t xml:space="preserve">precise </w:t>
      </w:r>
      <w:r w:rsidR="00A20697">
        <w:t>vocabulary</w:t>
      </w:r>
      <w:bookmarkEnd w:id="111"/>
    </w:p>
    <w:p w14:paraId="212BE4BD" w14:textId="43370437" w:rsidR="0048562B" w:rsidRPr="0048562B" w:rsidRDefault="00A20697" w:rsidP="00615B55">
      <w:pPr>
        <w:pStyle w:val="FeatureBox2"/>
      </w:pPr>
      <w:r w:rsidRPr="00AD65C7">
        <w:rPr>
          <w:rStyle w:val="Strong"/>
        </w:rPr>
        <w:t>Teacher note:</w:t>
      </w:r>
      <w:r w:rsidR="003B4E23">
        <w:t xml:space="preserve"> this resource can be provided to students or jointly constructed through a class brainstorm</w:t>
      </w:r>
      <w:r w:rsidR="0025554F">
        <w:t xml:space="preserve">. </w:t>
      </w:r>
      <w:r w:rsidR="005C7AFB">
        <w:t xml:space="preserve">Students could work individually or in small groups to create a </w:t>
      </w:r>
      <w:hyperlink r:id="rId87" w:history="1">
        <w:r w:rsidR="005C7AFB" w:rsidRPr="00C2767A">
          <w:rPr>
            <w:rStyle w:val="Hyperlink"/>
          </w:rPr>
          <w:t>word cline</w:t>
        </w:r>
      </w:hyperlink>
      <w:r w:rsidR="005C7AFB">
        <w:t xml:space="preserve">, which can be found on the department’s </w:t>
      </w:r>
      <w:hyperlink r:id="rId88" w:history="1">
        <w:r w:rsidR="005C7AFB" w:rsidRPr="00AD65C7">
          <w:rPr>
            <w:rStyle w:val="Hyperlink"/>
          </w:rPr>
          <w:t xml:space="preserve">Digital </w:t>
        </w:r>
        <w:r w:rsidR="000D5BB6" w:rsidRPr="00AD65C7">
          <w:rPr>
            <w:rStyle w:val="Hyperlink"/>
          </w:rPr>
          <w:t xml:space="preserve">Learning </w:t>
        </w:r>
        <w:r w:rsidR="005C7AFB" w:rsidRPr="00AD65C7">
          <w:rPr>
            <w:rStyle w:val="Hyperlink"/>
          </w:rPr>
          <w:t>Selector</w:t>
        </w:r>
      </w:hyperlink>
      <w:r w:rsidR="00AD65C7">
        <w:t xml:space="preserve">. </w:t>
      </w:r>
      <w:r w:rsidR="00595AAF">
        <w:t xml:space="preserve">Use your knowledge </w:t>
      </w:r>
      <w:r w:rsidR="004A1716">
        <w:t xml:space="preserve">of </w:t>
      </w:r>
      <w:r w:rsidR="00595AAF">
        <w:t xml:space="preserve">your students and class context to determine the most suitable way to develop their vocabulary. </w:t>
      </w:r>
    </w:p>
    <w:p w14:paraId="323954A3" w14:textId="0C1D88DC" w:rsidR="00AC21EB" w:rsidRDefault="00615B55" w:rsidP="003E0D4D">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58</w:t>
      </w:r>
      <w:r w:rsidR="00A6277A">
        <w:rPr>
          <w:noProof/>
        </w:rPr>
        <w:fldChar w:fldCharType="end"/>
      </w:r>
      <w:r w:rsidR="00AC21EB">
        <w:t xml:space="preserve"> – examples for developing vocabulary for personal voice using modality</w:t>
      </w:r>
    </w:p>
    <w:tbl>
      <w:tblPr>
        <w:tblStyle w:val="Tableheader"/>
        <w:tblW w:w="0" w:type="auto"/>
        <w:tblLook w:val="04A0" w:firstRow="1" w:lastRow="0" w:firstColumn="1" w:lastColumn="0" w:noHBand="0" w:noVBand="1"/>
        <w:tblDescription w:val="Table providing example of developing vocabulary to express personal voice."/>
      </w:tblPr>
      <w:tblGrid>
        <w:gridCol w:w="2122"/>
        <w:gridCol w:w="7506"/>
      </w:tblGrid>
      <w:tr w:rsidR="007A5021" w14:paraId="7A1D2489" w14:textId="77777777" w:rsidTr="003B4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0F4D54" w14:textId="5F997A0A" w:rsidR="007A5021" w:rsidRDefault="007A5021" w:rsidP="007A5021">
            <w:r>
              <w:t>Features of vocabulary</w:t>
            </w:r>
          </w:p>
        </w:tc>
        <w:tc>
          <w:tcPr>
            <w:tcW w:w="7506" w:type="dxa"/>
          </w:tcPr>
          <w:p w14:paraId="3316508E" w14:textId="1BF3D136" w:rsidR="007A5021" w:rsidRDefault="007A5021" w:rsidP="007A5021">
            <w:pPr>
              <w:cnfStyle w:val="100000000000" w:firstRow="1" w:lastRow="0" w:firstColumn="0" w:lastColumn="0" w:oddVBand="0" w:evenVBand="0" w:oddHBand="0" w:evenHBand="0" w:firstRowFirstColumn="0" w:firstRowLastColumn="0" w:lastRowFirstColumn="0" w:lastRowLastColumn="0"/>
            </w:pPr>
            <w:r>
              <w:t>Example</w:t>
            </w:r>
            <w:r w:rsidR="00D85532">
              <w:t>s</w:t>
            </w:r>
          </w:p>
        </w:tc>
      </w:tr>
      <w:tr w:rsidR="007A5021" w14:paraId="28F33799" w14:textId="77777777" w:rsidTr="003B4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0F8A83" w14:textId="4B21EE98" w:rsidR="007A5021" w:rsidRDefault="007A5021" w:rsidP="007A5021">
            <w:r>
              <w:t>Building personal voice</w:t>
            </w:r>
          </w:p>
        </w:tc>
        <w:tc>
          <w:tcPr>
            <w:tcW w:w="7506" w:type="dxa"/>
          </w:tcPr>
          <w:p w14:paraId="59A95E93" w14:textId="77777777" w:rsidR="007A5021"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Use personal and collective pronouns, including ‘I’, ‘my’, ‘we’, ‘our’ and ‘us’</w:t>
            </w:r>
          </w:p>
          <w:p w14:paraId="461598DE" w14:textId="396318C1"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Use rhetorical questions to invite the audience into your response, for example ‘</w:t>
            </w:r>
            <w:r w:rsidR="00E26360">
              <w:t xml:space="preserve">What </w:t>
            </w:r>
            <w:r>
              <w:t>is the magical power of literature?’</w:t>
            </w:r>
          </w:p>
          <w:p w14:paraId="5BA56877" w14:textId="24B8EA03"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Include phrases making a judgement about the author’s purpose, for example, ‘positions the audience to</w:t>
            </w:r>
            <w:r w:rsidR="00E26360">
              <w:t xml:space="preserve"> </w:t>
            </w:r>
            <w:r>
              <w:t>…’ or ‘invites us to consider</w:t>
            </w:r>
            <w:r w:rsidR="00E26360">
              <w:t xml:space="preserve"> </w:t>
            </w:r>
            <w:r>
              <w:t>…’</w:t>
            </w:r>
          </w:p>
          <w:p w14:paraId="720ABFE1" w14:textId="77777777"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Choose positively connoted verbs to show what the author values, such as ‘champions’, ‘privileges’, ‘promotes’</w:t>
            </w:r>
          </w:p>
          <w:p w14:paraId="2E41AF6A" w14:textId="0F84734C" w:rsidR="007A5021" w:rsidRDefault="00AC21EB" w:rsidP="003E0D4D">
            <w:pPr>
              <w:pStyle w:val="ListBullet"/>
              <w:cnfStyle w:val="000000100000" w:firstRow="0" w:lastRow="0" w:firstColumn="0" w:lastColumn="0" w:oddVBand="0" w:evenVBand="0" w:oddHBand="1" w:evenHBand="0" w:firstRowFirstColumn="0" w:firstRowLastColumn="0" w:lastRowFirstColumn="0" w:lastRowLastColumn="0"/>
            </w:pPr>
            <w:r>
              <w:t>Select negatively connoted verbs to reveal the author’s criticism of an idea, for instance ‘condemns’, ‘admonishes’, ‘critiques’</w:t>
            </w:r>
          </w:p>
        </w:tc>
      </w:tr>
      <w:tr w:rsidR="007A5021" w14:paraId="35C70010" w14:textId="77777777" w:rsidTr="003B4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A8A401" w14:textId="0D64F4A5" w:rsidR="007A5021" w:rsidRDefault="000557B1" w:rsidP="007A5021">
            <w:r>
              <w:t xml:space="preserve">Verbs that show </w:t>
            </w:r>
            <w:r w:rsidR="00AC788C">
              <w:t>precision through choices of</w:t>
            </w:r>
            <w:r>
              <w:t xml:space="preserve"> </w:t>
            </w:r>
            <w:r w:rsidR="00723B81">
              <w:t>positive, negative</w:t>
            </w:r>
            <w:r w:rsidR="00E7050D">
              <w:t xml:space="preserve"> or neutral</w:t>
            </w:r>
            <w:r>
              <w:t xml:space="preserve"> </w:t>
            </w:r>
            <w:r w:rsidR="00723B81">
              <w:t>connotations</w:t>
            </w:r>
          </w:p>
        </w:tc>
        <w:tc>
          <w:tcPr>
            <w:tcW w:w="7506" w:type="dxa"/>
          </w:tcPr>
          <w:p w14:paraId="1CC6E9C6" w14:textId="0F989B41" w:rsidR="007A5021" w:rsidRDefault="00AC21EB" w:rsidP="00AC21EB">
            <w:pPr>
              <w:pStyle w:val="ListBullet"/>
              <w:cnfStyle w:val="000000010000" w:firstRow="0" w:lastRow="0" w:firstColumn="0" w:lastColumn="0" w:oddVBand="0" w:evenVBand="0" w:oddHBand="0" w:evenHBand="1" w:firstRowFirstColumn="0" w:firstRowLastColumn="0" w:lastRowFirstColumn="0" w:lastRowLastColumn="0"/>
            </w:pPr>
            <w:r>
              <w:t>Highlights</w:t>
            </w:r>
          </w:p>
          <w:p w14:paraId="4D23C5DA" w14:textId="345D0098" w:rsidR="00AC21EB" w:rsidRDefault="00AC21EB" w:rsidP="00AC21EB">
            <w:pPr>
              <w:pStyle w:val="ListBullet"/>
              <w:cnfStyle w:val="000000010000" w:firstRow="0" w:lastRow="0" w:firstColumn="0" w:lastColumn="0" w:oddVBand="0" w:evenVBand="0" w:oddHBand="0" w:evenHBand="1" w:firstRowFirstColumn="0" w:firstRowLastColumn="0" w:lastRowFirstColumn="0" w:lastRowLastColumn="0"/>
            </w:pPr>
            <w:r>
              <w:t>Reveals</w:t>
            </w:r>
          </w:p>
          <w:p w14:paraId="004B4401" w14:textId="474BE9C9" w:rsidR="00AC21EB" w:rsidRDefault="00AC21EB" w:rsidP="00AC21EB">
            <w:pPr>
              <w:pStyle w:val="ListBullet"/>
              <w:cnfStyle w:val="000000010000" w:firstRow="0" w:lastRow="0" w:firstColumn="0" w:lastColumn="0" w:oddVBand="0" w:evenVBand="0" w:oddHBand="0" w:evenHBand="1" w:firstRowFirstColumn="0" w:firstRowLastColumn="0" w:lastRowFirstColumn="0" w:lastRowLastColumn="0"/>
            </w:pPr>
            <w:r>
              <w:t>Demonstrates</w:t>
            </w:r>
          </w:p>
          <w:p w14:paraId="6E8AA8DF" w14:textId="2B8FECBC" w:rsidR="00AC21EB" w:rsidRDefault="00AC21EB" w:rsidP="00AC21EB">
            <w:pPr>
              <w:pStyle w:val="ListBullet"/>
              <w:cnfStyle w:val="000000010000" w:firstRow="0" w:lastRow="0" w:firstColumn="0" w:lastColumn="0" w:oddVBand="0" w:evenVBand="0" w:oddHBand="0" w:evenHBand="1" w:firstRowFirstColumn="0" w:firstRowLastColumn="0" w:lastRowFirstColumn="0" w:lastRowLastColumn="0"/>
            </w:pPr>
            <w:r>
              <w:t>Encourages</w:t>
            </w:r>
          </w:p>
          <w:p w14:paraId="01A86F6B" w14:textId="74DAC350" w:rsidR="007A5021" w:rsidRDefault="00AC21EB" w:rsidP="003E0D4D">
            <w:pPr>
              <w:pStyle w:val="ListBullet"/>
              <w:cnfStyle w:val="000000010000" w:firstRow="0" w:lastRow="0" w:firstColumn="0" w:lastColumn="0" w:oddVBand="0" w:evenVBand="0" w:oddHBand="0" w:evenHBand="1" w:firstRowFirstColumn="0" w:firstRowLastColumn="0" w:lastRowFirstColumn="0" w:lastRowLastColumn="0"/>
            </w:pPr>
            <w:r>
              <w:t>Challenges</w:t>
            </w:r>
          </w:p>
        </w:tc>
      </w:tr>
      <w:tr w:rsidR="007A5021" w14:paraId="1A50F331" w14:textId="77777777" w:rsidTr="003B4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5A3564" w14:textId="76607CC0" w:rsidR="007A5021" w:rsidRDefault="007A5021" w:rsidP="007A5021">
            <w:r>
              <w:t>Adjectival phrases for personal judgement</w:t>
            </w:r>
          </w:p>
        </w:tc>
        <w:tc>
          <w:tcPr>
            <w:tcW w:w="7506" w:type="dxa"/>
          </w:tcPr>
          <w:p w14:paraId="7023345F" w14:textId="01965A83" w:rsidR="007A5021"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The engaging bildungsroman novel</w:t>
            </w:r>
            <w:r w:rsidR="009A2E1F">
              <w:t xml:space="preserve"> </w:t>
            </w:r>
            <w:r>
              <w:t>…</w:t>
            </w:r>
          </w:p>
          <w:p w14:paraId="2009650D" w14:textId="0F4AFB27"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Alire S</w:t>
            </w:r>
            <w:r w:rsidRPr="0066668F">
              <w:t>á</w:t>
            </w:r>
            <w:r>
              <w:t>enz’ thoughtful depiction of complex characters</w:t>
            </w:r>
            <w:r w:rsidR="009A2E1F">
              <w:t xml:space="preserve"> </w:t>
            </w:r>
            <w:r>
              <w:t>…</w:t>
            </w:r>
          </w:p>
          <w:p w14:paraId="075FC795" w14:textId="1652FFFB"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The provocative young adult fiction text</w:t>
            </w:r>
            <w:r w:rsidR="009A2E1F">
              <w:t xml:space="preserve"> </w:t>
            </w:r>
            <w:r>
              <w:t>…</w:t>
            </w:r>
          </w:p>
          <w:p w14:paraId="17EA9F28" w14:textId="5E7CF42D" w:rsidR="00AC21EB" w:rsidRDefault="00AC21EB" w:rsidP="00AC21EB">
            <w:pPr>
              <w:pStyle w:val="ListBullet"/>
              <w:cnfStyle w:val="000000100000" w:firstRow="0" w:lastRow="0" w:firstColumn="0" w:lastColumn="0" w:oddVBand="0" w:evenVBand="0" w:oddHBand="1" w:evenHBand="0" w:firstRowFirstColumn="0" w:firstRowLastColumn="0" w:lastRowFirstColumn="0" w:lastRowLastColumn="0"/>
            </w:pPr>
            <w:r>
              <w:t>Best friends, Aristotle and Dante, must overcome considerable hardship</w:t>
            </w:r>
            <w:r w:rsidR="000A4A87">
              <w:t xml:space="preserve"> </w:t>
            </w:r>
            <w:r>
              <w:t>…</w:t>
            </w:r>
          </w:p>
          <w:p w14:paraId="55BEF885" w14:textId="67755A1D" w:rsidR="007A5021" w:rsidRDefault="00AC21EB" w:rsidP="006A2996">
            <w:pPr>
              <w:pStyle w:val="ListBullet"/>
              <w:cnfStyle w:val="000000100000" w:firstRow="0" w:lastRow="0" w:firstColumn="0" w:lastColumn="0" w:oddVBand="0" w:evenVBand="0" w:oddHBand="1" w:evenHBand="0" w:firstRowFirstColumn="0" w:firstRowLastColumn="0" w:lastRowFirstColumn="0" w:lastRowLastColumn="0"/>
            </w:pPr>
            <w:r>
              <w:t>Mexican-American teenagers, Aristotle and Dante, discover the importance of</w:t>
            </w:r>
            <w:r w:rsidR="000A4A87">
              <w:t xml:space="preserve"> </w:t>
            </w:r>
            <w:r>
              <w:t>…</w:t>
            </w:r>
          </w:p>
        </w:tc>
      </w:tr>
    </w:tbl>
    <w:p w14:paraId="05679228" w14:textId="77777777" w:rsidR="00DD05CA" w:rsidRDefault="00DD05CA">
      <w:pPr>
        <w:suppressAutoHyphens w:val="0"/>
        <w:spacing w:before="0" w:after="160" w:line="259" w:lineRule="auto"/>
      </w:pPr>
      <w:r>
        <w:br w:type="page"/>
      </w:r>
    </w:p>
    <w:p w14:paraId="0B54834B" w14:textId="245A38FB" w:rsidR="00863C50" w:rsidRDefault="00DD05CA" w:rsidP="00DD05CA">
      <w:pPr>
        <w:pStyle w:val="Heading2"/>
      </w:pPr>
      <w:bookmarkStart w:id="112" w:name="_Toc166768280"/>
      <w:r>
        <w:t xml:space="preserve">Phase 6, resource </w:t>
      </w:r>
      <w:r w:rsidR="00DB04FF">
        <w:t>4</w:t>
      </w:r>
      <w:r>
        <w:t xml:space="preserve"> – annotated personal thesis statement</w:t>
      </w:r>
      <w:bookmarkEnd w:id="112"/>
    </w:p>
    <w:p w14:paraId="1C828104" w14:textId="502E18F2" w:rsidR="00324A54" w:rsidRDefault="00863C50" w:rsidP="00863C50">
      <w:pPr>
        <w:pStyle w:val="FeatureBox2"/>
      </w:pPr>
      <w:r w:rsidRPr="005154A6">
        <w:rPr>
          <w:rStyle w:val="Strong"/>
        </w:rPr>
        <w:t>Teacher note:</w:t>
      </w:r>
      <w:r>
        <w:t xml:space="preserve"> this resource provides a</w:t>
      </w:r>
      <w:r w:rsidR="005154A6">
        <w:t>n</w:t>
      </w:r>
      <w:r>
        <w:t xml:space="preserve"> </w:t>
      </w:r>
      <w:r w:rsidR="004D3612">
        <w:t xml:space="preserve">example </w:t>
      </w:r>
      <w:r w:rsidR="005154A6">
        <w:t>for annotating the WAGOLL sample</w:t>
      </w:r>
      <w:r w:rsidR="00A22A39">
        <w:t xml:space="preserve"> thesis statement</w:t>
      </w:r>
      <w:r w:rsidR="005154A6">
        <w:t>, which students can apply to other parts of the response, or to the composition of their own personal thesis statement, which will be required for their final assessment task</w:t>
      </w:r>
      <w:r w:rsidR="002317CD">
        <w:t>.</w:t>
      </w:r>
    </w:p>
    <w:p w14:paraId="196E0C20" w14:textId="47C91B2C" w:rsidR="00615B55" w:rsidRDefault="00615B55" w:rsidP="00615B55">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59</w:t>
      </w:r>
      <w:r w:rsidR="00A6277A">
        <w:rPr>
          <w:noProof/>
        </w:rPr>
        <w:fldChar w:fldCharType="end"/>
      </w:r>
      <w:r>
        <w:t xml:space="preserve"> – annotated </w:t>
      </w:r>
      <w:r w:rsidR="002C4F7B">
        <w:t>WAGOLL sample thesis statement</w:t>
      </w:r>
    </w:p>
    <w:tbl>
      <w:tblPr>
        <w:tblStyle w:val="Tableheader"/>
        <w:tblW w:w="0" w:type="auto"/>
        <w:tblLook w:val="04A0" w:firstRow="1" w:lastRow="0" w:firstColumn="1" w:lastColumn="0" w:noHBand="0" w:noVBand="1"/>
        <w:tblDescription w:val="Detailed annotations for the what a good one looks like sample."/>
      </w:tblPr>
      <w:tblGrid>
        <w:gridCol w:w="3209"/>
        <w:gridCol w:w="3209"/>
        <w:gridCol w:w="3210"/>
      </w:tblGrid>
      <w:tr w:rsidR="00324A54" w14:paraId="2E13531B" w14:textId="77777777" w:rsidTr="00292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EA2DC41" w14:textId="24ACF496" w:rsidR="00324A54" w:rsidRDefault="008804D1" w:rsidP="00324A54">
            <w:r>
              <w:t>Sample thesis – WAGOLL</w:t>
            </w:r>
          </w:p>
        </w:tc>
        <w:tc>
          <w:tcPr>
            <w:tcW w:w="3209" w:type="dxa"/>
          </w:tcPr>
          <w:p w14:paraId="48E897E8" w14:textId="4A24B163" w:rsidR="00324A54" w:rsidRDefault="00FB7C9C" w:rsidP="00324A54">
            <w:pPr>
              <w:cnfStyle w:val="100000000000" w:firstRow="1" w:lastRow="0" w:firstColumn="0" w:lastColumn="0" w:oddVBand="0" w:evenVBand="0" w:oddHBand="0" w:evenHBand="0" w:firstRowFirstColumn="0" w:firstRowLastColumn="0" w:lastRowFirstColumn="0" w:lastRowLastColumn="0"/>
            </w:pPr>
            <w:r>
              <w:t>Annotations</w:t>
            </w:r>
          </w:p>
        </w:tc>
        <w:tc>
          <w:tcPr>
            <w:tcW w:w="3210" w:type="dxa"/>
          </w:tcPr>
          <w:p w14:paraId="1E188782" w14:textId="496E92D9" w:rsidR="00324A54" w:rsidRDefault="00FB7C9C" w:rsidP="00324A54">
            <w:pPr>
              <w:cnfStyle w:val="100000000000" w:firstRow="1" w:lastRow="0" w:firstColumn="0" w:lastColumn="0" w:oddVBand="0" w:evenVBand="0" w:oddHBand="0" w:evenHBand="0" w:firstRowFirstColumn="0" w:firstRowLastColumn="0" w:lastRowFirstColumn="0" w:lastRowLastColumn="0"/>
            </w:pPr>
            <w:r>
              <w:t xml:space="preserve">Language features and structures </w:t>
            </w:r>
          </w:p>
        </w:tc>
      </w:tr>
      <w:tr w:rsidR="00324A54" w14:paraId="31BB08BE" w14:textId="77777777" w:rsidTr="00292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67F439" w14:textId="21182078" w:rsidR="00324A54" w:rsidRDefault="00292CDD" w:rsidP="00E855DB">
            <w:r w:rsidRPr="004E580C">
              <w:rPr>
                <w:rStyle w:val="Strong"/>
              </w:rPr>
              <w:t xml:space="preserve">What is the power of </w:t>
            </w:r>
            <w:r w:rsidR="00DB2C86" w:rsidRPr="004E580C">
              <w:rPr>
                <w:rStyle w:val="Strong"/>
              </w:rPr>
              <w:t xml:space="preserve">characters </w:t>
            </w:r>
            <w:r w:rsidR="003F537C" w:rsidRPr="004E580C">
              <w:rPr>
                <w:rStyle w:val="Strong"/>
              </w:rPr>
              <w:t xml:space="preserve">represented in </w:t>
            </w:r>
            <w:r w:rsidRPr="004E580C">
              <w:rPr>
                <w:rStyle w:val="Strong"/>
              </w:rPr>
              <w:t xml:space="preserve">literature? </w:t>
            </w:r>
            <w:r w:rsidR="001319A6">
              <w:rPr>
                <w:rStyle w:val="Strong"/>
              </w:rPr>
              <w:t>Are they realistic representations</w:t>
            </w:r>
            <w:r w:rsidR="00CD267B" w:rsidRPr="004E580C">
              <w:rPr>
                <w:rStyle w:val="Strong"/>
              </w:rPr>
              <w:t xml:space="preserve"> crafted so </w:t>
            </w:r>
            <w:r w:rsidR="00863C50" w:rsidRPr="004E580C">
              <w:rPr>
                <w:rStyle w:val="Strong"/>
                <w:bCs w:val="0"/>
              </w:rPr>
              <w:t>we</w:t>
            </w:r>
            <w:r w:rsidR="003F537C" w:rsidRPr="004E580C">
              <w:rPr>
                <w:rStyle w:val="Strong"/>
              </w:rPr>
              <w:t xml:space="preserve"> </w:t>
            </w:r>
            <w:r w:rsidRPr="004E580C">
              <w:rPr>
                <w:rStyle w:val="Strong"/>
              </w:rPr>
              <w:t>develop an understanding of ourselves</w:t>
            </w:r>
            <w:r w:rsidR="00863C50">
              <w:rPr>
                <w:rStyle w:val="Strong"/>
                <w:bCs w:val="0"/>
              </w:rPr>
              <w:t xml:space="preserve"> and </w:t>
            </w:r>
            <w:r w:rsidRPr="004E580C">
              <w:rPr>
                <w:rStyle w:val="Strong"/>
              </w:rPr>
              <w:t>the world; develop empathy</w:t>
            </w:r>
            <w:r w:rsidR="00CD267B" w:rsidRPr="004E580C">
              <w:rPr>
                <w:rStyle w:val="Strong"/>
              </w:rPr>
              <w:t>;</w:t>
            </w:r>
            <w:r w:rsidRPr="004E580C">
              <w:rPr>
                <w:rStyle w:val="Strong"/>
              </w:rPr>
              <w:t xml:space="preserve"> </w:t>
            </w:r>
            <w:r w:rsidR="003F537C" w:rsidRPr="004E580C">
              <w:rPr>
                <w:rStyle w:val="Strong"/>
              </w:rPr>
              <w:t>challenge and expand our thinking, through words</w:t>
            </w:r>
            <w:r w:rsidR="001319A6">
              <w:rPr>
                <w:rStyle w:val="Strong"/>
                <w:bCs w:val="0"/>
              </w:rPr>
              <w:t>?</w:t>
            </w:r>
            <w:r w:rsidR="003F537C" w:rsidRPr="004E580C">
              <w:rPr>
                <w:rStyle w:val="Strong"/>
              </w:rPr>
              <w:t xml:space="preserve"> </w:t>
            </w:r>
            <w:r>
              <w:rPr>
                <w:rStyle w:val="Strong"/>
              </w:rPr>
              <w:t>Authors</w:t>
            </w:r>
            <w:r w:rsidRPr="004E580C">
              <w:rPr>
                <w:rStyle w:val="Strong"/>
              </w:rPr>
              <w:t xml:space="preserve"> harness the </w:t>
            </w:r>
            <w:r w:rsidR="00512761" w:rsidRPr="004E580C">
              <w:rPr>
                <w:rStyle w:val="Strong"/>
              </w:rPr>
              <w:t>construct</w:t>
            </w:r>
            <w:r w:rsidR="00F0196E" w:rsidRPr="004E580C">
              <w:rPr>
                <w:rStyle w:val="Strong"/>
              </w:rPr>
              <w:t>ion of</w:t>
            </w:r>
            <w:r w:rsidR="00512761" w:rsidRPr="004E580C">
              <w:rPr>
                <w:rStyle w:val="Strong"/>
              </w:rPr>
              <w:t xml:space="preserve"> dynamic and complex characters</w:t>
            </w:r>
            <w:r w:rsidR="003F1632" w:rsidRPr="004E580C">
              <w:rPr>
                <w:rStyle w:val="Strong"/>
              </w:rPr>
              <w:t xml:space="preserve"> and through their</w:t>
            </w:r>
            <w:r w:rsidR="0065497B">
              <w:rPr>
                <w:rStyle w:val="Strong"/>
              </w:rPr>
              <w:t xml:space="preserve"> use of</w:t>
            </w:r>
            <w:r w:rsidR="003F1632" w:rsidRPr="004E580C">
              <w:rPr>
                <w:rStyle w:val="Strong"/>
              </w:rPr>
              <w:t xml:space="preserve"> point of view</w:t>
            </w:r>
            <w:r w:rsidR="00B95AFB">
              <w:rPr>
                <w:rStyle w:val="Strong"/>
              </w:rPr>
              <w:t>,</w:t>
            </w:r>
            <w:r w:rsidR="003F1632" w:rsidRPr="004E580C">
              <w:rPr>
                <w:rStyle w:val="Strong"/>
              </w:rPr>
              <w:t xml:space="preserve"> position</w:t>
            </w:r>
            <w:r w:rsidR="0065497B">
              <w:rPr>
                <w:rStyle w:val="Strong"/>
              </w:rPr>
              <w:t>ing</w:t>
            </w:r>
            <w:r w:rsidR="003F1632" w:rsidRPr="004E580C">
              <w:rPr>
                <w:rStyle w:val="Strong"/>
              </w:rPr>
              <w:t xml:space="preserve"> us to change our thinking about </w:t>
            </w:r>
            <w:r w:rsidR="00160836">
              <w:rPr>
                <w:rStyle w:val="Strong"/>
              </w:rPr>
              <w:t>main</w:t>
            </w:r>
            <w:r w:rsidR="003F1632" w:rsidRPr="004E580C">
              <w:rPr>
                <w:rStyle w:val="Strong"/>
              </w:rPr>
              <w:t xml:space="preserve"> ideas. </w:t>
            </w:r>
            <w:r w:rsidRPr="004E580C">
              <w:rPr>
                <w:rStyle w:val="Strong"/>
              </w:rPr>
              <w:t xml:space="preserve">This power moves us to reconsider our knowledge of </w:t>
            </w:r>
            <w:r w:rsidR="00863C50">
              <w:rPr>
                <w:rStyle w:val="Strong"/>
                <w:bCs w:val="0"/>
              </w:rPr>
              <w:t>our</w:t>
            </w:r>
            <w:r w:rsidR="00863C50" w:rsidRPr="004E580C">
              <w:rPr>
                <w:rStyle w:val="Strong"/>
                <w:bCs w:val="0"/>
              </w:rPr>
              <w:t>sel</w:t>
            </w:r>
            <w:r w:rsidR="00863C50">
              <w:rPr>
                <w:rStyle w:val="Strong"/>
                <w:bCs w:val="0"/>
              </w:rPr>
              <w:t>ves and</w:t>
            </w:r>
            <w:r>
              <w:rPr>
                <w:rStyle w:val="Strong"/>
              </w:rPr>
              <w:t xml:space="preserve"> </w:t>
            </w:r>
            <w:r w:rsidRPr="004E580C">
              <w:rPr>
                <w:rStyle w:val="Strong"/>
              </w:rPr>
              <w:t>our purpose, yielding the potential to make us ponder life’s questions.</w:t>
            </w:r>
          </w:p>
        </w:tc>
        <w:tc>
          <w:tcPr>
            <w:tcW w:w="3209" w:type="dxa"/>
          </w:tcPr>
          <w:p w14:paraId="4D962981" w14:textId="40FB7D7D" w:rsidR="005645C1" w:rsidRDefault="005645C1" w:rsidP="00324A54">
            <w:pPr>
              <w:cnfStyle w:val="000000100000" w:firstRow="0" w:lastRow="0" w:firstColumn="0" w:lastColumn="0" w:oddVBand="0" w:evenVBand="0" w:oddHBand="1" w:evenHBand="0" w:firstRowFirstColumn="0" w:firstRowLastColumn="0" w:lastRowFirstColumn="0" w:lastRowLastColumn="0"/>
            </w:pPr>
            <w:r>
              <w:t xml:space="preserve">This thesis statement is unique in its use of rhetorical question </w:t>
            </w:r>
            <w:r w:rsidR="00C94812">
              <w:t xml:space="preserve">to begin. The </w:t>
            </w:r>
            <w:r w:rsidR="00CE487B">
              <w:t xml:space="preserve">personal </w:t>
            </w:r>
            <w:r w:rsidR="00C94812">
              <w:t>nature of this</w:t>
            </w:r>
            <w:r w:rsidR="00CA5E5F">
              <w:t xml:space="preserve"> question establishes a</w:t>
            </w:r>
            <w:r w:rsidR="00CE487B">
              <w:t>n authentic</w:t>
            </w:r>
            <w:r w:rsidR="00CA5E5F">
              <w:t xml:space="preserve"> voice</w:t>
            </w:r>
            <w:r w:rsidR="00AE173B">
              <w:t>.</w:t>
            </w:r>
          </w:p>
          <w:p w14:paraId="6239871B" w14:textId="77777777" w:rsidR="00AE173B" w:rsidRDefault="00AE173B" w:rsidP="00324A54">
            <w:pPr>
              <w:cnfStyle w:val="000000100000" w:firstRow="0" w:lastRow="0" w:firstColumn="0" w:lastColumn="0" w:oddVBand="0" w:evenVBand="0" w:oddHBand="1" w:evenHBand="0" w:firstRowFirstColumn="0" w:firstRowLastColumn="0" w:lastRowFirstColumn="0" w:lastRowLastColumn="0"/>
            </w:pPr>
            <w:r>
              <w:t>This student goes on to list qualities of engaging characters</w:t>
            </w:r>
            <w:r w:rsidR="00415851">
              <w:t xml:space="preserve">, </w:t>
            </w:r>
            <w:r w:rsidR="00B63BAA">
              <w:t>and makes direct reference to the question</w:t>
            </w:r>
            <w:r w:rsidR="00A46DE1">
              <w:t>, ‘challenge and expand our thinking’.</w:t>
            </w:r>
          </w:p>
          <w:p w14:paraId="4D10F823" w14:textId="4A643F5C" w:rsidR="0065102D" w:rsidRDefault="0065102D" w:rsidP="00324A54">
            <w:pPr>
              <w:cnfStyle w:val="000000100000" w:firstRow="0" w:lastRow="0" w:firstColumn="0" w:lastColumn="0" w:oddVBand="0" w:evenVBand="0" w:oddHBand="1" w:evenHBand="0" w:firstRowFirstColumn="0" w:firstRowLastColumn="0" w:lastRowFirstColumn="0" w:lastRowLastColumn="0"/>
            </w:pPr>
            <w:r>
              <w:t>Again this student uses the language of the question</w:t>
            </w:r>
            <w:r w:rsidR="00687454">
              <w:t>, ‘</w:t>
            </w:r>
            <w:r w:rsidR="0099039C">
              <w:t>characters’, ‘point of view’</w:t>
            </w:r>
            <w:r w:rsidR="00FD09C7">
              <w:t xml:space="preserve">, ‘change our thinking’, </w:t>
            </w:r>
            <w:r>
              <w:t>to support their thesis</w:t>
            </w:r>
            <w:r w:rsidR="00687454">
              <w:t>, before providing a brief list of some ‘</w:t>
            </w:r>
            <w:r w:rsidR="00CE487B">
              <w:t xml:space="preserve">main </w:t>
            </w:r>
            <w:r w:rsidR="00687454">
              <w:t>ideas</w:t>
            </w:r>
            <w:r w:rsidR="00FD09C7">
              <w:t xml:space="preserve">’, ‘knowledge of </w:t>
            </w:r>
            <w:r w:rsidR="007457E5">
              <w:t xml:space="preserve">ourselves and </w:t>
            </w:r>
            <w:r w:rsidR="00FD09C7">
              <w:t>our purpose</w:t>
            </w:r>
            <w:r w:rsidR="00E77651">
              <w:t>’. This list</w:t>
            </w:r>
            <w:r w:rsidR="00281D2E">
              <w:t xml:space="preserve"> is elaborated upon </w:t>
            </w:r>
            <w:r w:rsidR="00375A68">
              <w:t xml:space="preserve">as the introduction continues, seen in </w:t>
            </w:r>
            <w:r w:rsidR="00375A68" w:rsidRPr="00375A68">
              <w:rPr>
                <w:rStyle w:val="Strong"/>
              </w:rPr>
              <w:t xml:space="preserve">Phase 6, resource </w:t>
            </w:r>
            <w:r w:rsidR="009053D4">
              <w:rPr>
                <w:rStyle w:val="Strong"/>
              </w:rPr>
              <w:t>2</w:t>
            </w:r>
            <w:r w:rsidR="00375A68" w:rsidRPr="00375A68">
              <w:rPr>
                <w:rStyle w:val="Strong"/>
              </w:rPr>
              <w:t xml:space="preserve"> – what a good one looks like.</w:t>
            </w:r>
          </w:p>
        </w:tc>
        <w:tc>
          <w:tcPr>
            <w:tcW w:w="3210" w:type="dxa"/>
          </w:tcPr>
          <w:p w14:paraId="45B5BFDE" w14:textId="0B0A073E" w:rsidR="008F7683" w:rsidRDefault="005F3DE8" w:rsidP="00324A54">
            <w:pPr>
              <w:cnfStyle w:val="000000100000" w:firstRow="0" w:lastRow="0" w:firstColumn="0" w:lastColumn="0" w:oddVBand="0" w:evenVBand="0" w:oddHBand="1" w:evenHBand="0" w:firstRowFirstColumn="0" w:firstRowLastColumn="0" w:lastRowFirstColumn="0" w:lastRowLastColumn="0"/>
            </w:pPr>
            <w:r>
              <w:t>Rhetorical question</w:t>
            </w:r>
            <w:r w:rsidR="00DE2B0A">
              <w:t>, followed by inclu</w:t>
            </w:r>
            <w:r w:rsidR="001F4D93">
              <w:t xml:space="preserve">sive pronouns, ‘we’ and ‘us’ establishes a connection between the student and the audience, </w:t>
            </w:r>
            <w:r w:rsidR="00010789">
              <w:t>which</w:t>
            </w:r>
            <w:r w:rsidR="005F09A1">
              <w:t xml:space="preserve"> is extended to a connection with the characters in the text.</w:t>
            </w:r>
          </w:p>
          <w:p w14:paraId="5A050888" w14:textId="71CBB2A1" w:rsidR="005F09A1" w:rsidRDefault="005F09A1" w:rsidP="00324A54">
            <w:pPr>
              <w:cnfStyle w:val="000000100000" w:firstRow="0" w:lastRow="0" w:firstColumn="0" w:lastColumn="0" w:oddVBand="0" w:evenVBand="0" w:oddHBand="1" w:evenHBand="0" w:firstRowFirstColumn="0" w:firstRowLastColumn="0" w:lastRowFirstColumn="0" w:lastRowLastColumn="0"/>
            </w:pPr>
            <w:r>
              <w:t>Use of complex sentence</w:t>
            </w:r>
            <w:r w:rsidR="00D87A2E">
              <w:t xml:space="preserve"> listing various ways </w:t>
            </w:r>
            <w:r w:rsidR="00C15E34">
              <w:t>characters connect to readers</w:t>
            </w:r>
            <w:r w:rsidR="00402083">
              <w:t xml:space="preserve"> offers personal insight and connects to the ‘challenge and expand</w:t>
            </w:r>
            <w:r w:rsidR="00B95AFB">
              <w:t xml:space="preserve"> your</w:t>
            </w:r>
            <w:r w:rsidR="00402083">
              <w:t xml:space="preserve"> thinking’ component of the question prompt.</w:t>
            </w:r>
          </w:p>
          <w:p w14:paraId="71F3F283" w14:textId="0C5E632A" w:rsidR="00402083" w:rsidRDefault="00402083" w:rsidP="00324A54">
            <w:pPr>
              <w:cnfStyle w:val="000000100000" w:firstRow="0" w:lastRow="0" w:firstColumn="0" w:lastColumn="0" w:oddVBand="0" w:evenVBand="0" w:oddHBand="1" w:evenHBand="0" w:firstRowFirstColumn="0" w:firstRowLastColumn="0" w:lastRowFirstColumn="0" w:lastRowLastColumn="0"/>
            </w:pPr>
            <w:r>
              <w:t>Evaluative language and precise vocabulary</w:t>
            </w:r>
            <w:r w:rsidR="00B95AFB">
              <w:t xml:space="preserve"> ‘</w:t>
            </w:r>
            <w:r w:rsidR="00780B9E">
              <w:t>moves us to reconsider’</w:t>
            </w:r>
            <w:r w:rsidR="004A18BC">
              <w:t>, ‘yielding the potential to make us ponder’ clearly demonstrates a personal voice and understanding.</w:t>
            </w:r>
          </w:p>
          <w:p w14:paraId="1F0C30DB" w14:textId="0CD0C0A9" w:rsidR="004A18BC" w:rsidRDefault="000E0C47" w:rsidP="00324A54">
            <w:pPr>
              <w:cnfStyle w:val="000000100000" w:firstRow="0" w:lastRow="0" w:firstColumn="0" w:lastColumn="0" w:oddVBand="0" w:evenVBand="0" w:oddHBand="1" w:evenHBand="0" w:firstRowFirstColumn="0" w:firstRowLastColumn="0" w:lastRowFirstColumn="0" w:lastRowLastColumn="0"/>
            </w:pPr>
            <w:r>
              <w:t xml:space="preserve">Structure </w:t>
            </w:r>
            <w:r w:rsidR="00AC52FB">
              <w:t xml:space="preserve">builds to address various aspects of the question, all of which are covered across the introduction eventually. </w:t>
            </w:r>
          </w:p>
        </w:tc>
      </w:tr>
    </w:tbl>
    <w:p w14:paraId="71D8B194" w14:textId="4BC0775C" w:rsidR="007E0399" w:rsidRDefault="00C46F06" w:rsidP="007674C2">
      <w:pPr>
        <w:pStyle w:val="Heading2"/>
      </w:pPr>
      <w:r>
        <w:br w:type="page"/>
      </w:r>
      <w:bookmarkStart w:id="113" w:name="_Toc166768281"/>
      <w:r w:rsidR="007674C2">
        <w:t xml:space="preserve">Phase 6, </w:t>
      </w:r>
      <w:r w:rsidR="007E0399">
        <w:t>activity 4 – brainstorming thematic messages</w:t>
      </w:r>
      <w:bookmarkEnd w:id="113"/>
    </w:p>
    <w:p w14:paraId="262111C9" w14:textId="7BE49A4B" w:rsidR="00953025" w:rsidRPr="00953025" w:rsidRDefault="002103A1" w:rsidP="00953025">
      <w:pPr>
        <w:pStyle w:val="FeatureBox2"/>
      </w:pPr>
      <w:r w:rsidRPr="003D49BA">
        <w:rPr>
          <w:rStyle w:val="Strong"/>
        </w:rPr>
        <w:t>Teacher note:</w:t>
      </w:r>
      <w:r>
        <w:t xml:space="preserve"> this activity is designed to support </w:t>
      </w:r>
      <w:r w:rsidR="000752CD">
        <w:t xml:space="preserve">students with </w:t>
      </w:r>
      <w:r w:rsidR="000752CD" w:rsidRPr="003D49BA">
        <w:rPr>
          <w:rStyle w:val="Strong"/>
        </w:rPr>
        <w:t>Core formative task 5 – analytical paragraph</w:t>
      </w:r>
      <w:r w:rsidR="000752CD">
        <w:t>,</w:t>
      </w:r>
      <w:r w:rsidR="00A94A2F">
        <w:t xml:space="preserve"> and should be </w:t>
      </w:r>
      <w:r w:rsidR="0024766B">
        <w:t xml:space="preserve">integrated alongside that task as appropriate. </w:t>
      </w:r>
      <w:r w:rsidR="007B3BD7">
        <w:t xml:space="preserve">The student instructions below </w:t>
      </w:r>
      <w:r w:rsidR="009F68BB">
        <w:t>can be altered</w:t>
      </w:r>
      <w:r w:rsidR="00953025">
        <w:t xml:space="preserve"> to suit your student and assessment needs. </w:t>
      </w:r>
    </w:p>
    <w:p w14:paraId="309AAE59" w14:textId="7F4E9C29" w:rsidR="0024766B" w:rsidRDefault="00B91FB2" w:rsidP="00B91FB2">
      <w:pPr>
        <w:pStyle w:val="FeatureBox3"/>
      </w:pPr>
      <w:r w:rsidRPr="00D44AFE">
        <w:rPr>
          <w:rStyle w:val="Strong"/>
        </w:rPr>
        <w:t>Student note:</w:t>
      </w:r>
      <w:r w:rsidR="00BF5EF7">
        <w:t xml:space="preserve"> this activity</w:t>
      </w:r>
      <w:r w:rsidR="002C46B6">
        <w:t xml:space="preserve"> </w:t>
      </w:r>
      <w:r w:rsidR="00EB152B">
        <w:t>supports you to brainstorm and determine the ‘main ideas’ of the novel</w:t>
      </w:r>
      <w:r w:rsidR="00280B8A">
        <w:t>,</w:t>
      </w:r>
      <w:r w:rsidR="00EB152B">
        <w:t xml:space="preserve"> </w:t>
      </w:r>
      <w:r w:rsidR="00016F34" w:rsidRPr="00D44AFE">
        <w:rPr>
          <w:rStyle w:val="Emphasis"/>
        </w:rPr>
        <w:t>Aristotle and Dante Discover the Secrets of the Universe</w:t>
      </w:r>
      <w:r w:rsidR="00016F34">
        <w:t xml:space="preserve">, </w:t>
      </w:r>
      <w:r w:rsidR="00985E6A">
        <w:t xml:space="preserve">which will then become the focus </w:t>
      </w:r>
      <w:r w:rsidR="00FE16A5">
        <w:t xml:space="preserve">of </w:t>
      </w:r>
      <w:r w:rsidR="00985E6A">
        <w:t>each paragraph in your analytical response.</w:t>
      </w:r>
      <w:r w:rsidR="00E30D67">
        <w:t xml:space="preserve"> It is recommended you isolate </w:t>
      </w:r>
      <w:r w:rsidR="00FE16A5">
        <w:t xml:space="preserve">3 </w:t>
      </w:r>
      <w:r w:rsidR="00E30D67">
        <w:t xml:space="preserve">‘main ideas’, and therefore draft 3 body paragraphs </w:t>
      </w:r>
      <w:r w:rsidR="005E77FB">
        <w:t>for this assessment.</w:t>
      </w:r>
    </w:p>
    <w:p w14:paraId="114686F1" w14:textId="2204C829" w:rsidR="00953025" w:rsidRDefault="00280B8A" w:rsidP="00A51FE8">
      <w:pPr>
        <w:pStyle w:val="ListNumber"/>
        <w:numPr>
          <w:ilvl w:val="0"/>
          <w:numId w:val="22"/>
        </w:numPr>
      </w:pPr>
      <w:r>
        <w:t xml:space="preserve">Based on your reading and understanding of the novel, </w:t>
      </w:r>
      <w:r w:rsidRPr="0037331A">
        <w:rPr>
          <w:rStyle w:val="Emphasis"/>
        </w:rPr>
        <w:t>Aristotle and Dante Discover the Secrets of the Universe</w:t>
      </w:r>
      <w:r>
        <w:rPr>
          <w:rStyle w:val="Emphasis"/>
        </w:rPr>
        <w:t xml:space="preserve">, </w:t>
      </w:r>
      <w:r w:rsidR="00B664F1" w:rsidRPr="00D44AFE">
        <w:t>consider</w:t>
      </w:r>
      <w:r w:rsidR="00B664F1">
        <w:t xml:space="preserve"> what you</w:t>
      </w:r>
      <w:r w:rsidR="006C78E9">
        <w:t xml:space="preserve"> believe </w:t>
      </w:r>
      <w:r w:rsidR="00FE16A5">
        <w:t xml:space="preserve">are </w:t>
      </w:r>
      <w:r w:rsidR="006C78E9">
        <w:t xml:space="preserve">the key themes of this </w:t>
      </w:r>
      <w:r w:rsidR="006A6434">
        <w:t>text.</w:t>
      </w:r>
    </w:p>
    <w:p w14:paraId="786E76B5" w14:textId="6774BBF7" w:rsidR="00F11C28" w:rsidRDefault="00F11C28">
      <w:pPr>
        <w:pStyle w:val="ListNumber2"/>
        <w:numPr>
          <w:ilvl w:val="0"/>
          <w:numId w:val="98"/>
        </w:numPr>
      </w:pPr>
      <w:r>
        <w:t>Complete the</w:t>
      </w:r>
      <w:r w:rsidR="00EF54FD">
        <w:t xml:space="preserve"> table below </w:t>
      </w:r>
      <w:r w:rsidR="00FE16A5">
        <w:t xml:space="preserve">by </w:t>
      </w:r>
      <w:r w:rsidR="00EF54FD">
        <w:t>brainstorming the thematic messages.</w:t>
      </w:r>
    </w:p>
    <w:p w14:paraId="4A7AD124" w14:textId="28A00FCE" w:rsidR="00EF54FD" w:rsidRDefault="00EF54FD" w:rsidP="00D0553B">
      <w:pPr>
        <w:pStyle w:val="ListNumber"/>
      </w:pPr>
      <w:r>
        <w:t xml:space="preserve">Use the examples provided to expand your ideas beyond a single word, into an elaborate phrase that articulates your understanding. </w:t>
      </w:r>
    </w:p>
    <w:p w14:paraId="41B37165" w14:textId="2F40A8F9" w:rsidR="0091514E" w:rsidRDefault="0091514E" w:rsidP="00D0553B">
      <w:pPr>
        <w:pStyle w:val="ListNumber"/>
      </w:pPr>
      <w:r>
        <w:t xml:space="preserve">Begin to support your </w:t>
      </w:r>
      <w:r w:rsidR="00D151BC">
        <w:t xml:space="preserve">identification of these thematic messages with examples and/or evidence from the text. </w:t>
      </w:r>
    </w:p>
    <w:p w14:paraId="44AF5335" w14:textId="7978844F" w:rsidR="00D151BC" w:rsidRDefault="00D151BC" w:rsidP="00D44AFE">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60</w:t>
      </w:r>
      <w:r w:rsidR="00A6277A">
        <w:rPr>
          <w:noProof/>
        </w:rPr>
        <w:fldChar w:fldCharType="end"/>
      </w:r>
      <w:r>
        <w:t xml:space="preserve"> – thematic messages and examples from the text</w:t>
      </w:r>
    </w:p>
    <w:tbl>
      <w:tblPr>
        <w:tblStyle w:val="Tableheader"/>
        <w:tblW w:w="0" w:type="auto"/>
        <w:tblLook w:val="04A0" w:firstRow="1" w:lastRow="0" w:firstColumn="1" w:lastColumn="0" w:noHBand="0" w:noVBand="1"/>
        <w:tblDescription w:val="Table with example of thematic messages from the core text, with space for students to brainstorm additional themes."/>
      </w:tblPr>
      <w:tblGrid>
        <w:gridCol w:w="4814"/>
        <w:gridCol w:w="4814"/>
      </w:tblGrid>
      <w:tr w:rsidR="00EF54FD" w14:paraId="461543C2" w14:textId="77777777" w:rsidTr="00D15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BF1FFC" w14:textId="05C9D320" w:rsidR="00EF54FD" w:rsidRDefault="00EF54FD" w:rsidP="00EF54FD">
            <w:r>
              <w:t xml:space="preserve">Thematic message or ‘main idea’ from </w:t>
            </w:r>
            <w:r w:rsidRPr="0037331A">
              <w:rPr>
                <w:rStyle w:val="Emphasis"/>
              </w:rPr>
              <w:t>Aristotle and Dante Discover the Secrets of the Universe</w:t>
            </w:r>
          </w:p>
        </w:tc>
        <w:tc>
          <w:tcPr>
            <w:tcW w:w="4814" w:type="dxa"/>
          </w:tcPr>
          <w:p w14:paraId="383AE2A2" w14:textId="3FDD9873" w:rsidR="00EF54FD" w:rsidRDefault="00D151BC" w:rsidP="00EF54FD">
            <w:pPr>
              <w:cnfStyle w:val="100000000000" w:firstRow="1" w:lastRow="0" w:firstColumn="0" w:lastColumn="0" w:oddVBand="0" w:evenVBand="0" w:oddHBand="0" w:evenHBand="0" w:firstRowFirstColumn="0" w:firstRowLastColumn="0" w:lastRowFirstColumn="0" w:lastRowLastColumn="0"/>
            </w:pPr>
            <w:r>
              <w:t>Examples or evidence from the text</w:t>
            </w:r>
          </w:p>
        </w:tc>
      </w:tr>
      <w:tr w:rsidR="00EF54FD" w14:paraId="05669199" w14:textId="77777777" w:rsidTr="00D1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13CE132" w14:textId="78D321A3" w:rsidR="00EF54FD" w:rsidRDefault="00D44AFE" w:rsidP="00EF54FD">
            <w:pPr>
              <w:rPr>
                <w:b w:val="0"/>
              </w:rPr>
            </w:pPr>
            <w:r>
              <w:t>The impact of friendship on individuals in their formative years</w:t>
            </w:r>
          </w:p>
          <w:p w14:paraId="38D53A53" w14:textId="5344A4F7" w:rsidR="00B94743" w:rsidRDefault="00B94743" w:rsidP="00EF54FD">
            <w:r>
              <w:t xml:space="preserve">Expanded </w:t>
            </w:r>
            <w:r w:rsidR="00F018F9">
              <w:t>example (from WAGOLL body paragraph 1)</w:t>
            </w:r>
            <w:r w:rsidR="00FE16A5">
              <w:t xml:space="preserve"> </w:t>
            </w:r>
            <w:r w:rsidR="00DE6368">
              <w:t xml:space="preserve">– </w:t>
            </w:r>
            <w:r w:rsidR="0085450A" w:rsidRPr="00090D9D">
              <w:rPr>
                <w:rStyle w:val="Strong"/>
              </w:rPr>
              <w:t xml:space="preserve">The power of relationships, especially friendships, acts as an anchor in any plot. In </w:t>
            </w:r>
            <w:r w:rsidR="0085450A" w:rsidRPr="00AA40DB">
              <w:rPr>
                <w:rStyle w:val="Emphasis"/>
                <w:b w:val="0"/>
                <w:bCs/>
              </w:rPr>
              <w:t>Aristotle and Dante Discover the Secrets of the Universe</w:t>
            </w:r>
            <w:r w:rsidR="0085450A" w:rsidRPr="00090D9D">
              <w:rPr>
                <w:rStyle w:val="Strong"/>
              </w:rPr>
              <w:t>, the characterisation of the two young men works to expand our thinking of the impact friendship can have on individuals in their formative years.</w:t>
            </w:r>
          </w:p>
        </w:tc>
        <w:tc>
          <w:tcPr>
            <w:tcW w:w="4814" w:type="dxa"/>
          </w:tcPr>
          <w:p w14:paraId="5696B25B" w14:textId="358A61AA" w:rsidR="003425E4" w:rsidRPr="00E55D1E" w:rsidRDefault="003425E4" w:rsidP="00EF54FD">
            <w:pPr>
              <w:cnfStyle w:val="000000100000" w:firstRow="0" w:lastRow="0" w:firstColumn="0" w:lastColumn="0" w:oddVBand="0" w:evenVBand="0" w:oddHBand="1" w:evenHBand="0" w:firstRowFirstColumn="0" w:firstRowLastColumn="0" w:lastRowFirstColumn="0" w:lastRowLastColumn="0"/>
              <w:rPr>
                <w:rStyle w:val="Strong"/>
              </w:rPr>
            </w:pPr>
            <w:r w:rsidRPr="00E55D1E">
              <w:rPr>
                <w:rStyle w:val="Strong"/>
              </w:rPr>
              <w:t xml:space="preserve">Examples of the impact of friendship on </w:t>
            </w:r>
            <w:r w:rsidR="00E55D1E" w:rsidRPr="00E55D1E">
              <w:rPr>
                <w:rStyle w:val="Strong"/>
              </w:rPr>
              <w:t>Aristotle</w:t>
            </w:r>
          </w:p>
          <w:p w14:paraId="2720D678" w14:textId="072FFA01" w:rsidR="00EF54FD" w:rsidRDefault="00122626" w:rsidP="00D44AFE">
            <w:pPr>
              <w:pStyle w:val="ListBullet"/>
              <w:cnfStyle w:val="000000100000" w:firstRow="0" w:lastRow="0" w:firstColumn="0" w:lastColumn="0" w:oddVBand="0" w:evenVBand="0" w:oddHBand="1" w:evenHBand="0" w:firstRowFirstColumn="0" w:firstRowLastColumn="0" w:lastRowFirstColumn="0" w:lastRowLastColumn="0"/>
            </w:pPr>
            <w:r>
              <w:t>Dante teaching Aristotle to swim</w:t>
            </w:r>
          </w:p>
          <w:p w14:paraId="1348EAB4" w14:textId="32C93ACC" w:rsidR="00CA1097" w:rsidRDefault="00CA1097" w:rsidP="00D44AFE">
            <w:pPr>
              <w:pStyle w:val="ListBullet"/>
              <w:cnfStyle w:val="000000100000" w:firstRow="0" w:lastRow="0" w:firstColumn="0" w:lastColumn="0" w:oddVBand="0" w:evenVBand="0" w:oddHBand="1" w:evenHBand="0" w:firstRowFirstColumn="0" w:firstRowLastColumn="0" w:lastRowFirstColumn="0" w:lastRowLastColumn="0"/>
            </w:pPr>
            <w:r>
              <w:t>Aristotle admitting he ‘needs a friend’</w:t>
            </w:r>
          </w:p>
          <w:p w14:paraId="0815774E" w14:textId="55D76A5A" w:rsidR="00150715" w:rsidRDefault="00150715" w:rsidP="00D44AFE">
            <w:pPr>
              <w:pStyle w:val="ListBullet"/>
              <w:cnfStyle w:val="000000100000" w:firstRow="0" w:lastRow="0" w:firstColumn="0" w:lastColumn="0" w:oddVBand="0" w:evenVBand="0" w:oddHBand="1" w:evenHBand="0" w:firstRowFirstColumn="0" w:firstRowLastColumn="0" w:lastRowFirstColumn="0" w:lastRowLastColumn="0"/>
            </w:pPr>
            <w:r>
              <w:t>Aristotle</w:t>
            </w:r>
            <w:r w:rsidR="00CA1097">
              <w:t>’s car accident – saving Dante</w:t>
            </w:r>
          </w:p>
          <w:p w14:paraId="3D4E04F1" w14:textId="5C5348E8" w:rsidR="00CA1097" w:rsidRDefault="00CA1097" w:rsidP="00D44AFE">
            <w:pPr>
              <w:pStyle w:val="ListBullet"/>
              <w:cnfStyle w:val="000000100000" w:firstRow="0" w:lastRow="0" w:firstColumn="0" w:lastColumn="0" w:oddVBand="0" w:evenVBand="0" w:oddHBand="1" w:evenHBand="0" w:firstRowFirstColumn="0" w:firstRowLastColumn="0" w:lastRowFirstColumn="0" w:lastRowLastColumn="0"/>
            </w:pPr>
            <w:r>
              <w:t>Aristotle feeling as though ‘the world had ended’ after Dante moves to Chicago</w:t>
            </w:r>
          </w:p>
          <w:p w14:paraId="672B5B9D" w14:textId="5869FF07" w:rsidR="00122626" w:rsidRDefault="00CA1097" w:rsidP="00D44AFE">
            <w:pPr>
              <w:pStyle w:val="ListBullet"/>
              <w:cnfStyle w:val="000000100000" w:firstRow="0" w:lastRow="0" w:firstColumn="0" w:lastColumn="0" w:oddVBand="0" w:evenVBand="0" w:oddHBand="1" w:evenHBand="0" w:firstRowFirstColumn="0" w:firstRowLastColumn="0" w:lastRowFirstColumn="0" w:lastRowLastColumn="0"/>
            </w:pPr>
            <w:r>
              <w:t>Aristotle’s diary entries</w:t>
            </w:r>
          </w:p>
        </w:tc>
      </w:tr>
      <w:tr w:rsidR="00EF54FD" w14:paraId="7A596637" w14:textId="77777777" w:rsidTr="00D44AFE">
        <w:trPr>
          <w:cnfStyle w:val="000000010000" w:firstRow="0" w:lastRow="0" w:firstColumn="0" w:lastColumn="0" w:oddVBand="0" w:evenVBand="0" w:oddHBand="0" w:evenHBand="1"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0" w:type="dxa"/>
          </w:tcPr>
          <w:p w14:paraId="4AEC3BDA" w14:textId="77777777" w:rsidR="00EF54FD" w:rsidRDefault="00EF54FD" w:rsidP="00EF54FD"/>
        </w:tc>
        <w:tc>
          <w:tcPr>
            <w:tcW w:w="0" w:type="dxa"/>
          </w:tcPr>
          <w:p w14:paraId="63C0E68C" w14:textId="77777777" w:rsidR="00EF54FD" w:rsidRDefault="00EF54FD" w:rsidP="00EF54FD">
            <w:pPr>
              <w:cnfStyle w:val="000000010000" w:firstRow="0" w:lastRow="0" w:firstColumn="0" w:lastColumn="0" w:oddVBand="0" w:evenVBand="0" w:oddHBand="0" w:evenHBand="1" w:firstRowFirstColumn="0" w:firstRowLastColumn="0" w:lastRowFirstColumn="0" w:lastRowLastColumn="0"/>
            </w:pPr>
          </w:p>
        </w:tc>
      </w:tr>
      <w:tr w:rsidR="00EF54FD" w14:paraId="67969A7F" w14:textId="77777777" w:rsidTr="00D44AFE">
        <w:trPr>
          <w:cnfStyle w:val="000000100000" w:firstRow="0" w:lastRow="0" w:firstColumn="0" w:lastColumn="0" w:oddVBand="0" w:evenVBand="0" w:oddHBand="1" w:evenHBand="0"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0" w:type="dxa"/>
          </w:tcPr>
          <w:p w14:paraId="52B3589F" w14:textId="77777777" w:rsidR="00EF54FD" w:rsidRDefault="00EF54FD" w:rsidP="00EF54FD"/>
        </w:tc>
        <w:tc>
          <w:tcPr>
            <w:tcW w:w="0" w:type="dxa"/>
          </w:tcPr>
          <w:p w14:paraId="455BA35A" w14:textId="77777777" w:rsidR="00EF54FD" w:rsidRDefault="00EF54FD" w:rsidP="00EF54FD">
            <w:pPr>
              <w:cnfStyle w:val="000000100000" w:firstRow="0" w:lastRow="0" w:firstColumn="0" w:lastColumn="0" w:oddVBand="0" w:evenVBand="0" w:oddHBand="1" w:evenHBand="0" w:firstRowFirstColumn="0" w:firstRowLastColumn="0" w:lastRowFirstColumn="0" w:lastRowLastColumn="0"/>
            </w:pPr>
          </w:p>
        </w:tc>
      </w:tr>
      <w:tr w:rsidR="00EF54FD" w14:paraId="492E3A5B" w14:textId="77777777" w:rsidTr="00D44AFE">
        <w:trPr>
          <w:cnfStyle w:val="000000010000" w:firstRow="0" w:lastRow="0" w:firstColumn="0" w:lastColumn="0" w:oddVBand="0" w:evenVBand="0" w:oddHBand="0" w:evenHBand="1"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0" w:type="dxa"/>
          </w:tcPr>
          <w:p w14:paraId="17B1DC12" w14:textId="77777777" w:rsidR="00EF54FD" w:rsidRDefault="00EF54FD" w:rsidP="00EF54FD"/>
        </w:tc>
        <w:tc>
          <w:tcPr>
            <w:tcW w:w="0" w:type="dxa"/>
          </w:tcPr>
          <w:p w14:paraId="1D546187" w14:textId="77777777" w:rsidR="00EF54FD" w:rsidRDefault="00EF54FD" w:rsidP="00EF54FD">
            <w:pPr>
              <w:cnfStyle w:val="000000010000" w:firstRow="0" w:lastRow="0" w:firstColumn="0" w:lastColumn="0" w:oddVBand="0" w:evenVBand="0" w:oddHBand="0" w:evenHBand="1" w:firstRowFirstColumn="0" w:firstRowLastColumn="0" w:lastRowFirstColumn="0" w:lastRowLastColumn="0"/>
            </w:pPr>
          </w:p>
        </w:tc>
      </w:tr>
    </w:tbl>
    <w:p w14:paraId="09F98B3C" w14:textId="1B2EEA21" w:rsidR="007674C2" w:rsidRDefault="007674C2" w:rsidP="003D49BA">
      <w:pPr>
        <w:pStyle w:val="Heading2"/>
      </w:pPr>
      <w:r>
        <w:br w:type="page"/>
      </w:r>
    </w:p>
    <w:p w14:paraId="694AB469" w14:textId="593CBBB2" w:rsidR="00626AA8" w:rsidRDefault="004A34D0" w:rsidP="00626AA8">
      <w:pPr>
        <w:pStyle w:val="Heading2"/>
      </w:pPr>
      <w:bookmarkStart w:id="114" w:name="_Toc166768282"/>
      <w:r>
        <w:t>Phase 6</w:t>
      </w:r>
      <w:r w:rsidR="0077679B">
        <w:t xml:space="preserve">, </w:t>
      </w:r>
      <w:r w:rsidR="00626AA8">
        <w:t xml:space="preserve">resource </w:t>
      </w:r>
      <w:r w:rsidR="008242A5">
        <w:t>5</w:t>
      </w:r>
      <w:r w:rsidR="00626AA8">
        <w:t xml:space="preserve"> – synonyms for ‘in conclusion’</w:t>
      </w:r>
      <w:bookmarkEnd w:id="114"/>
    </w:p>
    <w:p w14:paraId="71F81B8C" w14:textId="05252410" w:rsidR="00626AA8" w:rsidRPr="00864E45" w:rsidRDefault="00626AA8" w:rsidP="000F7622">
      <w:pPr>
        <w:pStyle w:val="FeatureBox2"/>
      </w:pPr>
      <w:r w:rsidRPr="000F7622">
        <w:rPr>
          <w:rStyle w:val="Strong"/>
        </w:rPr>
        <w:t>Teacher note:</w:t>
      </w:r>
      <w:r>
        <w:t xml:space="preserve"> this resource </w:t>
      </w:r>
      <w:r w:rsidR="006807B2">
        <w:t>contains</w:t>
      </w:r>
      <w:r>
        <w:t xml:space="preserve"> example</w:t>
      </w:r>
      <w:r w:rsidR="006807B2">
        <w:t>s</w:t>
      </w:r>
      <w:r>
        <w:t xml:space="preserve"> that could be provided </w:t>
      </w:r>
      <w:r w:rsidR="000F7622">
        <w:t>to</w:t>
      </w:r>
      <w:r>
        <w:t xml:space="preserve"> students, or used as the basic for a class brainstorm where students contribute to the possible synonyms. </w:t>
      </w:r>
    </w:p>
    <w:p w14:paraId="5645D048" w14:textId="0ADC4508" w:rsidR="00626AA8" w:rsidRDefault="00626AA8" w:rsidP="00626AA8">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61</w:t>
      </w:r>
      <w:r w:rsidR="00A6277A">
        <w:rPr>
          <w:noProof/>
        </w:rPr>
        <w:fldChar w:fldCharType="end"/>
      </w:r>
      <w:r>
        <w:t xml:space="preserve"> – synonyms for ‘in conclusion’</w:t>
      </w:r>
    </w:p>
    <w:tbl>
      <w:tblPr>
        <w:tblStyle w:val="TableGrid"/>
        <w:tblW w:w="0" w:type="auto"/>
        <w:tblLook w:val="04A0" w:firstRow="1" w:lastRow="0" w:firstColumn="1" w:lastColumn="0" w:noHBand="0" w:noVBand="1"/>
        <w:tblDescription w:val="A list of synonyms for 'in conclusion'."/>
      </w:tblPr>
      <w:tblGrid>
        <w:gridCol w:w="3209"/>
        <w:gridCol w:w="3209"/>
        <w:gridCol w:w="3210"/>
      </w:tblGrid>
      <w:tr w:rsidR="00626AA8" w14:paraId="44DB0B12" w14:textId="77777777" w:rsidTr="002844D4">
        <w:tc>
          <w:tcPr>
            <w:tcW w:w="3209" w:type="dxa"/>
          </w:tcPr>
          <w:p w14:paraId="69A805A8" w14:textId="77777777" w:rsidR="00626AA8" w:rsidRPr="006E2F10" w:rsidRDefault="00626AA8">
            <w:pPr>
              <w:rPr>
                <w:b/>
              </w:rPr>
            </w:pPr>
            <w:r w:rsidRPr="006E2F10">
              <w:t>Therefore</w:t>
            </w:r>
          </w:p>
        </w:tc>
        <w:tc>
          <w:tcPr>
            <w:tcW w:w="3209" w:type="dxa"/>
          </w:tcPr>
          <w:p w14:paraId="6DEE0054" w14:textId="77777777" w:rsidR="00626AA8" w:rsidRDefault="00626AA8">
            <w:r>
              <w:t>Thus</w:t>
            </w:r>
          </w:p>
        </w:tc>
        <w:tc>
          <w:tcPr>
            <w:tcW w:w="3210" w:type="dxa"/>
          </w:tcPr>
          <w:p w14:paraId="5E8F91D9" w14:textId="77777777" w:rsidR="00626AA8" w:rsidRDefault="00626AA8">
            <w:r>
              <w:t>Indeed</w:t>
            </w:r>
          </w:p>
        </w:tc>
      </w:tr>
      <w:tr w:rsidR="00626AA8" w14:paraId="2F544F2B" w14:textId="77777777" w:rsidTr="002844D4">
        <w:tc>
          <w:tcPr>
            <w:tcW w:w="3209" w:type="dxa"/>
          </w:tcPr>
          <w:p w14:paraId="22449831" w14:textId="77777777" w:rsidR="00626AA8" w:rsidRPr="006E2F10" w:rsidRDefault="00626AA8">
            <w:pPr>
              <w:rPr>
                <w:b/>
              </w:rPr>
            </w:pPr>
            <w:r w:rsidRPr="006E2F10">
              <w:t>Consequently</w:t>
            </w:r>
          </w:p>
        </w:tc>
        <w:tc>
          <w:tcPr>
            <w:tcW w:w="3209" w:type="dxa"/>
          </w:tcPr>
          <w:p w14:paraId="3C8F63CC" w14:textId="77777777" w:rsidR="00626AA8" w:rsidRDefault="00626AA8">
            <w:r>
              <w:t>Hence</w:t>
            </w:r>
          </w:p>
        </w:tc>
        <w:tc>
          <w:tcPr>
            <w:tcW w:w="3210" w:type="dxa"/>
          </w:tcPr>
          <w:p w14:paraId="63F45456" w14:textId="77777777" w:rsidR="00626AA8" w:rsidRDefault="00626AA8">
            <w:r>
              <w:t>Ultimately</w:t>
            </w:r>
          </w:p>
        </w:tc>
      </w:tr>
      <w:tr w:rsidR="00626AA8" w14:paraId="2D8B0D37" w14:textId="77777777" w:rsidTr="002844D4">
        <w:tc>
          <w:tcPr>
            <w:tcW w:w="3209" w:type="dxa"/>
          </w:tcPr>
          <w:p w14:paraId="506DFBFD" w14:textId="77777777" w:rsidR="00626AA8" w:rsidRPr="006E2F10" w:rsidRDefault="00626AA8">
            <w:pPr>
              <w:rPr>
                <w:b/>
              </w:rPr>
            </w:pPr>
            <w:r w:rsidRPr="006E2F10">
              <w:t>As a result</w:t>
            </w:r>
          </w:p>
        </w:tc>
        <w:tc>
          <w:tcPr>
            <w:tcW w:w="3209" w:type="dxa"/>
          </w:tcPr>
          <w:p w14:paraId="2668EACF" w14:textId="77777777" w:rsidR="00626AA8" w:rsidRDefault="00626AA8">
            <w:r>
              <w:t>Upon reflection</w:t>
            </w:r>
          </w:p>
        </w:tc>
        <w:tc>
          <w:tcPr>
            <w:tcW w:w="3210" w:type="dxa"/>
          </w:tcPr>
          <w:p w14:paraId="2204CF22" w14:textId="77777777" w:rsidR="00626AA8" w:rsidRDefault="00626AA8">
            <w:r>
              <w:t>When considering</w:t>
            </w:r>
          </w:p>
        </w:tc>
      </w:tr>
      <w:tr w:rsidR="00626AA8" w14:paraId="58772C9F" w14:textId="77777777" w:rsidTr="002844D4">
        <w:tc>
          <w:tcPr>
            <w:tcW w:w="3209" w:type="dxa"/>
          </w:tcPr>
          <w:p w14:paraId="4A86C3DB" w14:textId="77777777" w:rsidR="00626AA8" w:rsidRPr="006E2F10" w:rsidRDefault="00626AA8">
            <w:pPr>
              <w:rPr>
                <w:b/>
              </w:rPr>
            </w:pPr>
            <w:r w:rsidRPr="006E2F10">
              <w:t>It has been made clear that</w:t>
            </w:r>
          </w:p>
        </w:tc>
        <w:tc>
          <w:tcPr>
            <w:tcW w:w="3209" w:type="dxa"/>
          </w:tcPr>
          <w:p w14:paraId="2F149056" w14:textId="77777777" w:rsidR="00626AA8" w:rsidRDefault="00626AA8">
            <w:r>
              <w:t>To be sure</w:t>
            </w:r>
          </w:p>
        </w:tc>
        <w:tc>
          <w:tcPr>
            <w:tcW w:w="3210" w:type="dxa"/>
          </w:tcPr>
          <w:p w14:paraId="42F1FCAC" w14:textId="77777777" w:rsidR="00626AA8" w:rsidRDefault="00626AA8">
            <w:r>
              <w:t>As has been demonstrated</w:t>
            </w:r>
          </w:p>
        </w:tc>
      </w:tr>
    </w:tbl>
    <w:p w14:paraId="6EF7BD4E" w14:textId="77777777" w:rsidR="00626AA8" w:rsidRDefault="00626AA8" w:rsidP="00626AA8">
      <w:r>
        <w:br w:type="page"/>
      </w:r>
    </w:p>
    <w:p w14:paraId="187450F7" w14:textId="0DEF635A" w:rsidR="00165290" w:rsidRDefault="003E57C5" w:rsidP="00647236">
      <w:pPr>
        <w:pStyle w:val="Heading2"/>
      </w:pPr>
      <w:bookmarkStart w:id="115" w:name="_Toc166768283"/>
      <w:r>
        <w:t xml:space="preserve">Phase 6, </w:t>
      </w:r>
      <w:r w:rsidR="0077679B">
        <w:t xml:space="preserve">activity </w:t>
      </w:r>
      <w:r w:rsidR="007E0399">
        <w:t>5</w:t>
      </w:r>
      <w:r>
        <w:t xml:space="preserve"> – </w:t>
      </w:r>
      <w:r w:rsidR="002512D5">
        <w:t>features of</w:t>
      </w:r>
      <w:r>
        <w:t xml:space="preserve"> a rhetorically </w:t>
      </w:r>
      <w:r w:rsidR="003D195D">
        <w:t>effective conclusion</w:t>
      </w:r>
      <w:bookmarkEnd w:id="115"/>
    </w:p>
    <w:p w14:paraId="099C1630" w14:textId="78E2370F" w:rsidR="003859E2" w:rsidRDefault="000A4B44" w:rsidP="000A4B44">
      <w:pPr>
        <w:pStyle w:val="FeatureBox2"/>
      </w:pPr>
      <w:r w:rsidRPr="003859E2">
        <w:rPr>
          <w:rStyle w:val="Strong"/>
        </w:rPr>
        <w:t>Teacher note:</w:t>
      </w:r>
      <w:r>
        <w:t xml:space="preserve"> </w:t>
      </w:r>
      <w:r w:rsidR="003859E2">
        <w:t xml:space="preserve">students will need to have drafted the majority of their analytical response prior to completing this activity. </w:t>
      </w:r>
    </w:p>
    <w:p w14:paraId="2D112F71" w14:textId="77777777" w:rsidR="00EE5BBD" w:rsidRDefault="00274F12" w:rsidP="00B13D99">
      <w:pPr>
        <w:pStyle w:val="FeatureBox3"/>
      </w:pPr>
      <w:r w:rsidRPr="00D62AAF">
        <w:rPr>
          <w:rStyle w:val="Strong"/>
        </w:rPr>
        <w:t>Student note:</w:t>
      </w:r>
      <w:r>
        <w:t xml:space="preserve"> </w:t>
      </w:r>
      <w:r w:rsidR="00B05726">
        <w:t>ensuring</w:t>
      </w:r>
      <w:r>
        <w:t xml:space="preserve"> your analytical response</w:t>
      </w:r>
      <w:r w:rsidR="00B05726">
        <w:t xml:space="preserve"> concludes</w:t>
      </w:r>
      <w:r>
        <w:t xml:space="preserve"> with a rhetorically effective conclusion is a</w:t>
      </w:r>
      <w:r w:rsidR="00B05726">
        <w:t xml:space="preserve"> necessary </w:t>
      </w:r>
      <w:r w:rsidR="00D62AAF">
        <w:t xml:space="preserve">component for success in your assessment. </w:t>
      </w:r>
      <w:r w:rsidR="000E6C17">
        <w:t xml:space="preserve">Be sure to </w:t>
      </w:r>
      <w:r w:rsidR="005A378E">
        <w:t xml:space="preserve">plan, draft and edit your conclusion as thoughtfully as you have done the other </w:t>
      </w:r>
      <w:r w:rsidR="008A3145">
        <w:t xml:space="preserve">parts of your </w:t>
      </w:r>
      <w:r w:rsidR="000E51E2">
        <w:t xml:space="preserve">response. </w:t>
      </w:r>
    </w:p>
    <w:p w14:paraId="31A99B6E" w14:textId="6DD5BF0D" w:rsidR="008A0FE1" w:rsidRDefault="00EE5BBD" w:rsidP="008A0FE1">
      <w:r w:rsidRPr="008A0FE1">
        <w:t xml:space="preserve">Below is a table </w:t>
      </w:r>
      <w:r w:rsidR="009C24A9" w:rsidRPr="008A0FE1">
        <w:t xml:space="preserve">annotating the </w:t>
      </w:r>
      <w:r w:rsidR="00AB15E0" w:rsidRPr="008A0FE1">
        <w:t>C</w:t>
      </w:r>
      <w:r w:rsidR="00AB15E0">
        <w:t>-</w:t>
      </w:r>
      <w:r w:rsidR="008743F4" w:rsidRPr="008A0FE1">
        <w:t xml:space="preserve">range sample response you have engaged with throughout this </w:t>
      </w:r>
      <w:r w:rsidR="00646D74" w:rsidRPr="008A0FE1">
        <w:t xml:space="preserve">program. </w:t>
      </w:r>
    </w:p>
    <w:p w14:paraId="16F29A7A" w14:textId="322CAA36" w:rsidR="00C530FD" w:rsidRPr="008A0FE1" w:rsidRDefault="008A0FE1" w:rsidP="00A51FE8">
      <w:pPr>
        <w:pStyle w:val="ListNumber"/>
        <w:numPr>
          <w:ilvl w:val="0"/>
          <w:numId w:val="19"/>
        </w:numPr>
      </w:pPr>
      <w:r>
        <w:t xml:space="preserve">Read through the annotations and advice on ways to improve. </w:t>
      </w:r>
    </w:p>
    <w:p w14:paraId="54A0FF8B" w14:textId="3329993A" w:rsidR="00484191" w:rsidRDefault="00484191" w:rsidP="00484191">
      <w:pPr>
        <w:pStyle w:val="Caption"/>
      </w:pPr>
      <w:r>
        <w:t>Table</w:t>
      </w:r>
      <w:r w:rsidR="00DB525F">
        <w:t xml:space="preserve"> </w:t>
      </w:r>
      <w:r w:rsidR="00A6277A">
        <w:fldChar w:fldCharType="begin"/>
      </w:r>
      <w:r w:rsidR="00A6277A">
        <w:instrText xml:space="preserve"> SEQ Table \* ARABIC </w:instrText>
      </w:r>
      <w:r w:rsidR="00A6277A">
        <w:fldChar w:fldCharType="separate"/>
      </w:r>
      <w:r w:rsidR="00A73FB6">
        <w:rPr>
          <w:noProof/>
        </w:rPr>
        <w:t>62</w:t>
      </w:r>
      <w:r w:rsidR="00A6277A">
        <w:rPr>
          <w:noProof/>
        </w:rPr>
        <w:fldChar w:fldCharType="end"/>
      </w:r>
      <w:r>
        <w:t xml:space="preserve"> – annotated </w:t>
      </w:r>
      <w:r w:rsidR="00AB15E0">
        <w:t>C-</w:t>
      </w:r>
      <w:r>
        <w:t xml:space="preserve">range </w:t>
      </w:r>
      <w:r w:rsidR="00F31198">
        <w:t xml:space="preserve">sample </w:t>
      </w:r>
      <w:r>
        <w:t>conclusion with advice on ways to improve</w:t>
      </w:r>
    </w:p>
    <w:tbl>
      <w:tblPr>
        <w:tblStyle w:val="Tableheader"/>
        <w:tblW w:w="0" w:type="auto"/>
        <w:tblLook w:val="04A0" w:firstRow="1" w:lastRow="0" w:firstColumn="1" w:lastColumn="0" w:noHBand="0" w:noVBand="1"/>
        <w:tblDescription w:val="Detailed annotated C-range sample with advice on ways to improve."/>
      </w:tblPr>
      <w:tblGrid>
        <w:gridCol w:w="3209"/>
        <w:gridCol w:w="3209"/>
        <w:gridCol w:w="3210"/>
      </w:tblGrid>
      <w:tr w:rsidR="00484191" w14:paraId="67C2BD08" w14:textId="77777777" w:rsidTr="00484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705F44B" w14:textId="5DE82108" w:rsidR="00484191" w:rsidRPr="00484191" w:rsidRDefault="00AB15E0" w:rsidP="00484191">
            <w:r>
              <w:t>C-</w:t>
            </w:r>
            <w:r w:rsidR="00484191">
              <w:t>range sample</w:t>
            </w:r>
          </w:p>
        </w:tc>
        <w:tc>
          <w:tcPr>
            <w:tcW w:w="3209" w:type="dxa"/>
          </w:tcPr>
          <w:p w14:paraId="1A79D277" w14:textId="7E38793A" w:rsidR="00484191" w:rsidRPr="00484191" w:rsidRDefault="00484191" w:rsidP="00484191">
            <w:pPr>
              <w:cnfStyle w:val="100000000000" w:firstRow="1" w:lastRow="0" w:firstColumn="0" w:lastColumn="0" w:oddVBand="0" w:evenVBand="0" w:oddHBand="0" w:evenHBand="0" w:firstRowFirstColumn="0" w:firstRowLastColumn="0" w:lastRowFirstColumn="0" w:lastRowLastColumn="0"/>
            </w:pPr>
            <w:r>
              <w:t>Annotations</w:t>
            </w:r>
          </w:p>
        </w:tc>
        <w:tc>
          <w:tcPr>
            <w:tcW w:w="3210" w:type="dxa"/>
          </w:tcPr>
          <w:p w14:paraId="4E8BE450" w14:textId="6BC286B6" w:rsidR="00484191" w:rsidRPr="00484191" w:rsidRDefault="00484191" w:rsidP="00484191">
            <w:pPr>
              <w:cnfStyle w:val="100000000000" w:firstRow="1" w:lastRow="0" w:firstColumn="0" w:lastColumn="0" w:oddVBand="0" w:evenVBand="0" w:oddHBand="0" w:evenHBand="0" w:firstRowFirstColumn="0" w:firstRowLastColumn="0" w:lastRowFirstColumn="0" w:lastRowLastColumn="0"/>
            </w:pPr>
            <w:r>
              <w:t>Advice on ways to improve</w:t>
            </w:r>
          </w:p>
        </w:tc>
      </w:tr>
      <w:tr w:rsidR="00484191" w14:paraId="65705D95" w14:textId="77777777" w:rsidTr="00484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08A054" w14:textId="29773BDA" w:rsidR="00D14F03" w:rsidRPr="00D14F03" w:rsidRDefault="00010186" w:rsidP="00D14F03">
            <w:pPr>
              <w:rPr>
                <w:b w:val="0"/>
                <w:bCs/>
              </w:rPr>
            </w:pPr>
            <w:r>
              <w:rPr>
                <w:b w:val="0"/>
                <w:bCs/>
              </w:rPr>
              <w:t>In conclusion, Be</w:t>
            </w:r>
            <w:r w:rsidR="00DB525F">
              <w:rPr>
                <w:b w:val="0"/>
                <w:bCs/>
              </w:rPr>
              <w:t>n</w:t>
            </w:r>
            <w:r>
              <w:rPr>
                <w:b w:val="0"/>
                <w:bCs/>
              </w:rPr>
              <w:t xml:space="preserve">jamin Alire </w:t>
            </w:r>
            <w:r w:rsidR="00D267A9" w:rsidRPr="00D44AFE">
              <w:rPr>
                <w:b w:val="0"/>
              </w:rPr>
              <w:t>Sáenz</w:t>
            </w:r>
            <w:r w:rsidR="00D267A9">
              <w:rPr>
                <w:b w:val="0"/>
                <w:bCs/>
              </w:rPr>
              <w:t xml:space="preserve"> uses characterisat</w:t>
            </w:r>
            <w:r w:rsidR="00612C58">
              <w:rPr>
                <w:b w:val="0"/>
                <w:bCs/>
              </w:rPr>
              <w:t>ion and point of view</w:t>
            </w:r>
            <w:r w:rsidR="006261B0">
              <w:rPr>
                <w:b w:val="0"/>
                <w:bCs/>
              </w:rPr>
              <w:t xml:space="preserve"> to challenge</w:t>
            </w:r>
            <w:r w:rsidR="007A1F82">
              <w:rPr>
                <w:b w:val="0"/>
                <w:bCs/>
              </w:rPr>
              <w:t xml:space="preserve"> and expand my thinking about the main ideas of </w:t>
            </w:r>
            <w:r w:rsidR="008C2421" w:rsidRPr="00D44AFE">
              <w:rPr>
                <w:b w:val="0"/>
                <w:i/>
              </w:rPr>
              <w:t>Aristotle and Dante Discover the Secrets of the Universe.</w:t>
            </w:r>
            <w:r w:rsidR="008C2421" w:rsidRPr="00D14F03">
              <w:rPr>
                <w:b w:val="0"/>
              </w:rPr>
              <w:t xml:space="preserve"> </w:t>
            </w:r>
            <w:r w:rsidR="00D14F03" w:rsidRPr="00D14F03">
              <w:rPr>
                <w:b w:val="0"/>
                <w:bCs/>
              </w:rPr>
              <w:t>It does that through characters like Ari and Dante and their parents and the way that their point of view is shown through the epistolary of letters and journal entries and the dialogue between the characters. This made me challenge and expand my thinking to a great extent.</w:t>
            </w:r>
          </w:p>
          <w:p w14:paraId="34DAD24B" w14:textId="77777777" w:rsidR="00484191" w:rsidRPr="00484191" w:rsidRDefault="00484191" w:rsidP="00484191"/>
        </w:tc>
        <w:tc>
          <w:tcPr>
            <w:tcW w:w="3209" w:type="dxa"/>
          </w:tcPr>
          <w:p w14:paraId="01F011B1" w14:textId="77560BBA" w:rsidR="00FA7A10" w:rsidRDefault="00FA7A10" w:rsidP="00FA7A10">
            <w:pPr>
              <w:cnfStyle w:val="000000100000" w:firstRow="0" w:lastRow="0" w:firstColumn="0" w:lastColumn="0" w:oddVBand="0" w:evenVBand="0" w:oddHBand="1" w:evenHBand="0" w:firstRowFirstColumn="0" w:firstRowLastColumn="0" w:lastRowFirstColumn="0" w:lastRowLastColumn="0"/>
            </w:pPr>
            <w:r>
              <w:t xml:space="preserve">This response concludes by repeating the question. </w:t>
            </w:r>
          </w:p>
          <w:p w14:paraId="71E3735D" w14:textId="77777777" w:rsidR="00FA7A10" w:rsidRDefault="00FA7A10" w:rsidP="00FA7A10">
            <w:pPr>
              <w:cnfStyle w:val="000000100000" w:firstRow="0" w:lastRow="0" w:firstColumn="0" w:lastColumn="0" w:oddVBand="0" w:evenVBand="0" w:oddHBand="1" w:evenHBand="0" w:firstRowFirstColumn="0" w:firstRowLastColumn="0" w:lastRowFirstColumn="0" w:lastRowLastColumn="0"/>
            </w:pPr>
            <w:r>
              <w:t xml:space="preserve">Referencing ‘characters’ and ‘point of view’ is sound, with some listing of devices used by the author. </w:t>
            </w:r>
          </w:p>
          <w:p w14:paraId="5E73F09C" w14:textId="77777777" w:rsidR="00FA7A10" w:rsidRDefault="00FA7A10" w:rsidP="00FA7A10">
            <w:pPr>
              <w:cnfStyle w:val="000000100000" w:firstRow="0" w:lastRow="0" w:firstColumn="0" w:lastColumn="0" w:oddVBand="0" w:evenVBand="0" w:oddHBand="1" w:evenHBand="0" w:firstRowFirstColumn="0" w:firstRowLastColumn="0" w:lastRowFirstColumn="0" w:lastRowLastColumn="0"/>
            </w:pPr>
            <w:r>
              <w:t xml:space="preserve">The final line, ‘this made me challenge and expand my thinking to a great extent’, is the only acknowledgement of this part of the question. </w:t>
            </w:r>
          </w:p>
          <w:p w14:paraId="49C260C9" w14:textId="166FEA15" w:rsidR="00484191" w:rsidRPr="00484191" w:rsidRDefault="00FA7A10" w:rsidP="00FA7A10">
            <w:pPr>
              <w:cnfStyle w:val="000000100000" w:firstRow="0" w:lastRow="0" w:firstColumn="0" w:lastColumn="0" w:oddVBand="0" w:evenVBand="0" w:oddHBand="1" w:evenHBand="0" w:firstRowFirstColumn="0" w:firstRowLastColumn="0" w:lastRowFirstColumn="0" w:lastRowLastColumn="0"/>
            </w:pPr>
            <w:r>
              <w:t>Engaging with, rather than repeating, the question is necessary to elevate this response. Providing an overview responding to the content, rather than repeating the question, is advised.</w:t>
            </w:r>
          </w:p>
        </w:tc>
        <w:tc>
          <w:tcPr>
            <w:tcW w:w="3210" w:type="dxa"/>
          </w:tcPr>
          <w:p w14:paraId="03B303B7" w14:textId="77777777" w:rsidR="00484191" w:rsidRDefault="00A802CF" w:rsidP="00484191">
            <w:pPr>
              <w:cnfStyle w:val="000000100000" w:firstRow="0" w:lastRow="0" w:firstColumn="0" w:lastColumn="0" w:oddVBand="0" w:evenVBand="0" w:oddHBand="1" w:evenHBand="0" w:firstRowFirstColumn="0" w:firstRowLastColumn="0" w:lastRowFirstColumn="0" w:lastRowLastColumn="0"/>
            </w:pPr>
            <w:r>
              <w:t>Use a more engaging sentence starter, considering nominalisation</w:t>
            </w:r>
            <w:r w:rsidR="003128F2">
              <w:t xml:space="preserve"> and more precise vocabulary. </w:t>
            </w:r>
          </w:p>
          <w:p w14:paraId="79F5FB7D" w14:textId="66D07C3B" w:rsidR="003128F2" w:rsidRDefault="003128F2" w:rsidP="00484191">
            <w:pPr>
              <w:cnfStyle w:val="000000100000" w:firstRow="0" w:lastRow="0" w:firstColumn="0" w:lastColumn="0" w:oddVBand="0" w:evenVBand="0" w:oddHBand="1" w:evenHBand="0" w:firstRowFirstColumn="0" w:firstRowLastColumn="0" w:lastRowFirstColumn="0" w:lastRowLastColumn="0"/>
            </w:pPr>
            <w:r>
              <w:t xml:space="preserve">Use </w:t>
            </w:r>
            <w:r w:rsidR="0019204D">
              <w:t xml:space="preserve">appropriate </w:t>
            </w:r>
            <w:r w:rsidR="00F32307">
              <w:t xml:space="preserve">synonyms for the </w:t>
            </w:r>
            <w:r>
              <w:t>verb</w:t>
            </w:r>
            <w:r w:rsidR="00F32307">
              <w:t xml:space="preserve"> </w:t>
            </w:r>
            <w:r w:rsidR="00FA6FF3">
              <w:t>‘</w:t>
            </w:r>
            <w:r w:rsidR="00F32307">
              <w:t>shows</w:t>
            </w:r>
            <w:r w:rsidR="00FA6FF3">
              <w:t>’</w:t>
            </w:r>
            <w:r w:rsidR="0019204D">
              <w:t xml:space="preserve">, </w:t>
            </w:r>
            <w:r w:rsidR="00F32307">
              <w:t>precise</w:t>
            </w:r>
            <w:r w:rsidR="0019204D">
              <w:t xml:space="preserve"> adverbs and adjectives and</w:t>
            </w:r>
            <w:r>
              <w:t xml:space="preserve"> personal pronouns </w:t>
            </w:r>
            <w:r w:rsidR="00573616">
              <w:t>to</w:t>
            </w:r>
            <w:r w:rsidR="00EF34DD">
              <w:t xml:space="preserve"> conclude with a more personal style. </w:t>
            </w:r>
          </w:p>
          <w:p w14:paraId="2C2D4EA5" w14:textId="77777777" w:rsidR="00EF34DD" w:rsidRDefault="00483B36" w:rsidP="00484191">
            <w:pPr>
              <w:cnfStyle w:val="000000100000" w:firstRow="0" w:lastRow="0" w:firstColumn="0" w:lastColumn="0" w:oddVBand="0" w:evenVBand="0" w:oddHBand="1" w:evenHBand="0" w:firstRowFirstColumn="0" w:firstRowLastColumn="0" w:lastRowFirstColumn="0" w:lastRowLastColumn="0"/>
            </w:pPr>
            <w:r>
              <w:t>Clearly demonstrate how yo</w:t>
            </w:r>
            <w:r w:rsidR="002A3F9D">
              <w:t xml:space="preserve">ur thinking has been challenged or expanded, rather than simply repeating this part of the question prompt. </w:t>
            </w:r>
          </w:p>
          <w:p w14:paraId="4107DB2E" w14:textId="65FDD66C" w:rsidR="002A3F9D" w:rsidRPr="00484191" w:rsidRDefault="008A0FE1" w:rsidP="00484191">
            <w:pPr>
              <w:cnfStyle w:val="000000100000" w:firstRow="0" w:lastRow="0" w:firstColumn="0" w:lastColumn="0" w:oddVBand="0" w:evenVBand="0" w:oddHBand="1" w:evenHBand="0" w:firstRowFirstColumn="0" w:firstRowLastColumn="0" w:lastRowFirstColumn="0" w:lastRowLastColumn="0"/>
            </w:pPr>
            <w:r>
              <w:t xml:space="preserve">Include the </w:t>
            </w:r>
            <w:r w:rsidR="008973F4">
              <w:t>main</w:t>
            </w:r>
            <w:r>
              <w:t xml:space="preserve"> ideas as they </w:t>
            </w:r>
            <w:r w:rsidR="00B95AFB">
              <w:t xml:space="preserve">are referred to </w:t>
            </w:r>
            <w:r>
              <w:t xml:space="preserve">in the introduction, as this will ensure cohesion across the response. </w:t>
            </w:r>
          </w:p>
        </w:tc>
      </w:tr>
    </w:tbl>
    <w:p w14:paraId="0EF912FE" w14:textId="2D481D61" w:rsidR="00380DD0" w:rsidRDefault="008A0FE1" w:rsidP="00A51FE8">
      <w:pPr>
        <w:pStyle w:val="ListNumber"/>
      </w:pPr>
      <w:r>
        <w:t xml:space="preserve">Use the sample ‘what a good one </w:t>
      </w:r>
      <w:r w:rsidR="00550B72">
        <w:t>looks like’</w:t>
      </w:r>
      <w:r w:rsidR="00517AED">
        <w:t xml:space="preserve"> </w:t>
      </w:r>
      <w:r w:rsidR="006D6843">
        <w:t xml:space="preserve">to compare the language and structure with the </w:t>
      </w:r>
      <w:r w:rsidR="00AB15E0">
        <w:t>C-</w:t>
      </w:r>
      <w:r w:rsidR="006D6843">
        <w:t>range sample</w:t>
      </w:r>
      <w:r w:rsidR="00463E78">
        <w:t xml:space="preserve">. </w:t>
      </w:r>
      <w:r w:rsidR="005A2DA5">
        <w:t>C</w:t>
      </w:r>
      <w:r w:rsidR="00463E78">
        <w:t xml:space="preserve">reate a </w:t>
      </w:r>
      <w:r w:rsidR="008D468F">
        <w:t xml:space="preserve">list of success criteria </w:t>
      </w:r>
      <w:r w:rsidR="005A2DA5">
        <w:t>to apply to your own conclusion</w:t>
      </w:r>
      <w:r w:rsidR="00380DD0">
        <w:t xml:space="preserve">. </w:t>
      </w:r>
    </w:p>
    <w:p w14:paraId="186FDC69" w14:textId="6F279631" w:rsidR="00504EF6" w:rsidRDefault="00504EF6" w:rsidP="00504EF6">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63</w:t>
      </w:r>
      <w:r w:rsidR="00A6277A">
        <w:rPr>
          <w:noProof/>
        </w:rPr>
        <w:fldChar w:fldCharType="end"/>
      </w:r>
      <w:r>
        <w:t xml:space="preserve"> </w:t>
      </w:r>
      <w:r w:rsidR="00680A3A">
        <w:t>–</w:t>
      </w:r>
      <w:r>
        <w:t xml:space="preserve"> </w:t>
      </w:r>
      <w:r w:rsidR="00680A3A">
        <w:t xml:space="preserve">comparing what a good one looks like with </w:t>
      </w:r>
      <w:r w:rsidR="00AB15E0">
        <w:t>C-</w:t>
      </w:r>
      <w:r w:rsidR="00680A3A">
        <w:t>range</w:t>
      </w:r>
      <w:r w:rsidR="00F148A0">
        <w:t xml:space="preserve"> </w:t>
      </w:r>
      <w:r w:rsidR="00F31198">
        <w:t xml:space="preserve">sample </w:t>
      </w:r>
      <w:r w:rsidR="00F148A0">
        <w:t>conclusion</w:t>
      </w:r>
    </w:p>
    <w:tbl>
      <w:tblPr>
        <w:tblStyle w:val="Tableheader"/>
        <w:tblW w:w="0" w:type="auto"/>
        <w:tblLook w:val="04A0" w:firstRow="1" w:lastRow="0" w:firstColumn="1" w:lastColumn="0" w:noHBand="0" w:noVBand="1"/>
        <w:tblDescription w:val="Sample WAGOLL conclusion with blank cells for students to compare with C-range sample. "/>
      </w:tblPr>
      <w:tblGrid>
        <w:gridCol w:w="3209"/>
        <w:gridCol w:w="3209"/>
        <w:gridCol w:w="3210"/>
      </w:tblGrid>
      <w:tr w:rsidR="00380DD0" w:rsidRPr="00083D4C" w14:paraId="61846A33" w14:textId="77777777" w:rsidTr="00380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01F161" w14:textId="67B0CFDD" w:rsidR="00380DD0" w:rsidRPr="00083D4C" w:rsidRDefault="00380DD0" w:rsidP="00083D4C">
            <w:r w:rsidRPr="00083D4C">
              <w:t>What a good one looks like</w:t>
            </w:r>
          </w:p>
        </w:tc>
        <w:tc>
          <w:tcPr>
            <w:tcW w:w="3209" w:type="dxa"/>
          </w:tcPr>
          <w:p w14:paraId="0195E97D" w14:textId="662D3B41" w:rsidR="00380DD0" w:rsidRPr="00083D4C" w:rsidRDefault="00380DD0" w:rsidP="00083D4C">
            <w:pPr>
              <w:cnfStyle w:val="100000000000" w:firstRow="1" w:lastRow="0" w:firstColumn="0" w:lastColumn="0" w:oddVBand="0" w:evenVBand="0" w:oddHBand="0" w:evenHBand="0" w:firstRowFirstColumn="0" w:firstRowLastColumn="0" w:lastRowFirstColumn="0" w:lastRowLastColumn="0"/>
            </w:pPr>
            <w:r w:rsidRPr="00083D4C">
              <w:t>Similarities and differences to the C</w:t>
            </w:r>
            <w:r w:rsidR="00AB15E0">
              <w:t>-</w:t>
            </w:r>
            <w:r w:rsidRPr="00083D4C">
              <w:t xml:space="preserve"> range sample</w:t>
            </w:r>
          </w:p>
        </w:tc>
        <w:tc>
          <w:tcPr>
            <w:tcW w:w="3210" w:type="dxa"/>
          </w:tcPr>
          <w:p w14:paraId="6F2B0C51" w14:textId="0E0DA4FF" w:rsidR="00380DD0" w:rsidRPr="00083D4C" w:rsidRDefault="00380DD0" w:rsidP="00083D4C">
            <w:pPr>
              <w:cnfStyle w:val="100000000000" w:firstRow="1" w:lastRow="0" w:firstColumn="0" w:lastColumn="0" w:oddVBand="0" w:evenVBand="0" w:oddHBand="0" w:evenHBand="0" w:firstRowFirstColumn="0" w:firstRowLastColumn="0" w:lastRowFirstColumn="0" w:lastRowLastColumn="0"/>
            </w:pPr>
            <w:r w:rsidRPr="00083D4C">
              <w:t>Success criteria</w:t>
            </w:r>
            <w:r w:rsidR="00CF02AA" w:rsidRPr="00083D4C">
              <w:t xml:space="preserve"> for your</w:t>
            </w:r>
            <w:r w:rsidR="00AB24FD" w:rsidRPr="00083D4C">
              <w:t xml:space="preserve"> rhetorically engaging conclusion</w:t>
            </w:r>
          </w:p>
        </w:tc>
      </w:tr>
      <w:tr w:rsidR="00380DD0" w:rsidRPr="00083D4C" w14:paraId="00FE3C0A" w14:textId="77777777" w:rsidTr="0038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EB05C3" w14:textId="238F53BD" w:rsidR="00380DD0" w:rsidRPr="00083D4C" w:rsidRDefault="00A948BC" w:rsidP="00083D4C">
            <w:pPr>
              <w:rPr>
                <w:b w:val="0"/>
                <w:bCs/>
              </w:rPr>
            </w:pPr>
            <w:r w:rsidRPr="00083D4C">
              <w:rPr>
                <w:b w:val="0"/>
                <w:bCs/>
              </w:rPr>
              <w:t xml:space="preserve">Ultimately, through detailed engagement with Alire Sáenz’ provocative bildungsroman text, </w:t>
            </w:r>
            <w:r w:rsidRPr="00D44AFE">
              <w:rPr>
                <w:rStyle w:val="Emphasis"/>
                <w:b w:val="0"/>
              </w:rPr>
              <w:t>Aristotle and Dante</w:t>
            </w:r>
            <w:r>
              <w:rPr>
                <w:rStyle w:val="Emphasis"/>
                <w:b w:val="0"/>
              </w:rPr>
              <w:t xml:space="preserve"> </w:t>
            </w:r>
            <w:r w:rsidR="00D44AFE" w:rsidRPr="00D44AFE">
              <w:rPr>
                <w:rStyle w:val="Emphasis"/>
                <w:b w:val="0"/>
              </w:rPr>
              <w:t>Discover</w:t>
            </w:r>
            <w:r w:rsidRPr="00D44AFE">
              <w:rPr>
                <w:rStyle w:val="Emphasis"/>
                <w:b w:val="0"/>
              </w:rPr>
              <w:t xml:space="preserve"> the </w:t>
            </w:r>
            <w:r w:rsidR="00D44AFE" w:rsidRPr="00D44AFE">
              <w:rPr>
                <w:rStyle w:val="Emphasis"/>
                <w:b w:val="0"/>
              </w:rPr>
              <w:t>Secrets</w:t>
            </w:r>
            <w:r w:rsidRPr="00D44AFE">
              <w:rPr>
                <w:rStyle w:val="Emphasis"/>
                <w:b w:val="0"/>
              </w:rPr>
              <w:t xml:space="preserve"> of the </w:t>
            </w:r>
            <w:r w:rsidR="00D44AFE" w:rsidRPr="00D44AFE">
              <w:rPr>
                <w:rStyle w:val="Emphasis"/>
                <w:b w:val="0"/>
              </w:rPr>
              <w:t>Universe</w:t>
            </w:r>
            <w:r w:rsidRPr="00083D4C">
              <w:rPr>
                <w:b w:val="0"/>
                <w:bCs/>
              </w:rPr>
              <w:t xml:space="preserve">, my thinking about friendship, relationships and growing up </w:t>
            </w:r>
            <w:r w:rsidR="00F148A0" w:rsidRPr="00083D4C">
              <w:rPr>
                <w:b w:val="0"/>
                <w:bCs/>
              </w:rPr>
              <w:t>ha</w:t>
            </w:r>
            <w:r w:rsidR="00F148A0">
              <w:rPr>
                <w:b w:val="0"/>
                <w:bCs/>
              </w:rPr>
              <w:t>s</w:t>
            </w:r>
            <w:r w:rsidR="00F148A0" w:rsidRPr="00083D4C">
              <w:rPr>
                <w:b w:val="0"/>
                <w:bCs/>
              </w:rPr>
              <w:t xml:space="preserve"> </w:t>
            </w:r>
            <w:r w:rsidRPr="00083D4C">
              <w:rPr>
                <w:b w:val="0"/>
                <w:bCs/>
              </w:rPr>
              <w:t xml:space="preserve">transformed. Through my exposure to the profound connection between </w:t>
            </w:r>
            <w:r w:rsidRPr="00AB17DC">
              <w:rPr>
                <w:b w:val="0"/>
                <w:bCs/>
              </w:rPr>
              <w:t>Ari</w:t>
            </w:r>
            <w:r w:rsidR="00AB17DC" w:rsidRPr="00AB17DC">
              <w:rPr>
                <w:b w:val="0"/>
                <w:bCs/>
              </w:rPr>
              <w:t>s</w:t>
            </w:r>
            <w:r w:rsidR="00AB17DC" w:rsidRPr="00D44AFE">
              <w:rPr>
                <w:b w:val="0"/>
              </w:rPr>
              <w:t>totle</w:t>
            </w:r>
            <w:r w:rsidRPr="00083D4C">
              <w:rPr>
                <w:b w:val="0"/>
                <w:bCs/>
              </w:rPr>
              <w:t xml:space="preserve"> and Dante, my understanding of the power of relationships to provide comfort, or the importance of family to facilitating personal growth has expanded. The unique characterisation of these dynamic and complex characters, not only through </w:t>
            </w:r>
            <w:r w:rsidRPr="004D4417">
              <w:rPr>
                <w:b w:val="0"/>
                <w:bCs/>
              </w:rPr>
              <w:t>Ari</w:t>
            </w:r>
            <w:r w:rsidR="004D4417" w:rsidRPr="004D4417">
              <w:rPr>
                <w:b w:val="0"/>
                <w:bCs/>
              </w:rPr>
              <w:t>s</w:t>
            </w:r>
            <w:r w:rsidR="004D4417" w:rsidRPr="00D44AFE">
              <w:rPr>
                <w:b w:val="0"/>
                <w:bCs/>
              </w:rPr>
              <w:t>totle’</w:t>
            </w:r>
            <w:r w:rsidRPr="004D4417">
              <w:rPr>
                <w:b w:val="0"/>
                <w:bCs/>
              </w:rPr>
              <w:t>s</w:t>
            </w:r>
            <w:r w:rsidRPr="00083D4C">
              <w:rPr>
                <w:b w:val="0"/>
                <w:bCs/>
              </w:rPr>
              <w:t xml:space="preserve"> first-person point of view, but also the epistolary form, has reshaped my thinking; broadening my understanding that the point of life is to search for happiness and a sense of self, which is easier when assisted and shared with others.</w:t>
            </w:r>
          </w:p>
        </w:tc>
        <w:tc>
          <w:tcPr>
            <w:tcW w:w="3209" w:type="dxa"/>
          </w:tcPr>
          <w:p w14:paraId="6648DE82" w14:textId="77777777" w:rsidR="00380DD0" w:rsidRPr="00083D4C" w:rsidRDefault="00380DD0" w:rsidP="00083D4C">
            <w:pPr>
              <w:cnfStyle w:val="000000100000" w:firstRow="0" w:lastRow="0" w:firstColumn="0" w:lastColumn="0" w:oddVBand="0" w:evenVBand="0" w:oddHBand="1" w:evenHBand="0" w:firstRowFirstColumn="0" w:firstRowLastColumn="0" w:lastRowFirstColumn="0" w:lastRowLastColumn="0"/>
            </w:pPr>
          </w:p>
        </w:tc>
        <w:tc>
          <w:tcPr>
            <w:tcW w:w="3210" w:type="dxa"/>
          </w:tcPr>
          <w:p w14:paraId="148D04CF" w14:textId="77777777" w:rsidR="00380DD0" w:rsidRPr="00083D4C" w:rsidRDefault="00380DD0" w:rsidP="00083D4C">
            <w:pPr>
              <w:cnfStyle w:val="000000100000" w:firstRow="0" w:lastRow="0" w:firstColumn="0" w:lastColumn="0" w:oddVBand="0" w:evenVBand="0" w:oddHBand="1" w:evenHBand="0" w:firstRowFirstColumn="0" w:firstRowLastColumn="0" w:lastRowFirstColumn="0" w:lastRowLastColumn="0"/>
            </w:pPr>
          </w:p>
        </w:tc>
      </w:tr>
    </w:tbl>
    <w:p w14:paraId="3E0E0513" w14:textId="77777777" w:rsidR="00500BF5" w:rsidRDefault="00500BF5">
      <w:pPr>
        <w:suppressAutoHyphens w:val="0"/>
        <w:spacing w:before="0" w:after="160" w:line="259" w:lineRule="auto"/>
      </w:pPr>
      <w:r>
        <w:br w:type="page"/>
      </w:r>
    </w:p>
    <w:p w14:paraId="1731F614" w14:textId="105AAE5E" w:rsidR="003857AC" w:rsidRDefault="001F4ADA" w:rsidP="001F4ADA">
      <w:pPr>
        <w:pStyle w:val="Heading2"/>
      </w:pPr>
      <w:bookmarkStart w:id="116" w:name="_Toc166768284"/>
      <w:r>
        <w:t>Core formative task 6 – writing a</w:t>
      </w:r>
      <w:r w:rsidR="00261219">
        <w:t xml:space="preserve"> rhe</w:t>
      </w:r>
      <w:r w:rsidR="00E16FC1">
        <w:t>torically effecti</w:t>
      </w:r>
      <w:r w:rsidR="003A3502">
        <w:t xml:space="preserve">ve </w:t>
      </w:r>
      <w:r>
        <w:t>conclusion</w:t>
      </w:r>
      <w:bookmarkEnd w:id="116"/>
    </w:p>
    <w:p w14:paraId="572E57A4" w14:textId="48835849" w:rsidR="00257D17" w:rsidRDefault="00007F36" w:rsidP="00DB58F9">
      <w:pPr>
        <w:pStyle w:val="FeatureBox2"/>
        <w:rPr>
          <w:rStyle w:val="Strong"/>
        </w:rPr>
      </w:pPr>
      <w:r w:rsidRPr="00007F36">
        <w:rPr>
          <w:rStyle w:val="Strong"/>
        </w:rPr>
        <w:t>Teacher note</w:t>
      </w:r>
      <w:r>
        <w:t xml:space="preserve">: </w:t>
      </w:r>
      <w:r w:rsidRPr="003E2AFD">
        <w:rPr>
          <w:rStyle w:val="Strong"/>
        </w:rPr>
        <w:t xml:space="preserve">Core formative task 6 </w:t>
      </w:r>
      <w:r w:rsidR="003E2AFD" w:rsidRPr="003E2AFD">
        <w:rPr>
          <w:rStyle w:val="Strong"/>
        </w:rPr>
        <w:t>– writing a rhetorically effective</w:t>
      </w:r>
      <w:r w:rsidR="003E2AFD">
        <w:t xml:space="preserve"> </w:t>
      </w:r>
      <w:r w:rsidR="003E2AFD" w:rsidRPr="00F31198">
        <w:rPr>
          <w:b/>
          <w:bCs/>
        </w:rPr>
        <w:t>conclusion</w:t>
      </w:r>
      <w:r w:rsidRPr="00F31198">
        <w:rPr>
          <w:b/>
          <w:bCs/>
        </w:rPr>
        <w:t xml:space="preserve"> </w:t>
      </w:r>
      <w:r>
        <w:t>supports students in composing a rhetorically effective conclusion.</w:t>
      </w:r>
      <w:r w:rsidRPr="1DCD1E67">
        <w:rPr>
          <w:rStyle w:val="Strong"/>
          <w:b w:val="0"/>
          <w:bCs w:val="0"/>
        </w:rPr>
        <w:t xml:space="preserve"> This supports their preparation for the formal assessment task. </w:t>
      </w:r>
    </w:p>
    <w:p w14:paraId="444CB84A" w14:textId="4617DB02" w:rsidR="00945B3D" w:rsidRDefault="00945B3D" w:rsidP="00A51FE8">
      <w:pPr>
        <w:pStyle w:val="ListNumber"/>
        <w:numPr>
          <w:ilvl w:val="0"/>
          <w:numId w:val="14"/>
        </w:numPr>
        <w:rPr>
          <w:rStyle w:val="Strong"/>
          <w:b w:val="0"/>
        </w:rPr>
      </w:pPr>
      <w:r w:rsidRPr="00203F65">
        <w:rPr>
          <w:rStyle w:val="Strong"/>
        </w:rPr>
        <w:t>Peer-to-peer discussion</w:t>
      </w:r>
      <w:r>
        <w:rPr>
          <w:rStyle w:val="Strong"/>
          <w:b w:val="0"/>
        </w:rPr>
        <w:t xml:space="preserve"> </w:t>
      </w:r>
    </w:p>
    <w:p w14:paraId="1CAAF80A" w14:textId="6687B273" w:rsidR="00945B3D" w:rsidRPr="005035C6" w:rsidRDefault="00945B3D">
      <w:pPr>
        <w:pStyle w:val="ListNumber2"/>
        <w:numPr>
          <w:ilvl w:val="0"/>
          <w:numId w:val="99"/>
        </w:numPr>
      </w:pPr>
      <w:r w:rsidRPr="005035C6">
        <w:t>In one minute, explain your thesis</w:t>
      </w:r>
      <w:r w:rsidR="0089562D" w:rsidRPr="005035C6">
        <w:t xml:space="preserve"> or </w:t>
      </w:r>
      <w:r w:rsidRPr="005035C6">
        <w:t>answer to the question</w:t>
      </w:r>
      <w:r w:rsidR="0039037D" w:rsidRPr="005035C6">
        <w:t xml:space="preserve"> to your partner</w:t>
      </w:r>
      <w:r w:rsidRPr="005035C6">
        <w:t xml:space="preserve">. During this time your partner should make notes. </w:t>
      </w:r>
    </w:p>
    <w:p w14:paraId="5223CECD" w14:textId="0516E67B" w:rsidR="00C01E3A" w:rsidRPr="005035C6" w:rsidRDefault="00945B3D" w:rsidP="00A51FE8">
      <w:pPr>
        <w:pStyle w:val="ListNumber2"/>
      </w:pPr>
      <w:r w:rsidRPr="005035C6">
        <w:t xml:space="preserve">In a second minute your </w:t>
      </w:r>
      <w:r w:rsidR="0039037D" w:rsidRPr="005035C6">
        <w:t xml:space="preserve">partner </w:t>
      </w:r>
      <w:r w:rsidRPr="005035C6">
        <w:t>as</w:t>
      </w:r>
      <w:r w:rsidR="00C01E3A" w:rsidRPr="005035C6">
        <w:t>ks</w:t>
      </w:r>
      <w:r w:rsidRPr="005035C6">
        <w:t xml:space="preserve"> clarifying questions</w:t>
      </w:r>
      <w:r w:rsidR="00C01E3A" w:rsidRPr="005035C6">
        <w:t>. Your</w:t>
      </w:r>
      <w:r w:rsidR="00C01E3A" w:rsidRPr="005035C6" w:rsidDel="0039037D">
        <w:t xml:space="preserve"> </w:t>
      </w:r>
      <w:r w:rsidR="0039037D" w:rsidRPr="005035C6">
        <w:t xml:space="preserve">partner </w:t>
      </w:r>
      <w:r w:rsidR="00C01E3A" w:rsidRPr="005035C6">
        <w:t>may also ask</w:t>
      </w:r>
      <w:r w:rsidRPr="005035C6">
        <w:t xml:space="preserve"> for</w:t>
      </w:r>
      <w:r w:rsidR="00C01E3A" w:rsidRPr="005035C6">
        <w:t xml:space="preserve"> you to</w:t>
      </w:r>
      <w:r w:rsidRPr="005035C6">
        <w:t xml:space="preserve"> elaborat</w:t>
      </w:r>
      <w:r w:rsidR="00C01E3A" w:rsidRPr="005035C6">
        <w:t xml:space="preserve">e on your summary or outline any </w:t>
      </w:r>
      <w:r w:rsidRPr="005035C6">
        <w:t>evidence</w:t>
      </w:r>
      <w:r w:rsidR="00C01E3A" w:rsidRPr="005035C6">
        <w:t xml:space="preserve"> you intend to use</w:t>
      </w:r>
      <w:r w:rsidRPr="005035C6">
        <w:t xml:space="preserve">. </w:t>
      </w:r>
    </w:p>
    <w:p w14:paraId="0198BCE8" w14:textId="55470460" w:rsidR="00945B3D" w:rsidRPr="005035C6" w:rsidRDefault="00945B3D" w:rsidP="00A51FE8">
      <w:pPr>
        <w:pStyle w:val="ListNumber2"/>
      </w:pPr>
      <w:r w:rsidRPr="005035C6">
        <w:t>Repeat</w:t>
      </w:r>
      <w:r w:rsidR="00C01E3A" w:rsidRPr="005035C6">
        <w:t xml:space="preserve"> this </w:t>
      </w:r>
      <w:r w:rsidR="00242C9D" w:rsidRPr="005035C6">
        <w:t>process</w:t>
      </w:r>
      <w:r w:rsidRPr="005035C6">
        <w:t xml:space="preserve"> </w:t>
      </w:r>
      <w:r w:rsidR="0001720C" w:rsidRPr="005035C6">
        <w:t>so your p</w:t>
      </w:r>
      <w:r w:rsidR="003D6258" w:rsidRPr="005035C6">
        <w:t xml:space="preserve">artner </w:t>
      </w:r>
      <w:r w:rsidR="000E3173" w:rsidRPr="005035C6">
        <w:t>explains their thesis to you</w:t>
      </w:r>
      <w:r w:rsidR="00E46FDC" w:rsidRPr="005035C6">
        <w:t>.</w:t>
      </w:r>
    </w:p>
    <w:p w14:paraId="0B8E1D40" w14:textId="0A0EF330" w:rsidR="00242C9D" w:rsidRPr="005035C6" w:rsidRDefault="00242C9D" w:rsidP="00A51FE8">
      <w:pPr>
        <w:pStyle w:val="ListNumber2"/>
      </w:pPr>
      <w:r w:rsidRPr="005035C6">
        <w:t>Exchange notes so you have a copy of the peer feedback.</w:t>
      </w:r>
    </w:p>
    <w:p w14:paraId="741F58AF" w14:textId="77777777" w:rsidR="00124E1D" w:rsidRPr="00124E1D" w:rsidRDefault="00945B3D" w:rsidP="00A51FE8">
      <w:pPr>
        <w:pStyle w:val="ListNumber"/>
        <w:numPr>
          <w:ilvl w:val="0"/>
          <w:numId w:val="14"/>
        </w:numPr>
        <w:rPr>
          <w:rStyle w:val="Strong"/>
          <w:b w:val="0"/>
        </w:rPr>
      </w:pPr>
      <w:r w:rsidRPr="00AE3A15">
        <w:rPr>
          <w:rStyle w:val="Strong"/>
        </w:rPr>
        <w:t>Drafting engaging conclusion</w:t>
      </w:r>
    </w:p>
    <w:p w14:paraId="5D57F75C" w14:textId="4DFB30A2" w:rsidR="0072281F" w:rsidRPr="00A51FE8" w:rsidRDefault="00945B3D">
      <w:pPr>
        <w:pStyle w:val="ListNumber2"/>
        <w:numPr>
          <w:ilvl w:val="0"/>
          <w:numId w:val="100"/>
        </w:numPr>
        <w:rPr>
          <w:rStyle w:val="Strong"/>
          <w:b w:val="0"/>
        </w:rPr>
      </w:pPr>
      <w:r w:rsidRPr="00A51FE8">
        <w:rPr>
          <w:rStyle w:val="Strong"/>
          <w:b w:val="0"/>
        </w:rPr>
        <w:t xml:space="preserve">Using </w:t>
      </w:r>
      <w:r w:rsidR="0072281F" w:rsidRPr="00A51FE8">
        <w:rPr>
          <w:rStyle w:val="Strong"/>
          <w:b w:val="0"/>
        </w:rPr>
        <w:t>any summative</w:t>
      </w:r>
      <w:r w:rsidRPr="00A51FE8">
        <w:rPr>
          <w:rStyle w:val="Strong"/>
          <w:b w:val="0"/>
        </w:rPr>
        <w:t xml:space="preserve"> notes and planning documents, write a concluding paragraph articulating </w:t>
      </w:r>
      <w:r w:rsidR="0072281F" w:rsidRPr="00A51FE8">
        <w:rPr>
          <w:rStyle w:val="Strong"/>
          <w:b w:val="0"/>
        </w:rPr>
        <w:t>your</w:t>
      </w:r>
      <w:r w:rsidRPr="00A51FE8">
        <w:rPr>
          <w:rStyle w:val="Strong"/>
          <w:b w:val="0"/>
        </w:rPr>
        <w:t xml:space="preserve"> final thoughts on the question. </w:t>
      </w:r>
    </w:p>
    <w:p w14:paraId="5B93C9FA" w14:textId="4B6E30CA" w:rsidR="00945B3D" w:rsidRPr="0072281F" w:rsidRDefault="0072281F" w:rsidP="00A51FE8">
      <w:pPr>
        <w:pStyle w:val="ListNumber2"/>
        <w:rPr>
          <w:rStyle w:val="Strong"/>
          <w:b w:val="0"/>
        </w:rPr>
      </w:pPr>
      <w:r w:rsidRPr="0072281F">
        <w:rPr>
          <w:rStyle w:val="Strong"/>
          <w:b w:val="0"/>
        </w:rPr>
        <w:t>You may like to</w:t>
      </w:r>
      <w:r w:rsidR="00945B3D" w:rsidRPr="0072281F">
        <w:rPr>
          <w:rStyle w:val="Strong"/>
          <w:b w:val="0"/>
        </w:rPr>
        <w:t xml:space="preserve"> </w:t>
      </w:r>
      <w:r w:rsidRPr="0072281F">
        <w:rPr>
          <w:rStyle w:val="Strong"/>
          <w:b w:val="0"/>
        </w:rPr>
        <w:t>return to</w:t>
      </w:r>
      <w:r w:rsidR="00945B3D" w:rsidRPr="0072281F">
        <w:rPr>
          <w:rStyle w:val="Strong"/>
          <w:b w:val="0"/>
        </w:rPr>
        <w:t xml:space="preserve"> </w:t>
      </w:r>
      <w:r w:rsidR="00945B3D" w:rsidRPr="00381DA1">
        <w:rPr>
          <w:rStyle w:val="Strong"/>
        </w:rPr>
        <w:t xml:space="preserve">Phase 6, resource </w:t>
      </w:r>
      <w:r w:rsidR="00ED050B" w:rsidRPr="00381DA1">
        <w:rPr>
          <w:rStyle w:val="Strong"/>
        </w:rPr>
        <w:t>2</w:t>
      </w:r>
      <w:r w:rsidR="00945B3D" w:rsidRPr="00381DA1">
        <w:rPr>
          <w:rStyle w:val="Strong"/>
        </w:rPr>
        <w:t xml:space="preserve"> – what a good one looks like </w:t>
      </w:r>
      <w:r w:rsidR="00945B3D" w:rsidRPr="0072281F">
        <w:rPr>
          <w:rStyle w:val="Strong"/>
          <w:b w:val="0"/>
        </w:rPr>
        <w:t xml:space="preserve">and the </w:t>
      </w:r>
      <w:r w:rsidR="00945B3D" w:rsidRPr="00D24DFF">
        <w:rPr>
          <w:rStyle w:val="Strong"/>
          <w:b w:val="0"/>
        </w:rPr>
        <w:t>annotated student work sample</w:t>
      </w:r>
      <w:r w:rsidR="00945B3D" w:rsidRPr="0072281F">
        <w:rPr>
          <w:rStyle w:val="Strong"/>
          <w:b w:val="0"/>
        </w:rPr>
        <w:t xml:space="preserve"> in the assessment notification as model texts</w:t>
      </w:r>
      <w:r w:rsidRPr="0072281F">
        <w:rPr>
          <w:rStyle w:val="Strong"/>
          <w:b w:val="0"/>
        </w:rPr>
        <w:t xml:space="preserve">. </w:t>
      </w:r>
    </w:p>
    <w:p w14:paraId="6070F231" w14:textId="5D52A5A0" w:rsidR="0072281F" w:rsidRDefault="00945B3D" w:rsidP="00A51FE8">
      <w:pPr>
        <w:pStyle w:val="ListNumber"/>
        <w:numPr>
          <w:ilvl w:val="0"/>
          <w:numId w:val="14"/>
        </w:numPr>
        <w:rPr>
          <w:rStyle w:val="Strong"/>
          <w:b w:val="0"/>
        </w:rPr>
      </w:pPr>
      <w:r w:rsidRPr="009672B7">
        <w:rPr>
          <w:rStyle w:val="Strong"/>
        </w:rPr>
        <w:t>Return to peer discussion</w:t>
      </w:r>
      <w:r>
        <w:rPr>
          <w:rStyle w:val="Strong"/>
          <w:b w:val="0"/>
        </w:rPr>
        <w:t xml:space="preserve"> </w:t>
      </w:r>
    </w:p>
    <w:p w14:paraId="6BBD775E" w14:textId="5C0C8775" w:rsidR="0072281F" w:rsidRPr="00A51FE8" w:rsidRDefault="0072281F">
      <w:pPr>
        <w:pStyle w:val="ListNumber2"/>
        <w:numPr>
          <w:ilvl w:val="0"/>
          <w:numId w:val="101"/>
        </w:numPr>
        <w:rPr>
          <w:rStyle w:val="Strong"/>
          <w:b w:val="0"/>
        </w:rPr>
      </w:pPr>
      <w:r w:rsidRPr="00A51FE8">
        <w:rPr>
          <w:rStyle w:val="Strong"/>
          <w:b w:val="0"/>
        </w:rPr>
        <w:t>R</w:t>
      </w:r>
      <w:r w:rsidR="00945B3D" w:rsidRPr="00A51FE8">
        <w:rPr>
          <w:rStyle w:val="Strong"/>
          <w:b w:val="0"/>
        </w:rPr>
        <w:t xml:space="preserve">eturn to </w:t>
      </w:r>
      <w:r w:rsidRPr="00A51FE8">
        <w:rPr>
          <w:rStyle w:val="Strong"/>
          <w:b w:val="0"/>
        </w:rPr>
        <w:t xml:space="preserve">your </w:t>
      </w:r>
      <w:r w:rsidR="00945B3D" w:rsidRPr="00A51FE8">
        <w:rPr>
          <w:rStyle w:val="Strong"/>
          <w:b w:val="0"/>
        </w:rPr>
        <w:t>pair</w:t>
      </w:r>
      <w:r w:rsidRPr="00A51FE8">
        <w:rPr>
          <w:rStyle w:val="Strong"/>
          <w:b w:val="0"/>
        </w:rPr>
        <w:t xml:space="preserve"> fr</w:t>
      </w:r>
      <w:r w:rsidR="00DD20CD" w:rsidRPr="00A51FE8">
        <w:rPr>
          <w:rStyle w:val="Strong"/>
          <w:b w:val="0"/>
        </w:rPr>
        <w:t>o</w:t>
      </w:r>
      <w:r w:rsidRPr="00A51FE8">
        <w:rPr>
          <w:rStyle w:val="Strong"/>
          <w:b w:val="0"/>
        </w:rPr>
        <w:t>m the</w:t>
      </w:r>
      <w:r w:rsidR="00945B3D" w:rsidRPr="00A51FE8">
        <w:rPr>
          <w:rStyle w:val="Strong"/>
          <w:b w:val="0"/>
        </w:rPr>
        <w:t xml:space="preserve"> </w:t>
      </w:r>
      <w:r w:rsidR="00F31198">
        <w:rPr>
          <w:rStyle w:val="Strong"/>
          <w:b w:val="0"/>
        </w:rPr>
        <w:t>S</w:t>
      </w:r>
      <w:r w:rsidR="00F31198" w:rsidRPr="00A51FE8">
        <w:rPr>
          <w:rStyle w:val="Strong"/>
          <w:b w:val="0"/>
        </w:rPr>
        <w:t xml:space="preserve">tep </w:t>
      </w:r>
      <w:r w:rsidR="00945B3D" w:rsidRPr="00A51FE8">
        <w:rPr>
          <w:rStyle w:val="Strong"/>
          <w:b w:val="0"/>
        </w:rPr>
        <w:t>1</w:t>
      </w:r>
      <w:r w:rsidRPr="00A51FE8">
        <w:rPr>
          <w:rStyle w:val="Strong"/>
          <w:b w:val="0"/>
        </w:rPr>
        <w:t xml:space="preserve"> discussion and read your draft conclusion aloud </w:t>
      </w:r>
      <w:r w:rsidR="0003669B" w:rsidRPr="00A51FE8">
        <w:rPr>
          <w:rStyle w:val="Strong"/>
          <w:b w:val="0"/>
        </w:rPr>
        <w:t>to</w:t>
      </w:r>
      <w:r w:rsidRPr="00A51FE8">
        <w:rPr>
          <w:rStyle w:val="Strong"/>
          <w:b w:val="0"/>
        </w:rPr>
        <w:t xml:space="preserve"> them. </w:t>
      </w:r>
    </w:p>
    <w:p w14:paraId="4FB8506A" w14:textId="5585E345" w:rsidR="00945B3D" w:rsidRDefault="0003669B" w:rsidP="00A51FE8">
      <w:pPr>
        <w:pStyle w:val="ListNumber2"/>
        <w:rPr>
          <w:rStyle w:val="Strong"/>
          <w:b w:val="0"/>
        </w:rPr>
      </w:pPr>
      <w:r>
        <w:rPr>
          <w:rStyle w:val="Strong"/>
          <w:b w:val="0"/>
        </w:rPr>
        <w:t>Your peer</w:t>
      </w:r>
      <w:r w:rsidR="00945B3D" w:rsidRPr="5215E09A">
        <w:rPr>
          <w:rStyle w:val="Strong"/>
          <w:b w:val="0"/>
        </w:rPr>
        <w:t xml:space="preserve"> </w:t>
      </w:r>
      <w:r>
        <w:rPr>
          <w:rStyle w:val="Strong"/>
          <w:b w:val="0"/>
        </w:rPr>
        <w:t>evaluates the</w:t>
      </w:r>
      <w:r w:rsidR="00945B3D" w:rsidRPr="5215E09A">
        <w:rPr>
          <w:rStyle w:val="Strong"/>
          <w:b w:val="0"/>
        </w:rPr>
        <w:t xml:space="preserve"> fluency of </w:t>
      </w:r>
      <w:r>
        <w:rPr>
          <w:rStyle w:val="Strong"/>
          <w:b w:val="0"/>
        </w:rPr>
        <w:t xml:space="preserve">your </w:t>
      </w:r>
      <w:r w:rsidR="00945B3D" w:rsidRPr="5215E09A">
        <w:rPr>
          <w:rStyle w:val="Strong"/>
          <w:b w:val="0"/>
        </w:rPr>
        <w:t>paragraph and determine</w:t>
      </w:r>
      <w:r>
        <w:rPr>
          <w:rStyle w:val="Strong"/>
          <w:b w:val="0"/>
        </w:rPr>
        <w:t>s</w:t>
      </w:r>
      <w:r w:rsidR="00945B3D" w:rsidRPr="5215E09A">
        <w:rPr>
          <w:rStyle w:val="Strong"/>
          <w:b w:val="0"/>
        </w:rPr>
        <w:t xml:space="preserve"> if </w:t>
      </w:r>
      <w:r>
        <w:rPr>
          <w:rStyle w:val="Strong"/>
          <w:b w:val="0"/>
        </w:rPr>
        <w:t>your</w:t>
      </w:r>
      <w:r w:rsidR="00945B3D" w:rsidRPr="5215E09A">
        <w:rPr>
          <w:rStyle w:val="Strong"/>
          <w:b w:val="0"/>
        </w:rPr>
        <w:t xml:space="preserve"> conclusion reflects the verbal explanation of </w:t>
      </w:r>
      <w:r>
        <w:rPr>
          <w:rStyle w:val="Strong"/>
          <w:b w:val="0"/>
        </w:rPr>
        <w:t xml:space="preserve">your thesis/answer as </w:t>
      </w:r>
      <w:r w:rsidR="00945B3D">
        <w:rPr>
          <w:rStyle w:val="Strong"/>
          <w:b w:val="0"/>
        </w:rPr>
        <w:t>presented in Step 1.</w:t>
      </w:r>
    </w:p>
    <w:p w14:paraId="41974841" w14:textId="0322A7EE" w:rsidR="0003669B" w:rsidRPr="005D6D1F" w:rsidRDefault="0003669B" w:rsidP="00A51FE8">
      <w:pPr>
        <w:pStyle w:val="ListNumber2"/>
        <w:rPr>
          <w:rStyle w:val="Strong"/>
          <w:b w:val="0"/>
        </w:rPr>
      </w:pPr>
      <w:r w:rsidRPr="005D6D1F">
        <w:rPr>
          <w:rStyle w:val="Strong"/>
          <w:b w:val="0"/>
        </w:rPr>
        <w:t xml:space="preserve">Repeat this </w:t>
      </w:r>
      <w:r w:rsidR="006D3B6C" w:rsidRPr="005D6D1F">
        <w:rPr>
          <w:rStyle w:val="Strong"/>
          <w:b w:val="0"/>
        </w:rPr>
        <w:t>process for the second student.</w:t>
      </w:r>
    </w:p>
    <w:p w14:paraId="015E0E00" w14:textId="77777777" w:rsidR="00AF4B2D" w:rsidRDefault="00945B3D" w:rsidP="00701409">
      <w:pPr>
        <w:pStyle w:val="ListNumber"/>
        <w:keepNext/>
        <w:numPr>
          <w:ilvl w:val="0"/>
          <w:numId w:val="14"/>
        </w:numPr>
        <w:rPr>
          <w:rStyle w:val="Strong"/>
        </w:rPr>
      </w:pPr>
      <w:r w:rsidRPr="009672B7">
        <w:rPr>
          <w:rStyle w:val="Strong"/>
        </w:rPr>
        <w:t>Apply feedback and review conclusion</w:t>
      </w:r>
    </w:p>
    <w:p w14:paraId="0FA65123" w14:textId="1AF34300" w:rsidR="00945B3D" w:rsidRPr="00F31198" w:rsidRDefault="00763858">
      <w:pPr>
        <w:pStyle w:val="ListNumber2"/>
        <w:numPr>
          <w:ilvl w:val="0"/>
          <w:numId w:val="112"/>
        </w:numPr>
        <w:rPr>
          <w:b/>
          <w:bCs/>
        </w:rPr>
      </w:pPr>
      <w:r w:rsidRPr="00F31198">
        <w:rPr>
          <w:rStyle w:val="Strong"/>
          <w:b w:val="0"/>
          <w:bCs w:val="0"/>
        </w:rPr>
        <w:t xml:space="preserve">Take time to reflect on the feedback provided by your peer and apply this to your conclusion, ensuring you have </w:t>
      </w:r>
      <w:r w:rsidR="00794A1E" w:rsidRPr="00F31198">
        <w:rPr>
          <w:rStyle w:val="Strong"/>
          <w:b w:val="0"/>
          <w:bCs w:val="0"/>
        </w:rPr>
        <w:t xml:space="preserve">effectively summarised </w:t>
      </w:r>
      <w:r w:rsidR="00653C93" w:rsidRPr="00F31198">
        <w:rPr>
          <w:rStyle w:val="Strong"/>
          <w:b w:val="0"/>
          <w:bCs w:val="0"/>
        </w:rPr>
        <w:t xml:space="preserve">and concluded your analytical response, adding some personal voice and final evaluation. </w:t>
      </w:r>
    </w:p>
    <w:p w14:paraId="66AE1FDE" w14:textId="77777777" w:rsidR="003857AC" w:rsidRDefault="003857AC">
      <w:pPr>
        <w:suppressAutoHyphens w:val="0"/>
        <w:spacing w:before="0" w:after="160" w:line="259" w:lineRule="auto"/>
        <w:rPr>
          <w:rFonts w:eastAsiaTheme="majorEastAsia"/>
          <w:bCs/>
          <w:color w:val="002664"/>
          <w:sz w:val="36"/>
          <w:szCs w:val="48"/>
        </w:rPr>
      </w:pPr>
      <w:r>
        <w:br w:type="page"/>
      </w:r>
    </w:p>
    <w:p w14:paraId="587B72A2" w14:textId="6707263A" w:rsidR="00054527" w:rsidRDefault="00054527" w:rsidP="00054527">
      <w:pPr>
        <w:pStyle w:val="Heading2"/>
      </w:pPr>
      <w:bookmarkStart w:id="117" w:name="_Toc166768285"/>
      <w:r>
        <w:t>Core formative task 7 – reflecting on and editing your analytical response</w:t>
      </w:r>
      <w:bookmarkEnd w:id="117"/>
    </w:p>
    <w:p w14:paraId="12E99841" w14:textId="67B5780E" w:rsidR="00054527" w:rsidRDefault="00054527" w:rsidP="00054527">
      <w:pPr>
        <w:pStyle w:val="FeatureBox2"/>
        <w:rPr>
          <w:rStyle w:val="Strong"/>
        </w:rPr>
      </w:pPr>
      <w:r w:rsidRPr="001831A3">
        <w:rPr>
          <w:rStyle w:val="Strong"/>
        </w:rPr>
        <w:t>Teacher note:</w:t>
      </w:r>
      <w:r>
        <w:t xml:space="preserve"> </w:t>
      </w:r>
      <w:r w:rsidRPr="00381DA1">
        <w:rPr>
          <w:rStyle w:val="Strong"/>
        </w:rPr>
        <w:t>Core formative task 7</w:t>
      </w:r>
      <w:r w:rsidR="00381DA1" w:rsidRPr="00381DA1">
        <w:rPr>
          <w:rStyle w:val="Strong"/>
        </w:rPr>
        <w:t xml:space="preserve"> – reflecting on and editing your analytical response</w:t>
      </w:r>
      <w:r w:rsidRPr="002A5619">
        <w:t xml:space="preserve"> </w:t>
      </w:r>
      <w:r>
        <w:t>is</w:t>
      </w:r>
      <w:r w:rsidRPr="002A5619">
        <w:t xml:space="preserve"> designed to support students to</w:t>
      </w:r>
      <w:r w:rsidRPr="1DCD1E67">
        <w:rPr>
          <w:rStyle w:val="Strong"/>
        </w:rPr>
        <w:t xml:space="preserve"> </w:t>
      </w:r>
      <w:r>
        <w:t xml:space="preserve">engage with </w:t>
      </w:r>
      <w:hyperlink r:id="rId89">
        <w:r w:rsidRPr="1DCD1E67">
          <w:rPr>
            <w:rStyle w:val="Hyperlink"/>
          </w:rPr>
          <w:t>feedback practices and strategies</w:t>
        </w:r>
      </w:hyperlink>
      <w:r>
        <w:t xml:space="preserve"> to improve the clarity, meaning and effectiveness of their draft analytical response. The purpose of this task is to provide students with opportunities and scaffolding for self</w:t>
      </w:r>
      <w:r w:rsidR="00A36A9E">
        <w:t>-</w:t>
      </w:r>
      <w:r>
        <w:t xml:space="preserve"> and </w:t>
      </w:r>
      <w:r w:rsidR="00A36A9E">
        <w:t>peer-</w:t>
      </w:r>
      <w:r>
        <w:t xml:space="preserve">evaluation, to improve their draft prior to submission. Students will engage in a range of feedback processes to revise and refine the depth and quality of their analytical response, using the marking criteria and student-facing rubric that accompany the </w:t>
      </w:r>
      <w:r w:rsidRPr="1DCD1E67">
        <w:rPr>
          <w:rStyle w:val="Strong"/>
        </w:rPr>
        <w:t>Novel voices sample assessment notification.</w:t>
      </w:r>
    </w:p>
    <w:p w14:paraId="2682C291" w14:textId="1AFE8556" w:rsidR="00054527" w:rsidRDefault="00054527" w:rsidP="00054527">
      <w:pPr>
        <w:pStyle w:val="FeatureBox2"/>
        <w:rPr>
          <w:rStyle w:val="Strong"/>
          <w:b w:val="0"/>
          <w:bCs w:val="0"/>
        </w:rPr>
      </w:pPr>
      <w:r>
        <w:rPr>
          <w:rStyle w:val="Strong"/>
          <w:b w:val="0"/>
          <w:bCs w:val="0"/>
        </w:rPr>
        <w:t>It is recommended that as well as self</w:t>
      </w:r>
      <w:r w:rsidR="00A36A9E">
        <w:rPr>
          <w:rStyle w:val="Strong"/>
          <w:b w:val="0"/>
          <w:bCs w:val="0"/>
        </w:rPr>
        <w:t>-</w:t>
      </w:r>
      <w:r>
        <w:rPr>
          <w:rStyle w:val="Strong"/>
          <w:b w:val="0"/>
          <w:bCs w:val="0"/>
        </w:rPr>
        <w:t xml:space="preserve"> and </w:t>
      </w:r>
      <w:r w:rsidR="00A36A9E">
        <w:rPr>
          <w:rStyle w:val="Strong"/>
          <w:b w:val="0"/>
          <w:bCs w:val="0"/>
        </w:rPr>
        <w:t>peer-evaluation</w:t>
      </w:r>
      <w:r>
        <w:rPr>
          <w:rStyle w:val="Strong"/>
          <w:b w:val="0"/>
          <w:bCs w:val="0"/>
        </w:rPr>
        <w:t xml:space="preserve">, teachers collect and provide </w:t>
      </w:r>
      <w:hyperlink r:id="rId90" w:anchor=":~:text=Descriptive%20feedback%20provides%20students%20with%20detailed%2C%20specific%20information,provides%20students%20with%20visible%20and%20manageable%20%E2%80%98next%20steps%E2%80%99." w:history="1">
        <w:r w:rsidRPr="00D63357">
          <w:rPr>
            <w:rStyle w:val="Hyperlink"/>
          </w:rPr>
          <w:t>descriptive feedback</w:t>
        </w:r>
      </w:hyperlink>
      <w:r>
        <w:rPr>
          <w:rStyle w:val="Strong"/>
          <w:b w:val="0"/>
          <w:bCs w:val="0"/>
        </w:rPr>
        <w:t xml:space="preserve"> to students during the drafting process. Use discretion to determine the most appropriate time in the learning sequence to provide teacher feedback to support students to achieve their best in the summative assessment task. </w:t>
      </w:r>
    </w:p>
    <w:p w14:paraId="016EFD10" w14:textId="6D624B60" w:rsidR="00054527" w:rsidRDefault="00054527" w:rsidP="00054527">
      <w:pPr>
        <w:pStyle w:val="FeatureBox3"/>
      </w:pPr>
      <w:r w:rsidRPr="00EC0B52">
        <w:rPr>
          <w:rStyle w:val="Strong"/>
        </w:rPr>
        <w:t>Student note:</w:t>
      </w:r>
      <w:r>
        <w:t xml:space="preserve"> to successfully complete this task, you must have completed a draft o</w:t>
      </w:r>
      <w:r w:rsidR="00B95AFB">
        <w:t xml:space="preserve">f </w:t>
      </w:r>
      <w:r>
        <w:t xml:space="preserve">your analytical response to the assessment question prompt. </w:t>
      </w:r>
    </w:p>
    <w:p w14:paraId="19EEEDC3" w14:textId="7D7933B0" w:rsidR="00054527" w:rsidRDefault="00054527" w:rsidP="001C7E99">
      <w:pPr>
        <w:rPr>
          <w:rStyle w:val="Strong"/>
          <w:b w:val="0"/>
          <w:bCs w:val="0"/>
        </w:rPr>
      </w:pPr>
      <w:r w:rsidRPr="00C1488C">
        <w:rPr>
          <w:rStyle w:val="Strong"/>
        </w:rPr>
        <w:t>Self-evaluation</w:t>
      </w:r>
      <w:r w:rsidRPr="00E770D4">
        <w:rPr>
          <w:rStyle w:val="Strong"/>
          <w:b w:val="0"/>
          <w:bCs w:val="0"/>
        </w:rPr>
        <w:t xml:space="preserve"> </w:t>
      </w:r>
    </w:p>
    <w:p w14:paraId="3F55AC81" w14:textId="6E82B0D9" w:rsidR="00054527" w:rsidRDefault="00054527" w:rsidP="00A51FE8">
      <w:pPr>
        <w:pStyle w:val="ListNumber"/>
        <w:numPr>
          <w:ilvl w:val="0"/>
          <w:numId w:val="37"/>
        </w:numPr>
        <w:rPr>
          <w:rStyle w:val="Strong"/>
          <w:b w:val="0"/>
          <w:bCs w:val="0"/>
        </w:rPr>
      </w:pPr>
      <w:r>
        <w:rPr>
          <w:rStyle w:val="Strong"/>
          <w:b w:val="0"/>
          <w:bCs w:val="0"/>
        </w:rPr>
        <w:t>U</w:t>
      </w:r>
      <w:r w:rsidRPr="00E17806">
        <w:rPr>
          <w:rStyle w:val="Strong"/>
          <w:b w:val="0"/>
          <w:bCs w:val="0"/>
        </w:rPr>
        <w:t xml:space="preserve">se </w:t>
      </w:r>
      <w:r w:rsidRPr="00304B4C">
        <w:rPr>
          <w:rStyle w:val="Strong"/>
        </w:rPr>
        <w:t xml:space="preserve">Phase 6, </w:t>
      </w:r>
      <w:r>
        <w:rPr>
          <w:rStyle w:val="Strong"/>
        </w:rPr>
        <w:t>activity</w:t>
      </w:r>
      <w:r w:rsidRPr="00304B4C">
        <w:rPr>
          <w:rStyle w:val="Strong"/>
        </w:rPr>
        <w:t xml:space="preserve"> </w:t>
      </w:r>
      <w:r w:rsidR="0080057A">
        <w:rPr>
          <w:rStyle w:val="Strong"/>
        </w:rPr>
        <w:t>6</w:t>
      </w:r>
      <w:r w:rsidRPr="00304B4C">
        <w:rPr>
          <w:rStyle w:val="Strong"/>
        </w:rPr>
        <w:t xml:space="preserve"> – self-evaluation template</w:t>
      </w:r>
      <w:r w:rsidRPr="00E17806">
        <w:rPr>
          <w:rStyle w:val="Strong"/>
          <w:b w:val="0"/>
          <w:bCs w:val="0"/>
        </w:rPr>
        <w:t xml:space="preserve"> to reflect on </w:t>
      </w:r>
      <w:r>
        <w:rPr>
          <w:rStyle w:val="Strong"/>
          <w:b w:val="0"/>
          <w:bCs w:val="0"/>
        </w:rPr>
        <w:t>your</w:t>
      </w:r>
      <w:r w:rsidRPr="00E17806">
        <w:rPr>
          <w:rStyle w:val="Strong"/>
          <w:b w:val="0"/>
          <w:bCs w:val="0"/>
        </w:rPr>
        <w:t xml:space="preserve"> own analytical response, following the checklist provided on the template, while simultaneously editing </w:t>
      </w:r>
      <w:r>
        <w:rPr>
          <w:rStyle w:val="Strong"/>
          <w:b w:val="0"/>
          <w:bCs w:val="0"/>
        </w:rPr>
        <w:t>your</w:t>
      </w:r>
      <w:r w:rsidRPr="00E17806">
        <w:rPr>
          <w:rStyle w:val="Strong"/>
          <w:b w:val="0"/>
          <w:bCs w:val="0"/>
        </w:rPr>
        <w:t xml:space="preserve"> response. </w:t>
      </w:r>
    </w:p>
    <w:p w14:paraId="4706B06F" w14:textId="24D5F646" w:rsidR="00054527" w:rsidRDefault="00054527" w:rsidP="00A51FE8">
      <w:pPr>
        <w:pStyle w:val="ListNumber"/>
        <w:numPr>
          <w:ilvl w:val="0"/>
          <w:numId w:val="37"/>
        </w:numPr>
        <w:rPr>
          <w:rStyle w:val="Strong"/>
          <w:b w:val="0"/>
          <w:bCs w:val="0"/>
        </w:rPr>
      </w:pPr>
      <w:r>
        <w:rPr>
          <w:rStyle w:val="Strong"/>
          <w:b w:val="0"/>
          <w:bCs w:val="0"/>
        </w:rPr>
        <w:t>M</w:t>
      </w:r>
      <w:r w:rsidRPr="00E17806">
        <w:rPr>
          <w:rStyle w:val="Strong"/>
          <w:b w:val="0"/>
          <w:bCs w:val="0"/>
        </w:rPr>
        <w:t>a</w:t>
      </w:r>
      <w:r>
        <w:rPr>
          <w:rStyle w:val="Strong"/>
          <w:b w:val="0"/>
          <w:bCs w:val="0"/>
        </w:rPr>
        <w:t>k</w:t>
      </w:r>
      <w:r w:rsidRPr="00E17806">
        <w:rPr>
          <w:rStyle w:val="Strong"/>
          <w:b w:val="0"/>
          <w:bCs w:val="0"/>
        </w:rPr>
        <w:t xml:space="preserve">e necessary revisions to </w:t>
      </w:r>
      <w:r w:rsidR="00874512">
        <w:rPr>
          <w:rStyle w:val="Strong"/>
          <w:b w:val="0"/>
          <w:bCs w:val="0"/>
        </w:rPr>
        <w:t>you</w:t>
      </w:r>
      <w:r w:rsidR="000C15EC">
        <w:rPr>
          <w:rStyle w:val="Strong"/>
          <w:b w:val="0"/>
          <w:bCs w:val="0"/>
        </w:rPr>
        <w:t xml:space="preserve">r </w:t>
      </w:r>
      <w:r w:rsidRPr="00E17806">
        <w:rPr>
          <w:rStyle w:val="Strong"/>
          <w:b w:val="0"/>
          <w:bCs w:val="0"/>
        </w:rPr>
        <w:t xml:space="preserve">response, </w:t>
      </w:r>
      <w:r w:rsidRPr="00F445BE">
        <w:rPr>
          <w:rStyle w:val="Strong"/>
          <w:b w:val="0"/>
          <w:bCs w:val="0"/>
        </w:rPr>
        <w:t>the</w:t>
      </w:r>
      <w:r w:rsidR="000C15EC" w:rsidRPr="00F445BE">
        <w:rPr>
          <w:rStyle w:val="Strong"/>
          <w:b w:val="0"/>
          <w:bCs w:val="0"/>
        </w:rPr>
        <w:t>n</w:t>
      </w:r>
      <w:r w:rsidRPr="00E17806">
        <w:rPr>
          <w:rStyle w:val="Strong"/>
          <w:b w:val="0"/>
          <w:bCs w:val="0"/>
        </w:rPr>
        <w:t xml:space="preserve"> move on to peer-evaluation.</w:t>
      </w:r>
    </w:p>
    <w:p w14:paraId="66AB7BBF" w14:textId="2DC0DA41" w:rsidR="00054527" w:rsidRDefault="00054527" w:rsidP="001C7E99">
      <w:pPr>
        <w:rPr>
          <w:rStyle w:val="Strong"/>
          <w:b w:val="0"/>
          <w:bCs w:val="0"/>
        </w:rPr>
      </w:pPr>
      <w:r w:rsidRPr="00C1488C">
        <w:rPr>
          <w:rStyle w:val="Strong"/>
        </w:rPr>
        <w:t>Peer-evaluation</w:t>
      </w:r>
      <w:r w:rsidRPr="000750CA">
        <w:rPr>
          <w:rStyle w:val="Strong"/>
          <w:b w:val="0"/>
          <w:bCs w:val="0"/>
        </w:rPr>
        <w:t xml:space="preserve"> </w:t>
      </w:r>
    </w:p>
    <w:p w14:paraId="77C273F9" w14:textId="314DEB51" w:rsidR="00F445BE" w:rsidRDefault="00054527" w:rsidP="00A51FE8">
      <w:pPr>
        <w:pStyle w:val="ListNumber"/>
        <w:numPr>
          <w:ilvl w:val="0"/>
          <w:numId w:val="37"/>
        </w:numPr>
      </w:pPr>
      <w:r w:rsidRPr="00F445BE">
        <w:rPr>
          <w:rStyle w:val="Strong"/>
          <w:b w:val="0"/>
          <w:bCs w:val="0"/>
        </w:rPr>
        <w:t xml:space="preserve">You will be paired with a partner and complete </w:t>
      </w:r>
      <w:r w:rsidRPr="00643EA8">
        <w:rPr>
          <w:rStyle w:val="Strong"/>
        </w:rPr>
        <w:t xml:space="preserve">Phase 6, activity </w:t>
      </w:r>
      <w:r w:rsidR="007F4646">
        <w:rPr>
          <w:rStyle w:val="Strong"/>
        </w:rPr>
        <w:t>7</w:t>
      </w:r>
      <w:r w:rsidRPr="00643EA8">
        <w:rPr>
          <w:rStyle w:val="Strong"/>
        </w:rPr>
        <w:t xml:space="preserve"> – peer-evaluation template</w:t>
      </w:r>
      <w:r w:rsidRPr="00F445BE">
        <w:rPr>
          <w:rStyle w:val="Strong"/>
          <w:b w:val="0"/>
          <w:bCs w:val="0"/>
        </w:rPr>
        <w:t xml:space="preserve">, </w:t>
      </w:r>
      <w:r w:rsidRPr="00F445BE">
        <w:t>providing</w:t>
      </w:r>
      <w:r w:rsidRPr="00F445BE">
        <w:rPr>
          <w:rStyle w:val="Strong"/>
          <w:b w:val="0"/>
          <w:bCs w:val="0"/>
        </w:rPr>
        <w:t xml:space="preserve"> </w:t>
      </w:r>
      <w:r w:rsidRPr="00F445BE">
        <w:t xml:space="preserve">constructive feedback that your partner can </w:t>
      </w:r>
      <w:r w:rsidR="00BE3932" w:rsidRPr="00F445BE">
        <w:t xml:space="preserve">apply </w:t>
      </w:r>
      <w:r w:rsidRPr="00F445BE">
        <w:t xml:space="preserve">to improve the quality of their response. </w:t>
      </w:r>
    </w:p>
    <w:p w14:paraId="5D500B98" w14:textId="77777777" w:rsidR="00F445BE" w:rsidRPr="00F445BE" w:rsidRDefault="00F445BE" w:rsidP="00A51FE8">
      <w:pPr>
        <w:pStyle w:val="ListNumber"/>
        <w:numPr>
          <w:ilvl w:val="0"/>
          <w:numId w:val="37"/>
        </w:numPr>
      </w:pPr>
      <w:r w:rsidRPr="00F445BE">
        <w:t xml:space="preserve">Once you have read your partner’s response, use the checklist in the template to provide some constructive feedforward. </w:t>
      </w:r>
    </w:p>
    <w:p w14:paraId="3AFD6197" w14:textId="0CD8D2C0" w:rsidR="00E46FDC" w:rsidRPr="00E46FDC" w:rsidRDefault="00E46FDC" w:rsidP="00F445BE">
      <w:pPr>
        <w:pStyle w:val="FeatureBox3"/>
      </w:pPr>
      <w:r w:rsidRPr="00F445BE">
        <w:rPr>
          <w:b/>
        </w:rPr>
        <w:t>Student note</w:t>
      </w:r>
      <w:r w:rsidRPr="00F445BE">
        <w:t>:</w:t>
      </w:r>
      <w:r>
        <w:t xml:space="preserve"> feedforward is the name given to feedback when it is provided during the drafting and editing stages – rather than at the very end of a summative task. The purpose of feedforward is to apply the comments </w:t>
      </w:r>
      <w:r w:rsidR="009F5761">
        <w:t xml:space="preserve">to improve </w:t>
      </w:r>
      <w:r w:rsidR="00E24ACD">
        <w:t>a response prior to submission</w:t>
      </w:r>
      <w:r w:rsidR="00311A4C">
        <w:t xml:space="preserve">. </w:t>
      </w:r>
    </w:p>
    <w:p w14:paraId="10A65299" w14:textId="3D7F56D1" w:rsidR="00054527" w:rsidRDefault="00054527" w:rsidP="001C7E99">
      <w:r w:rsidRPr="00C1488C">
        <w:rPr>
          <w:rStyle w:val="Strong"/>
        </w:rPr>
        <w:t>Peer-to-peer conference</w:t>
      </w:r>
    </w:p>
    <w:p w14:paraId="57BB7FBD" w14:textId="4B067C78" w:rsidR="00054527" w:rsidRDefault="00054527" w:rsidP="00A51FE8">
      <w:pPr>
        <w:pStyle w:val="ListNumber"/>
        <w:numPr>
          <w:ilvl w:val="0"/>
          <w:numId w:val="37"/>
        </w:numPr>
      </w:pPr>
      <w:r>
        <w:t xml:space="preserve">Using </w:t>
      </w:r>
      <w:r w:rsidRPr="00AB267C">
        <w:rPr>
          <w:rStyle w:val="Strong"/>
        </w:rPr>
        <w:t xml:space="preserve">Phase 6, activity </w:t>
      </w:r>
      <w:r w:rsidR="00A01C06">
        <w:rPr>
          <w:rStyle w:val="Strong"/>
        </w:rPr>
        <w:t>8</w:t>
      </w:r>
      <w:r w:rsidRPr="00AB267C">
        <w:rPr>
          <w:rStyle w:val="Strong"/>
        </w:rPr>
        <w:t xml:space="preserve"> – peer-to-peer conference prompts</w:t>
      </w:r>
      <w:r>
        <w:t xml:space="preserve">, engage in a discussion about you and your partner’s analytical responses, posing questions for reflection and consideration, which will support you to refine your formal assessment task. </w:t>
      </w:r>
    </w:p>
    <w:p w14:paraId="4F204C6D" w14:textId="378E2F18" w:rsidR="00054527" w:rsidRDefault="00054527" w:rsidP="001C7E99">
      <w:r w:rsidRPr="00C1488C">
        <w:rPr>
          <w:rStyle w:val="Strong"/>
        </w:rPr>
        <w:t>Return to composition</w:t>
      </w:r>
    </w:p>
    <w:p w14:paraId="2520D87A" w14:textId="77777777" w:rsidR="00054527" w:rsidRPr="00D2323F" w:rsidRDefault="00054527" w:rsidP="00A51FE8">
      <w:pPr>
        <w:pStyle w:val="ListNumber"/>
        <w:numPr>
          <w:ilvl w:val="0"/>
          <w:numId w:val="37"/>
        </w:numPr>
      </w:pPr>
      <w:r>
        <w:t xml:space="preserve">You will then be given time to make further revisions to your analytical response, drawing upon the comments on the peer-evaluation template and the peer-to-peer conference. </w:t>
      </w:r>
    </w:p>
    <w:p w14:paraId="781D82DB" w14:textId="77777777" w:rsidR="00054527" w:rsidRDefault="00054527" w:rsidP="00054527">
      <w:pPr>
        <w:suppressAutoHyphens w:val="0"/>
        <w:spacing w:before="0" w:after="160" w:line="259" w:lineRule="auto"/>
      </w:pPr>
      <w:r>
        <w:br w:type="page"/>
      </w:r>
    </w:p>
    <w:p w14:paraId="1E75F163" w14:textId="0D55C495" w:rsidR="006710CC" w:rsidRDefault="00944A3B" w:rsidP="00944A3B">
      <w:pPr>
        <w:pStyle w:val="Heading2"/>
      </w:pPr>
      <w:bookmarkStart w:id="118" w:name="_Toc166768286"/>
      <w:r>
        <w:t xml:space="preserve">Phase 6, activity </w:t>
      </w:r>
      <w:r w:rsidR="007E0399">
        <w:t>6</w:t>
      </w:r>
      <w:r>
        <w:t xml:space="preserve"> </w:t>
      </w:r>
      <w:r w:rsidR="006710CC">
        <w:t>–</w:t>
      </w:r>
      <w:r>
        <w:t xml:space="preserve"> </w:t>
      </w:r>
      <w:r w:rsidR="006710CC">
        <w:t>self-evaluation template</w:t>
      </w:r>
      <w:bookmarkEnd w:id="118"/>
    </w:p>
    <w:p w14:paraId="698B87C5" w14:textId="64B18BED" w:rsidR="006710CC" w:rsidRPr="006710CC" w:rsidRDefault="000209E9" w:rsidP="000209E9">
      <w:pPr>
        <w:pStyle w:val="FeatureBox3"/>
      </w:pPr>
      <w:r w:rsidRPr="00FC2FBE">
        <w:rPr>
          <w:rStyle w:val="Strong"/>
        </w:rPr>
        <w:t>Student note:</w:t>
      </w:r>
      <w:r>
        <w:t xml:space="preserve"> you will need to have a completed draft of your analytical response to </w:t>
      </w:r>
      <w:r w:rsidR="009B2614">
        <w:t>complete the self-evaluation template</w:t>
      </w:r>
      <w:r w:rsidR="00FC2FBE">
        <w:t xml:space="preserve">. </w:t>
      </w:r>
    </w:p>
    <w:p w14:paraId="4E921C26" w14:textId="77777777" w:rsidR="00EB1626" w:rsidRDefault="00D70570" w:rsidP="00A51FE8">
      <w:pPr>
        <w:pStyle w:val="ListNumber"/>
        <w:numPr>
          <w:ilvl w:val="0"/>
          <w:numId w:val="38"/>
        </w:numPr>
      </w:pPr>
      <w:r>
        <w:t xml:space="preserve">Use the following </w:t>
      </w:r>
      <w:r w:rsidR="002E0DE8">
        <w:t>template</w:t>
      </w:r>
      <w:r>
        <w:t xml:space="preserve"> to self-evaluate your analytical response. </w:t>
      </w:r>
    </w:p>
    <w:p w14:paraId="36C08DEF" w14:textId="0A51E5A2" w:rsidR="00FC2FBE" w:rsidRDefault="00EB1626" w:rsidP="00A51FE8">
      <w:pPr>
        <w:pStyle w:val="ListNumber"/>
        <w:numPr>
          <w:ilvl w:val="0"/>
          <w:numId w:val="38"/>
        </w:numPr>
      </w:pPr>
      <w:r>
        <w:t>Critically read through your analytical response</w:t>
      </w:r>
      <w:r w:rsidR="004819B1">
        <w:t>, making note</w:t>
      </w:r>
      <w:r w:rsidR="00EA6FB7">
        <w:t>s for yourself</w:t>
      </w:r>
      <w:r w:rsidR="004819B1">
        <w:t xml:space="preserve"> in the ‘</w:t>
      </w:r>
      <w:r w:rsidR="00707447">
        <w:t xml:space="preserve">Checklist </w:t>
      </w:r>
      <w:r w:rsidR="004819B1">
        <w:t>comment’ column</w:t>
      </w:r>
      <w:r w:rsidR="00FC5F89">
        <w:t xml:space="preserve">. </w:t>
      </w:r>
    </w:p>
    <w:p w14:paraId="0DF74E3A" w14:textId="6EF7E754" w:rsidR="00FC5F89" w:rsidRDefault="00FC5F89" w:rsidP="00A51FE8">
      <w:pPr>
        <w:pStyle w:val="ListNumber"/>
        <w:numPr>
          <w:ilvl w:val="0"/>
          <w:numId w:val="38"/>
        </w:numPr>
      </w:pPr>
      <w:r>
        <w:t xml:space="preserve">Notes could include a tick if present and effective, </w:t>
      </w:r>
      <w:r w:rsidR="007A49F5">
        <w:t>or a comment about where and how you might need to revise the particular aspect of the response.</w:t>
      </w:r>
    </w:p>
    <w:p w14:paraId="34D1E27E" w14:textId="36A03920" w:rsidR="002C6EF9" w:rsidRDefault="002C6EF9" w:rsidP="002C6EF9">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64</w:t>
      </w:r>
      <w:r w:rsidR="00A6277A">
        <w:rPr>
          <w:noProof/>
        </w:rPr>
        <w:fldChar w:fldCharType="end"/>
      </w:r>
      <w:r>
        <w:t xml:space="preserve"> – self-evaluation template</w:t>
      </w:r>
    </w:p>
    <w:tbl>
      <w:tblPr>
        <w:tblStyle w:val="Tableheader"/>
        <w:tblW w:w="0" w:type="auto"/>
        <w:tblLook w:val="04A0" w:firstRow="1" w:lastRow="0" w:firstColumn="1" w:lastColumn="0" w:noHBand="0" w:noVBand="1"/>
        <w:tblDescription w:val="Checklist to guide self-assessment with empty cells for comments and annotations."/>
      </w:tblPr>
      <w:tblGrid>
        <w:gridCol w:w="6374"/>
        <w:gridCol w:w="3254"/>
      </w:tblGrid>
      <w:tr w:rsidR="002C6EF9" w14:paraId="5F5E07C9" w14:textId="77777777" w:rsidTr="55F39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A2B8E6B" w14:textId="5E2F60CA" w:rsidR="002C6EF9" w:rsidRDefault="00DF183D" w:rsidP="00FC2FBE">
            <w:r>
              <w:t>Feature of your analytical response</w:t>
            </w:r>
          </w:p>
        </w:tc>
        <w:tc>
          <w:tcPr>
            <w:tcW w:w="3254" w:type="dxa"/>
          </w:tcPr>
          <w:p w14:paraId="14035845" w14:textId="4949CCFC" w:rsidR="002C6EF9" w:rsidRDefault="00DF183D" w:rsidP="00FC2FBE">
            <w:pPr>
              <w:cnfStyle w:val="100000000000" w:firstRow="1" w:lastRow="0" w:firstColumn="0" w:lastColumn="0" w:oddVBand="0" w:evenVBand="0" w:oddHBand="0" w:evenHBand="0" w:firstRowFirstColumn="0" w:firstRowLastColumn="0" w:lastRowFirstColumn="0" w:lastRowLastColumn="0"/>
            </w:pPr>
            <w:r>
              <w:t>Checklist</w:t>
            </w:r>
            <w:r w:rsidR="004819B1">
              <w:t xml:space="preserve"> comment</w:t>
            </w:r>
          </w:p>
        </w:tc>
      </w:tr>
      <w:tr w:rsidR="002C6EF9" w14:paraId="286ECE83"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5D7A975" w14:textId="77777777" w:rsidR="002C6EF9" w:rsidRDefault="007A49F5" w:rsidP="00FC2FBE">
            <w:pPr>
              <w:rPr>
                <w:b w:val="0"/>
              </w:rPr>
            </w:pPr>
            <w:r>
              <w:t>Personal thesis statement</w:t>
            </w:r>
            <w:r w:rsidR="00D01130">
              <w:t xml:space="preserve"> that:</w:t>
            </w:r>
          </w:p>
          <w:p w14:paraId="0188C7FC" w14:textId="77777777" w:rsidR="00D01130" w:rsidRPr="00885B62" w:rsidRDefault="5877FFA6" w:rsidP="00885B62">
            <w:pPr>
              <w:pStyle w:val="ListBullet"/>
              <w:rPr>
                <w:b w:val="0"/>
              </w:rPr>
            </w:pPr>
            <w:r>
              <w:rPr>
                <w:b w:val="0"/>
              </w:rPr>
              <w:t>has a clear personal voice</w:t>
            </w:r>
          </w:p>
          <w:p w14:paraId="1811B97D" w14:textId="5193C0F2" w:rsidR="00C36195" w:rsidRPr="00885B62" w:rsidRDefault="5877FFA6" w:rsidP="00885B62">
            <w:pPr>
              <w:pStyle w:val="ListBullet"/>
              <w:rPr>
                <w:b w:val="0"/>
                <w:bCs/>
              </w:rPr>
            </w:pPr>
            <w:r>
              <w:rPr>
                <w:b w:val="0"/>
              </w:rPr>
              <w:t xml:space="preserve">uses </w:t>
            </w:r>
            <w:r w:rsidR="003A60FD">
              <w:rPr>
                <w:b w:val="0"/>
              </w:rPr>
              <w:t xml:space="preserve">appropriate </w:t>
            </w:r>
            <w:r w:rsidR="00F32307">
              <w:rPr>
                <w:b w:val="0"/>
              </w:rPr>
              <w:t>synonyms for the</w:t>
            </w:r>
            <w:r w:rsidR="003A60FD">
              <w:rPr>
                <w:b w:val="0"/>
              </w:rPr>
              <w:t xml:space="preserve"> </w:t>
            </w:r>
            <w:r>
              <w:rPr>
                <w:b w:val="0"/>
              </w:rPr>
              <w:t>verb</w:t>
            </w:r>
            <w:r w:rsidR="007F408D">
              <w:rPr>
                <w:b w:val="0"/>
              </w:rPr>
              <w:t xml:space="preserve"> </w:t>
            </w:r>
            <w:r w:rsidR="00707447">
              <w:rPr>
                <w:b w:val="0"/>
              </w:rPr>
              <w:t>‘</w:t>
            </w:r>
            <w:r w:rsidR="007F408D">
              <w:rPr>
                <w:b w:val="0"/>
              </w:rPr>
              <w:t>shows</w:t>
            </w:r>
            <w:r w:rsidR="00707447">
              <w:rPr>
                <w:b w:val="0"/>
              </w:rPr>
              <w:t>’</w:t>
            </w:r>
            <w:r w:rsidR="0136CCC4">
              <w:rPr>
                <w:b w:val="0"/>
              </w:rPr>
              <w:t>,</w:t>
            </w:r>
            <w:r w:rsidR="007F408D">
              <w:rPr>
                <w:b w:val="0"/>
              </w:rPr>
              <w:t xml:space="preserve"> precise</w:t>
            </w:r>
            <w:r w:rsidR="0136CCC4">
              <w:rPr>
                <w:b w:val="0"/>
              </w:rPr>
              <w:t xml:space="preserve"> adverbs and adjectives to communicate personal understanding</w:t>
            </w:r>
          </w:p>
          <w:p w14:paraId="1B86FDA1" w14:textId="77777777" w:rsidR="00924466" w:rsidRPr="00885B62" w:rsidRDefault="1A5A2281" w:rsidP="00885B62">
            <w:pPr>
              <w:pStyle w:val="ListBullet"/>
              <w:rPr>
                <w:b w:val="0"/>
              </w:rPr>
            </w:pPr>
            <w:r>
              <w:rPr>
                <w:b w:val="0"/>
              </w:rPr>
              <w:t>establishes an answer to the question</w:t>
            </w:r>
          </w:p>
          <w:p w14:paraId="355D971E" w14:textId="7B9E4BCB" w:rsidR="00000528" w:rsidRPr="00992507" w:rsidRDefault="3071EF2B" w:rsidP="00885B62">
            <w:pPr>
              <w:pStyle w:val="ListBullet"/>
            </w:pPr>
            <w:r>
              <w:rPr>
                <w:b w:val="0"/>
              </w:rPr>
              <w:t xml:space="preserve">outlines the </w:t>
            </w:r>
            <w:r w:rsidR="2C4491CC">
              <w:rPr>
                <w:b w:val="0"/>
              </w:rPr>
              <w:t>name of the author, the text and some sense of textual form</w:t>
            </w:r>
            <w:r w:rsidR="000D4E44">
              <w:rPr>
                <w:b w:val="0"/>
              </w:rPr>
              <w:t>.</w:t>
            </w:r>
          </w:p>
        </w:tc>
        <w:tc>
          <w:tcPr>
            <w:tcW w:w="3254" w:type="dxa"/>
          </w:tcPr>
          <w:p w14:paraId="627B1F5B" w14:textId="77777777" w:rsidR="002C6EF9" w:rsidRDefault="002C6EF9" w:rsidP="00FC2FBE">
            <w:pPr>
              <w:cnfStyle w:val="000000100000" w:firstRow="0" w:lastRow="0" w:firstColumn="0" w:lastColumn="0" w:oddVBand="0" w:evenVBand="0" w:oddHBand="1" w:evenHBand="0" w:firstRowFirstColumn="0" w:firstRowLastColumn="0" w:lastRowFirstColumn="0" w:lastRowLastColumn="0"/>
            </w:pPr>
          </w:p>
        </w:tc>
      </w:tr>
      <w:tr w:rsidR="002C6EF9" w14:paraId="1BF5C2A2"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77A89A5" w14:textId="77777777" w:rsidR="002C6EF9" w:rsidRDefault="00FD4583" w:rsidP="00FC2FBE">
            <w:pPr>
              <w:rPr>
                <w:b w:val="0"/>
              </w:rPr>
            </w:pPr>
            <w:r>
              <w:t>Introduction</w:t>
            </w:r>
            <w:r w:rsidR="004B1374">
              <w:t xml:space="preserve"> that:</w:t>
            </w:r>
          </w:p>
          <w:p w14:paraId="3A3EDB28" w14:textId="40F31D6A" w:rsidR="004B1374" w:rsidRPr="00885B62" w:rsidRDefault="6ADED2E3" w:rsidP="00885B62">
            <w:pPr>
              <w:pStyle w:val="ListBullet"/>
              <w:rPr>
                <w:b w:val="0"/>
                <w:bCs/>
              </w:rPr>
            </w:pPr>
            <w:r>
              <w:rPr>
                <w:b w:val="0"/>
              </w:rPr>
              <w:t>outlines the ‘main idea</w:t>
            </w:r>
            <w:r w:rsidR="2C4491CC">
              <w:rPr>
                <w:b w:val="0"/>
              </w:rPr>
              <w:t>s</w:t>
            </w:r>
            <w:r>
              <w:rPr>
                <w:b w:val="0"/>
              </w:rPr>
              <w:t>’ to be discussed across the response</w:t>
            </w:r>
          </w:p>
          <w:p w14:paraId="31FCF3E9" w14:textId="77777777" w:rsidR="004B1374" w:rsidRPr="00885B62" w:rsidRDefault="3071EF2B" w:rsidP="00885B62">
            <w:pPr>
              <w:pStyle w:val="ListBullet"/>
              <w:rPr>
                <w:b w:val="0"/>
                <w:bCs/>
              </w:rPr>
            </w:pPr>
            <w:r>
              <w:rPr>
                <w:b w:val="0"/>
              </w:rPr>
              <w:t>engages with ‘characterisation’ and ‘point of view’</w:t>
            </w:r>
          </w:p>
          <w:p w14:paraId="7F32B190" w14:textId="77777777" w:rsidR="006C1F67" w:rsidRPr="00885B62" w:rsidRDefault="4A9A4DFE" w:rsidP="00885B62">
            <w:pPr>
              <w:pStyle w:val="ListBullet"/>
              <w:rPr>
                <w:b w:val="0"/>
                <w:bCs/>
              </w:rPr>
            </w:pPr>
            <w:r>
              <w:rPr>
                <w:b w:val="0"/>
              </w:rPr>
              <w:t xml:space="preserve">does not include </w:t>
            </w:r>
            <w:r w:rsidR="113DD7CA">
              <w:rPr>
                <w:b w:val="0"/>
              </w:rPr>
              <w:t xml:space="preserve">textual evidence or </w:t>
            </w:r>
            <w:r w:rsidR="36DCF010">
              <w:rPr>
                <w:b w:val="0"/>
              </w:rPr>
              <w:t>features</w:t>
            </w:r>
          </w:p>
          <w:p w14:paraId="6A78832B" w14:textId="77777777" w:rsidR="0078731A" w:rsidRPr="00885B62" w:rsidRDefault="4E3213AC" w:rsidP="00885B62">
            <w:pPr>
              <w:pStyle w:val="ListBullet"/>
              <w:rPr>
                <w:b w:val="0"/>
              </w:rPr>
            </w:pPr>
            <w:r>
              <w:rPr>
                <w:b w:val="0"/>
              </w:rPr>
              <w:t>ends with a personal statement of understanding</w:t>
            </w:r>
            <w:r w:rsidR="033ECD19">
              <w:rPr>
                <w:b w:val="0"/>
              </w:rPr>
              <w:t xml:space="preserve"> about how your thinking </w:t>
            </w:r>
            <w:r w:rsidR="4A17BB6E">
              <w:rPr>
                <w:b w:val="0"/>
              </w:rPr>
              <w:t>has been challenged or expanded</w:t>
            </w:r>
          </w:p>
          <w:p w14:paraId="3DF53302" w14:textId="2823AC86" w:rsidR="00220316" w:rsidRPr="00A74983" w:rsidRDefault="4852F39E" w:rsidP="00885B62">
            <w:pPr>
              <w:pStyle w:val="ListBullet"/>
            </w:pPr>
            <w:r>
              <w:rPr>
                <w:b w:val="0"/>
              </w:rPr>
              <w:t>sustains cohesion</w:t>
            </w:r>
            <w:r w:rsidR="60295AE7">
              <w:rPr>
                <w:b w:val="0"/>
              </w:rPr>
              <w:t xml:space="preserve"> of tense, reference and personal voice</w:t>
            </w:r>
            <w:r w:rsidR="000D4E44">
              <w:rPr>
                <w:b w:val="0"/>
              </w:rPr>
              <w:t>.</w:t>
            </w:r>
          </w:p>
        </w:tc>
        <w:tc>
          <w:tcPr>
            <w:tcW w:w="3254" w:type="dxa"/>
          </w:tcPr>
          <w:p w14:paraId="02B2AF25" w14:textId="77777777" w:rsidR="002C6EF9" w:rsidRDefault="002C6EF9" w:rsidP="00FC2FBE">
            <w:pPr>
              <w:cnfStyle w:val="000000010000" w:firstRow="0" w:lastRow="0" w:firstColumn="0" w:lastColumn="0" w:oddVBand="0" w:evenVBand="0" w:oddHBand="0" w:evenHBand="1" w:firstRowFirstColumn="0" w:firstRowLastColumn="0" w:lastRowFirstColumn="0" w:lastRowLastColumn="0"/>
            </w:pPr>
          </w:p>
        </w:tc>
      </w:tr>
      <w:tr w:rsidR="002C6EF9" w14:paraId="594D7C1F"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5D74E4D" w14:textId="77777777" w:rsidR="002C6EF9" w:rsidRDefault="00974874" w:rsidP="00FC2FBE">
            <w:pPr>
              <w:rPr>
                <w:b w:val="0"/>
              </w:rPr>
            </w:pPr>
            <w:r>
              <w:t>Analytical paragraph (1) that:</w:t>
            </w:r>
          </w:p>
          <w:p w14:paraId="71324663" w14:textId="77777777" w:rsidR="00266D49" w:rsidRPr="00885B62" w:rsidRDefault="4EEFD335" w:rsidP="00885B62">
            <w:pPr>
              <w:pStyle w:val="ListBullet"/>
              <w:rPr>
                <w:b w:val="0"/>
                <w:bCs/>
              </w:rPr>
            </w:pPr>
            <w:r>
              <w:rPr>
                <w:b w:val="0"/>
              </w:rPr>
              <w:t xml:space="preserve">begins with a </w:t>
            </w:r>
            <w:r w:rsidR="4852F39E">
              <w:rPr>
                <w:b w:val="0"/>
              </w:rPr>
              <w:t>nominalised, personal opening sentence</w:t>
            </w:r>
          </w:p>
          <w:p w14:paraId="534691D8" w14:textId="5D5F0ED5" w:rsidR="006F28F3" w:rsidRPr="00885B62" w:rsidRDefault="5A935EFD" w:rsidP="00885B62">
            <w:pPr>
              <w:pStyle w:val="ListBullet"/>
              <w:rPr>
                <w:b w:val="0"/>
                <w:bCs/>
              </w:rPr>
            </w:pPr>
            <w:r>
              <w:rPr>
                <w:b w:val="0"/>
              </w:rPr>
              <w:t>introduces one</w:t>
            </w:r>
            <w:r w:rsidR="0746E9A3">
              <w:rPr>
                <w:b w:val="0"/>
              </w:rPr>
              <w:t xml:space="preserve"> main idea which will be discussed across the paragraph</w:t>
            </w:r>
          </w:p>
          <w:p w14:paraId="1F364D4D" w14:textId="0FD23DC2" w:rsidR="00A74983" w:rsidRPr="00885B62" w:rsidRDefault="60295AE7" w:rsidP="00885B62">
            <w:pPr>
              <w:pStyle w:val="ListBullet"/>
              <w:rPr>
                <w:b w:val="0"/>
                <w:bCs/>
              </w:rPr>
            </w:pPr>
            <w:r>
              <w:rPr>
                <w:b w:val="0"/>
              </w:rPr>
              <w:t>uses precise vocabulary to communicate your personal und</w:t>
            </w:r>
            <w:r w:rsidR="49238BDA">
              <w:rPr>
                <w:b w:val="0"/>
              </w:rPr>
              <w:t>erstanding and opinions of t</w:t>
            </w:r>
            <w:r w:rsidR="753176E9">
              <w:rPr>
                <w:b w:val="0"/>
              </w:rPr>
              <w:t>he question prompt</w:t>
            </w:r>
          </w:p>
          <w:p w14:paraId="2DE04560" w14:textId="02E325DD" w:rsidR="006F28F3" w:rsidRPr="00885B62" w:rsidRDefault="0746E9A3" w:rsidP="00885B62">
            <w:pPr>
              <w:pStyle w:val="ListBullet"/>
              <w:rPr>
                <w:b w:val="0"/>
                <w:bCs/>
              </w:rPr>
            </w:pPr>
            <w:r>
              <w:rPr>
                <w:b w:val="0"/>
              </w:rPr>
              <w:t xml:space="preserve">includes </w:t>
            </w:r>
            <w:r w:rsidR="09359F57">
              <w:rPr>
                <w:b w:val="0"/>
              </w:rPr>
              <w:t>multiple</w:t>
            </w:r>
            <w:r>
              <w:rPr>
                <w:b w:val="0"/>
              </w:rPr>
              <w:t xml:space="preserve"> complex ‘</w:t>
            </w:r>
            <w:r w:rsidR="00367444">
              <w:rPr>
                <w:b w:val="0"/>
              </w:rPr>
              <w:t xml:space="preserve">This </w:t>
            </w:r>
            <w:r>
              <w:rPr>
                <w:b w:val="0"/>
              </w:rPr>
              <w:t>does that’ analyses</w:t>
            </w:r>
            <w:r w:rsidR="43B4F662">
              <w:rPr>
                <w:b w:val="0"/>
              </w:rPr>
              <w:t xml:space="preserve"> – should have </w:t>
            </w:r>
            <w:r w:rsidR="4769307D">
              <w:rPr>
                <w:b w:val="0"/>
              </w:rPr>
              <w:t>multiple</w:t>
            </w:r>
            <w:r w:rsidR="43B4F662">
              <w:rPr>
                <w:b w:val="0"/>
              </w:rPr>
              <w:t xml:space="preserve"> </w:t>
            </w:r>
            <w:r w:rsidR="4E9E2ABE">
              <w:rPr>
                <w:b w:val="0"/>
              </w:rPr>
              <w:t>pieces of evidence</w:t>
            </w:r>
            <w:r w:rsidR="43B4F662">
              <w:rPr>
                <w:b w:val="0"/>
              </w:rPr>
              <w:t xml:space="preserve"> and </w:t>
            </w:r>
            <w:r w:rsidR="4E9E2ABE">
              <w:rPr>
                <w:b w:val="0"/>
              </w:rPr>
              <w:t>language features</w:t>
            </w:r>
            <w:r w:rsidR="43B4F662">
              <w:rPr>
                <w:b w:val="0"/>
              </w:rPr>
              <w:t xml:space="preserve"> analysed for effect in the text and on you the responder</w:t>
            </w:r>
          </w:p>
          <w:p w14:paraId="162B2D6C" w14:textId="58F276B1" w:rsidR="00220316" w:rsidRPr="00885B62" w:rsidRDefault="4852F39E" w:rsidP="00885B62">
            <w:pPr>
              <w:pStyle w:val="ListBullet"/>
              <w:rPr>
                <w:b w:val="0"/>
                <w:bCs/>
              </w:rPr>
            </w:pPr>
            <w:r>
              <w:rPr>
                <w:b w:val="0"/>
              </w:rPr>
              <w:t>sustains cohesion of tense</w:t>
            </w:r>
            <w:r w:rsidR="60295AE7">
              <w:rPr>
                <w:b w:val="0"/>
              </w:rPr>
              <w:t>, reference a</w:t>
            </w:r>
            <w:r w:rsidR="4E9E2ABE">
              <w:rPr>
                <w:b w:val="0"/>
              </w:rPr>
              <w:t>n</w:t>
            </w:r>
            <w:r w:rsidR="60295AE7">
              <w:rPr>
                <w:b w:val="0"/>
              </w:rPr>
              <w:t>d personal voice</w:t>
            </w:r>
          </w:p>
          <w:p w14:paraId="3E38906E" w14:textId="0AEB8AF6" w:rsidR="0026055E" w:rsidRPr="00266D49" w:rsidRDefault="43B4F662" w:rsidP="00885B62">
            <w:pPr>
              <w:pStyle w:val="ListBullet"/>
            </w:pPr>
            <w:r>
              <w:rPr>
                <w:b w:val="0"/>
              </w:rPr>
              <w:t>links back in a final sentence to the question and your personal understanding</w:t>
            </w:r>
            <w:r w:rsidR="784CA4C7">
              <w:rPr>
                <w:b w:val="0"/>
              </w:rPr>
              <w:t xml:space="preserve"> of it</w:t>
            </w:r>
            <w:r w:rsidR="65A05FCA">
              <w:rPr>
                <w:b w:val="0"/>
              </w:rPr>
              <w:t>.</w:t>
            </w:r>
          </w:p>
        </w:tc>
        <w:tc>
          <w:tcPr>
            <w:tcW w:w="3254" w:type="dxa"/>
          </w:tcPr>
          <w:p w14:paraId="1B0992B2" w14:textId="77777777" w:rsidR="002C6EF9" w:rsidRDefault="002C6EF9" w:rsidP="00FC2FBE">
            <w:pPr>
              <w:cnfStyle w:val="000000100000" w:firstRow="0" w:lastRow="0" w:firstColumn="0" w:lastColumn="0" w:oddVBand="0" w:evenVBand="0" w:oddHBand="1" w:evenHBand="0" w:firstRowFirstColumn="0" w:firstRowLastColumn="0" w:lastRowFirstColumn="0" w:lastRowLastColumn="0"/>
            </w:pPr>
          </w:p>
        </w:tc>
      </w:tr>
      <w:tr w:rsidR="002C6EF9" w14:paraId="52D39EF7"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35767B" w14:textId="40200178" w:rsidR="00307A84" w:rsidRDefault="00307A84" w:rsidP="00307A84">
            <w:pPr>
              <w:rPr>
                <w:b w:val="0"/>
              </w:rPr>
            </w:pPr>
            <w:r>
              <w:t>Analytical paragraph (2) that:</w:t>
            </w:r>
          </w:p>
          <w:p w14:paraId="6C0F2506" w14:textId="77777777" w:rsidR="00307A84" w:rsidRPr="00885B62" w:rsidRDefault="784CA4C7" w:rsidP="00885B62">
            <w:pPr>
              <w:pStyle w:val="ListBullet"/>
              <w:rPr>
                <w:b w:val="0"/>
                <w:bCs/>
              </w:rPr>
            </w:pPr>
            <w:r>
              <w:rPr>
                <w:b w:val="0"/>
              </w:rPr>
              <w:t>begins with a nominalised, personal opening sentence</w:t>
            </w:r>
          </w:p>
          <w:p w14:paraId="1C0C36F1" w14:textId="77777777" w:rsidR="00307A84" w:rsidRPr="00885B62" w:rsidRDefault="784CA4C7" w:rsidP="00885B62">
            <w:pPr>
              <w:pStyle w:val="ListBullet"/>
              <w:rPr>
                <w:b w:val="0"/>
                <w:bCs/>
              </w:rPr>
            </w:pPr>
            <w:r>
              <w:rPr>
                <w:b w:val="0"/>
              </w:rPr>
              <w:t>introduces one main idea which will be discussed across the paragraph</w:t>
            </w:r>
          </w:p>
          <w:p w14:paraId="1BA4746D" w14:textId="77777777" w:rsidR="00307A84" w:rsidRPr="00885B62" w:rsidRDefault="784CA4C7" w:rsidP="00885B62">
            <w:pPr>
              <w:pStyle w:val="ListBullet"/>
              <w:rPr>
                <w:b w:val="0"/>
                <w:bCs/>
              </w:rPr>
            </w:pPr>
            <w:r>
              <w:rPr>
                <w:b w:val="0"/>
              </w:rPr>
              <w:t>uses precise vocabulary to communicate your personal understanding and opinions of the question prompt</w:t>
            </w:r>
          </w:p>
          <w:p w14:paraId="1E305A80" w14:textId="5F3030A0" w:rsidR="00D83994" w:rsidRPr="00307A84" w:rsidRDefault="4769307D" w:rsidP="00D83994">
            <w:pPr>
              <w:pStyle w:val="ListBullet"/>
              <w:rPr>
                <w:b w:val="0"/>
                <w:bCs/>
              </w:rPr>
            </w:pPr>
            <w:r>
              <w:rPr>
                <w:b w:val="0"/>
              </w:rPr>
              <w:t>includes multiple complex ‘</w:t>
            </w:r>
            <w:r w:rsidR="00367444">
              <w:rPr>
                <w:b w:val="0"/>
              </w:rPr>
              <w:t xml:space="preserve">This </w:t>
            </w:r>
            <w:r>
              <w:rPr>
                <w:b w:val="0"/>
              </w:rPr>
              <w:t>does that’ analyses – should have multiple pieces of evidence and language features analysed for effect in the text and on you the responder</w:t>
            </w:r>
          </w:p>
          <w:p w14:paraId="400CA5A9" w14:textId="77777777" w:rsidR="00D83994" w:rsidRPr="00307A84" w:rsidRDefault="4769307D" w:rsidP="00D83994">
            <w:pPr>
              <w:pStyle w:val="ListBullet"/>
              <w:rPr>
                <w:b w:val="0"/>
                <w:bCs/>
              </w:rPr>
            </w:pPr>
            <w:r>
              <w:rPr>
                <w:b w:val="0"/>
              </w:rPr>
              <w:t>sustains cohesion of tense, reference and personal voice</w:t>
            </w:r>
          </w:p>
          <w:p w14:paraId="0C9F99B7" w14:textId="403C10F9" w:rsidR="002C6EF9" w:rsidRPr="00307A84" w:rsidRDefault="784CA4C7" w:rsidP="00885B62">
            <w:pPr>
              <w:pStyle w:val="ListBullet"/>
            </w:pPr>
            <w:r>
              <w:rPr>
                <w:b w:val="0"/>
              </w:rPr>
              <w:t>links back in a final sentence to the question and your personal understanding of it</w:t>
            </w:r>
            <w:r w:rsidR="4769307D">
              <w:rPr>
                <w:b w:val="0"/>
              </w:rPr>
              <w:t>.</w:t>
            </w:r>
          </w:p>
        </w:tc>
        <w:tc>
          <w:tcPr>
            <w:tcW w:w="3254" w:type="dxa"/>
          </w:tcPr>
          <w:p w14:paraId="61D8BCE6" w14:textId="77777777" w:rsidR="002C6EF9" w:rsidRDefault="002C6EF9" w:rsidP="00FC2FBE">
            <w:pPr>
              <w:cnfStyle w:val="000000010000" w:firstRow="0" w:lastRow="0" w:firstColumn="0" w:lastColumn="0" w:oddVBand="0" w:evenVBand="0" w:oddHBand="0" w:evenHBand="1" w:firstRowFirstColumn="0" w:firstRowLastColumn="0" w:lastRowFirstColumn="0" w:lastRowLastColumn="0"/>
            </w:pPr>
          </w:p>
        </w:tc>
      </w:tr>
      <w:tr w:rsidR="002C6EF9" w14:paraId="02C7CAD6"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6E53F06" w14:textId="543DB222" w:rsidR="00307A84" w:rsidRDefault="00307A84" w:rsidP="00307A84">
            <w:pPr>
              <w:rPr>
                <w:b w:val="0"/>
              </w:rPr>
            </w:pPr>
            <w:r>
              <w:t>Analytical paragraph (3) that:</w:t>
            </w:r>
          </w:p>
          <w:p w14:paraId="43AF8845" w14:textId="77777777" w:rsidR="00307A84" w:rsidRPr="00885B62" w:rsidRDefault="784CA4C7" w:rsidP="00885B62">
            <w:pPr>
              <w:pStyle w:val="ListBullet"/>
              <w:rPr>
                <w:b w:val="0"/>
                <w:bCs/>
              </w:rPr>
            </w:pPr>
            <w:r>
              <w:rPr>
                <w:b w:val="0"/>
              </w:rPr>
              <w:t>begins with a nominalised, personal opening sentence</w:t>
            </w:r>
          </w:p>
          <w:p w14:paraId="400B96A8" w14:textId="77777777" w:rsidR="00307A84" w:rsidRPr="00885B62" w:rsidRDefault="784CA4C7" w:rsidP="00885B62">
            <w:pPr>
              <w:pStyle w:val="ListBullet"/>
              <w:rPr>
                <w:b w:val="0"/>
                <w:bCs/>
              </w:rPr>
            </w:pPr>
            <w:r>
              <w:rPr>
                <w:b w:val="0"/>
              </w:rPr>
              <w:t>introduces one main idea which will be discussed across the paragraph</w:t>
            </w:r>
          </w:p>
          <w:p w14:paraId="179F91D6" w14:textId="77777777" w:rsidR="00307A84" w:rsidRPr="00885B62" w:rsidRDefault="784CA4C7" w:rsidP="00885B62">
            <w:pPr>
              <w:pStyle w:val="ListBullet"/>
              <w:rPr>
                <w:b w:val="0"/>
                <w:bCs/>
              </w:rPr>
            </w:pPr>
            <w:r>
              <w:rPr>
                <w:b w:val="0"/>
              </w:rPr>
              <w:t>uses precise vocabulary to communicate your personal understanding and opinions of the question prompt</w:t>
            </w:r>
          </w:p>
          <w:p w14:paraId="3AF1C6EC" w14:textId="56C663CF" w:rsidR="00D83994" w:rsidRPr="00307A84" w:rsidRDefault="4769307D" w:rsidP="00D83994">
            <w:pPr>
              <w:pStyle w:val="ListBullet"/>
              <w:rPr>
                <w:b w:val="0"/>
                <w:bCs/>
              </w:rPr>
            </w:pPr>
            <w:r>
              <w:rPr>
                <w:b w:val="0"/>
              </w:rPr>
              <w:t>includes multiple complex ‘</w:t>
            </w:r>
            <w:r w:rsidR="00367444">
              <w:rPr>
                <w:b w:val="0"/>
              </w:rPr>
              <w:t>T</w:t>
            </w:r>
            <w:r>
              <w:rPr>
                <w:b w:val="0"/>
              </w:rPr>
              <w:t>his does that’ analyses – should have multiple pieces of evidence and language features analysed for effect in the text and on you the responder</w:t>
            </w:r>
          </w:p>
          <w:p w14:paraId="68691ADB" w14:textId="77777777" w:rsidR="00D83994" w:rsidRPr="00307A84" w:rsidRDefault="4769307D" w:rsidP="00D83994">
            <w:pPr>
              <w:pStyle w:val="ListBullet"/>
              <w:rPr>
                <w:b w:val="0"/>
                <w:bCs/>
              </w:rPr>
            </w:pPr>
            <w:r>
              <w:rPr>
                <w:b w:val="0"/>
              </w:rPr>
              <w:t>sustains cohesion of tense, reference and personal voice</w:t>
            </w:r>
          </w:p>
          <w:p w14:paraId="1B865AA6" w14:textId="23383C92" w:rsidR="002C6EF9" w:rsidRPr="00307A84" w:rsidRDefault="784CA4C7" w:rsidP="00885B62">
            <w:pPr>
              <w:pStyle w:val="ListBullet"/>
            </w:pPr>
            <w:r>
              <w:rPr>
                <w:b w:val="0"/>
              </w:rPr>
              <w:t>links back in a final sentence to the question and your personal understanding of it</w:t>
            </w:r>
            <w:r w:rsidR="4769307D">
              <w:rPr>
                <w:b w:val="0"/>
              </w:rPr>
              <w:t>.</w:t>
            </w:r>
          </w:p>
        </w:tc>
        <w:tc>
          <w:tcPr>
            <w:tcW w:w="3254" w:type="dxa"/>
          </w:tcPr>
          <w:p w14:paraId="0C5061E2" w14:textId="77777777" w:rsidR="002C6EF9" w:rsidRDefault="002C6EF9" w:rsidP="00FC2FBE">
            <w:pPr>
              <w:cnfStyle w:val="000000100000" w:firstRow="0" w:lastRow="0" w:firstColumn="0" w:lastColumn="0" w:oddVBand="0" w:evenVBand="0" w:oddHBand="1" w:evenHBand="0" w:firstRowFirstColumn="0" w:firstRowLastColumn="0" w:lastRowFirstColumn="0" w:lastRowLastColumn="0"/>
            </w:pPr>
          </w:p>
        </w:tc>
      </w:tr>
      <w:tr w:rsidR="00307A84" w14:paraId="2D2133DD"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75E0E38" w14:textId="77777777" w:rsidR="00307A84" w:rsidRDefault="00307A84" w:rsidP="00307A84">
            <w:pPr>
              <w:rPr>
                <w:b w:val="0"/>
              </w:rPr>
            </w:pPr>
            <w:r>
              <w:t>Rhetorically effective conclusion that:</w:t>
            </w:r>
          </w:p>
          <w:p w14:paraId="5E51CC62" w14:textId="77777777" w:rsidR="00307A84" w:rsidRPr="00885B62" w:rsidRDefault="784CA4C7" w:rsidP="00885B62">
            <w:pPr>
              <w:pStyle w:val="ListBullet"/>
              <w:rPr>
                <w:b w:val="0"/>
                <w:bCs/>
              </w:rPr>
            </w:pPr>
            <w:r>
              <w:rPr>
                <w:b w:val="0"/>
              </w:rPr>
              <w:t xml:space="preserve">begins with a well-selected </w:t>
            </w:r>
            <w:r w:rsidR="61FBC885">
              <w:rPr>
                <w:b w:val="0"/>
              </w:rPr>
              <w:t>adverb or adverbial phrase</w:t>
            </w:r>
          </w:p>
          <w:p w14:paraId="4A6E8766" w14:textId="77777777" w:rsidR="006E69C6" w:rsidRPr="00885B62" w:rsidRDefault="5D14A817" w:rsidP="00885B62">
            <w:pPr>
              <w:pStyle w:val="ListBullet"/>
              <w:rPr>
                <w:b w:val="0"/>
                <w:bCs/>
              </w:rPr>
            </w:pPr>
            <w:r>
              <w:rPr>
                <w:b w:val="0"/>
              </w:rPr>
              <w:t>restates the name of the author, the text and an aspect of form</w:t>
            </w:r>
          </w:p>
          <w:p w14:paraId="71C542D6" w14:textId="6110483C" w:rsidR="00BE3830" w:rsidRPr="00885B62" w:rsidRDefault="5D14A817" w:rsidP="00885B62">
            <w:pPr>
              <w:pStyle w:val="ListBullet"/>
              <w:rPr>
                <w:b w:val="0"/>
                <w:bCs/>
              </w:rPr>
            </w:pPr>
            <w:r>
              <w:rPr>
                <w:b w:val="0"/>
              </w:rPr>
              <w:t xml:space="preserve">summarises </w:t>
            </w:r>
            <w:r w:rsidR="0F3A7FBF">
              <w:rPr>
                <w:b w:val="0"/>
              </w:rPr>
              <w:t>the</w:t>
            </w:r>
            <w:r>
              <w:rPr>
                <w:b w:val="0"/>
              </w:rPr>
              <w:t xml:space="preserve"> </w:t>
            </w:r>
            <w:r w:rsidR="4769307D">
              <w:rPr>
                <w:b w:val="0"/>
              </w:rPr>
              <w:t>3 main</w:t>
            </w:r>
            <w:r>
              <w:rPr>
                <w:b w:val="0"/>
              </w:rPr>
              <w:t xml:space="preserve"> ideas</w:t>
            </w:r>
            <w:r w:rsidR="0F3A7FBF">
              <w:rPr>
                <w:b w:val="0"/>
              </w:rPr>
              <w:t xml:space="preserve"> explored throughout the body of your response</w:t>
            </w:r>
          </w:p>
          <w:p w14:paraId="774157BC" w14:textId="77777777" w:rsidR="00D0395A" w:rsidRPr="00885B62" w:rsidRDefault="0F3A7FBF" w:rsidP="00885B62">
            <w:pPr>
              <w:pStyle w:val="ListBullet"/>
              <w:rPr>
                <w:b w:val="0"/>
                <w:bCs/>
              </w:rPr>
            </w:pPr>
            <w:r>
              <w:rPr>
                <w:b w:val="0"/>
              </w:rPr>
              <w:t>sustains a clear personal voice, evaluating the ways the text has challenged and expanded thinking</w:t>
            </w:r>
          </w:p>
          <w:p w14:paraId="507AC52E" w14:textId="13EFEC72" w:rsidR="00254578" w:rsidRDefault="64FF5845" w:rsidP="00885B62">
            <w:pPr>
              <w:pStyle w:val="ListBullet"/>
            </w:pPr>
            <w:r>
              <w:rPr>
                <w:b w:val="0"/>
              </w:rPr>
              <w:t>does not repeat the question</w:t>
            </w:r>
            <w:r w:rsidR="3C890313">
              <w:rPr>
                <w:b w:val="0"/>
              </w:rPr>
              <w:t xml:space="preserve"> or simply list the keywords of the question</w:t>
            </w:r>
            <w:r w:rsidR="000D4E44">
              <w:rPr>
                <w:b w:val="0"/>
              </w:rPr>
              <w:t>.</w:t>
            </w:r>
          </w:p>
        </w:tc>
        <w:tc>
          <w:tcPr>
            <w:tcW w:w="3254" w:type="dxa"/>
          </w:tcPr>
          <w:p w14:paraId="10EB4776" w14:textId="77777777" w:rsidR="00307A84" w:rsidRDefault="00307A84" w:rsidP="00FC2FBE">
            <w:pPr>
              <w:cnfStyle w:val="000000010000" w:firstRow="0" w:lastRow="0" w:firstColumn="0" w:lastColumn="0" w:oddVBand="0" w:evenVBand="0" w:oddHBand="0" w:evenHBand="1" w:firstRowFirstColumn="0" w:firstRowLastColumn="0" w:lastRowFirstColumn="0" w:lastRowLastColumn="0"/>
            </w:pPr>
          </w:p>
        </w:tc>
      </w:tr>
    </w:tbl>
    <w:p w14:paraId="5D6119F6" w14:textId="5D98ACF7" w:rsidR="00B121F0" w:rsidRPr="00B121F0" w:rsidRDefault="00B121F0" w:rsidP="00B121F0">
      <w:pPr>
        <w:pStyle w:val="ListParagraph"/>
        <w:numPr>
          <w:ilvl w:val="0"/>
          <w:numId w:val="38"/>
        </w:numPr>
      </w:pPr>
      <w:r w:rsidRPr="00B121F0">
        <w:t>Action your self-evaluation comments by editing and revising your response to improve its quality.</w:t>
      </w:r>
    </w:p>
    <w:p w14:paraId="56DC2025" w14:textId="0094893A" w:rsidR="006710CC" w:rsidRDefault="006710CC">
      <w:pPr>
        <w:suppressAutoHyphens w:val="0"/>
        <w:spacing w:before="0" w:after="160" w:line="259" w:lineRule="auto"/>
      </w:pPr>
      <w:r>
        <w:br w:type="page"/>
      </w:r>
    </w:p>
    <w:p w14:paraId="2BAED44C" w14:textId="3FA75E35" w:rsidR="00AA26E4" w:rsidRDefault="006710CC" w:rsidP="00701AD5">
      <w:pPr>
        <w:pStyle w:val="Heading2"/>
      </w:pPr>
      <w:bookmarkStart w:id="119" w:name="_Toc166768287"/>
      <w:r>
        <w:t xml:space="preserve">Phase 6, activity </w:t>
      </w:r>
      <w:r w:rsidR="007E0399">
        <w:t>7</w:t>
      </w:r>
      <w:r>
        <w:t xml:space="preserve"> – peer-evaluation template</w:t>
      </w:r>
      <w:bookmarkEnd w:id="119"/>
    </w:p>
    <w:p w14:paraId="3B527FDD" w14:textId="4F964DBC" w:rsidR="00701AD5" w:rsidRPr="00A51FE8" w:rsidRDefault="00701AD5" w:rsidP="00A51FE8">
      <w:pPr>
        <w:pStyle w:val="ListNumber"/>
        <w:numPr>
          <w:ilvl w:val="0"/>
          <w:numId w:val="20"/>
        </w:numPr>
      </w:pPr>
      <w:r w:rsidRPr="00A51FE8">
        <w:t>Use the same template from your self-evaluation to provide comprehensive feedback to a peer</w:t>
      </w:r>
      <w:r w:rsidR="00956995" w:rsidRPr="00A51FE8">
        <w:t>. Be sure that you are:</w:t>
      </w:r>
    </w:p>
    <w:p w14:paraId="79425628" w14:textId="36A74CE5" w:rsidR="00956995" w:rsidRPr="00A51FE8" w:rsidRDefault="00956995">
      <w:pPr>
        <w:pStyle w:val="ListNumber2"/>
        <w:numPr>
          <w:ilvl w:val="0"/>
          <w:numId w:val="113"/>
        </w:numPr>
      </w:pPr>
      <w:r w:rsidRPr="00A51FE8">
        <w:t>being positive and constructive</w:t>
      </w:r>
    </w:p>
    <w:p w14:paraId="201573CB" w14:textId="1256E02C" w:rsidR="00956995" w:rsidRPr="00A51FE8" w:rsidRDefault="00956995">
      <w:pPr>
        <w:pStyle w:val="ListNumber2"/>
        <w:numPr>
          <w:ilvl w:val="0"/>
          <w:numId w:val="113"/>
        </w:numPr>
      </w:pPr>
      <w:r w:rsidRPr="00A51FE8">
        <w:t>offering practical suggestions of where and how to improve</w:t>
      </w:r>
    </w:p>
    <w:p w14:paraId="76D30B4E" w14:textId="07E66B01" w:rsidR="00956995" w:rsidRPr="00A51FE8" w:rsidRDefault="00956995">
      <w:pPr>
        <w:pStyle w:val="ListNumber2"/>
        <w:numPr>
          <w:ilvl w:val="0"/>
          <w:numId w:val="113"/>
        </w:numPr>
      </w:pPr>
      <w:r w:rsidRPr="00A51FE8">
        <w:t xml:space="preserve">using the </w:t>
      </w:r>
      <w:r w:rsidR="00EB6186" w:rsidRPr="00A51FE8">
        <w:t>student-facing rubric supplied with your assessment notification to offer additional feedback</w:t>
      </w:r>
      <w:r w:rsidR="00886961" w:rsidRPr="00A51FE8">
        <w:t>.</w:t>
      </w:r>
      <w:r w:rsidR="00EB6186" w:rsidRPr="00A51FE8">
        <w:t xml:space="preserve"> </w:t>
      </w:r>
    </w:p>
    <w:p w14:paraId="3DC1FE7C" w14:textId="448F5846" w:rsidR="00680A3A" w:rsidRDefault="00680A3A" w:rsidP="00680A3A">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65</w:t>
      </w:r>
      <w:r w:rsidR="00A6277A">
        <w:rPr>
          <w:noProof/>
        </w:rPr>
        <w:fldChar w:fldCharType="end"/>
      </w:r>
      <w:r>
        <w:t xml:space="preserve"> – peer-evaluation template</w:t>
      </w:r>
    </w:p>
    <w:tbl>
      <w:tblPr>
        <w:tblStyle w:val="Tableheader"/>
        <w:tblW w:w="0" w:type="auto"/>
        <w:tblLook w:val="04A0" w:firstRow="1" w:lastRow="0" w:firstColumn="1" w:lastColumn="0" w:noHBand="0" w:noVBand="1"/>
        <w:tblDescription w:val="Checklist to guide peer assessment with empty cells for comments and annotations."/>
      </w:tblPr>
      <w:tblGrid>
        <w:gridCol w:w="6374"/>
        <w:gridCol w:w="3254"/>
      </w:tblGrid>
      <w:tr w:rsidR="00AA26E4" w14:paraId="2DDDF21B" w14:textId="77777777" w:rsidTr="55F39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A2597A5" w14:textId="504E3631" w:rsidR="00AA26E4" w:rsidRDefault="00AA26E4" w:rsidP="00A01085">
            <w:r>
              <w:t xml:space="preserve">Feature of </w:t>
            </w:r>
            <w:r w:rsidR="00CD6242">
              <w:t>peer’s</w:t>
            </w:r>
            <w:r>
              <w:t xml:space="preserve"> analytical response</w:t>
            </w:r>
          </w:p>
        </w:tc>
        <w:tc>
          <w:tcPr>
            <w:tcW w:w="3254" w:type="dxa"/>
          </w:tcPr>
          <w:p w14:paraId="1F377706" w14:textId="77777777" w:rsidR="00AA26E4" w:rsidRDefault="00AA26E4" w:rsidP="00A01085">
            <w:pPr>
              <w:cnfStyle w:val="100000000000" w:firstRow="1" w:lastRow="0" w:firstColumn="0" w:lastColumn="0" w:oddVBand="0" w:evenVBand="0" w:oddHBand="0" w:evenHBand="0" w:firstRowFirstColumn="0" w:firstRowLastColumn="0" w:lastRowFirstColumn="0" w:lastRowLastColumn="0"/>
            </w:pPr>
            <w:r>
              <w:t>Checklist comment</w:t>
            </w:r>
          </w:p>
        </w:tc>
      </w:tr>
      <w:tr w:rsidR="00AA26E4" w14:paraId="08D2EDF8"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69DAFE1" w14:textId="77777777" w:rsidR="00AA26E4" w:rsidRDefault="00AA26E4" w:rsidP="00A01085">
            <w:pPr>
              <w:rPr>
                <w:b w:val="0"/>
              </w:rPr>
            </w:pPr>
            <w:r>
              <w:t>Personal thesis statement that:</w:t>
            </w:r>
          </w:p>
          <w:p w14:paraId="5A711BCF" w14:textId="77777777" w:rsidR="00AA26E4" w:rsidRPr="00886961" w:rsidRDefault="21A9C846" w:rsidP="00886961">
            <w:pPr>
              <w:pStyle w:val="ListBullet"/>
              <w:rPr>
                <w:b w:val="0"/>
              </w:rPr>
            </w:pPr>
            <w:r>
              <w:rPr>
                <w:b w:val="0"/>
              </w:rPr>
              <w:t>has a clear personal voice</w:t>
            </w:r>
          </w:p>
          <w:p w14:paraId="4044C292" w14:textId="1DBDEDB5" w:rsidR="00AA26E4" w:rsidRPr="00886961" w:rsidRDefault="21A9C846" w:rsidP="00886961">
            <w:pPr>
              <w:pStyle w:val="ListBullet"/>
              <w:rPr>
                <w:b w:val="0"/>
                <w:bCs/>
              </w:rPr>
            </w:pPr>
            <w:r>
              <w:rPr>
                <w:b w:val="0"/>
              </w:rPr>
              <w:t xml:space="preserve">uses </w:t>
            </w:r>
            <w:r w:rsidR="003A60FD">
              <w:rPr>
                <w:b w:val="0"/>
              </w:rPr>
              <w:t xml:space="preserve">appropriate </w:t>
            </w:r>
            <w:r w:rsidR="007F408D">
              <w:rPr>
                <w:b w:val="0"/>
              </w:rPr>
              <w:t xml:space="preserve">synonyms for the </w:t>
            </w:r>
            <w:r>
              <w:rPr>
                <w:b w:val="0"/>
              </w:rPr>
              <w:t>verb</w:t>
            </w:r>
            <w:r w:rsidR="007F408D">
              <w:rPr>
                <w:b w:val="0"/>
              </w:rPr>
              <w:t xml:space="preserve"> </w:t>
            </w:r>
            <w:r w:rsidR="006D55E9">
              <w:rPr>
                <w:b w:val="0"/>
              </w:rPr>
              <w:t>‘</w:t>
            </w:r>
            <w:r w:rsidR="007F408D">
              <w:rPr>
                <w:b w:val="0"/>
              </w:rPr>
              <w:t>shows</w:t>
            </w:r>
            <w:r w:rsidR="006D55E9">
              <w:rPr>
                <w:b w:val="0"/>
              </w:rPr>
              <w:t>’</w:t>
            </w:r>
            <w:r>
              <w:rPr>
                <w:b w:val="0"/>
              </w:rPr>
              <w:t>,</w:t>
            </w:r>
            <w:r w:rsidR="007F408D">
              <w:rPr>
                <w:b w:val="0"/>
              </w:rPr>
              <w:t xml:space="preserve"> precise</w:t>
            </w:r>
            <w:r>
              <w:rPr>
                <w:b w:val="0"/>
              </w:rPr>
              <w:t xml:space="preserve"> adverbs and adjectives to communicate personal understanding</w:t>
            </w:r>
          </w:p>
          <w:p w14:paraId="28E923DF" w14:textId="77777777" w:rsidR="00AA26E4" w:rsidRPr="00886961" w:rsidRDefault="21A9C846" w:rsidP="00886961">
            <w:pPr>
              <w:pStyle w:val="ListBullet"/>
              <w:rPr>
                <w:b w:val="0"/>
              </w:rPr>
            </w:pPr>
            <w:r>
              <w:rPr>
                <w:b w:val="0"/>
              </w:rPr>
              <w:t>establishes an answer to the question</w:t>
            </w:r>
          </w:p>
          <w:p w14:paraId="1311EAC5" w14:textId="28ED8A3F" w:rsidR="00AA26E4" w:rsidRPr="00992507" w:rsidRDefault="21A9C846" w:rsidP="00886961">
            <w:pPr>
              <w:pStyle w:val="ListBullet"/>
            </w:pPr>
            <w:r>
              <w:rPr>
                <w:b w:val="0"/>
              </w:rPr>
              <w:t>outlines the name of the author, the text and some sense of textual form</w:t>
            </w:r>
            <w:r w:rsidR="4F772E77">
              <w:rPr>
                <w:b w:val="0"/>
              </w:rPr>
              <w:t>.</w:t>
            </w:r>
          </w:p>
        </w:tc>
        <w:tc>
          <w:tcPr>
            <w:tcW w:w="3254" w:type="dxa"/>
          </w:tcPr>
          <w:p w14:paraId="3168495B" w14:textId="77777777" w:rsidR="00AA26E4" w:rsidRDefault="00AA26E4" w:rsidP="00A01085">
            <w:pPr>
              <w:cnfStyle w:val="000000100000" w:firstRow="0" w:lastRow="0" w:firstColumn="0" w:lastColumn="0" w:oddVBand="0" w:evenVBand="0" w:oddHBand="1" w:evenHBand="0" w:firstRowFirstColumn="0" w:firstRowLastColumn="0" w:lastRowFirstColumn="0" w:lastRowLastColumn="0"/>
            </w:pPr>
          </w:p>
        </w:tc>
      </w:tr>
      <w:tr w:rsidR="00AA26E4" w14:paraId="36CB1FB9"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F0008A1" w14:textId="77777777" w:rsidR="00AA26E4" w:rsidRDefault="00AA26E4" w:rsidP="00A01085">
            <w:pPr>
              <w:rPr>
                <w:b w:val="0"/>
              </w:rPr>
            </w:pPr>
            <w:r>
              <w:t>Introduction that:</w:t>
            </w:r>
          </w:p>
          <w:p w14:paraId="5F57D18B" w14:textId="77777777" w:rsidR="00AA26E4" w:rsidRPr="00886961" w:rsidRDefault="21A9C846" w:rsidP="00886961">
            <w:pPr>
              <w:pStyle w:val="ListBullet"/>
              <w:rPr>
                <w:b w:val="0"/>
                <w:bCs/>
              </w:rPr>
            </w:pPr>
            <w:r>
              <w:rPr>
                <w:b w:val="0"/>
              </w:rPr>
              <w:t>outlines the ‘main ideas’ to be discussed across the response</w:t>
            </w:r>
          </w:p>
          <w:p w14:paraId="470E9F28" w14:textId="77777777" w:rsidR="00AA26E4" w:rsidRPr="00886961" w:rsidRDefault="21A9C846" w:rsidP="00886961">
            <w:pPr>
              <w:pStyle w:val="ListBullet"/>
              <w:rPr>
                <w:b w:val="0"/>
                <w:bCs/>
              </w:rPr>
            </w:pPr>
            <w:r>
              <w:rPr>
                <w:b w:val="0"/>
              </w:rPr>
              <w:t>engages with ‘characterisation’ and ‘point of view’</w:t>
            </w:r>
          </w:p>
          <w:p w14:paraId="16FC9D52" w14:textId="77777777" w:rsidR="00AA26E4" w:rsidRPr="00886961" w:rsidRDefault="21A9C846" w:rsidP="00886961">
            <w:pPr>
              <w:pStyle w:val="ListBullet"/>
              <w:rPr>
                <w:b w:val="0"/>
                <w:bCs/>
              </w:rPr>
            </w:pPr>
            <w:r>
              <w:rPr>
                <w:b w:val="0"/>
              </w:rPr>
              <w:t>does not include textual evidence or features</w:t>
            </w:r>
          </w:p>
          <w:p w14:paraId="742C19D1" w14:textId="6381CCF1" w:rsidR="00AA26E4" w:rsidRPr="00886961" w:rsidRDefault="21A9C846" w:rsidP="00886961">
            <w:pPr>
              <w:pStyle w:val="ListBullet"/>
              <w:rPr>
                <w:b w:val="0"/>
              </w:rPr>
            </w:pPr>
            <w:r>
              <w:rPr>
                <w:b w:val="0"/>
              </w:rPr>
              <w:t>ends with a personal statement of understanding about how thinking has been challenged or expanded</w:t>
            </w:r>
          </w:p>
          <w:p w14:paraId="5AE76E9F" w14:textId="77777777" w:rsidR="00AA26E4" w:rsidRPr="00A74983" w:rsidRDefault="21A9C846" w:rsidP="00886961">
            <w:pPr>
              <w:pStyle w:val="ListBullet"/>
            </w:pPr>
            <w:r>
              <w:rPr>
                <w:b w:val="0"/>
              </w:rPr>
              <w:t>sustains cohesion of tense, reference and personal voice</w:t>
            </w:r>
          </w:p>
        </w:tc>
        <w:tc>
          <w:tcPr>
            <w:tcW w:w="3254" w:type="dxa"/>
          </w:tcPr>
          <w:p w14:paraId="7B8BA1CD" w14:textId="77777777" w:rsidR="00AA26E4" w:rsidRDefault="00AA26E4" w:rsidP="00A01085">
            <w:pPr>
              <w:cnfStyle w:val="000000010000" w:firstRow="0" w:lastRow="0" w:firstColumn="0" w:lastColumn="0" w:oddVBand="0" w:evenVBand="0" w:oddHBand="0" w:evenHBand="1" w:firstRowFirstColumn="0" w:firstRowLastColumn="0" w:lastRowFirstColumn="0" w:lastRowLastColumn="0"/>
            </w:pPr>
          </w:p>
        </w:tc>
      </w:tr>
      <w:tr w:rsidR="00AA26E4" w14:paraId="2F1ADA3B"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98CC590" w14:textId="77777777" w:rsidR="00AA26E4" w:rsidRDefault="00AA26E4" w:rsidP="00A01085">
            <w:pPr>
              <w:rPr>
                <w:b w:val="0"/>
              </w:rPr>
            </w:pPr>
            <w:r>
              <w:t>Analytical paragraph (1) that:</w:t>
            </w:r>
          </w:p>
          <w:p w14:paraId="1883F87C" w14:textId="77777777" w:rsidR="00AA26E4" w:rsidRPr="00886961" w:rsidRDefault="21A9C846" w:rsidP="00886961">
            <w:pPr>
              <w:pStyle w:val="ListBullet"/>
              <w:rPr>
                <w:b w:val="0"/>
                <w:bCs/>
              </w:rPr>
            </w:pPr>
            <w:r>
              <w:rPr>
                <w:b w:val="0"/>
              </w:rPr>
              <w:t>begins with a nominalised, personal opening sentence</w:t>
            </w:r>
          </w:p>
          <w:p w14:paraId="19E0785A" w14:textId="77777777" w:rsidR="00AA26E4" w:rsidRPr="00886961" w:rsidRDefault="21A9C846" w:rsidP="00886961">
            <w:pPr>
              <w:pStyle w:val="ListBullet"/>
              <w:rPr>
                <w:b w:val="0"/>
                <w:bCs/>
              </w:rPr>
            </w:pPr>
            <w:r>
              <w:rPr>
                <w:b w:val="0"/>
              </w:rPr>
              <w:t>introduces one main idea which will be discussed across the paragraph</w:t>
            </w:r>
          </w:p>
          <w:p w14:paraId="5375DD3A" w14:textId="77777777" w:rsidR="00AA26E4" w:rsidRPr="00886961" w:rsidRDefault="21A9C846" w:rsidP="00886961">
            <w:pPr>
              <w:pStyle w:val="ListBullet"/>
              <w:rPr>
                <w:b w:val="0"/>
                <w:bCs/>
              </w:rPr>
            </w:pPr>
            <w:r>
              <w:rPr>
                <w:b w:val="0"/>
              </w:rPr>
              <w:t>uses precise vocabulary to communicate your personal understanding and opinions of the question prompt</w:t>
            </w:r>
          </w:p>
          <w:p w14:paraId="0EEE03A1" w14:textId="764E88A2" w:rsidR="007B646F" w:rsidRPr="00307A84" w:rsidRDefault="5170210C" w:rsidP="007B646F">
            <w:pPr>
              <w:pStyle w:val="ListBullet"/>
              <w:rPr>
                <w:b w:val="0"/>
                <w:bCs/>
              </w:rPr>
            </w:pPr>
            <w:r>
              <w:rPr>
                <w:b w:val="0"/>
              </w:rPr>
              <w:t>includes multiple complex ‘</w:t>
            </w:r>
            <w:r w:rsidR="00367444">
              <w:rPr>
                <w:b w:val="0"/>
              </w:rPr>
              <w:t xml:space="preserve">This </w:t>
            </w:r>
            <w:r>
              <w:rPr>
                <w:b w:val="0"/>
              </w:rPr>
              <w:t>does that’ analyses – should have multiple pieces of evidence and language features analysed for effect in the text and on you the responder</w:t>
            </w:r>
          </w:p>
          <w:p w14:paraId="5C0DF54E" w14:textId="77777777" w:rsidR="007B646F" w:rsidRPr="00307A84" w:rsidRDefault="5170210C" w:rsidP="007B646F">
            <w:pPr>
              <w:pStyle w:val="ListBullet"/>
              <w:rPr>
                <w:b w:val="0"/>
                <w:bCs/>
              </w:rPr>
            </w:pPr>
            <w:r>
              <w:rPr>
                <w:b w:val="0"/>
              </w:rPr>
              <w:t>sustains cohesion of tense, reference and personal voice</w:t>
            </w:r>
          </w:p>
          <w:p w14:paraId="26E48D97" w14:textId="1E88858F" w:rsidR="00AA26E4" w:rsidRPr="00266D49" w:rsidRDefault="21A9C846" w:rsidP="00886961">
            <w:pPr>
              <w:pStyle w:val="ListBullet"/>
            </w:pPr>
            <w:r>
              <w:rPr>
                <w:b w:val="0"/>
              </w:rPr>
              <w:t>links back in a final sentence to the question and your personal understanding of it</w:t>
            </w:r>
            <w:r w:rsidR="5170210C">
              <w:rPr>
                <w:b w:val="0"/>
              </w:rPr>
              <w:t>.</w:t>
            </w:r>
          </w:p>
        </w:tc>
        <w:tc>
          <w:tcPr>
            <w:tcW w:w="3254" w:type="dxa"/>
          </w:tcPr>
          <w:p w14:paraId="2918950D" w14:textId="77777777" w:rsidR="00AA26E4" w:rsidRDefault="00AA26E4" w:rsidP="00A01085">
            <w:pPr>
              <w:cnfStyle w:val="000000100000" w:firstRow="0" w:lastRow="0" w:firstColumn="0" w:lastColumn="0" w:oddVBand="0" w:evenVBand="0" w:oddHBand="1" w:evenHBand="0" w:firstRowFirstColumn="0" w:firstRowLastColumn="0" w:lastRowFirstColumn="0" w:lastRowLastColumn="0"/>
            </w:pPr>
          </w:p>
        </w:tc>
      </w:tr>
      <w:tr w:rsidR="00AA26E4" w14:paraId="78FDC154"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432E05A" w14:textId="77777777" w:rsidR="00AA26E4" w:rsidRDefault="00AA26E4" w:rsidP="00A01085">
            <w:pPr>
              <w:rPr>
                <w:b w:val="0"/>
              </w:rPr>
            </w:pPr>
            <w:r>
              <w:t>Analytical paragraph (2) that:</w:t>
            </w:r>
          </w:p>
          <w:p w14:paraId="1ED5AB26" w14:textId="77777777" w:rsidR="00AA26E4" w:rsidRPr="00886961" w:rsidRDefault="21A9C846" w:rsidP="00886961">
            <w:pPr>
              <w:pStyle w:val="ListBullet"/>
              <w:rPr>
                <w:b w:val="0"/>
                <w:bCs/>
              </w:rPr>
            </w:pPr>
            <w:r>
              <w:rPr>
                <w:b w:val="0"/>
              </w:rPr>
              <w:t>begins with a nominalised, personal opening sentence</w:t>
            </w:r>
          </w:p>
          <w:p w14:paraId="06138B1A" w14:textId="77777777" w:rsidR="00AA26E4" w:rsidRPr="00886961" w:rsidRDefault="21A9C846" w:rsidP="00886961">
            <w:pPr>
              <w:pStyle w:val="ListBullet"/>
              <w:rPr>
                <w:b w:val="0"/>
                <w:bCs/>
              </w:rPr>
            </w:pPr>
            <w:r>
              <w:rPr>
                <w:b w:val="0"/>
              </w:rPr>
              <w:t>introduces one main idea which will be discussed across the paragraph</w:t>
            </w:r>
          </w:p>
          <w:p w14:paraId="36CC240F" w14:textId="05A01CE9" w:rsidR="00AA26E4" w:rsidRPr="00886961" w:rsidRDefault="21A9C846" w:rsidP="00886961">
            <w:pPr>
              <w:pStyle w:val="ListBullet"/>
              <w:rPr>
                <w:b w:val="0"/>
                <w:bCs/>
              </w:rPr>
            </w:pPr>
            <w:r>
              <w:rPr>
                <w:b w:val="0"/>
              </w:rPr>
              <w:t>uses precise vocabulary to communicate personal understanding and opinions of the question prompt</w:t>
            </w:r>
          </w:p>
          <w:p w14:paraId="7758E37D" w14:textId="3DDCAA09" w:rsidR="007B646F" w:rsidRPr="00307A84" w:rsidRDefault="5170210C" w:rsidP="007B646F">
            <w:pPr>
              <w:pStyle w:val="ListBullet"/>
              <w:rPr>
                <w:b w:val="0"/>
                <w:bCs/>
              </w:rPr>
            </w:pPr>
            <w:r>
              <w:rPr>
                <w:b w:val="0"/>
              </w:rPr>
              <w:t>includes multiple complex ‘</w:t>
            </w:r>
            <w:r w:rsidR="00367444">
              <w:rPr>
                <w:b w:val="0"/>
              </w:rPr>
              <w:t xml:space="preserve">This </w:t>
            </w:r>
            <w:r>
              <w:rPr>
                <w:b w:val="0"/>
              </w:rPr>
              <w:t>does that’ analyses – should have multiple pieces of evidence and language features analysed for effect in the text and on you the responder</w:t>
            </w:r>
          </w:p>
          <w:p w14:paraId="281C30F7" w14:textId="77777777" w:rsidR="007B646F" w:rsidRPr="00307A84" w:rsidRDefault="5170210C" w:rsidP="007B646F">
            <w:pPr>
              <w:pStyle w:val="ListBullet"/>
              <w:rPr>
                <w:b w:val="0"/>
                <w:bCs/>
              </w:rPr>
            </w:pPr>
            <w:r>
              <w:rPr>
                <w:b w:val="0"/>
              </w:rPr>
              <w:t>sustains cohesion of tense, reference and personal voice</w:t>
            </w:r>
          </w:p>
          <w:p w14:paraId="38A8D40F" w14:textId="5C8F45A0" w:rsidR="00AA26E4" w:rsidRPr="00307A84" w:rsidRDefault="21A9C846" w:rsidP="00886961">
            <w:pPr>
              <w:pStyle w:val="ListBullet"/>
            </w:pPr>
            <w:r>
              <w:rPr>
                <w:b w:val="0"/>
              </w:rPr>
              <w:t>links back in a final sentence to the question and your personal understanding of it</w:t>
            </w:r>
            <w:r w:rsidR="5170210C">
              <w:rPr>
                <w:b w:val="0"/>
              </w:rPr>
              <w:t>.</w:t>
            </w:r>
          </w:p>
        </w:tc>
        <w:tc>
          <w:tcPr>
            <w:tcW w:w="3254" w:type="dxa"/>
          </w:tcPr>
          <w:p w14:paraId="3FDC1426" w14:textId="77777777" w:rsidR="00AA26E4" w:rsidRDefault="00AA26E4" w:rsidP="00A01085">
            <w:pPr>
              <w:cnfStyle w:val="000000010000" w:firstRow="0" w:lastRow="0" w:firstColumn="0" w:lastColumn="0" w:oddVBand="0" w:evenVBand="0" w:oddHBand="0" w:evenHBand="1" w:firstRowFirstColumn="0" w:firstRowLastColumn="0" w:lastRowFirstColumn="0" w:lastRowLastColumn="0"/>
            </w:pPr>
          </w:p>
        </w:tc>
      </w:tr>
      <w:tr w:rsidR="00AA26E4" w14:paraId="643FCE5C" w14:textId="77777777" w:rsidTr="55F39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9EEB751" w14:textId="77777777" w:rsidR="00AA26E4" w:rsidRDefault="00AA26E4" w:rsidP="00A01085">
            <w:pPr>
              <w:rPr>
                <w:b w:val="0"/>
              </w:rPr>
            </w:pPr>
            <w:r>
              <w:t>Analytical paragraph (3) that:</w:t>
            </w:r>
          </w:p>
          <w:p w14:paraId="15FB6563" w14:textId="77777777" w:rsidR="00AA26E4" w:rsidRPr="00886961" w:rsidRDefault="21A9C846" w:rsidP="00886961">
            <w:pPr>
              <w:pStyle w:val="ListBullet"/>
              <w:rPr>
                <w:b w:val="0"/>
                <w:bCs/>
              </w:rPr>
            </w:pPr>
            <w:r>
              <w:rPr>
                <w:b w:val="0"/>
              </w:rPr>
              <w:t>begins with a nominalised, personal opening sentence</w:t>
            </w:r>
          </w:p>
          <w:p w14:paraId="686D3AF7" w14:textId="77777777" w:rsidR="00AA26E4" w:rsidRPr="00886961" w:rsidRDefault="21A9C846" w:rsidP="00886961">
            <w:pPr>
              <w:pStyle w:val="ListBullet"/>
              <w:rPr>
                <w:b w:val="0"/>
                <w:bCs/>
              </w:rPr>
            </w:pPr>
            <w:r>
              <w:rPr>
                <w:b w:val="0"/>
              </w:rPr>
              <w:t>introduces one main idea which will be discussed across the paragraph</w:t>
            </w:r>
          </w:p>
          <w:p w14:paraId="417BF1D1" w14:textId="6A81C493" w:rsidR="00AA26E4" w:rsidRPr="00886961" w:rsidRDefault="21A9C846" w:rsidP="00886961">
            <w:pPr>
              <w:pStyle w:val="ListBullet"/>
              <w:rPr>
                <w:b w:val="0"/>
                <w:bCs/>
              </w:rPr>
            </w:pPr>
            <w:r>
              <w:rPr>
                <w:b w:val="0"/>
              </w:rPr>
              <w:t>uses precise vocabulary to communicate personal understanding and opinions of the question prompt</w:t>
            </w:r>
          </w:p>
          <w:p w14:paraId="496ACA46" w14:textId="5573E66C" w:rsidR="007B646F" w:rsidRPr="00307A84" w:rsidRDefault="5170210C" w:rsidP="007B646F">
            <w:pPr>
              <w:pStyle w:val="ListBullet"/>
              <w:rPr>
                <w:b w:val="0"/>
                <w:bCs/>
              </w:rPr>
            </w:pPr>
            <w:r>
              <w:rPr>
                <w:b w:val="0"/>
              </w:rPr>
              <w:t>includes multiple complex ‘</w:t>
            </w:r>
            <w:r w:rsidR="00367444">
              <w:rPr>
                <w:b w:val="0"/>
              </w:rPr>
              <w:t xml:space="preserve">This </w:t>
            </w:r>
            <w:r>
              <w:rPr>
                <w:b w:val="0"/>
              </w:rPr>
              <w:t>does that’ analyses – should have multiple pieces of evidence and language features analysed for effect in the text and on you the responder</w:t>
            </w:r>
          </w:p>
          <w:p w14:paraId="20DEB5E6" w14:textId="77777777" w:rsidR="007B646F" w:rsidRPr="00307A84" w:rsidRDefault="5170210C" w:rsidP="007B646F">
            <w:pPr>
              <w:pStyle w:val="ListBullet"/>
              <w:rPr>
                <w:b w:val="0"/>
                <w:bCs/>
              </w:rPr>
            </w:pPr>
            <w:r>
              <w:rPr>
                <w:b w:val="0"/>
              </w:rPr>
              <w:t>sustains cohesion of tense, reference and personal voice</w:t>
            </w:r>
          </w:p>
          <w:p w14:paraId="210A5F89" w14:textId="1AF5038F" w:rsidR="00AA26E4" w:rsidRPr="00307A84" w:rsidRDefault="21A9C846" w:rsidP="00886961">
            <w:pPr>
              <w:pStyle w:val="ListBullet"/>
            </w:pPr>
            <w:r>
              <w:rPr>
                <w:b w:val="0"/>
              </w:rPr>
              <w:t>links back in a final sentence to the question and your personal understanding of it</w:t>
            </w:r>
            <w:r w:rsidR="5170210C">
              <w:rPr>
                <w:b w:val="0"/>
              </w:rPr>
              <w:t>.</w:t>
            </w:r>
          </w:p>
        </w:tc>
        <w:tc>
          <w:tcPr>
            <w:tcW w:w="3254" w:type="dxa"/>
          </w:tcPr>
          <w:p w14:paraId="25FFDFF7" w14:textId="77777777" w:rsidR="00AA26E4" w:rsidRDefault="00AA26E4" w:rsidP="00A01085">
            <w:pPr>
              <w:cnfStyle w:val="000000100000" w:firstRow="0" w:lastRow="0" w:firstColumn="0" w:lastColumn="0" w:oddVBand="0" w:evenVBand="0" w:oddHBand="1" w:evenHBand="0" w:firstRowFirstColumn="0" w:firstRowLastColumn="0" w:lastRowFirstColumn="0" w:lastRowLastColumn="0"/>
            </w:pPr>
          </w:p>
        </w:tc>
      </w:tr>
      <w:tr w:rsidR="00AA26E4" w14:paraId="446DB2C0" w14:textId="77777777" w:rsidTr="55F397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EDC9222" w14:textId="77777777" w:rsidR="00AA26E4" w:rsidRDefault="00AA26E4" w:rsidP="00A01085">
            <w:pPr>
              <w:rPr>
                <w:b w:val="0"/>
              </w:rPr>
            </w:pPr>
            <w:r>
              <w:t>Rhetorically effective conclusion that:</w:t>
            </w:r>
          </w:p>
          <w:p w14:paraId="6EDF2613" w14:textId="77777777" w:rsidR="00AA26E4" w:rsidRPr="00886961" w:rsidRDefault="21A9C846" w:rsidP="00886961">
            <w:pPr>
              <w:pStyle w:val="ListBullet"/>
              <w:rPr>
                <w:b w:val="0"/>
                <w:bCs/>
              </w:rPr>
            </w:pPr>
            <w:r>
              <w:rPr>
                <w:b w:val="0"/>
              </w:rPr>
              <w:t>begins with a well-selected adverb or adverbial phrase</w:t>
            </w:r>
          </w:p>
          <w:p w14:paraId="01C48D55" w14:textId="77777777" w:rsidR="00AA26E4" w:rsidRPr="00886961" w:rsidRDefault="21A9C846" w:rsidP="00886961">
            <w:pPr>
              <w:pStyle w:val="ListBullet"/>
              <w:rPr>
                <w:b w:val="0"/>
                <w:bCs/>
              </w:rPr>
            </w:pPr>
            <w:r>
              <w:rPr>
                <w:b w:val="0"/>
              </w:rPr>
              <w:t>restates the name of the author, the text and an aspect of form</w:t>
            </w:r>
          </w:p>
          <w:p w14:paraId="6C6EB50B" w14:textId="5A5B9E31" w:rsidR="00AA26E4" w:rsidRPr="00886961" w:rsidRDefault="21A9C846" w:rsidP="00886961">
            <w:pPr>
              <w:pStyle w:val="ListBullet"/>
              <w:rPr>
                <w:b w:val="0"/>
                <w:bCs/>
              </w:rPr>
            </w:pPr>
            <w:r>
              <w:rPr>
                <w:b w:val="0"/>
              </w:rPr>
              <w:t xml:space="preserve">summarises the </w:t>
            </w:r>
            <w:r w:rsidR="006D55E9">
              <w:rPr>
                <w:b w:val="0"/>
              </w:rPr>
              <w:t xml:space="preserve">3 </w:t>
            </w:r>
            <w:r>
              <w:rPr>
                <w:b w:val="0"/>
              </w:rPr>
              <w:t>‘</w:t>
            </w:r>
            <w:r w:rsidR="00160836" w:rsidRPr="55F39731">
              <w:rPr>
                <w:rStyle w:val="Strong"/>
              </w:rPr>
              <w:t>main</w:t>
            </w:r>
            <w:r>
              <w:rPr>
                <w:b w:val="0"/>
              </w:rPr>
              <w:t xml:space="preserve"> ideas’ explored throughout the body of your response</w:t>
            </w:r>
          </w:p>
          <w:p w14:paraId="6E24458E" w14:textId="77777777" w:rsidR="00AA26E4" w:rsidRPr="00886961" w:rsidRDefault="21A9C846" w:rsidP="00886961">
            <w:pPr>
              <w:pStyle w:val="ListBullet"/>
              <w:rPr>
                <w:b w:val="0"/>
                <w:bCs/>
              </w:rPr>
            </w:pPr>
            <w:r>
              <w:rPr>
                <w:b w:val="0"/>
              </w:rPr>
              <w:t>sustains a clear personal voice, evaluating the ways the text has challenged and expanded thinking</w:t>
            </w:r>
          </w:p>
          <w:p w14:paraId="008D5259" w14:textId="07D0994B" w:rsidR="00AA26E4" w:rsidRDefault="21A9C846" w:rsidP="00886961">
            <w:pPr>
              <w:pStyle w:val="ListBullet"/>
            </w:pPr>
            <w:r>
              <w:rPr>
                <w:b w:val="0"/>
              </w:rPr>
              <w:t>does not repeat the question or simply list the keywords of the question</w:t>
            </w:r>
            <w:r w:rsidR="01ABEE56">
              <w:rPr>
                <w:b w:val="0"/>
              </w:rPr>
              <w:t>.</w:t>
            </w:r>
          </w:p>
        </w:tc>
        <w:tc>
          <w:tcPr>
            <w:tcW w:w="3254" w:type="dxa"/>
          </w:tcPr>
          <w:p w14:paraId="489CDA40" w14:textId="77777777" w:rsidR="00AA26E4" w:rsidRDefault="00AA26E4" w:rsidP="00A01085">
            <w:pPr>
              <w:cnfStyle w:val="000000010000" w:firstRow="0" w:lastRow="0" w:firstColumn="0" w:lastColumn="0" w:oddVBand="0" w:evenVBand="0" w:oddHBand="0" w:evenHBand="1" w:firstRowFirstColumn="0" w:firstRowLastColumn="0" w:lastRowFirstColumn="0" w:lastRowLastColumn="0"/>
            </w:pPr>
          </w:p>
        </w:tc>
      </w:tr>
    </w:tbl>
    <w:p w14:paraId="551B0143" w14:textId="77777777" w:rsidR="00D763BA" w:rsidRDefault="00CD6242" w:rsidP="00A51FE8">
      <w:pPr>
        <w:pStyle w:val="ListNumber"/>
      </w:pPr>
      <w:r>
        <w:t xml:space="preserve">Provide a final comment using the </w:t>
      </w:r>
      <w:r w:rsidR="002972BA">
        <w:t xml:space="preserve">2 stars and a wish </w:t>
      </w:r>
      <w:r w:rsidR="00A1010E">
        <w:t>model</w:t>
      </w:r>
      <w:r w:rsidR="00D763BA">
        <w:t>, with practical advice on what the next steps for improvement could include.</w:t>
      </w:r>
    </w:p>
    <w:p w14:paraId="478A7B2B" w14:textId="5E28C258" w:rsidR="00165167" w:rsidRDefault="009F3A00" w:rsidP="00A51FE8">
      <w:pPr>
        <w:pStyle w:val="ListNumber"/>
      </w:pPr>
      <w:r>
        <w:t>Action</w:t>
      </w:r>
      <w:r w:rsidR="00D763BA">
        <w:t xml:space="preserve"> any feedback </w:t>
      </w:r>
      <w:r w:rsidR="00A62DD5">
        <w:t>provided by your peer in this process</w:t>
      </w:r>
      <w:r w:rsidR="00165167">
        <w:t>. You may find it useful to refer back to assessment support materials including:</w:t>
      </w:r>
    </w:p>
    <w:p w14:paraId="4D4CE62A" w14:textId="06410A7B" w:rsidR="00165167" w:rsidRDefault="00165167">
      <w:pPr>
        <w:pStyle w:val="ListNumber2"/>
        <w:numPr>
          <w:ilvl w:val="0"/>
          <w:numId w:val="102"/>
        </w:numPr>
      </w:pPr>
      <w:r>
        <w:t>marking guidelines</w:t>
      </w:r>
    </w:p>
    <w:p w14:paraId="32274D9D" w14:textId="76A4F8CA" w:rsidR="00165167" w:rsidRDefault="00165167" w:rsidP="00A51FE8">
      <w:pPr>
        <w:pStyle w:val="ListNumber2"/>
      </w:pPr>
      <w:r>
        <w:t>student-facing rubric</w:t>
      </w:r>
    </w:p>
    <w:p w14:paraId="6F4DE0F2" w14:textId="68957D67" w:rsidR="00165167" w:rsidRDefault="00165167" w:rsidP="00A51FE8">
      <w:pPr>
        <w:pStyle w:val="ListNumber2"/>
      </w:pPr>
      <w:r>
        <w:t xml:space="preserve">sample </w:t>
      </w:r>
      <w:r w:rsidR="00DA498B">
        <w:t>C-</w:t>
      </w:r>
      <w:r>
        <w:t>range response with annotations</w:t>
      </w:r>
    </w:p>
    <w:p w14:paraId="63C7558A" w14:textId="77777777" w:rsidR="00165167" w:rsidRDefault="00165167" w:rsidP="00A51FE8">
      <w:pPr>
        <w:pStyle w:val="ListNumber2"/>
      </w:pPr>
      <w:r>
        <w:t>sample ‘what a good one looks like’</w:t>
      </w:r>
    </w:p>
    <w:p w14:paraId="43699FFB" w14:textId="77777777" w:rsidR="00F732B0" w:rsidRDefault="00165167" w:rsidP="00A51FE8">
      <w:pPr>
        <w:pStyle w:val="ListNumber2"/>
      </w:pPr>
      <w:r>
        <w:t xml:space="preserve">any other resources provided across this program. </w:t>
      </w:r>
    </w:p>
    <w:p w14:paraId="028ED32B" w14:textId="77777777" w:rsidR="00F732B0" w:rsidRDefault="00F732B0">
      <w:pPr>
        <w:suppressAutoHyphens w:val="0"/>
        <w:spacing w:before="0" w:after="160" w:line="259" w:lineRule="auto"/>
      </w:pPr>
      <w:r>
        <w:br w:type="page"/>
      </w:r>
    </w:p>
    <w:p w14:paraId="5DB9306E" w14:textId="4DA73DFE" w:rsidR="000B0044" w:rsidRDefault="000D13D1" w:rsidP="008B42E3">
      <w:pPr>
        <w:pStyle w:val="Heading2"/>
      </w:pPr>
      <w:bookmarkStart w:id="120" w:name="_Toc166768288"/>
      <w:r>
        <w:t xml:space="preserve">Phase 6, </w:t>
      </w:r>
      <w:r w:rsidRPr="008B42E3">
        <w:t>activity</w:t>
      </w:r>
      <w:r>
        <w:t xml:space="preserve"> </w:t>
      </w:r>
      <w:r w:rsidR="007E0399">
        <w:t>8</w:t>
      </w:r>
      <w:r>
        <w:t xml:space="preserve"> – peer-to-peer conference prompts</w:t>
      </w:r>
      <w:bookmarkEnd w:id="120"/>
    </w:p>
    <w:p w14:paraId="42836C10" w14:textId="2DE56E3F" w:rsidR="003115AB" w:rsidRDefault="006F7019" w:rsidP="006F7019">
      <w:pPr>
        <w:pStyle w:val="FeatureBox2"/>
      </w:pPr>
      <w:r w:rsidRPr="00A2667F">
        <w:rPr>
          <w:rStyle w:val="Strong"/>
        </w:rPr>
        <w:t>Teacher note:</w:t>
      </w:r>
      <w:r>
        <w:t xml:space="preserve"> the </w:t>
      </w:r>
      <w:r w:rsidR="00B43D1A">
        <w:t xml:space="preserve">discussion prompts used in this learning activity have been drawn from the </w:t>
      </w:r>
      <w:hyperlink r:id="rId91" w:history="1">
        <w:r w:rsidR="00B43D1A" w:rsidRPr="00A2667F">
          <w:rPr>
            <w:rStyle w:val="Hyperlink"/>
          </w:rPr>
          <w:t xml:space="preserve">Digital Learning Selector </w:t>
        </w:r>
        <w:r w:rsidR="00A2667F" w:rsidRPr="00A2667F">
          <w:rPr>
            <w:rStyle w:val="Hyperlink"/>
          </w:rPr>
          <w:t>Peer discussion and conferencing</w:t>
        </w:r>
      </w:hyperlink>
      <w:r w:rsidR="00A2667F">
        <w:t xml:space="preserve"> resource. </w:t>
      </w:r>
    </w:p>
    <w:p w14:paraId="51095FB6" w14:textId="119A5DD9" w:rsidR="00A2667F" w:rsidRDefault="00F214A3" w:rsidP="00F214A3">
      <w:pPr>
        <w:pStyle w:val="FeatureBox3"/>
      </w:pPr>
      <w:r w:rsidRPr="006E1804">
        <w:rPr>
          <w:rStyle w:val="Strong"/>
        </w:rPr>
        <w:t>Student note:</w:t>
      </w:r>
      <w:r>
        <w:t xml:space="preserve"> </w:t>
      </w:r>
      <w:r w:rsidR="006E1804">
        <w:t>when engaging in a peer-to-peer conference it is important that you are focused on the response and respectful in all interactions.</w:t>
      </w:r>
    </w:p>
    <w:p w14:paraId="5F9A83E0" w14:textId="4D62E8EA" w:rsidR="00A167A3" w:rsidRDefault="003B40C2" w:rsidP="00A51FE8">
      <w:pPr>
        <w:pStyle w:val="ListNumber"/>
        <w:numPr>
          <w:ilvl w:val="0"/>
          <w:numId w:val="32"/>
        </w:numPr>
      </w:pPr>
      <w:r>
        <w:t xml:space="preserve">As you engage in a conference with your peer, complete the table provided. </w:t>
      </w:r>
    </w:p>
    <w:p w14:paraId="65F63DB2" w14:textId="436A953D" w:rsidR="00487A7C" w:rsidRDefault="00487A7C" w:rsidP="00487A7C">
      <w:pPr>
        <w:pStyle w:val="Caption"/>
      </w:pPr>
      <w:r>
        <w:t xml:space="preserve">Table </w:t>
      </w:r>
      <w:r w:rsidR="00A6277A">
        <w:fldChar w:fldCharType="begin"/>
      </w:r>
      <w:r w:rsidR="00A6277A">
        <w:instrText xml:space="preserve"> SEQ Table \* ARABIC </w:instrText>
      </w:r>
      <w:r w:rsidR="00A6277A">
        <w:fldChar w:fldCharType="separate"/>
      </w:r>
      <w:r w:rsidR="00A73FB6">
        <w:rPr>
          <w:noProof/>
        </w:rPr>
        <w:t>66</w:t>
      </w:r>
      <w:r w:rsidR="00A6277A">
        <w:rPr>
          <w:noProof/>
        </w:rPr>
        <w:fldChar w:fldCharType="end"/>
      </w:r>
      <w:r>
        <w:t xml:space="preserve"> – peer-to-peer conference pr</w:t>
      </w:r>
      <w:r w:rsidR="004666F4">
        <w:t>ompts</w:t>
      </w:r>
    </w:p>
    <w:tbl>
      <w:tblPr>
        <w:tblStyle w:val="Tableheader"/>
        <w:tblW w:w="0" w:type="auto"/>
        <w:tblLook w:val="04A0" w:firstRow="1" w:lastRow="0" w:firstColumn="1" w:lastColumn="0" w:noHBand="0" w:noVBand="1"/>
        <w:tblDescription w:val="Discussion prompts provided for peer-to-peer conference and space to record notes from discussion. "/>
      </w:tblPr>
      <w:tblGrid>
        <w:gridCol w:w="3256"/>
        <w:gridCol w:w="6372"/>
      </w:tblGrid>
      <w:tr w:rsidR="00236AF2" w14:paraId="4DFD12DA" w14:textId="77777777" w:rsidTr="00A71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296990" w14:textId="0D137327" w:rsidR="00236AF2" w:rsidRDefault="00236AF2" w:rsidP="00FD6BB7">
            <w:r>
              <w:t>Discussion prompt</w:t>
            </w:r>
          </w:p>
        </w:tc>
        <w:tc>
          <w:tcPr>
            <w:tcW w:w="6372" w:type="dxa"/>
          </w:tcPr>
          <w:p w14:paraId="13C37F73" w14:textId="7BF47A95" w:rsidR="00236AF2" w:rsidRDefault="00236AF2" w:rsidP="00FD6BB7">
            <w:pPr>
              <w:cnfStyle w:val="100000000000" w:firstRow="1" w:lastRow="0" w:firstColumn="0" w:lastColumn="0" w:oddVBand="0" w:evenVBand="0" w:oddHBand="0" w:evenHBand="0" w:firstRowFirstColumn="0" w:firstRowLastColumn="0" w:lastRowFirstColumn="0" w:lastRowLastColumn="0"/>
            </w:pPr>
            <w:r>
              <w:t>Notes from discussion</w:t>
            </w:r>
          </w:p>
        </w:tc>
      </w:tr>
      <w:tr w:rsidR="00236AF2" w14:paraId="4456E07E" w14:textId="77777777" w:rsidTr="003E1ACE">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00C91841" w14:textId="7352A204" w:rsidR="00236AF2" w:rsidRDefault="00A718F3" w:rsidP="00FD6BB7">
            <w:r>
              <w:t>I like what you did when</w:t>
            </w:r>
            <w:r w:rsidR="00D72C55">
              <w:t xml:space="preserve"> </w:t>
            </w:r>
            <w:r>
              <w:t>…</w:t>
            </w:r>
          </w:p>
        </w:tc>
        <w:tc>
          <w:tcPr>
            <w:tcW w:w="6372" w:type="dxa"/>
          </w:tcPr>
          <w:p w14:paraId="3DB42E09" w14:textId="77777777" w:rsidR="00236AF2" w:rsidRDefault="00236AF2" w:rsidP="00FD6BB7">
            <w:pPr>
              <w:cnfStyle w:val="000000100000" w:firstRow="0" w:lastRow="0" w:firstColumn="0" w:lastColumn="0" w:oddVBand="0" w:evenVBand="0" w:oddHBand="1" w:evenHBand="0" w:firstRowFirstColumn="0" w:firstRowLastColumn="0" w:lastRowFirstColumn="0" w:lastRowLastColumn="0"/>
            </w:pPr>
          </w:p>
        </w:tc>
      </w:tr>
      <w:tr w:rsidR="00236AF2" w14:paraId="70DEEB19" w14:textId="77777777" w:rsidTr="003E1ACE">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53EF232E" w14:textId="08A989F1" w:rsidR="00236AF2" w:rsidRDefault="00E5467A" w:rsidP="00FD6BB7">
            <w:r>
              <w:t>I’m not sure I fully understood what you meant by</w:t>
            </w:r>
            <w:r w:rsidR="00D72C55">
              <w:t xml:space="preserve"> </w:t>
            </w:r>
            <w:r>
              <w:t>…</w:t>
            </w:r>
          </w:p>
        </w:tc>
        <w:tc>
          <w:tcPr>
            <w:tcW w:w="6372" w:type="dxa"/>
          </w:tcPr>
          <w:p w14:paraId="18257AA6" w14:textId="77777777" w:rsidR="00236AF2" w:rsidRDefault="00236AF2" w:rsidP="00FD6BB7">
            <w:pPr>
              <w:cnfStyle w:val="000000010000" w:firstRow="0" w:lastRow="0" w:firstColumn="0" w:lastColumn="0" w:oddVBand="0" w:evenVBand="0" w:oddHBand="0" w:evenHBand="1" w:firstRowFirstColumn="0" w:firstRowLastColumn="0" w:lastRowFirstColumn="0" w:lastRowLastColumn="0"/>
            </w:pPr>
          </w:p>
        </w:tc>
      </w:tr>
      <w:tr w:rsidR="00236AF2" w14:paraId="5C1116C6" w14:textId="77777777" w:rsidTr="003E1ACE">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32EE1226" w14:textId="39ED2BCE" w:rsidR="00236AF2" w:rsidRDefault="00E5467A" w:rsidP="00FD6BB7">
            <w:r>
              <w:t xml:space="preserve">I think you have </w:t>
            </w:r>
            <w:r w:rsidR="00333ED5">
              <w:t>really thought about the question [here</w:t>
            </w:r>
            <w:r w:rsidR="00E619A2">
              <w:t xml:space="preserve"> – give an example</w:t>
            </w:r>
            <w:r w:rsidR="00333ED5">
              <w:t>]…</w:t>
            </w:r>
          </w:p>
        </w:tc>
        <w:tc>
          <w:tcPr>
            <w:tcW w:w="6372" w:type="dxa"/>
          </w:tcPr>
          <w:p w14:paraId="723AFD37" w14:textId="77777777" w:rsidR="00236AF2" w:rsidRDefault="00236AF2" w:rsidP="00FD6BB7">
            <w:pPr>
              <w:cnfStyle w:val="000000100000" w:firstRow="0" w:lastRow="0" w:firstColumn="0" w:lastColumn="0" w:oddVBand="0" w:evenVBand="0" w:oddHBand="1" w:evenHBand="0" w:firstRowFirstColumn="0" w:firstRowLastColumn="0" w:lastRowFirstColumn="0" w:lastRowLastColumn="0"/>
            </w:pPr>
          </w:p>
        </w:tc>
      </w:tr>
      <w:tr w:rsidR="00236AF2" w14:paraId="36941B1D" w14:textId="77777777" w:rsidTr="003E1ACE">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16A38412" w14:textId="160A822A" w:rsidR="00236AF2" w:rsidRDefault="00333ED5" w:rsidP="00FD6BB7">
            <w:r>
              <w:t xml:space="preserve">I was wondering if you </w:t>
            </w:r>
            <w:r w:rsidR="00CE374E">
              <w:t>could</w:t>
            </w:r>
            <w:r w:rsidR="00D72C55">
              <w:t xml:space="preserve"> </w:t>
            </w:r>
            <w:r w:rsidR="00CE374E">
              <w:t>…</w:t>
            </w:r>
          </w:p>
        </w:tc>
        <w:tc>
          <w:tcPr>
            <w:tcW w:w="6372" w:type="dxa"/>
          </w:tcPr>
          <w:p w14:paraId="1A0E6DB9" w14:textId="77777777" w:rsidR="00236AF2" w:rsidRDefault="00236AF2" w:rsidP="00FD6BB7">
            <w:pPr>
              <w:cnfStyle w:val="000000010000" w:firstRow="0" w:lastRow="0" w:firstColumn="0" w:lastColumn="0" w:oddVBand="0" w:evenVBand="0" w:oddHBand="0" w:evenHBand="1" w:firstRowFirstColumn="0" w:firstRowLastColumn="0" w:lastRowFirstColumn="0" w:lastRowLastColumn="0"/>
            </w:pPr>
          </w:p>
        </w:tc>
      </w:tr>
      <w:tr w:rsidR="00236AF2" w14:paraId="1E00AA16" w14:textId="77777777" w:rsidTr="003E1ACE">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6AE0F742" w14:textId="18D1E06F" w:rsidR="00236AF2" w:rsidRDefault="00CE374E" w:rsidP="00FD6BB7">
            <w:r>
              <w:t>Can you tell me more about</w:t>
            </w:r>
            <w:r w:rsidR="00D72C55">
              <w:t xml:space="preserve"> </w:t>
            </w:r>
            <w:r>
              <w:t>…</w:t>
            </w:r>
            <w:r w:rsidR="00D72C55">
              <w:t>?</w:t>
            </w:r>
          </w:p>
        </w:tc>
        <w:tc>
          <w:tcPr>
            <w:tcW w:w="6372" w:type="dxa"/>
          </w:tcPr>
          <w:p w14:paraId="537A8301" w14:textId="77777777" w:rsidR="00236AF2" w:rsidRDefault="00236AF2" w:rsidP="00FD6BB7">
            <w:pPr>
              <w:cnfStyle w:val="000000100000" w:firstRow="0" w:lastRow="0" w:firstColumn="0" w:lastColumn="0" w:oddVBand="0" w:evenVBand="0" w:oddHBand="1" w:evenHBand="0" w:firstRowFirstColumn="0" w:firstRowLastColumn="0" w:lastRowFirstColumn="0" w:lastRowLastColumn="0"/>
            </w:pPr>
          </w:p>
        </w:tc>
      </w:tr>
      <w:tr w:rsidR="00CE374E" w14:paraId="2521315F" w14:textId="77777777" w:rsidTr="003E1ACE">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256" w:type="dxa"/>
          </w:tcPr>
          <w:p w14:paraId="0BE0D23C" w14:textId="7DAF61C1" w:rsidR="00CE374E" w:rsidRDefault="00CE374E" w:rsidP="00FD6BB7">
            <w:r>
              <w:t>What do you think are your next steps?</w:t>
            </w:r>
          </w:p>
        </w:tc>
        <w:tc>
          <w:tcPr>
            <w:tcW w:w="6372" w:type="dxa"/>
          </w:tcPr>
          <w:p w14:paraId="4AEDF01C" w14:textId="77777777" w:rsidR="00CE374E" w:rsidRDefault="00CE374E" w:rsidP="00FD6BB7">
            <w:pPr>
              <w:cnfStyle w:val="000000010000" w:firstRow="0" w:lastRow="0" w:firstColumn="0" w:lastColumn="0" w:oddVBand="0" w:evenVBand="0" w:oddHBand="0" w:evenHBand="1" w:firstRowFirstColumn="0" w:firstRowLastColumn="0" w:lastRowFirstColumn="0" w:lastRowLastColumn="0"/>
            </w:pPr>
          </w:p>
        </w:tc>
      </w:tr>
    </w:tbl>
    <w:p w14:paraId="37A4457B" w14:textId="53DCEE92" w:rsidR="00944A3B" w:rsidRDefault="00944A3B" w:rsidP="002A2CA7">
      <w:r>
        <w:br w:type="page"/>
      </w:r>
    </w:p>
    <w:p w14:paraId="58867E0E" w14:textId="4A5A70A4" w:rsidR="00B14CC2" w:rsidRDefault="00F3694B" w:rsidP="00F61D65">
      <w:pPr>
        <w:pStyle w:val="Heading1"/>
      </w:pPr>
      <w:bookmarkStart w:id="121" w:name="_Toc166768289"/>
      <w:r w:rsidRPr="00F61D65">
        <w:t>References</w:t>
      </w:r>
      <w:bookmarkEnd w:id="121"/>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77777777" w:rsidR="001B72BD" w:rsidRDefault="001B72BD" w:rsidP="001B72BD">
      <w:pPr>
        <w:pStyle w:val="FeatureBox2"/>
      </w:pPr>
      <w:r>
        <w:t xml:space="preserve">Please refer to the NESA Copyright Disclaimer for more information </w:t>
      </w:r>
      <w:hyperlink r:id="rId92" w:tgtFrame="_blank" w:tooltip="https://educationstandards.nsw.edu.au/wps/portal/nesa/mini-footer/copyright" w:history="1">
        <w:r>
          <w:rPr>
            <w:rStyle w:val="Hyperlink"/>
          </w:rPr>
          <w:t>https://educationstandards.nsw.edu.au/wps/portal/nesa/mini-footer/copyright</w:t>
        </w:r>
      </w:hyperlink>
      <w:r>
        <w:t>.</w:t>
      </w:r>
    </w:p>
    <w:p w14:paraId="7B017CA1" w14:textId="77777777"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93" w:history="1">
        <w:r>
          <w:rPr>
            <w:rStyle w:val="Hyperlink"/>
          </w:rPr>
          <w:t>https://educationstandards.nsw.edu.au/</w:t>
        </w:r>
      </w:hyperlink>
      <w:r>
        <w:t xml:space="preserve"> and the NSW Curriculum website </w:t>
      </w:r>
      <w:hyperlink r:id="rId94" w:history="1">
        <w:r>
          <w:rPr>
            <w:rStyle w:val="Hyperlink"/>
          </w:rPr>
          <w:t>https://curriculum.nsw.edu.au</w:t>
        </w:r>
      </w:hyperlink>
      <w:r>
        <w:t>.</w:t>
      </w:r>
    </w:p>
    <w:p w14:paraId="516CDC35" w14:textId="77777777" w:rsidR="00D84A62" w:rsidRPr="000C4E3C" w:rsidRDefault="00341510" w:rsidP="00D84A62">
      <w:pPr>
        <w:rPr>
          <w:rFonts w:eastAsia="Arial"/>
        </w:rPr>
      </w:pPr>
      <w:hyperlink r:id="rId95">
        <w:r w:rsidR="00D84A62" w:rsidRPr="000C4E3C">
          <w:rPr>
            <w:rStyle w:val="Hyperlink"/>
            <w:rFonts w:eastAsia="Arial"/>
          </w:rPr>
          <w:t>English K–10 Syllabus</w:t>
        </w:r>
      </w:hyperlink>
      <w:r w:rsidR="00D84A62" w:rsidRPr="000C4E3C">
        <w:rPr>
          <w:rFonts w:eastAsia="Arial"/>
        </w:rPr>
        <w:t xml:space="preserve"> © NSW Education Standards Authority (NESA) for and on behalf of the Crown in right of the State of New South Wales, 2022.</w:t>
      </w:r>
    </w:p>
    <w:p w14:paraId="5848BCDC" w14:textId="77777777" w:rsidR="00D84A62" w:rsidRPr="000C4E3C" w:rsidRDefault="00341510" w:rsidP="00D84A62">
      <w:pPr>
        <w:rPr>
          <w:rFonts w:eastAsia="Arial"/>
        </w:rPr>
      </w:pPr>
      <w:hyperlink r:id="rId96" w:history="1">
        <w:r w:rsidR="00D84A62" w:rsidRPr="000C4E3C">
          <w:rPr>
            <w:rStyle w:val="Hyperlink"/>
            <w:rFonts w:eastAsia="Arial"/>
          </w:rPr>
          <w:t>National Literacy Learning Progression</w:t>
        </w:r>
      </w:hyperlink>
      <w:r w:rsidR="00D84A62" w:rsidRPr="000C4E3C">
        <w:rPr>
          <w:rFonts w:eastAsia="Arial"/>
        </w:rPr>
        <w:t xml:space="preserve"> © Australian Curriculum, Assessment and Reporting Authority (ACARA) for and on behalf of the Crown in right of the State of New South Wales, 2010.</w:t>
      </w:r>
    </w:p>
    <w:p w14:paraId="79823B6E" w14:textId="77777777" w:rsidR="00D84A62" w:rsidRPr="000C4E3C" w:rsidRDefault="00D84A62" w:rsidP="00D84A62">
      <w:r w:rsidRPr="000C4E3C">
        <w:t xml:space="preserve">Alire Sáenz B (2021) </w:t>
      </w:r>
      <w:r w:rsidRPr="000C4E3C">
        <w:rPr>
          <w:i/>
        </w:rPr>
        <w:t xml:space="preserve">Aristotle and Dante Discover the Secrets of the Universe, </w:t>
      </w:r>
      <w:r w:rsidRPr="000C4E3C">
        <w:t>2nd edn, Simon &amp; Schuster Childrens UK, United Kingdom. This has been made possible as permission has been granted by Simon and Schuster (UK) Ltd. The extracts contained in this resource are licensed up until April 2027. Accessed April 2024.</w:t>
      </w:r>
    </w:p>
    <w:p w14:paraId="142EE04D" w14:textId="77777777" w:rsidR="00D84A62" w:rsidRPr="000C4E3C" w:rsidRDefault="00D84A62" w:rsidP="00D84A62">
      <w:pPr>
        <w:rPr>
          <w:rFonts w:eastAsia="Arial"/>
        </w:rPr>
      </w:pPr>
      <w:r w:rsidRPr="000C4E3C">
        <w:rPr>
          <w:rFonts w:eastAsia="Arial"/>
        </w:rPr>
        <w:t>Australian Institute for Teaching and School Leadership (AITSL) (2017) ‘</w:t>
      </w:r>
      <w:hyperlink r:id="rId97" w:anchor="tab-panel-2:~:text=Implementation%20resources" w:history="1">
        <w:r w:rsidRPr="000C4E3C">
          <w:rPr>
            <w:rStyle w:val="Hyperlink"/>
            <w:rFonts w:eastAsia="Arial"/>
          </w:rPr>
          <w:t>Feedback</w:t>
        </w:r>
      </w:hyperlink>
      <w:r w:rsidRPr="000C4E3C">
        <w:t>’</w:t>
      </w:r>
      <w:r w:rsidRPr="000C4E3C">
        <w:rPr>
          <w:rFonts w:eastAsia="Arial"/>
          <w:i/>
          <w:iCs/>
        </w:rPr>
        <w:t>,</w:t>
      </w:r>
      <w:r w:rsidRPr="000C4E3C">
        <w:rPr>
          <w:rFonts w:eastAsia="Arial"/>
        </w:rPr>
        <w:t xml:space="preserve"> AITSL website, accessed 5 March 2024.</w:t>
      </w:r>
    </w:p>
    <w:p w14:paraId="655FAED4" w14:textId="77777777" w:rsidR="00D84A62" w:rsidRDefault="00D84A62" w:rsidP="00D84A62">
      <w:pPr>
        <w:rPr>
          <w:rFonts w:eastAsia="Arial"/>
        </w:rPr>
      </w:pPr>
      <w:r w:rsidRPr="00897059">
        <w:rPr>
          <w:rFonts w:eastAsia="Arial"/>
        </w:rPr>
        <w:t xml:space="preserve">CESE (Centre for Education Statistics and Evaluation) (2020) </w:t>
      </w:r>
      <w:hyperlink r:id="rId98" w:history="1">
        <w:r w:rsidRPr="00897059">
          <w:rPr>
            <w:rStyle w:val="Hyperlink"/>
            <w:rFonts w:eastAsia="Arial"/>
            <w:i/>
            <w:iCs/>
          </w:rPr>
          <w:t>What works best: 2020 update</w:t>
        </w:r>
      </w:hyperlink>
      <w:r w:rsidRPr="00897059">
        <w:rPr>
          <w:rFonts w:eastAsia="Arial"/>
        </w:rPr>
        <w:t>, NSW Department of Education, accessed 18 April 2024.</w:t>
      </w:r>
    </w:p>
    <w:p w14:paraId="22C2F873" w14:textId="77777777" w:rsidR="00D84A62" w:rsidRDefault="00D84A62" w:rsidP="00D84A62">
      <w:r w:rsidRPr="00645413">
        <w:t xml:space="preserve">Chapman L (19 November 2021) </w:t>
      </w:r>
      <w:hyperlink r:id="rId99">
        <w:r w:rsidRPr="00645413">
          <w:rPr>
            <w:rStyle w:val="Hyperlink"/>
          </w:rPr>
          <w:t>'Q&amp;A with 'Aristotle and Dante' author Benjamin Alire Sáenz'</w:t>
        </w:r>
      </w:hyperlink>
      <w:r w:rsidRPr="00645413">
        <w:t xml:space="preserve">, </w:t>
      </w:r>
      <w:r w:rsidRPr="00645413">
        <w:rPr>
          <w:i/>
          <w:iCs/>
        </w:rPr>
        <w:t>Young Writers</w:t>
      </w:r>
      <w:r w:rsidRPr="00645413">
        <w:t>, accessed 8 April 2024.</w:t>
      </w:r>
    </w:p>
    <w:p w14:paraId="2CC209CD" w14:textId="0A95980C" w:rsidR="00D84A62" w:rsidRDefault="00D84A62" w:rsidP="00D84A62">
      <w:r w:rsidRPr="004345D8">
        <w:t xml:space="preserve">CloudBio (6 January 2023) </w:t>
      </w:r>
      <w:hyperlink r:id="rId100">
        <w:r w:rsidRPr="004345D8">
          <w:rPr>
            <w:rStyle w:val="Hyperlink"/>
          </w:rPr>
          <w:t>'Dante Alighieri' [video]</w:t>
        </w:r>
      </w:hyperlink>
      <w:r w:rsidRPr="004345D8">
        <w:t xml:space="preserve">, </w:t>
      </w:r>
      <w:r w:rsidRPr="004345D8">
        <w:rPr>
          <w:i/>
          <w:iCs/>
        </w:rPr>
        <w:t>CloudBio</w:t>
      </w:r>
      <w:r w:rsidRPr="004345D8">
        <w:t>, YouTube, accessed 15 March 2024.</w:t>
      </w:r>
    </w:p>
    <w:p w14:paraId="2AFED5E4" w14:textId="77777777" w:rsidR="00D84A62" w:rsidRPr="003D2CE4" w:rsidRDefault="00D84A62" w:rsidP="00D84A62">
      <w:r w:rsidRPr="004345D8">
        <w:t xml:space="preserve">English Literature and Language (16 May 2021) </w:t>
      </w:r>
      <w:hyperlink r:id="rId101">
        <w:r w:rsidRPr="004345D8">
          <w:rPr>
            <w:rStyle w:val="Hyperlink"/>
          </w:rPr>
          <w:t>'Epistolary novels: an Introduction'</w:t>
        </w:r>
      </w:hyperlink>
      <w:r w:rsidRPr="004345D8">
        <w:t xml:space="preserve">, </w:t>
      </w:r>
      <w:r w:rsidRPr="004345D8">
        <w:rPr>
          <w:i/>
          <w:iCs/>
        </w:rPr>
        <w:t>English Literature and Language</w:t>
      </w:r>
      <w:r w:rsidRPr="004345D8">
        <w:t xml:space="preserve">, YouTube, </w:t>
      </w:r>
      <w:r w:rsidRPr="00E07C4D">
        <w:t>accessed 26 March 2024.</w:t>
      </w:r>
    </w:p>
    <w:p w14:paraId="0D604C32" w14:textId="77777777" w:rsidR="00D84A62" w:rsidRDefault="00D84A62" w:rsidP="00D84A62">
      <w:r>
        <w:t xml:space="preserve">Gendler A (18 March 2015) </w:t>
      </w:r>
      <w:hyperlink r:id="rId102">
        <w:r>
          <w:rPr>
            <w:rStyle w:val="Hyperlink"/>
          </w:rPr>
          <w:t>'Plato’s Allegory of the Cave - Alex Gendler' [video]</w:t>
        </w:r>
      </w:hyperlink>
      <w:r w:rsidRPr="00E26863">
        <w:t>,</w:t>
      </w:r>
      <w:r>
        <w:t xml:space="preserve"> </w:t>
      </w:r>
      <w:r w:rsidRPr="009A699F">
        <w:rPr>
          <w:i/>
          <w:iCs/>
        </w:rPr>
        <w:t>TED-Ed</w:t>
      </w:r>
      <w:r>
        <w:t>, YouTube, accessed 15 March 2024.</w:t>
      </w:r>
    </w:p>
    <w:p w14:paraId="4ED6276F" w14:textId="77777777" w:rsidR="00D74320" w:rsidRDefault="00D74320" w:rsidP="00D74320">
      <w:pPr>
        <w:rPr>
          <w:rFonts w:eastAsia="Arial"/>
        </w:rPr>
      </w:pPr>
      <w:r w:rsidRPr="006F5A02">
        <w:rPr>
          <w:rFonts w:eastAsia="Arial"/>
        </w:rPr>
        <w:t xml:space="preserve">Harvard Graduate School of Education (2022) </w:t>
      </w:r>
      <w:r w:rsidRPr="00D74320">
        <w:rPr>
          <w:rFonts w:eastAsia="Arial"/>
        </w:rPr>
        <w:t>‘</w:t>
      </w:r>
      <w:hyperlink r:id="rId103">
        <w:r w:rsidRPr="00D74320">
          <w:rPr>
            <w:rStyle w:val="Hyperlink"/>
            <w:rFonts w:eastAsia="Arial"/>
          </w:rPr>
          <w:t>Project Zero’s Thinking Routine Toolbox</w:t>
        </w:r>
      </w:hyperlink>
      <w:r w:rsidRPr="00D74320">
        <w:rPr>
          <w:rStyle w:val="Hyperlink"/>
          <w:rFonts w:eastAsia="Arial"/>
        </w:rPr>
        <w:t>’</w:t>
      </w:r>
      <w:r w:rsidRPr="00D74320">
        <w:rPr>
          <w:rFonts w:eastAsia="Arial"/>
        </w:rPr>
        <w:t>, Harvard</w:t>
      </w:r>
      <w:r w:rsidRPr="006F5A02">
        <w:rPr>
          <w:rFonts w:eastAsia="Arial"/>
        </w:rPr>
        <w:t xml:space="preserve"> Graduate School of Education website, accessed 5 March 2024.</w:t>
      </w:r>
    </w:p>
    <w:p w14:paraId="4257CEC4" w14:textId="47149271" w:rsidR="00D84A62" w:rsidRPr="00454336" w:rsidRDefault="00D84A62" w:rsidP="00D84A62">
      <w:r w:rsidRPr="00454336">
        <w:t>Heart (2 April 2010) ‘</w:t>
      </w:r>
      <w:hyperlink r:id="rId104">
        <w:r>
          <w:rPr>
            <w:rStyle w:val="Hyperlink"/>
          </w:rPr>
          <w:t>'Heart – Alone’ [video]</w:t>
        </w:r>
      </w:hyperlink>
      <w:r w:rsidRPr="00D74320">
        <w:t>,</w:t>
      </w:r>
      <w:r w:rsidRPr="00454336">
        <w:t xml:space="preserve"> </w:t>
      </w:r>
      <w:r w:rsidRPr="00454336">
        <w:rPr>
          <w:i/>
          <w:iCs/>
        </w:rPr>
        <w:t xml:space="preserve">thebandheart, </w:t>
      </w:r>
      <w:r w:rsidRPr="00454336">
        <w:t>YouTube, accessed 6 March 2024.</w:t>
      </w:r>
    </w:p>
    <w:p w14:paraId="3DA3FC4F" w14:textId="77777777" w:rsidR="00D84A62" w:rsidRPr="00045405" w:rsidRDefault="00D84A62" w:rsidP="00D84A62">
      <w:r w:rsidRPr="00045405">
        <w:t xml:space="preserve">Hispanic Heritage Foundation (17 November 2023) </w:t>
      </w:r>
      <w:hyperlink r:id="rId105">
        <w:r w:rsidRPr="00045405">
          <w:rPr>
            <w:rStyle w:val="Hyperlink"/>
          </w:rPr>
          <w:t>'Benjamin A. Saenz | Aristotle &amp; Dante Discover the Secrets of the Universe' [video]</w:t>
        </w:r>
      </w:hyperlink>
      <w:r w:rsidRPr="00045405">
        <w:t xml:space="preserve">, </w:t>
      </w:r>
      <w:r w:rsidRPr="00045405">
        <w:rPr>
          <w:i/>
          <w:iCs/>
        </w:rPr>
        <w:t>Hispanic Heritage Foundation</w:t>
      </w:r>
      <w:r w:rsidRPr="00045405">
        <w:t>, YouTube, accessed 8 April 2024.</w:t>
      </w:r>
    </w:p>
    <w:p w14:paraId="57134B00" w14:textId="77777777" w:rsidR="00D84A62" w:rsidRPr="00E26863" w:rsidRDefault="00D84A62" w:rsidP="00D84A62">
      <w:pPr>
        <w:rPr>
          <w:i/>
          <w:highlight w:val="yellow"/>
        </w:rPr>
      </w:pPr>
      <w:r w:rsidRPr="00045405">
        <w:t xml:space="preserve">HoughsVideos (11 September 2007) </w:t>
      </w:r>
      <w:hyperlink r:id="rId106">
        <w:r w:rsidRPr="00045405">
          <w:rPr>
            <w:rStyle w:val="Hyperlink"/>
          </w:rPr>
          <w:t>'The Lone Ranger Opening Theme Song' [video]</w:t>
        </w:r>
      </w:hyperlink>
      <w:r w:rsidRPr="00045405">
        <w:t>,</w:t>
      </w:r>
      <w:r w:rsidRPr="00045405">
        <w:rPr>
          <w:i/>
        </w:rPr>
        <w:t xml:space="preserve"> HoughsVideos</w:t>
      </w:r>
      <w:r w:rsidRPr="00045405">
        <w:rPr>
          <w:i/>
          <w:iCs/>
        </w:rPr>
        <w:t xml:space="preserve">, </w:t>
      </w:r>
      <w:r w:rsidRPr="00045405">
        <w:t>YouTube, accessed 6 March 2024.</w:t>
      </w:r>
    </w:p>
    <w:p w14:paraId="1A3112D9" w14:textId="77777777" w:rsidR="00D84A62" w:rsidRPr="00F66BC6" w:rsidRDefault="00D84A62" w:rsidP="00D84A62">
      <w:pPr>
        <w:rPr>
          <w:i/>
        </w:rPr>
      </w:pPr>
      <w:r w:rsidRPr="00F66BC6">
        <w:t xml:space="preserve">Los Lobos (4 January 2007) </w:t>
      </w:r>
      <w:hyperlink r:id="rId107" w:history="1">
        <w:r w:rsidRPr="00F66BC6">
          <w:rPr>
            <w:rStyle w:val="Hyperlink"/>
          </w:rPr>
          <w:t>'Los Lobos - La Bamba (Music Video)' [video]</w:t>
        </w:r>
      </w:hyperlink>
      <w:r w:rsidRPr="00F66BC6">
        <w:t xml:space="preserve">, </w:t>
      </w:r>
      <w:r w:rsidRPr="00F66BC6">
        <w:rPr>
          <w:i/>
        </w:rPr>
        <w:t>Los Lobos</w:t>
      </w:r>
      <w:r w:rsidRPr="00F66BC6">
        <w:rPr>
          <w:i/>
          <w:iCs/>
        </w:rPr>
        <w:t xml:space="preserve">, </w:t>
      </w:r>
      <w:r w:rsidRPr="00F66BC6">
        <w:t>YouTube, accessed 6 March 2024.</w:t>
      </w:r>
    </w:p>
    <w:p w14:paraId="67ACCC1F" w14:textId="77777777" w:rsidR="00D84A62" w:rsidRDefault="00D84A62" w:rsidP="00D84A62">
      <w:pPr>
        <w:rPr>
          <w:rFonts w:eastAsia="Arial"/>
        </w:rPr>
      </w:pPr>
      <w:r w:rsidRPr="00751028">
        <w:rPr>
          <w:rFonts w:eastAsia="Arial"/>
        </w:rPr>
        <w:t xml:space="preserve">Nowra L (2011) ‘The Index Cards’ in Kennedy C (ed) </w:t>
      </w:r>
      <w:r w:rsidRPr="009C27A6">
        <w:rPr>
          <w:rFonts w:eastAsia="Arial"/>
          <w:i/>
          <w:iCs/>
        </w:rPr>
        <w:t>The Best Australian Stories 2011</w:t>
      </w:r>
      <w:r w:rsidRPr="00751028">
        <w:rPr>
          <w:rFonts w:eastAsia="Arial"/>
        </w:rPr>
        <w:t>, Black Inc.</w:t>
      </w:r>
      <w:r>
        <w:rPr>
          <w:rFonts w:eastAsia="Arial"/>
        </w:rPr>
        <w:t>,</w:t>
      </w:r>
      <w:r w:rsidRPr="00751028">
        <w:rPr>
          <w:rFonts w:eastAsia="Arial"/>
        </w:rPr>
        <w:t xml:space="preserve"> Australia. ‘The Index Cards’ has been reproduced and made available for copying and communication by NSW Department of Education for its educational purposes. This has been made possible as permission has been granted by AMANITA Pty Ltd providing the services of Louis Nowra. This resource containing the copy of the short story is licensed up until November 2027. Accessed April 2024.</w:t>
      </w:r>
    </w:p>
    <w:p w14:paraId="6B1FB16D" w14:textId="77777777" w:rsidR="00D84A62" w:rsidRDefault="00D84A62" w:rsidP="00D84A62">
      <w:r w:rsidRPr="006F5A02">
        <w:t xml:space="preserve">OSU School of Writing, Literature and Film (13 November 2019) </w:t>
      </w:r>
      <w:hyperlink r:id="rId108" w:history="1">
        <w:r w:rsidRPr="006F5A02">
          <w:rPr>
            <w:rStyle w:val="Hyperlink"/>
          </w:rPr>
          <w:t>'"What is Stream of Consciousness?": A Literary Guide for English Students and Teachers' [video]</w:t>
        </w:r>
      </w:hyperlink>
      <w:r w:rsidRPr="006F5A02">
        <w:t xml:space="preserve">, </w:t>
      </w:r>
      <w:r w:rsidRPr="006F5A02">
        <w:rPr>
          <w:i/>
          <w:iCs/>
        </w:rPr>
        <w:t>OSU School of Writing, Literature and Film</w:t>
      </w:r>
      <w:r w:rsidRPr="006F5A02">
        <w:t>, YouTube, accessed 15 March 2024.</w:t>
      </w:r>
    </w:p>
    <w:p w14:paraId="08275FBC" w14:textId="77777777" w:rsidR="009E1EB8" w:rsidRPr="00ED156F" w:rsidRDefault="009E1EB8" w:rsidP="009E1EB8">
      <w:pPr>
        <w:rPr>
          <w:rStyle w:val="Emphasis"/>
          <w:i w:val="0"/>
          <w:iCs w:val="0"/>
        </w:rPr>
      </w:pPr>
      <w:r w:rsidRPr="00560787">
        <w:rPr>
          <w:rStyle w:val="Emphasis"/>
          <w:i w:val="0"/>
          <w:iCs w:val="0"/>
        </w:rPr>
        <w:t>Quigley A</w:t>
      </w:r>
      <w:r w:rsidRPr="00ED156F">
        <w:rPr>
          <w:rStyle w:val="Emphasis"/>
        </w:rPr>
        <w:t xml:space="preserve"> </w:t>
      </w:r>
      <w:r w:rsidRPr="009E1EB8">
        <w:rPr>
          <w:rStyle w:val="Emphasis"/>
          <w:i w:val="0"/>
          <w:iCs w:val="0"/>
        </w:rPr>
        <w:t>(2020)</w:t>
      </w:r>
      <w:r w:rsidRPr="00ED156F">
        <w:rPr>
          <w:rStyle w:val="Emphasis"/>
        </w:rPr>
        <w:t xml:space="preserve"> Closing the reading gap, </w:t>
      </w:r>
      <w:r w:rsidRPr="00560787">
        <w:rPr>
          <w:rStyle w:val="Emphasis"/>
          <w:i w:val="0"/>
          <w:iCs w:val="0"/>
        </w:rPr>
        <w:t>Routledge, GB.</w:t>
      </w:r>
    </w:p>
    <w:p w14:paraId="5F84C9B4" w14:textId="379CAE4F" w:rsidR="00D84A62" w:rsidRPr="00ED156F" w:rsidRDefault="00D84A62" w:rsidP="00D84A62">
      <w:pPr>
        <w:rPr>
          <w:rStyle w:val="Emphasis"/>
          <w:i w:val="0"/>
          <w:iCs w:val="0"/>
        </w:rPr>
      </w:pPr>
      <w:r w:rsidRPr="00560787">
        <w:rPr>
          <w:rStyle w:val="Emphasis"/>
          <w:i w:val="0"/>
          <w:iCs w:val="0"/>
        </w:rPr>
        <w:t>Quigley A</w:t>
      </w:r>
      <w:r w:rsidRPr="00ED156F">
        <w:rPr>
          <w:rStyle w:val="Emphasis"/>
        </w:rPr>
        <w:t xml:space="preserve"> </w:t>
      </w:r>
      <w:r w:rsidRPr="008231FE">
        <w:rPr>
          <w:rStyle w:val="Emphasis"/>
          <w:i w:val="0"/>
          <w:iCs w:val="0"/>
        </w:rPr>
        <w:t>(202</w:t>
      </w:r>
      <w:r w:rsidR="001C3B26" w:rsidRPr="008231FE">
        <w:rPr>
          <w:rStyle w:val="Emphasis"/>
          <w:i w:val="0"/>
          <w:iCs w:val="0"/>
        </w:rPr>
        <w:t>2</w:t>
      </w:r>
      <w:r w:rsidRPr="008231FE">
        <w:rPr>
          <w:rStyle w:val="Emphasis"/>
          <w:i w:val="0"/>
          <w:iCs w:val="0"/>
        </w:rPr>
        <w:t xml:space="preserve">) </w:t>
      </w:r>
      <w:r w:rsidRPr="00ED156F">
        <w:rPr>
          <w:rStyle w:val="Emphasis"/>
        </w:rPr>
        <w:t xml:space="preserve">Closing the reading gap, </w:t>
      </w:r>
      <w:r w:rsidRPr="00560787">
        <w:rPr>
          <w:rStyle w:val="Emphasis"/>
          <w:i w:val="0"/>
          <w:iCs w:val="0"/>
        </w:rPr>
        <w:t>Routledge, GB.</w:t>
      </w:r>
    </w:p>
    <w:p w14:paraId="043AEF89" w14:textId="77777777" w:rsidR="00D84A62" w:rsidRPr="001F2298" w:rsidRDefault="00D84A62" w:rsidP="00D84A62">
      <w:r w:rsidRPr="001F2298">
        <w:t xml:space="preserve">Reedsy (23 August 2018) </w:t>
      </w:r>
      <w:hyperlink r:id="rId109" w:history="1">
        <w:r w:rsidRPr="001F2298">
          <w:rPr>
            <w:rStyle w:val="Hyperlink"/>
          </w:rPr>
          <w:t>'POV: How to Use Third Person Omniscient' [video]</w:t>
        </w:r>
      </w:hyperlink>
      <w:r w:rsidRPr="001F2298">
        <w:t xml:space="preserve">, </w:t>
      </w:r>
      <w:r w:rsidRPr="001F2298">
        <w:rPr>
          <w:i/>
          <w:iCs/>
        </w:rPr>
        <w:t>Reedsy</w:t>
      </w:r>
      <w:r w:rsidRPr="001F2298">
        <w:t>, YouTube, accessed 26 March 2024.</w:t>
      </w:r>
    </w:p>
    <w:p w14:paraId="640418E2" w14:textId="77777777" w:rsidR="00D84A62" w:rsidRPr="007A5B80" w:rsidRDefault="00D84A62" w:rsidP="00D84A62">
      <w:r w:rsidRPr="001F2298">
        <w:t xml:space="preserve">Reedsy (24 August 2018) </w:t>
      </w:r>
      <w:hyperlink r:id="rId110" w:history="1">
        <w:r w:rsidRPr="001F2298">
          <w:rPr>
            <w:rStyle w:val="Hyperlink"/>
          </w:rPr>
          <w:t>'POV: How to Use Third Person Limited' [video]</w:t>
        </w:r>
      </w:hyperlink>
      <w:r w:rsidRPr="001F2298">
        <w:t xml:space="preserve">, </w:t>
      </w:r>
      <w:r w:rsidRPr="001F2298">
        <w:rPr>
          <w:i/>
          <w:iCs/>
        </w:rPr>
        <w:t>Reedsy</w:t>
      </w:r>
      <w:r w:rsidRPr="001F2298">
        <w:t>, YouTube, accessed 26 March 2024.</w:t>
      </w:r>
    </w:p>
    <w:p w14:paraId="0C3B8633" w14:textId="77777777" w:rsidR="00D84A62" w:rsidRPr="001F2298" w:rsidRDefault="00D84A62" w:rsidP="00D84A62">
      <w:r w:rsidRPr="001F2298">
        <w:t xml:space="preserve">Reedsy (25 August 2018) </w:t>
      </w:r>
      <w:hyperlink r:id="rId111" w:history="1">
        <w:r w:rsidRPr="001F2298">
          <w:rPr>
            <w:rStyle w:val="Hyperlink"/>
          </w:rPr>
          <w:t>'POV: How to Use 1st Person' [video]</w:t>
        </w:r>
      </w:hyperlink>
      <w:r w:rsidRPr="001F2298">
        <w:t xml:space="preserve">, </w:t>
      </w:r>
      <w:r w:rsidRPr="001F2298">
        <w:rPr>
          <w:i/>
          <w:iCs/>
        </w:rPr>
        <w:t>Reedsy</w:t>
      </w:r>
      <w:r w:rsidRPr="001F2298">
        <w:t>, YouTube, accessed 26 March 2024.</w:t>
      </w:r>
    </w:p>
    <w:p w14:paraId="6297FBD0" w14:textId="77777777" w:rsidR="00D84A62" w:rsidRPr="001F2298" w:rsidRDefault="00D84A62" w:rsidP="00D84A62">
      <w:r w:rsidRPr="001F2298">
        <w:t xml:space="preserve">Reedsy (25 August 2018) </w:t>
      </w:r>
      <w:hyperlink r:id="rId112" w:history="1">
        <w:r w:rsidRPr="001F2298">
          <w:rPr>
            <w:rStyle w:val="Hyperlink"/>
          </w:rPr>
          <w:t>'POV: How to Use 2nd Person' [video]</w:t>
        </w:r>
      </w:hyperlink>
      <w:r w:rsidRPr="001F2298">
        <w:t xml:space="preserve">, </w:t>
      </w:r>
      <w:r w:rsidRPr="001F2298">
        <w:rPr>
          <w:i/>
          <w:iCs/>
        </w:rPr>
        <w:t>Reedsy</w:t>
      </w:r>
      <w:r w:rsidRPr="001F2298">
        <w:t>, YouTube, accessed 26 March 2024.</w:t>
      </w:r>
    </w:p>
    <w:p w14:paraId="7BA4379F" w14:textId="77777777" w:rsidR="00D84A62" w:rsidRPr="00ED156F" w:rsidRDefault="00D84A62" w:rsidP="00D84A62">
      <w:r w:rsidRPr="00ED156F">
        <w:t xml:space="preserve">Scourti R (29 November 2016) </w:t>
      </w:r>
      <w:hyperlink r:id="rId113">
        <w:r w:rsidRPr="00ED156F">
          <w:rPr>
            <w:rStyle w:val="Hyperlink"/>
          </w:rPr>
          <w:t>'Why writers use the epistolary novel' [video]</w:t>
        </w:r>
      </w:hyperlink>
      <w:r w:rsidRPr="00ED156F">
        <w:t xml:space="preserve">, </w:t>
      </w:r>
      <w:r w:rsidRPr="00ED156F">
        <w:rPr>
          <w:i/>
          <w:iCs/>
        </w:rPr>
        <w:t>Rosalind Scourti</w:t>
      </w:r>
      <w:r w:rsidRPr="00ED156F">
        <w:t xml:space="preserve">, YouTube, accessed </w:t>
      </w:r>
      <w:r>
        <w:t>26</w:t>
      </w:r>
      <w:r w:rsidRPr="00ED156F">
        <w:t xml:space="preserve"> March 2024.</w:t>
      </w:r>
    </w:p>
    <w:p w14:paraId="65F6BF87" w14:textId="77777777" w:rsidR="00D84A62" w:rsidRDefault="00D84A62" w:rsidP="00D84A62">
      <w:r w:rsidRPr="0027506E">
        <w:t xml:space="preserve">sixseconds (n.d.) </w:t>
      </w:r>
      <w:hyperlink r:id="rId114" w:history="1">
        <w:r w:rsidRPr="0027506E">
          <w:rPr>
            <w:rStyle w:val="Hyperlink"/>
            <w:i/>
            <w:iCs/>
          </w:rPr>
          <w:t>Plutchik’s Wheel of Emptions: Exploring the Emotion Wheel</w:t>
        </w:r>
      </w:hyperlink>
      <w:r w:rsidRPr="0027506E">
        <w:t>, sixseconds website, accessed 26 March 2024.</w:t>
      </w:r>
    </w:p>
    <w:p w14:paraId="3EECCF40" w14:textId="77777777" w:rsidR="00701409" w:rsidRDefault="00701409" w:rsidP="00701409">
      <w:r w:rsidRPr="00A56A14">
        <w:t>State of New South Wales (Department of Education) (n.d.) ‘</w:t>
      </w:r>
      <w:hyperlink r:id="rId115" w:history="1">
        <w:r w:rsidRPr="00A56A14">
          <w:rPr>
            <w:rStyle w:val="Hyperlink"/>
          </w:rPr>
          <w:t>Google Sites’,</w:t>
        </w:r>
      </w:hyperlink>
      <w:r w:rsidRPr="00A56A14">
        <w:rPr>
          <w:i/>
          <w:iCs/>
        </w:rPr>
        <w:t xml:space="preserve"> Learning tools, </w:t>
      </w:r>
      <w:r w:rsidRPr="00A56A14">
        <w:t xml:space="preserve">Digital Learning Selector website, </w:t>
      </w:r>
      <w:r w:rsidRPr="00E22E23">
        <w:t>accessed 9 April 2024.</w:t>
      </w:r>
    </w:p>
    <w:p w14:paraId="1DD79974" w14:textId="77777777" w:rsidR="00701409" w:rsidRDefault="00701409" w:rsidP="00701409">
      <w:r w:rsidRPr="00AF761B">
        <w:t>State of New South Wales (Department of Education) (n.d.) ‘</w:t>
      </w:r>
      <w:hyperlink r:id="rId116" w:history="1">
        <w:r w:rsidRPr="00AF761B">
          <w:rPr>
            <w:rStyle w:val="Hyperlink"/>
          </w:rPr>
          <w:t>Microsoft Sway</w:t>
        </w:r>
      </w:hyperlink>
      <w:r w:rsidRPr="00AF761B">
        <w:t>’,</w:t>
      </w:r>
      <w:r w:rsidRPr="00AF761B">
        <w:rPr>
          <w:i/>
          <w:iCs/>
        </w:rPr>
        <w:t xml:space="preserve"> Learning tools</w:t>
      </w:r>
      <w:r w:rsidRPr="00AF761B">
        <w:t xml:space="preserve">, Digital Learning Selector website, </w:t>
      </w:r>
      <w:r w:rsidRPr="00E20FEE">
        <w:t>accessed 9 April 2024.</w:t>
      </w:r>
    </w:p>
    <w:p w14:paraId="461E861E" w14:textId="77777777" w:rsidR="00D84A62" w:rsidRPr="00A30107" w:rsidRDefault="00D84A62" w:rsidP="00D84A62">
      <w:pPr>
        <w:rPr>
          <w:highlight w:val="yellow"/>
        </w:rPr>
      </w:pPr>
      <w:r w:rsidRPr="00D35B72">
        <w:t>State of New South Wales (Department of Education) (2020) ‘</w:t>
      </w:r>
      <w:hyperlink r:id="rId117" w:anchor=":~:text=Descriptive%20feedback%20provides%20students%20with%20detailed%2C%20specific%20information,provides%20students%20with%20visible%20and%20manageable%20%E2%80%98next%20steps%E2%80%99." w:history="1">
        <w:r w:rsidRPr="00D35B72">
          <w:rPr>
            <w:rStyle w:val="Hyperlink"/>
          </w:rPr>
          <w:t>Types of feedback</w:t>
        </w:r>
      </w:hyperlink>
      <w:r w:rsidRPr="00D35B72">
        <w:t>’,</w:t>
      </w:r>
      <w:r w:rsidRPr="00D35B72">
        <w:rPr>
          <w:i/>
          <w:iCs/>
        </w:rPr>
        <w:t xml:space="preserve"> Teacher quality and accreditation, </w:t>
      </w:r>
      <w:r w:rsidRPr="00D35B72">
        <w:t xml:space="preserve">NSW Department of Education website, </w:t>
      </w:r>
      <w:r w:rsidRPr="00835768">
        <w:t>accessed 13 March 2024.</w:t>
      </w:r>
    </w:p>
    <w:p w14:paraId="1C0C1234" w14:textId="77777777" w:rsidR="00D84A62" w:rsidRPr="00252B3D" w:rsidRDefault="00D84A62" w:rsidP="00D84A62">
      <w:r w:rsidRPr="00D10E85">
        <w:t>State of New South Wales (Department of Education) (2023) ‘</w:t>
      </w:r>
      <w:hyperlink r:id="rId118" w:history="1">
        <w:r w:rsidRPr="00D10E85">
          <w:rPr>
            <w:rStyle w:val="Hyperlink"/>
          </w:rPr>
          <w:t>Code of Conduct</w:t>
        </w:r>
      </w:hyperlink>
      <w:r w:rsidRPr="00D10E85">
        <w:rPr>
          <w:i/>
          <w:iCs/>
        </w:rPr>
        <w:t>’</w:t>
      </w:r>
      <w:r w:rsidRPr="00D10E85">
        <w:t xml:space="preserve">, </w:t>
      </w:r>
      <w:r w:rsidRPr="00D10E85">
        <w:rPr>
          <w:i/>
          <w:iCs/>
        </w:rPr>
        <w:t xml:space="preserve">Policy library, </w:t>
      </w:r>
      <w:r w:rsidRPr="00D10E85">
        <w:t xml:space="preserve">NSW Department of Education website, </w:t>
      </w:r>
      <w:r>
        <w:t>accessed 6 March 2024.</w:t>
      </w:r>
    </w:p>
    <w:p w14:paraId="16231E8C" w14:textId="77777777" w:rsidR="00D84A62" w:rsidRPr="00D9352D" w:rsidRDefault="00D84A62" w:rsidP="00D84A62">
      <w:r w:rsidRPr="00D9352D">
        <w:t>State of New South Wales (Department of Education) (2023) ‘</w:t>
      </w:r>
      <w:hyperlink r:id="rId119" w:history="1">
        <w:r w:rsidRPr="00D9352D">
          <w:rPr>
            <w:rStyle w:val="Hyperlink"/>
          </w:rPr>
          <w:t>Comprehension</w:t>
        </w:r>
      </w:hyperlink>
      <w:r w:rsidRPr="00D9352D">
        <w:rPr>
          <w:rStyle w:val="Hyperlink"/>
        </w:rPr>
        <w:t>’</w:t>
      </w:r>
      <w:r w:rsidRPr="00D9352D">
        <w:t xml:space="preserve">, </w:t>
      </w:r>
      <w:r w:rsidRPr="00D9352D">
        <w:rPr>
          <w:i/>
          <w:iCs/>
        </w:rPr>
        <w:t xml:space="preserve">Literacy and numeracy, </w:t>
      </w:r>
      <w:r w:rsidRPr="00D9352D">
        <w:t>NSW Department of Education website, accessed 26 March 2024.</w:t>
      </w:r>
    </w:p>
    <w:p w14:paraId="5C57A98A" w14:textId="77777777" w:rsidR="00D84A62" w:rsidRPr="00D10E85" w:rsidRDefault="00D84A62" w:rsidP="00D84A62">
      <w:r w:rsidRPr="00D10E85">
        <w:t>State of New South Wales (Department of Education) (2023) ‘</w:t>
      </w:r>
      <w:hyperlink r:id="rId120" w:history="1">
        <w:r w:rsidRPr="00D10E85">
          <w:rPr>
            <w:rStyle w:val="Hyperlink"/>
          </w:rPr>
          <w:t>Controversial Issues in Schools</w:t>
        </w:r>
      </w:hyperlink>
      <w:r w:rsidRPr="00D10E85">
        <w:rPr>
          <w:rStyle w:val="Hyperlink"/>
        </w:rPr>
        <w:t>’</w:t>
      </w:r>
      <w:r w:rsidRPr="00D10E85">
        <w:t xml:space="preserve">, </w:t>
      </w:r>
      <w:r w:rsidRPr="00D10E85">
        <w:rPr>
          <w:i/>
          <w:iCs/>
        </w:rPr>
        <w:t>Policy library</w:t>
      </w:r>
      <w:r w:rsidRPr="00D10E85">
        <w:t>, NSW Department of Education website, accessed 6 March 2024.</w:t>
      </w:r>
    </w:p>
    <w:p w14:paraId="2A0FF451" w14:textId="77777777" w:rsidR="00D84A62" w:rsidRPr="00D9352D" w:rsidRDefault="00D84A62" w:rsidP="00D84A62">
      <w:r w:rsidRPr="00D9352D">
        <w:t>State of New South Wales (Department of Education) (2023) ‘</w:t>
      </w:r>
      <w:hyperlink r:id="rId121" w:history="1">
        <w:r w:rsidRPr="00D9352D">
          <w:rPr>
            <w:rStyle w:val="Hyperlink"/>
          </w:rPr>
          <w:t>Explicit teaching drives student motivation, engagement and achievement in NSW public schools – A What Works Best research update</w:t>
        </w:r>
      </w:hyperlink>
      <w:r w:rsidRPr="00D9352D">
        <w:t xml:space="preserve">’, </w:t>
      </w:r>
      <w:r w:rsidRPr="00D9352D">
        <w:rPr>
          <w:i/>
          <w:iCs/>
        </w:rPr>
        <w:t>CESE</w:t>
      </w:r>
      <w:r w:rsidRPr="00D9352D">
        <w:t>, NSW Department of Education website, accessed 26 March 2024.</w:t>
      </w:r>
    </w:p>
    <w:p w14:paraId="411C9175" w14:textId="77777777" w:rsidR="00D84A62" w:rsidRPr="00D9352D" w:rsidRDefault="00D84A62" w:rsidP="00D84A62">
      <w:r w:rsidRPr="00D9352D">
        <w:t>State of New South Wales (Department of Education) (2023) ‘</w:t>
      </w:r>
      <w:hyperlink r:id="rId122" w:history="1">
        <w:r w:rsidRPr="00D9352D">
          <w:rPr>
            <w:rStyle w:val="Hyperlink"/>
          </w:rPr>
          <w:t>Planning, programming and assessing English 7–10</w:t>
        </w:r>
      </w:hyperlink>
      <w:r w:rsidRPr="00D9352D">
        <w:rPr>
          <w:rStyle w:val="Hyperlink"/>
        </w:rPr>
        <w:t>’</w:t>
      </w:r>
      <w:r w:rsidRPr="00D9352D">
        <w:t xml:space="preserve">, </w:t>
      </w:r>
      <w:r w:rsidRPr="00D9352D">
        <w:rPr>
          <w:i/>
          <w:iCs/>
        </w:rPr>
        <w:t>English K–12</w:t>
      </w:r>
      <w:r w:rsidRPr="00D9352D">
        <w:t>, NSW Department of Education website, accessed 5 March 2024.</w:t>
      </w:r>
    </w:p>
    <w:p w14:paraId="0004FAAB" w14:textId="77777777" w:rsidR="00D84A62" w:rsidRPr="002E2942" w:rsidRDefault="00D84A62" w:rsidP="00D84A62">
      <w:r w:rsidRPr="002E2942">
        <w:t>State of New South Wales (Department of Education) (2023) ‘</w:t>
      </w:r>
      <w:hyperlink r:id="rId123" w:history="1">
        <w:r w:rsidRPr="002E2942">
          <w:rPr>
            <w:rStyle w:val="Hyperlink"/>
          </w:rPr>
          <w:t>Shining a new (stage) light – Year 9, Term 2</w:t>
        </w:r>
      </w:hyperlink>
      <w:r w:rsidRPr="00C1606D">
        <w:t>’</w:t>
      </w:r>
      <w:r w:rsidRPr="002E2942">
        <w:t xml:space="preserve">, </w:t>
      </w:r>
      <w:r w:rsidRPr="002E2942">
        <w:rPr>
          <w:i/>
          <w:iCs/>
        </w:rPr>
        <w:t>English K–12</w:t>
      </w:r>
      <w:r w:rsidRPr="002E2942">
        <w:t>, NSW Department of Education website, accessed 5 March 2024.</w:t>
      </w:r>
    </w:p>
    <w:p w14:paraId="5A111855" w14:textId="77777777" w:rsidR="00D84A62" w:rsidRPr="00A30107" w:rsidRDefault="00D84A62" w:rsidP="00D84A62">
      <w:pPr>
        <w:rPr>
          <w:highlight w:val="yellow"/>
        </w:rPr>
      </w:pPr>
      <w:r w:rsidRPr="00616FF2">
        <w:t>State of New South Wales (Department of Education) (2023) ‘</w:t>
      </w:r>
      <w:hyperlink r:id="rId124" w:history="1">
        <w:r w:rsidRPr="00616FF2">
          <w:rPr>
            <w:rStyle w:val="Hyperlink"/>
          </w:rPr>
          <w:t>Stage 5 reading strategies</w:t>
        </w:r>
      </w:hyperlink>
      <w:r w:rsidRPr="00616FF2">
        <w:t>’,</w:t>
      </w:r>
      <w:r w:rsidRPr="00616FF2">
        <w:rPr>
          <w:i/>
          <w:iCs/>
        </w:rPr>
        <w:t xml:space="preserve"> Literacy and numeracy, </w:t>
      </w:r>
      <w:r w:rsidRPr="00616FF2">
        <w:t xml:space="preserve">NSW Department of Education website, </w:t>
      </w:r>
      <w:r w:rsidRPr="00835768">
        <w:t>accessed 13 March 2024.</w:t>
      </w:r>
    </w:p>
    <w:p w14:paraId="5CDF6725" w14:textId="77777777" w:rsidR="00D84A62" w:rsidRPr="00A158BF" w:rsidRDefault="00D84A62" w:rsidP="00D84A62">
      <w:r w:rsidRPr="00A158BF">
        <w:t>State of New South Wales (Department of Education) (2023) ‘</w:t>
      </w:r>
      <w:hyperlink r:id="rId125">
        <w:r w:rsidRPr="001B3CC1">
          <w:rPr>
            <w:rStyle w:val="Hyperlink"/>
          </w:rPr>
          <w:t>Values in NSW public schools</w:t>
        </w:r>
      </w:hyperlink>
      <w:r w:rsidRPr="00A158BF">
        <w:t>’,</w:t>
      </w:r>
      <w:r w:rsidRPr="00A158BF">
        <w:rPr>
          <w:i/>
          <w:iCs/>
        </w:rPr>
        <w:t xml:space="preserve"> Policy library, </w:t>
      </w:r>
      <w:r w:rsidRPr="00A158BF">
        <w:t xml:space="preserve">NSW Department of Education website, accessed </w:t>
      </w:r>
      <w:r>
        <w:t>6</w:t>
      </w:r>
      <w:r w:rsidRPr="00A158BF">
        <w:t xml:space="preserve"> </w:t>
      </w:r>
      <w:r>
        <w:t>March</w:t>
      </w:r>
      <w:r w:rsidRPr="00A158BF">
        <w:t xml:space="preserve"> 2024.</w:t>
      </w:r>
    </w:p>
    <w:p w14:paraId="0184DE39" w14:textId="77777777" w:rsidR="00D84A62" w:rsidRPr="00D9352D" w:rsidRDefault="00D84A62" w:rsidP="00D84A62">
      <w:r w:rsidRPr="00D9352D">
        <w:t>State of New South Wales (Department of Education) (2024) ‘</w:t>
      </w:r>
      <w:hyperlink r:id="rId126" w:history="1">
        <w:r w:rsidRPr="00D9352D">
          <w:rPr>
            <w:rStyle w:val="Hyperlink"/>
          </w:rPr>
          <w:t>Feedback practices and strategies</w:t>
        </w:r>
      </w:hyperlink>
      <w:r w:rsidRPr="00D9352D">
        <w:t xml:space="preserve">’, </w:t>
      </w:r>
      <w:r w:rsidRPr="00D9352D">
        <w:rPr>
          <w:i/>
          <w:iCs/>
        </w:rPr>
        <w:t xml:space="preserve">Teacher quality and accreditation, </w:t>
      </w:r>
      <w:r w:rsidRPr="00D9352D">
        <w:t>NSW Department of Education website, accessed 5 March 2024.</w:t>
      </w:r>
    </w:p>
    <w:p w14:paraId="614DD3C6" w14:textId="77777777" w:rsidR="00D84A62" w:rsidRPr="00CC3DB3" w:rsidRDefault="00D84A62" w:rsidP="00D84A62">
      <w:r w:rsidRPr="00CC3DB3">
        <w:t>State of New South Wales (Department of Education) (2024) ‘</w:t>
      </w:r>
      <w:hyperlink r:id="rId127" w:history="1">
        <w:r w:rsidRPr="00CC3DB3">
          <w:rPr>
            <w:rStyle w:val="Hyperlink"/>
          </w:rPr>
          <w:t>Gradual Release of Responsibility</w:t>
        </w:r>
      </w:hyperlink>
      <w:r w:rsidRPr="00CC3DB3">
        <w:t xml:space="preserve">’, </w:t>
      </w:r>
      <w:r w:rsidRPr="00CC3DB3">
        <w:rPr>
          <w:i/>
          <w:iCs/>
        </w:rPr>
        <w:t>Literacy and numeracy</w:t>
      </w:r>
      <w:r w:rsidRPr="00CC3DB3">
        <w:t>, NSW Department of Education website, accessed15 March 2024.</w:t>
      </w:r>
    </w:p>
    <w:p w14:paraId="54643C9C" w14:textId="77777777" w:rsidR="00701409" w:rsidRPr="002736A5" w:rsidRDefault="00701409" w:rsidP="00701409">
      <w:r w:rsidRPr="002736A5">
        <w:t xml:space="preserve">State of New South Wales (Department of Education) (2024) </w:t>
      </w:r>
      <w:hyperlink r:id="rId128" w:history="1">
        <w:r w:rsidRPr="002736A5">
          <w:rPr>
            <w:rStyle w:val="Hyperlink"/>
          </w:rPr>
          <w:t>'Intertextuality' [video]</w:t>
        </w:r>
      </w:hyperlink>
      <w:r w:rsidRPr="002736A5">
        <w:t xml:space="preserve">, </w:t>
      </w:r>
      <w:r w:rsidRPr="002736A5">
        <w:rPr>
          <w:i/>
          <w:iCs/>
        </w:rPr>
        <w:t>Textual concepts,</w:t>
      </w:r>
      <w:r w:rsidRPr="002736A5">
        <w:t xml:space="preserve"> NSW Department of Education website, accessed 15 March 2024.</w:t>
      </w:r>
    </w:p>
    <w:p w14:paraId="01C22D13" w14:textId="77777777" w:rsidR="00D84A62" w:rsidRPr="00A30107" w:rsidRDefault="00D84A62" w:rsidP="00D84A62">
      <w:pPr>
        <w:rPr>
          <w:highlight w:val="yellow"/>
        </w:rPr>
      </w:pPr>
      <w:r w:rsidRPr="00616FF2">
        <w:t>State of New South Wales (Department of Education) (2024) ‘</w:t>
      </w:r>
      <w:hyperlink r:id="rId129">
        <w:r w:rsidRPr="00616FF2">
          <w:rPr>
            <w:rStyle w:val="Hyperlink"/>
          </w:rPr>
          <w:t>Literacy in secondary schools</w:t>
        </w:r>
      </w:hyperlink>
      <w:r w:rsidRPr="00616FF2">
        <w:t>’,</w:t>
      </w:r>
      <w:r w:rsidRPr="00616FF2">
        <w:rPr>
          <w:i/>
          <w:iCs/>
        </w:rPr>
        <w:t xml:space="preserve"> Literacy and numeracy, </w:t>
      </w:r>
      <w:r w:rsidRPr="00616FF2">
        <w:t xml:space="preserve">NSW Department of Education website, </w:t>
      </w:r>
      <w:r w:rsidRPr="00835768">
        <w:t>accessed 13 March 2024.</w:t>
      </w:r>
    </w:p>
    <w:p w14:paraId="1147DE30" w14:textId="77777777" w:rsidR="00D84A62" w:rsidRPr="007349F2" w:rsidRDefault="00D84A62" w:rsidP="00D84A62">
      <w:r w:rsidRPr="007349F2">
        <w:t>State of New South Wales (Department of Education) (2024) ‘</w:t>
      </w:r>
      <w:hyperlink r:id="rId130" w:history="1">
        <w:r w:rsidRPr="007349F2">
          <w:rPr>
            <w:rStyle w:val="Hyperlink"/>
          </w:rPr>
          <w:t>Text selection notification</w:t>
        </w:r>
      </w:hyperlink>
      <w:r w:rsidRPr="007349F2">
        <w:t xml:space="preserve">’, </w:t>
      </w:r>
      <w:r w:rsidRPr="007349F2">
        <w:rPr>
          <w:i/>
          <w:iCs/>
        </w:rPr>
        <w:t>Explaining the curriculum to parents, carers and community,</w:t>
      </w:r>
      <w:r w:rsidRPr="007349F2">
        <w:t xml:space="preserve"> NSW Department of Education website, accessed 5 March 2024.</w:t>
      </w:r>
    </w:p>
    <w:p w14:paraId="0D239855" w14:textId="77777777" w:rsidR="00D84A62" w:rsidRPr="004F26AF" w:rsidRDefault="00D84A62" w:rsidP="00D84A62">
      <w:r w:rsidRPr="004F26AF">
        <w:t>State of New South Wales (Department of Education) (2024) ‘</w:t>
      </w:r>
      <w:hyperlink r:id="rId131" w:anchor=":~:text=Figure%203.%20The,after%20they%20write." w:history="1">
        <w:r w:rsidRPr="004F26AF">
          <w:rPr>
            <w:rStyle w:val="Hyperlink"/>
          </w:rPr>
          <w:t>Writing Guide Years 3 to 10</w:t>
        </w:r>
      </w:hyperlink>
      <w:r w:rsidRPr="004F26AF">
        <w:rPr>
          <w:rStyle w:val="Hyperlink"/>
        </w:rPr>
        <w:t>’</w:t>
      </w:r>
      <w:r w:rsidRPr="004F26AF">
        <w:t xml:space="preserve">, </w:t>
      </w:r>
      <w:r w:rsidRPr="004F26AF">
        <w:rPr>
          <w:i/>
          <w:iCs/>
        </w:rPr>
        <w:t>Literacy and numeracy</w:t>
      </w:r>
      <w:r w:rsidRPr="004F26AF">
        <w:t>, NSW Department of Education website, accessed 13 March 2024.</w:t>
      </w:r>
    </w:p>
    <w:p w14:paraId="2997A489" w14:textId="77777777" w:rsidR="00D84A62" w:rsidRPr="004F26AF" w:rsidRDefault="00D84A62" w:rsidP="00D84A62">
      <w:r w:rsidRPr="004F26AF">
        <w:t>State of New South Wales (Department of Education) (2024) ‘</w:t>
      </w:r>
      <w:hyperlink r:id="rId132" w:history="1">
        <w:r w:rsidRPr="004F26AF">
          <w:rPr>
            <w:rStyle w:val="Hyperlink"/>
          </w:rPr>
          <w:t>Writing in Secondary Resource Hub</w:t>
        </w:r>
      </w:hyperlink>
      <w:r w:rsidRPr="004F26AF">
        <w:rPr>
          <w:rStyle w:val="Hyperlink"/>
        </w:rPr>
        <w:t>’</w:t>
      </w:r>
      <w:r w:rsidRPr="004F26AF">
        <w:t xml:space="preserve">, </w:t>
      </w:r>
      <w:r w:rsidRPr="004F26AF">
        <w:rPr>
          <w:i/>
          <w:iCs/>
        </w:rPr>
        <w:t xml:space="preserve">Professional Learning for schools, </w:t>
      </w:r>
      <w:r w:rsidRPr="004F26AF">
        <w:t>NSW Department of Education website, accessed 13 March 2024.</w:t>
      </w:r>
    </w:p>
    <w:p w14:paraId="08B6762D" w14:textId="77777777" w:rsidR="00D84A62" w:rsidRPr="00897059" w:rsidRDefault="00D84A62" w:rsidP="00D84A62">
      <w:r w:rsidRPr="00897059">
        <w:t>State of Victoria (Department of Education) (2024) ‘</w:t>
      </w:r>
      <w:hyperlink r:id="rId133" w:history="1">
        <w:r w:rsidRPr="00897059">
          <w:rPr>
            <w:rStyle w:val="Hyperlink"/>
          </w:rPr>
          <w:t>Comprehension</w:t>
        </w:r>
      </w:hyperlink>
      <w:r w:rsidRPr="00897059">
        <w:rPr>
          <w:rStyle w:val="Hyperlink"/>
        </w:rPr>
        <w:t>’</w:t>
      </w:r>
      <w:r w:rsidRPr="00897059">
        <w:t xml:space="preserve">, </w:t>
      </w:r>
      <w:r w:rsidRPr="00897059">
        <w:rPr>
          <w:i/>
          <w:iCs/>
        </w:rPr>
        <w:t>Literacy Teaching Toolkit</w:t>
      </w:r>
      <w:r w:rsidRPr="00897059">
        <w:t>, Victoria Department of Education website, accessed 26 March 2024.</w:t>
      </w:r>
    </w:p>
    <w:p w14:paraId="5AE05106" w14:textId="77777777" w:rsidR="00D84A62" w:rsidRPr="00D35B72" w:rsidRDefault="00D84A62" w:rsidP="00D84A62">
      <w:r w:rsidRPr="00D35B72">
        <w:t xml:space="preserve">Stern J, Ferraro K and Mohnkern J (2017) </w:t>
      </w:r>
      <w:r w:rsidRPr="00D35B72">
        <w:rPr>
          <w:i/>
          <w:iCs/>
        </w:rPr>
        <w:t>Tools for Teaching Conceptual Understanding, Secondary: Designing Lessons and Assessments for Deep Learning</w:t>
      </w:r>
      <w:r w:rsidRPr="00D35B72">
        <w:t>, SAGE Publications Inc, United Staes of America.</w:t>
      </w:r>
    </w:p>
    <w:p w14:paraId="1266579B" w14:textId="03E80640" w:rsidR="00B47EB9" w:rsidRPr="00D84A62" w:rsidRDefault="00D84A62" w:rsidP="00B47EB9">
      <w:pPr>
        <w:rPr>
          <w:highlight w:val="yellow"/>
        </w:rPr>
        <w:sectPr w:rsidR="00B47EB9" w:rsidRPr="00D84A62" w:rsidSect="004376E2">
          <w:headerReference w:type="default" r:id="rId134"/>
          <w:footerReference w:type="even" r:id="rId135"/>
          <w:footerReference w:type="default" r:id="rId136"/>
          <w:headerReference w:type="first" r:id="rId137"/>
          <w:footerReference w:type="first" r:id="rId138"/>
          <w:pgSz w:w="11906" w:h="16838"/>
          <w:pgMar w:top="1134" w:right="1134" w:bottom="1134" w:left="1134" w:header="709" w:footer="709" w:gutter="0"/>
          <w:pgNumType w:start="0"/>
          <w:cols w:space="708"/>
          <w:titlePg/>
          <w:docGrid w:linePitch="360"/>
        </w:sectPr>
      </w:pPr>
      <w:r w:rsidRPr="00D35B72">
        <w:t xml:space="preserve">The School of Life (30 October 2014) </w:t>
      </w:r>
      <w:hyperlink r:id="rId139">
        <w:r w:rsidRPr="00D35B72">
          <w:rPr>
            <w:rStyle w:val="Hyperlink"/>
          </w:rPr>
          <w:t>'PHILOSOPHY - Aristotle' [video]</w:t>
        </w:r>
      </w:hyperlink>
      <w:r w:rsidRPr="00D35B72">
        <w:t xml:space="preserve">, </w:t>
      </w:r>
      <w:r w:rsidRPr="00D35B72">
        <w:rPr>
          <w:i/>
          <w:iCs/>
        </w:rPr>
        <w:t>The School of Life</w:t>
      </w:r>
      <w:r w:rsidRPr="00D35B72">
        <w:t>, YouTube, accessed 15 March 2024.</w:t>
      </w:r>
    </w:p>
    <w:p w14:paraId="28FDCD3B" w14:textId="77777777" w:rsidR="00826AD1" w:rsidRDefault="00826AD1" w:rsidP="00826AD1">
      <w:pPr>
        <w:rPr>
          <w:rStyle w:val="Strong"/>
          <w:szCs w:val="22"/>
        </w:rPr>
      </w:pPr>
      <w:r>
        <w:rPr>
          <w:rStyle w:val="Strong"/>
          <w:szCs w:val="22"/>
        </w:rPr>
        <w:t>© State of New South Wales (Department of Education), 2024</w:t>
      </w:r>
    </w:p>
    <w:p w14:paraId="2BB71332" w14:textId="77777777" w:rsidR="00826AD1" w:rsidRDefault="00826AD1" w:rsidP="00826AD1">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96838F0" w14:textId="77777777" w:rsidR="00826AD1" w:rsidRDefault="00826AD1" w:rsidP="00826AD1">
      <w:r>
        <w:t xml:space="preserve">Copyright material available in this resource and owned by the NSW Department of Education is licensed under a </w:t>
      </w:r>
      <w:hyperlink r:id="rId140" w:history="1">
        <w:r>
          <w:rPr>
            <w:rStyle w:val="Hyperlink"/>
          </w:rPr>
          <w:t>Creative Commons Attribution 4.0 International (CC BY 4.0) license</w:t>
        </w:r>
      </w:hyperlink>
      <w:r>
        <w:t>.</w:t>
      </w:r>
    </w:p>
    <w:p w14:paraId="1E5D0583" w14:textId="4F016537" w:rsidR="00826AD1" w:rsidRDefault="00826AD1" w:rsidP="00826AD1">
      <w:r>
        <w:rPr>
          <w:noProof/>
        </w:rPr>
        <w:drawing>
          <wp:inline distT="0" distB="0" distL="0" distR="0" wp14:anchorId="5AFFF8EF" wp14:editId="74A3E7D2">
            <wp:extent cx="1228725" cy="428625"/>
            <wp:effectExtent l="0" t="0" r="9525" b="9525"/>
            <wp:docPr id="479900104" name="Picture 1" descr="Creative Commons Attribution license log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A94083" w14:textId="77777777" w:rsidR="00826AD1" w:rsidRDefault="00826AD1" w:rsidP="00826AD1">
      <w:r>
        <w:t>This license allows you to share and adapt the material for any purpose, even commercially.</w:t>
      </w:r>
    </w:p>
    <w:p w14:paraId="051CDE33" w14:textId="77777777" w:rsidR="00826AD1" w:rsidRDefault="00826AD1" w:rsidP="00826AD1">
      <w:r>
        <w:t>Attribution should be given to © State of New South Wales (Department of Education), 2024.</w:t>
      </w:r>
    </w:p>
    <w:p w14:paraId="3F8500B3" w14:textId="77777777" w:rsidR="00826AD1" w:rsidRDefault="00826AD1" w:rsidP="00826AD1">
      <w:r>
        <w:t>Material in this resource not available under a Creative Commons license:</w:t>
      </w:r>
    </w:p>
    <w:p w14:paraId="6C78B961" w14:textId="77777777" w:rsidR="00826AD1" w:rsidRDefault="00826AD1">
      <w:pPr>
        <w:pStyle w:val="ListBullet"/>
        <w:numPr>
          <w:ilvl w:val="0"/>
          <w:numId w:val="107"/>
        </w:numPr>
      </w:pPr>
      <w:r>
        <w:t>the NSW Department of Education logo, other logos and trademark-protected material</w:t>
      </w:r>
    </w:p>
    <w:p w14:paraId="6E6C9CB8" w14:textId="77777777" w:rsidR="00826AD1" w:rsidRDefault="00826AD1">
      <w:pPr>
        <w:pStyle w:val="ListBullet"/>
        <w:numPr>
          <w:ilvl w:val="0"/>
          <w:numId w:val="107"/>
        </w:numPr>
      </w:pPr>
      <w:r>
        <w:t>material owned by a third party that has been reproduced with permission. You will need to obtain permission from the third party to reuse its material.</w:t>
      </w:r>
    </w:p>
    <w:p w14:paraId="57C540FE" w14:textId="77777777" w:rsidR="00826AD1" w:rsidRDefault="00826AD1" w:rsidP="00826AD1">
      <w:pPr>
        <w:pStyle w:val="FeatureBox2"/>
        <w:rPr>
          <w:rStyle w:val="Strong"/>
        </w:rPr>
      </w:pPr>
      <w:r>
        <w:rPr>
          <w:rStyle w:val="Strong"/>
        </w:rPr>
        <w:t>Links to third-party material and websites</w:t>
      </w:r>
    </w:p>
    <w:p w14:paraId="455B3DBE" w14:textId="77777777" w:rsidR="00826AD1" w:rsidRDefault="00826AD1" w:rsidP="00826AD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5C8A53" w14:textId="77777777" w:rsidR="00826AD1" w:rsidRDefault="00826AD1" w:rsidP="00826AD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826AD1" w:rsidSect="004376E2">
      <w:headerReference w:type="first" r:id="rId142"/>
      <w:footerReference w:type="first" r:id="rId1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3732" w14:textId="77777777" w:rsidR="004376E2" w:rsidRDefault="004376E2" w:rsidP="00E51733">
      <w:r>
        <w:separator/>
      </w:r>
    </w:p>
  </w:endnote>
  <w:endnote w:type="continuationSeparator" w:id="0">
    <w:p w14:paraId="63F33A1F" w14:textId="77777777" w:rsidR="004376E2" w:rsidRDefault="004376E2" w:rsidP="00E51733">
      <w:r>
        <w:continuationSeparator/>
      </w:r>
    </w:p>
  </w:endnote>
  <w:endnote w:type="continuationNotice" w:id="1">
    <w:p w14:paraId="5DA2A680" w14:textId="77777777" w:rsidR="004376E2" w:rsidRDefault="004376E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512C" w14:textId="02D0BDF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41510">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1DD1" w14:textId="0CAA61A2"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341510">
      <w:rPr>
        <w:noProof/>
      </w:rPr>
      <w:t>May-24</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572355501" name="Picture 5723555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822975016" name="Graphic 822975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5326" w14:textId="77777777" w:rsidR="005C711D" w:rsidRPr="00EC1782" w:rsidRDefault="005C711D" w:rsidP="00F30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91FAB" w14:textId="77777777" w:rsidR="004376E2" w:rsidRDefault="004376E2" w:rsidP="00E51733">
      <w:r>
        <w:separator/>
      </w:r>
    </w:p>
  </w:footnote>
  <w:footnote w:type="continuationSeparator" w:id="0">
    <w:p w14:paraId="6D74D8F8" w14:textId="77777777" w:rsidR="004376E2" w:rsidRDefault="004376E2" w:rsidP="00E51733">
      <w:r>
        <w:continuationSeparator/>
      </w:r>
    </w:p>
  </w:footnote>
  <w:footnote w:type="continuationNotice" w:id="1">
    <w:p w14:paraId="49AC3BFA" w14:textId="77777777" w:rsidR="004376E2" w:rsidRDefault="004376E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C953" w14:textId="0C93309C" w:rsidR="00B47EB9" w:rsidRPr="001748AB" w:rsidRDefault="00B47EB9" w:rsidP="00B47EB9">
    <w:pPr>
      <w:pStyle w:val="Documentname"/>
    </w:pPr>
    <w:r w:rsidRPr="00CA7595">
      <w:t>English Stage</w:t>
    </w:r>
    <w:r>
      <w:t xml:space="preserve"> </w:t>
    </w:r>
    <w:r w:rsidR="0013173E">
      <w:t>5</w:t>
    </w:r>
    <w:r>
      <w:t xml:space="preserve"> </w:t>
    </w:r>
    <w:r w:rsidRPr="00CA7595">
      <w:t>(</w:t>
    </w:r>
    <w:r>
      <w:t xml:space="preserve">Year </w:t>
    </w:r>
    <w:r w:rsidR="0013173E">
      <w:t>10</w:t>
    </w:r>
    <w:r w:rsidRPr="00CA7595">
      <w:t>) – resource booklet</w:t>
    </w:r>
    <w:r>
      <w:t xml:space="preserve"> – </w:t>
    </w:r>
    <w:r w:rsidR="00A15153">
      <w:t>N</w:t>
    </w:r>
    <w:r w:rsidR="0013173E">
      <w:t>ovel voices</w:t>
    </w:r>
    <w:r w:rsidR="00A15153">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791F" w14:textId="77777777" w:rsidR="005966E1" w:rsidRPr="00FA6449" w:rsidRDefault="00341510"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B422DB"/>
    <w:multiLevelType w:val="multilevel"/>
    <w:tmpl w:val="27706A5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EB24A6"/>
    <w:multiLevelType w:val="multilevel"/>
    <w:tmpl w:val="27706A5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5E52F88"/>
    <w:multiLevelType w:val="multilevel"/>
    <w:tmpl w:val="27706A5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2C1EF0"/>
    <w:multiLevelType w:val="multilevel"/>
    <w:tmpl w:val="365005C0"/>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7DD0370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B35062"/>
    <w:multiLevelType w:val="multilevel"/>
    <w:tmpl w:val="27706A5C"/>
    <w:lvl w:ilvl="0">
      <w:start w:val="1"/>
      <w:numFmt w:val="decimal"/>
      <w:lvlText w:val="%1."/>
      <w:lvlJc w:val="left"/>
      <w:pPr>
        <w:ind w:left="567" w:hanging="567"/>
      </w:pPr>
      <w:rPr>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84A07F02"/>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9161846"/>
    <w:multiLevelType w:val="multilevel"/>
    <w:tmpl w:val="F57679E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73920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54386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7843873">
    <w:abstractNumId w:val="4"/>
  </w:num>
  <w:num w:numId="4" w16cid:durableId="2642725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6538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45417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65932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5430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44608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61713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09068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98454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5364977">
    <w:abstractNumId w:val="11"/>
  </w:num>
  <w:num w:numId="14" w16cid:durableId="199170995">
    <w:abstractNumId w:val="5"/>
  </w:num>
  <w:num w:numId="15" w16cid:durableId="11008371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460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083430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3711585">
    <w:abstractNumId w:val="7"/>
  </w:num>
  <w:num w:numId="19" w16cid:durableId="11518695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8671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8836437">
    <w:abstractNumId w:val="7"/>
    <w:lvlOverride w:ilvl="0">
      <w:startOverride w:val="1"/>
    </w:lvlOverride>
  </w:num>
  <w:num w:numId="22" w16cid:durableId="90470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403040">
    <w:abstractNumId w:val="1"/>
  </w:num>
  <w:num w:numId="24" w16cid:durableId="2015914284">
    <w:abstractNumId w:val="8"/>
  </w:num>
  <w:num w:numId="25" w16cid:durableId="554660649">
    <w:abstractNumId w:val="2"/>
  </w:num>
  <w:num w:numId="26" w16cid:durableId="861288592">
    <w:abstractNumId w:val="3"/>
  </w:num>
  <w:num w:numId="27" w16cid:durableId="2595348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3460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4172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48519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090828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00552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71800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7717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40500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3509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17537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41078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7035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41124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4296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72886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615333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9913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2647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440609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93498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350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789229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15557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17614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13365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898134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64070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81953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774194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404311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679417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91822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5319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626894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5154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337244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398282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108286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91592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26701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35559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229308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809098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824076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622532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49320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40703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784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78668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646674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501214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211400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360488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439636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64507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58424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61450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586967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1248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00240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131497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841833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855805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900420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607772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244777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751271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264517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033729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461999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261470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1256896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26990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570670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335617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769815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4" w16cid:durableId="1255481350">
    <w:abstractNumId w:val="0"/>
  </w:num>
  <w:num w:numId="105" w16cid:durableId="1103111546">
    <w:abstractNumId w:val="6"/>
  </w:num>
  <w:num w:numId="106" w16cid:durableId="1716857255">
    <w:abstractNumId w:val="10"/>
  </w:num>
  <w:num w:numId="107" w16cid:durableId="940066662">
    <w:abstractNumId w:val="6"/>
  </w:num>
  <w:num w:numId="108" w16cid:durableId="18488583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259240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015054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071607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659069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470320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045152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0A4"/>
    <w:rsid w:val="00000163"/>
    <w:rsid w:val="0000019C"/>
    <w:rsid w:val="00000438"/>
    <w:rsid w:val="000004A7"/>
    <w:rsid w:val="00000528"/>
    <w:rsid w:val="000008EA"/>
    <w:rsid w:val="00000981"/>
    <w:rsid w:val="00000A19"/>
    <w:rsid w:val="00001112"/>
    <w:rsid w:val="000012DE"/>
    <w:rsid w:val="0000133B"/>
    <w:rsid w:val="00001383"/>
    <w:rsid w:val="000013EC"/>
    <w:rsid w:val="00001429"/>
    <w:rsid w:val="000016A6"/>
    <w:rsid w:val="000018AF"/>
    <w:rsid w:val="00001AEF"/>
    <w:rsid w:val="00001B52"/>
    <w:rsid w:val="000021A3"/>
    <w:rsid w:val="000021B4"/>
    <w:rsid w:val="000022B6"/>
    <w:rsid w:val="000024F4"/>
    <w:rsid w:val="00002518"/>
    <w:rsid w:val="0000285D"/>
    <w:rsid w:val="00002AED"/>
    <w:rsid w:val="00002BBF"/>
    <w:rsid w:val="00002C09"/>
    <w:rsid w:val="00002CFD"/>
    <w:rsid w:val="000031D4"/>
    <w:rsid w:val="0000337F"/>
    <w:rsid w:val="0000356B"/>
    <w:rsid w:val="0000370D"/>
    <w:rsid w:val="000038BF"/>
    <w:rsid w:val="00003907"/>
    <w:rsid w:val="00003A37"/>
    <w:rsid w:val="00003B8C"/>
    <w:rsid w:val="00003CC6"/>
    <w:rsid w:val="00003CE4"/>
    <w:rsid w:val="00003D62"/>
    <w:rsid w:val="00003EF7"/>
    <w:rsid w:val="00003FB6"/>
    <w:rsid w:val="00003FDD"/>
    <w:rsid w:val="00004118"/>
    <w:rsid w:val="0000421E"/>
    <w:rsid w:val="0000424E"/>
    <w:rsid w:val="00004429"/>
    <w:rsid w:val="00004513"/>
    <w:rsid w:val="000046F8"/>
    <w:rsid w:val="000047FB"/>
    <w:rsid w:val="00004844"/>
    <w:rsid w:val="0000489A"/>
    <w:rsid w:val="00004976"/>
    <w:rsid w:val="00004A44"/>
    <w:rsid w:val="00004C3F"/>
    <w:rsid w:val="00004DA5"/>
    <w:rsid w:val="00004EFD"/>
    <w:rsid w:val="00004F02"/>
    <w:rsid w:val="00005008"/>
    <w:rsid w:val="00005298"/>
    <w:rsid w:val="00005548"/>
    <w:rsid w:val="00005733"/>
    <w:rsid w:val="00005807"/>
    <w:rsid w:val="00005851"/>
    <w:rsid w:val="000058FE"/>
    <w:rsid w:val="000059B8"/>
    <w:rsid w:val="000059D7"/>
    <w:rsid w:val="00005A40"/>
    <w:rsid w:val="00005B0E"/>
    <w:rsid w:val="00005C78"/>
    <w:rsid w:val="00005ED8"/>
    <w:rsid w:val="00005F06"/>
    <w:rsid w:val="00005F5D"/>
    <w:rsid w:val="00006155"/>
    <w:rsid w:val="00006198"/>
    <w:rsid w:val="0000621A"/>
    <w:rsid w:val="00006225"/>
    <w:rsid w:val="0000623A"/>
    <w:rsid w:val="00006260"/>
    <w:rsid w:val="00006391"/>
    <w:rsid w:val="0000643E"/>
    <w:rsid w:val="00006656"/>
    <w:rsid w:val="00006658"/>
    <w:rsid w:val="0000665F"/>
    <w:rsid w:val="0000680E"/>
    <w:rsid w:val="00006855"/>
    <w:rsid w:val="00006BB3"/>
    <w:rsid w:val="00006C40"/>
    <w:rsid w:val="00006DEF"/>
    <w:rsid w:val="00006EFA"/>
    <w:rsid w:val="00006F80"/>
    <w:rsid w:val="00007066"/>
    <w:rsid w:val="00007091"/>
    <w:rsid w:val="00007269"/>
    <w:rsid w:val="000072F5"/>
    <w:rsid w:val="0000754D"/>
    <w:rsid w:val="000075DA"/>
    <w:rsid w:val="00007A15"/>
    <w:rsid w:val="00007A6E"/>
    <w:rsid w:val="00007D37"/>
    <w:rsid w:val="00007DC1"/>
    <w:rsid w:val="00007E6C"/>
    <w:rsid w:val="00007F36"/>
    <w:rsid w:val="0001000D"/>
    <w:rsid w:val="000100DB"/>
    <w:rsid w:val="00010172"/>
    <w:rsid w:val="00010186"/>
    <w:rsid w:val="00010445"/>
    <w:rsid w:val="00010571"/>
    <w:rsid w:val="000105FE"/>
    <w:rsid w:val="0001063B"/>
    <w:rsid w:val="0001070C"/>
    <w:rsid w:val="00010719"/>
    <w:rsid w:val="0001072B"/>
    <w:rsid w:val="00010789"/>
    <w:rsid w:val="000107C2"/>
    <w:rsid w:val="00010889"/>
    <w:rsid w:val="000109A9"/>
    <w:rsid w:val="00010A5B"/>
    <w:rsid w:val="00010CED"/>
    <w:rsid w:val="00010D7B"/>
    <w:rsid w:val="00010D8C"/>
    <w:rsid w:val="00010F5D"/>
    <w:rsid w:val="00011072"/>
    <w:rsid w:val="000111C5"/>
    <w:rsid w:val="00011387"/>
    <w:rsid w:val="000113BF"/>
    <w:rsid w:val="000113F3"/>
    <w:rsid w:val="00011D3C"/>
    <w:rsid w:val="00011EFD"/>
    <w:rsid w:val="00011F20"/>
    <w:rsid w:val="00011FB0"/>
    <w:rsid w:val="00012158"/>
    <w:rsid w:val="000121A6"/>
    <w:rsid w:val="000125D6"/>
    <w:rsid w:val="00012633"/>
    <w:rsid w:val="0001264A"/>
    <w:rsid w:val="00012782"/>
    <w:rsid w:val="00012976"/>
    <w:rsid w:val="00012A21"/>
    <w:rsid w:val="00012BBE"/>
    <w:rsid w:val="00012BDA"/>
    <w:rsid w:val="00012C16"/>
    <w:rsid w:val="00012DC4"/>
    <w:rsid w:val="00012E8A"/>
    <w:rsid w:val="00012FBE"/>
    <w:rsid w:val="00012FF5"/>
    <w:rsid w:val="000131F3"/>
    <w:rsid w:val="0001328F"/>
    <w:rsid w:val="0001330A"/>
    <w:rsid w:val="0001382E"/>
    <w:rsid w:val="0001394D"/>
    <w:rsid w:val="00013DFF"/>
    <w:rsid w:val="00013FF2"/>
    <w:rsid w:val="000140D4"/>
    <w:rsid w:val="0001413F"/>
    <w:rsid w:val="000141F3"/>
    <w:rsid w:val="00014235"/>
    <w:rsid w:val="0001426F"/>
    <w:rsid w:val="000143E8"/>
    <w:rsid w:val="000147BA"/>
    <w:rsid w:val="0001494A"/>
    <w:rsid w:val="00014AD8"/>
    <w:rsid w:val="00014AEC"/>
    <w:rsid w:val="00014DFC"/>
    <w:rsid w:val="00014E34"/>
    <w:rsid w:val="000156A4"/>
    <w:rsid w:val="0001597E"/>
    <w:rsid w:val="00015AAA"/>
    <w:rsid w:val="00015DBC"/>
    <w:rsid w:val="00016046"/>
    <w:rsid w:val="000161D1"/>
    <w:rsid w:val="000161ED"/>
    <w:rsid w:val="00016284"/>
    <w:rsid w:val="00016303"/>
    <w:rsid w:val="000163A1"/>
    <w:rsid w:val="000164A4"/>
    <w:rsid w:val="00016673"/>
    <w:rsid w:val="000167A8"/>
    <w:rsid w:val="000168F7"/>
    <w:rsid w:val="000168FC"/>
    <w:rsid w:val="00016922"/>
    <w:rsid w:val="000169A6"/>
    <w:rsid w:val="000169D7"/>
    <w:rsid w:val="00016A23"/>
    <w:rsid w:val="00016BB0"/>
    <w:rsid w:val="00016BC2"/>
    <w:rsid w:val="00016BCE"/>
    <w:rsid w:val="00016BFE"/>
    <w:rsid w:val="00016C38"/>
    <w:rsid w:val="00016D57"/>
    <w:rsid w:val="00016EB3"/>
    <w:rsid w:val="00016F34"/>
    <w:rsid w:val="00017189"/>
    <w:rsid w:val="0001720C"/>
    <w:rsid w:val="000172B6"/>
    <w:rsid w:val="0001736A"/>
    <w:rsid w:val="000173DB"/>
    <w:rsid w:val="0001758E"/>
    <w:rsid w:val="000176B4"/>
    <w:rsid w:val="000178EF"/>
    <w:rsid w:val="000179D8"/>
    <w:rsid w:val="00017B3F"/>
    <w:rsid w:val="00017C65"/>
    <w:rsid w:val="00017C71"/>
    <w:rsid w:val="00017FC4"/>
    <w:rsid w:val="00020037"/>
    <w:rsid w:val="000200D7"/>
    <w:rsid w:val="000201F8"/>
    <w:rsid w:val="0002065C"/>
    <w:rsid w:val="000206DD"/>
    <w:rsid w:val="00020702"/>
    <w:rsid w:val="00020734"/>
    <w:rsid w:val="00020765"/>
    <w:rsid w:val="00020802"/>
    <w:rsid w:val="00020906"/>
    <w:rsid w:val="0002097A"/>
    <w:rsid w:val="000209A5"/>
    <w:rsid w:val="000209E9"/>
    <w:rsid w:val="000209FF"/>
    <w:rsid w:val="00020B71"/>
    <w:rsid w:val="00020C28"/>
    <w:rsid w:val="00020CE5"/>
    <w:rsid w:val="00020DBF"/>
    <w:rsid w:val="00020FA1"/>
    <w:rsid w:val="0002113F"/>
    <w:rsid w:val="0002132C"/>
    <w:rsid w:val="0002137F"/>
    <w:rsid w:val="000213CC"/>
    <w:rsid w:val="00021733"/>
    <w:rsid w:val="000217E7"/>
    <w:rsid w:val="0002188B"/>
    <w:rsid w:val="000219A8"/>
    <w:rsid w:val="00021A39"/>
    <w:rsid w:val="00021B43"/>
    <w:rsid w:val="00021E47"/>
    <w:rsid w:val="00022024"/>
    <w:rsid w:val="000220AC"/>
    <w:rsid w:val="000221C7"/>
    <w:rsid w:val="000221DA"/>
    <w:rsid w:val="0002221F"/>
    <w:rsid w:val="00022251"/>
    <w:rsid w:val="0002237D"/>
    <w:rsid w:val="00022402"/>
    <w:rsid w:val="00022433"/>
    <w:rsid w:val="00022495"/>
    <w:rsid w:val="00022502"/>
    <w:rsid w:val="00022503"/>
    <w:rsid w:val="0002266F"/>
    <w:rsid w:val="00022AD8"/>
    <w:rsid w:val="00022C3A"/>
    <w:rsid w:val="00022DA9"/>
    <w:rsid w:val="00022F57"/>
    <w:rsid w:val="00022F6B"/>
    <w:rsid w:val="0002306C"/>
    <w:rsid w:val="00023139"/>
    <w:rsid w:val="000231DE"/>
    <w:rsid w:val="00023359"/>
    <w:rsid w:val="000233C8"/>
    <w:rsid w:val="000233CD"/>
    <w:rsid w:val="0002340B"/>
    <w:rsid w:val="00023517"/>
    <w:rsid w:val="0002352F"/>
    <w:rsid w:val="0002367B"/>
    <w:rsid w:val="000237D2"/>
    <w:rsid w:val="0002391C"/>
    <w:rsid w:val="00023A0C"/>
    <w:rsid w:val="00023BCF"/>
    <w:rsid w:val="00023D11"/>
    <w:rsid w:val="00023D2C"/>
    <w:rsid w:val="00023D35"/>
    <w:rsid w:val="00023D3C"/>
    <w:rsid w:val="00023E83"/>
    <w:rsid w:val="0002407A"/>
    <w:rsid w:val="000241F4"/>
    <w:rsid w:val="0002446F"/>
    <w:rsid w:val="00024574"/>
    <w:rsid w:val="00024883"/>
    <w:rsid w:val="000248D3"/>
    <w:rsid w:val="000248E6"/>
    <w:rsid w:val="00024BC1"/>
    <w:rsid w:val="00024D70"/>
    <w:rsid w:val="00024E95"/>
    <w:rsid w:val="000252CB"/>
    <w:rsid w:val="000254B0"/>
    <w:rsid w:val="0002556B"/>
    <w:rsid w:val="000256CA"/>
    <w:rsid w:val="000256EA"/>
    <w:rsid w:val="00025792"/>
    <w:rsid w:val="0002581A"/>
    <w:rsid w:val="0002598B"/>
    <w:rsid w:val="00025A7D"/>
    <w:rsid w:val="00025AE6"/>
    <w:rsid w:val="00025D94"/>
    <w:rsid w:val="00025E56"/>
    <w:rsid w:val="00025F7F"/>
    <w:rsid w:val="000260B4"/>
    <w:rsid w:val="00026127"/>
    <w:rsid w:val="00026275"/>
    <w:rsid w:val="00026350"/>
    <w:rsid w:val="0002640B"/>
    <w:rsid w:val="0002690B"/>
    <w:rsid w:val="00026A61"/>
    <w:rsid w:val="00026B6A"/>
    <w:rsid w:val="00026C1B"/>
    <w:rsid w:val="00026CA8"/>
    <w:rsid w:val="00026F84"/>
    <w:rsid w:val="000270B6"/>
    <w:rsid w:val="00027140"/>
    <w:rsid w:val="00027230"/>
    <w:rsid w:val="000273A8"/>
    <w:rsid w:val="00027497"/>
    <w:rsid w:val="000274ED"/>
    <w:rsid w:val="00027554"/>
    <w:rsid w:val="000276A9"/>
    <w:rsid w:val="00027873"/>
    <w:rsid w:val="00027B38"/>
    <w:rsid w:val="00027B5B"/>
    <w:rsid w:val="00027BCA"/>
    <w:rsid w:val="00027BE7"/>
    <w:rsid w:val="00027E44"/>
    <w:rsid w:val="00027F29"/>
    <w:rsid w:val="00027F36"/>
    <w:rsid w:val="00027FEA"/>
    <w:rsid w:val="00030027"/>
    <w:rsid w:val="0003007C"/>
    <w:rsid w:val="00030111"/>
    <w:rsid w:val="00030462"/>
    <w:rsid w:val="000306F4"/>
    <w:rsid w:val="000307CF"/>
    <w:rsid w:val="000307E1"/>
    <w:rsid w:val="000308DD"/>
    <w:rsid w:val="00030A3F"/>
    <w:rsid w:val="00030AF5"/>
    <w:rsid w:val="00030B18"/>
    <w:rsid w:val="00030D89"/>
    <w:rsid w:val="00030F98"/>
    <w:rsid w:val="0003144F"/>
    <w:rsid w:val="00031483"/>
    <w:rsid w:val="000318CF"/>
    <w:rsid w:val="00031C52"/>
    <w:rsid w:val="00031E12"/>
    <w:rsid w:val="0003214A"/>
    <w:rsid w:val="0003218B"/>
    <w:rsid w:val="0003218D"/>
    <w:rsid w:val="00032236"/>
    <w:rsid w:val="0003231F"/>
    <w:rsid w:val="000323FA"/>
    <w:rsid w:val="0003274C"/>
    <w:rsid w:val="000327C2"/>
    <w:rsid w:val="000327CA"/>
    <w:rsid w:val="0003290A"/>
    <w:rsid w:val="00032914"/>
    <w:rsid w:val="00032990"/>
    <w:rsid w:val="000329DE"/>
    <w:rsid w:val="00032E61"/>
    <w:rsid w:val="0003307B"/>
    <w:rsid w:val="00033226"/>
    <w:rsid w:val="0003333B"/>
    <w:rsid w:val="00033584"/>
    <w:rsid w:val="00033714"/>
    <w:rsid w:val="00033B23"/>
    <w:rsid w:val="00033C64"/>
    <w:rsid w:val="00033E2C"/>
    <w:rsid w:val="00033FB4"/>
    <w:rsid w:val="00034346"/>
    <w:rsid w:val="000343F9"/>
    <w:rsid w:val="0003443F"/>
    <w:rsid w:val="000344A2"/>
    <w:rsid w:val="000345BE"/>
    <w:rsid w:val="000345F3"/>
    <w:rsid w:val="0003467A"/>
    <w:rsid w:val="000346A7"/>
    <w:rsid w:val="000346D8"/>
    <w:rsid w:val="000347A6"/>
    <w:rsid w:val="00034A64"/>
    <w:rsid w:val="00034B15"/>
    <w:rsid w:val="00034F18"/>
    <w:rsid w:val="00034FB2"/>
    <w:rsid w:val="0003512C"/>
    <w:rsid w:val="00035385"/>
    <w:rsid w:val="00035413"/>
    <w:rsid w:val="00035434"/>
    <w:rsid w:val="00035444"/>
    <w:rsid w:val="0003545C"/>
    <w:rsid w:val="00035474"/>
    <w:rsid w:val="00035591"/>
    <w:rsid w:val="00035606"/>
    <w:rsid w:val="00035665"/>
    <w:rsid w:val="000356F0"/>
    <w:rsid w:val="00035790"/>
    <w:rsid w:val="000358C2"/>
    <w:rsid w:val="00035AF4"/>
    <w:rsid w:val="00035BAE"/>
    <w:rsid w:val="00035D99"/>
    <w:rsid w:val="00035DBB"/>
    <w:rsid w:val="00035DD2"/>
    <w:rsid w:val="00035F22"/>
    <w:rsid w:val="0003600F"/>
    <w:rsid w:val="00036055"/>
    <w:rsid w:val="000360CF"/>
    <w:rsid w:val="00036423"/>
    <w:rsid w:val="0003652C"/>
    <w:rsid w:val="000365D1"/>
    <w:rsid w:val="00036621"/>
    <w:rsid w:val="0003666F"/>
    <w:rsid w:val="0003669B"/>
    <w:rsid w:val="00036721"/>
    <w:rsid w:val="000367C8"/>
    <w:rsid w:val="000367E0"/>
    <w:rsid w:val="000368FF"/>
    <w:rsid w:val="00036942"/>
    <w:rsid w:val="000369A7"/>
    <w:rsid w:val="00036C7B"/>
    <w:rsid w:val="00036D06"/>
    <w:rsid w:val="00036D8B"/>
    <w:rsid w:val="00036E68"/>
    <w:rsid w:val="00036F75"/>
    <w:rsid w:val="000371D3"/>
    <w:rsid w:val="0003740F"/>
    <w:rsid w:val="000375CE"/>
    <w:rsid w:val="00037654"/>
    <w:rsid w:val="00037682"/>
    <w:rsid w:val="000376B6"/>
    <w:rsid w:val="000376DF"/>
    <w:rsid w:val="00037706"/>
    <w:rsid w:val="00037741"/>
    <w:rsid w:val="000377A5"/>
    <w:rsid w:val="000377AF"/>
    <w:rsid w:val="00037921"/>
    <w:rsid w:val="0003792B"/>
    <w:rsid w:val="0003799B"/>
    <w:rsid w:val="000379DE"/>
    <w:rsid w:val="00037A42"/>
    <w:rsid w:val="00037A79"/>
    <w:rsid w:val="00037B48"/>
    <w:rsid w:val="00037B7D"/>
    <w:rsid w:val="00037C06"/>
    <w:rsid w:val="00037F65"/>
    <w:rsid w:val="00037F6D"/>
    <w:rsid w:val="00040251"/>
    <w:rsid w:val="000402A0"/>
    <w:rsid w:val="000405B9"/>
    <w:rsid w:val="0004060E"/>
    <w:rsid w:val="000406AF"/>
    <w:rsid w:val="000407E3"/>
    <w:rsid w:val="000408C3"/>
    <w:rsid w:val="0004099B"/>
    <w:rsid w:val="00040A0B"/>
    <w:rsid w:val="00040B91"/>
    <w:rsid w:val="00040D61"/>
    <w:rsid w:val="00040F5D"/>
    <w:rsid w:val="00041010"/>
    <w:rsid w:val="0004103D"/>
    <w:rsid w:val="000410ED"/>
    <w:rsid w:val="000410F9"/>
    <w:rsid w:val="00041175"/>
    <w:rsid w:val="00041189"/>
    <w:rsid w:val="00041261"/>
    <w:rsid w:val="000413F4"/>
    <w:rsid w:val="0004159A"/>
    <w:rsid w:val="00041655"/>
    <w:rsid w:val="000416D5"/>
    <w:rsid w:val="000417B2"/>
    <w:rsid w:val="00041866"/>
    <w:rsid w:val="00041879"/>
    <w:rsid w:val="00041912"/>
    <w:rsid w:val="00041B6A"/>
    <w:rsid w:val="00041F6A"/>
    <w:rsid w:val="00041FFA"/>
    <w:rsid w:val="00042385"/>
    <w:rsid w:val="000426AD"/>
    <w:rsid w:val="00042776"/>
    <w:rsid w:val="0004295C"/>
    <w:rsid w:val="000429C9"/>
    <w:rsid w:val="00042B3B"/>
    <w:rsid w:val="00042B43"/>
    <w:rsid w:val="00042C16"/>
    <w:rsid w:val="00042F32"/>
    <w:rsid w:val="00043015"/>
    <w:rsid w:val="000430D7"/>
    <w:rsid w:val="000433D7"/>
    <w:rsid w:val="0004352B"/>
    <w:rsid w:val="00043534"/>
    <w:rsid w:val="000435F9"/>
    <w:rsid w:val="00043805"/>
    <w:rsid w:val="00043958"/>
    <w:rsid w:val="00043B68"/>
    <w:rsid w:val="00043C11"/>
    <w:rsid w:val="00043C85"/>
    <w:rsid w:val="00043DC0"/>
    <w:rsid w:val="00043F86"/>
    <w:rsid w:val="0004401C"/>
    <w:rsid w:val="00044050"/>
    <w:rsid w:val="0004407E"/>
    <w:rsid w:val="000440DC"/>
    <w:rsid w:val="000441DA"/>
    <w:rsid w:val="0004424E"/>
    <w:rsid w:val="000442B9"/>
    <w:rsid w:val="00044350"/>
    <w:rsid w:val="0004458E"/>
    <w:rsid w:val="000445E1"/>
    <w:rsid w:val="00044639"/>
    <w:rsid w:val="00044682"/>
    <w:rsid w:val="000448F5"/>
    <w:rsid w:val="000449C3"/>
    <w:rsid w:val="00044A72"/>
    <w:rsid w:val="00044B43"/>
    <w:rsid w:val="00044C47"/>
    <w:rsid w:val="00044C9D"/>
    <w:rsid w:val="00044DA8"/>
    <w:rsid w:val="00044E2D"/>
    <w:rsid w:val="00044F13"/>
    <w:rsid w:val="00044FBC"/>
    <w:rsid w:val="0004507F"/>
    <w:rsid w:val="00045469"/>
    <w:rsid w:val="00045491"/>
    <w:rsid w:val="0004581F"/>
    <w:rsid w:val="00045938"/>
    <w:rsid w:val="000459D3"/>
    <w:rsid w:val="00045E78"/>
    <w:rsid w:val="00045F0D"/>
    <w:rsid w:val="00045F40"/>
    <w:rsid w:val="00045F76"/>
    <w:rsid w:val="00046283"/>
    <w:rsid w:val="000462C9"/>
    <w:rsid w:val="000463AD"/>
    <w:rsid w:val="000464B5"/>
    <w:rsid w:val="000466C6"/>
    <w:rsid w:val="0004676C"/>
    <w:rsid w:val="00046836"/>
    <w:rsid w:val="0004685E"/>
    <w:rsid w:val="0004690E"/>
    <w:rsid w:val="000469B1"/>
    <w:rsid w:val="00046AC7"/>
    <w:rsid w:val="00046ACC"/>
    <w:rsid w:val="00046C75"/>
    <w:rsid w:val="00046E00"/>
    <w:rsid w:val="0004709D"/>
    <w:rsid w:val="00047253"/>
    <w:rsid w:val="00047282"/>
    <w:rsid w:val="000472CD"/>
    <w:rsid w:val="000472EF"/>
    <w:rsid w:val="00047324"/>
    <w:rsid w:val="0004750C"/>
    <w:rsid w:val="000475BE"/>
    <w:rsid w:val="00047601"/>
    <w:rsid w:val="00047638"/>
    <w:rsid w:val="0004763C"/>
    <w:rsid w:val="00047661"/>
    <w:rsid w:val="000476DB"/>
    <w:rsid w:val="00047862"/>
    <w:rsid w:val="00047864"/>
    <w:rsid w:val="00047938"/>
    <w:rsid w:val="000479B6"/>
    <w:rsid w:val="000479B9"/>
    <w:rsid w:val="00047E06"/>
    <w:rsid w:val="00047ED1"/>
    <w:rsid w:val="00047F57"/>
    <w:rsid w:val="00047FD7"/>
    <w:rsid w:val="00047FDF"/>
    <w:rsid w:val="0005007E"/>
    <w:rsid w:val="000500AC"/>
    <w:rsid w:val="00050162"/>
    <w:rsid w:val="00050291"/>
    <w:rsid w:val="00050328"/>
    <w:rsid w:val="0005041C"/>
    <w:rsid w:val="00050458"/>
    <w:rsid w:val="000504DE"/>
    <w:rsid w:val="000504F6"/>
    <w:rsid w:val="00050565"/>
    <w:rsid w:val="0005056A"/>
    <w:rsid w:val="000505DE"/>
    <w:rsid w:val="0005065D"/>
    <w:rsid w:val="000506F1"/>
    <w:rsid w:val="00050A73"/>
    <w:rsid w:val="00050B37"/>
    <w:rsid w:val="00050F2D"/>
    <w:rsid w:val="00050FE7"/>
    <w:rsid w:val="00050FF5"/>
    <w:rsid w:val="0005119E"/>
    <w:rsid w:val="00051542"/>
    <w:rsid w:val="00051548"/>
    <w:rsid w:val="000515BA"/>
    <w:rsid w:val="00051777"/>
    <w:rsid w:val="000518A7"/>
    <w:rsid w:val="000519BB"/>
    <w:rsid w:val="00051A7C"/>
    <w:rsid w:val="00051C52"/>
    <w:rsid w:val="00051CAA"/>
    <w:rsid w:val="00051CEA"/>
    <w:rsid w:val="00051D3E"/>
    <w:rsid w:val="00051E1E"/>
    <w:rsid w:val="00051F4B"/>
    <w:rsid w:val="00051FBC"/>
    <w:rsid w:val="000520EE"/>
    <w:rsid w:val="000521CD"/>
    <w:rsid w:val="0005221B"/>
    <w:rsid w:val="0005221E"/>
    <w:rsid w:val="00052282"/>
    <w:rsid w:val="00052314"/>
    <w:rsid w:val="00052C29"/>
    <w:rsid w:val="00052C60"/>
    <w:rsid w:val="00052DE3"/>
    <w:rsid w:val="00052F1D"/>
    <w:rsid w:val="000530E5"/>
    <w:rsid w:val="000531D2"/>
    <w:rsid w:val="000534DC"/>
    <w:rsid w:val="000534EF"/>
    <w:rsid w:val="00053527"/>
    <w:rsid w:val="00053646"/>
    <w:rsid w:val="00053760"/>
    <w:rsid w:val="000538CC"/>
    <w:rsid w:val="000539C9"/>
    <w:rsid w:val="000539F9"/>
    <w:rsid w:val="00053B5D"/>
    <w:rsid w:val="00053E65"/>
    <w:rsid w:val="000542B0"/>
    <w:rsid w:val="000542E4"/>
    <w:rsid w:val="0005435E"/>
    <w:rsid w:val="000543C6"/>
    <w:rsid w:val="000544E0"/>
    <w:rsid w:val="00054527"/>
    <w:rsid w:val="0005461F"/>
    <w:rsid w:val="0005465F"/>
    <w:rsid w:val="000547FF"/>
    <w:rsid w:val="0005482D"/>
    <w:rsid w:val="0005496B"/>
    <w:rsid w:val="00054BC1"/>
    <w:rsid w:val="00054EA5"/>
    <w:rsid w:val="00055112"/>
    <w:rsid w:val="000553F7"/>
    <w:rsid w:val="0005541C"/>
    <w:rsid w:val="0005569B"/>
    <w:rsid w:val="000556E0"/>
    <w:rsid w:val="00055710"/>
    <w:rsid w:val="00055741"/>
    <w:rsid w:val="000557B1"/>
    <w:rsid w:val="000557C3"/>
    <w:rsid w:val="000557C5"/>
    <w:rsid w:val="00055835"/>
    <w:rsid w:val="00055A49"/>
    <w:rsid w:val="00055A71"/>
    <w:rsid w:val="00055C09"/>
    <w:rsid w:val="00055C22"/>
    <w:rsid w:val="00055C7C"/>
    <w:rsid w:val="00055CD8"/>
    <w:rsid w:val="00055D59"/>
    <w:rsid w:val="00055EC4"/>
    <w:rsid w:val="00055F11"/>
    <w:rsid w:val="00055FB2"/>
    <w:rsid w:val="00055FBD"/>
    <w:rsid w:val="00055FCD"/>
    <w:rsid w:val="00056048"/>
    <w:rsid w:val="000561FE"/>
    <w:rsid w:val="00056297"/>
    <w:rsid w:val="000564B4"/>
    <w:rsid w:val="0005656A"/>
    <w:rsid w:val="00056805"/>
    <w:rsid w:val="000568C8"/>
    <w:rsid w:val="000568E0"/>
    <w:rsid w:val="00056A50"/>
    <w:rsid w:val="00056A82"/>
    <w:rsid w:val="00056C38"/>
    <w:rsid w:val="00056EE1"/>
    <w:rsid w:val="00056F65"/>
    <w:rsid w:val="000571E3"/>
    <w:rsid w:val="00057205"/>
    <w:rsid w:val="000572CC"/>
    <w:rsid w:val="000573D2"/>
    <w:rsid w:val="000574A6"/>
    <w:rsid w:val="0005759F"/>
    <w:rsid w:val="00057692"/>
    <w:rsid w:val="00057741"/>
    <w:rsid w:val="00057AD5"/>
    <w:rsid w:val="00057B3C"/>
    <w:rsid w:val="00057B68"/>
    <w:rsid w:val="00057C01"/>
    <w:rsid w:val="00057D01"/>
    <w:rsid w:val="00057D70"/>
    <w:rsid w:val="00057D7F"/>
    <w:rsid w:val="00057FBE"/>
    <w:rsid w:val="00057FE3"/>
    <w:rsid w:val="0006004B"/>
    <w:rsid w:val="00060155"/>
    <w:rsid w:val="000601DF"/>
    <w:rsid w:val="000603F2"/>
    <w:rsid w:val="00060763"/>
    <w:rsid w:val="000608AA"/>
    <w:rsid w:val="000608B3"/>
    <w:rsid w:val="000608B9"/>
    <w:rsid w:val="00060937"/>
    <w:rsid w:val="00060A09"/>
    <w:rsid w:val="00060BB6"/>
    <w:rsid w:val="00060BEB"/>
    <w:rsid w:val="00060CAC"/>
    <w:rsid w:val="000612F3"/>
    <w:rsid w:val="0006164D"/>
    <w:rsid w:val="000617FE"/>
    <w:rsid w:val="00061876"/>
    <w:rsid w:val="0006191E"/>
    <w:rsid w:val="000619F0"/>
    <w:rsid w:val="00061B49"/>
    <w:rsid w:val="00061D5B"/>
    <w:rsid w:val="00061EE7"/>
    <w:rsid w:val="00061F0C"/>
    <w:rsid w:val="00061F36"/>
    <w:rsid w:val="0006202A"/>
    <w:rsid w:val="000621B0"/>
    <w:rsid w:val="00062271"/>
    <w:rsid w:val="0006231E"/>
    <w:rsid w:val="00062339"/>
    <w:rsid w:val="00062385"/>
    <w:rsid w:val="0006242F"/>
    <w:rsid w:val="00062493"/>
    <w:rsid w:val="0006256A"/>
    <w:rsid w:val="000625C3"/>
    <w:rsid w:val="00062831"/>
    <w:rsid w:val="0006283B"/>
    <w:rsid w:val="000629CF"/>
    <w:rsid w:val="00062ACC"/>
    <w:rsid w:val="00062B02"/>
    <w:rsid w:val="00062B5A"/>
    <w:rsid w:val="00062B69"/>
    <w:rsid w:val="00062D3E"/>
    <w:rsid w:val="00062EBD"/>
    <w:rsid w:val="00062F0B"/>
    <w:rsid w:val="00062F76"/>
    <w:rsid w:val="00063094"/>
    <w:rsid w:val="0006310A"/>
    <w:rsid w:val="000631F8"/>
    <w:rsid w:val="000638F6"/>
    <w:rsid w:val="00063ACC"/>
    <w:rsid w:val="00063BD6"/>
    <w:rsid w:val="00063BDA"/>
    <w:rsid w:val="00063CA4"/>
    <w:rsid w:val="00063EEC"/>
    <w:rsid w:val="00063F9A"/>
    <w:rsid w:val="000640B8"/>
    <w:rsid w:val="0006412B"/>
    <w:rsid w:val="0006421D"/>
    <w:rsid w:val="00064229"/>
    <w:rsid w:val="0006436B"/>
    <w:rsid w:val="000644FF"/>
    <w:rsid w:val="00064541"/>
    <w:rsid w:val="0006458F"/>
    <w:rsid w:val="0006484A"/>
    <w:rsid w:val="00064894"/>
    <w:rsid w:val="00064949"/>
    <w:rsid w:val="0006498B"/>
    <w:rsid w:val="000649CF"/>
    <w:rsid w:val="00064A7D"/>
    <w:rsid w:val="00064B2A"/>
    <w:rsid w:val="00064BC6"/>
    <w:rsid w:val="00064BE1"/>
    <w:rsid w:val="00064BE8"/>
    <w:rsid w:val="00064CBE"/>
    <w:rsid w:val="00064E23"/>
    <w:rsid w:val="00064FF3"/>
    <w:rsid w:val="00065051"/>
    <w:rsid w:val="000650A2"/>
    <w:rsid w:val="000650BA"/>
    <w:rsid w:val="000650C0"/>
    <w:rsid w:val="000650E9"/>
    <w:rsid w:val="000651DD"/>
    <w:rsid w:val="000653D0"/>
    <w:rsid w:val="000653E1"/>
    <w:rsid w:val="000654C3"/>
    <w:rsid w:val="00065527"/>
    <w:rsid w:val="00065889"/>
    <w:rsid w:val="0006599A"/>
    <w:rsid w:val="00065DC8"/>
    <w:rsid w:val="00065EA5"/>
    <w:rsid w:val="00065F03"/>
    <w:rsid w:val="000661CA"/>
    <w:rsid w:val="00066257"/>
    <w:rsid w:val="0006627E"/>
    <w:rsid w:val="000662EB"/>
    <w:rsid w:val="00066474"/>
    <w:rsid w:val="000666C0"/>
    <w:rsid w:val="00066723"/>
    <w:rsid w:val="00066791"/>
    <w:rsid w:val="000667E1"/>
    <w:rsid w:val="0006697D"/>
    <w:rsid w:val="00066997"/>
    <w:rsid w:val="00066B58"/>
    <w:rsid w:val="00066D71"/>
    <w:rsid w:val="00067014"/>
    <w:rsid w:val="000670E0"/>
    <w:rsid w:val="0006719B"/>
    <w:rsid w:val="00067599"/>
    <w:rsid w:val="000676E9"/>
    <w:rsid w:val="000677D3"/>
    <w:rsid w:val="00067911"/>
    <w:rsid w:val="00067925"/>
    <w:rsid w:val="000679F4"/>
    <w:rsid w:val="00067AC7"/>
    <w:rsid w:val="00067BDC"/>
    <w:rsid w:val="00067C37"/>
    <w:rsid w:val="00067C86"/>
    <w:rsid w:val="00067C8C"/>
    <w:rsid w:val="00067CB5"/>
    <w:rsid w:val="00067D85"/>
    <w:rsid w:val="00067FCF"/>
    <w:rsid w:val="00070030"/>
    <w:rsid w:val="00070039"/>
    <w:rsid w:val="0007003D"/>
    <w:rsid w:val="0007009D"/>
    <w:rsid w:val="000700F2"/>
    <w:rsid w:val="00070239"/>
    <w:rsid w:val="0007037C"/>
    <w:rsid w:val="00070465"/>
    <w:rsid w:val="00070641"/>
    <w:rsid w:val="000708AF"/>
    <w:rsid w:val="00070932"/>
    <w:rsid w:val="000709E5"/>
    <w:rsid w:val="00070C9B"/>
    <w:rsid w:val="00070D64"/>
    <w:rsid w:val="000710F6"/>
    <w:rsid w:val="000711F8"/>
    <w:rsid w:val="0007144C"/>
    <w:rsid w:val="000715D3"/>
    <w:rsid w:val="00071624"/>
    <w:rsid w:val="000716C4"/>
    <w:rsid w:val="00071A16"/>
    <w:rsid w:val="00071A5C"/>
    <w:rsid w:val="00071CDE"/>
    <w:rsid w:val="00071D42"/>
    <w:rsid w:val="00071D92"/>
    <w:rsid w:val="00071E74"/>
    <w:rsid w:val="00071FD4"/>
    <w:rsid w:val="00072106"/>
    <w:rsid w:val="0007214D"/>
    <w:rsid w:val="00072213"/>
    <w:rsid w:val="000722A5"/>
    <w:rsid w:val="000723E8"/>
    <w:rsid w:val="000723EC"/>
    <w:rsid w:val="0007287A"/>
    <w:rsid w:val="00072B65"/>
    <w:rsid w:val="00072BC3"/>
    <w:rsid w:val="00072BD2"/>
    <w:rsid w:val="00072BEC"/>
    <w:rsid w:val="00072DD4"/>
    <w:rsid w:val="0007310A"/>
    <w:rsid w:val="000731FD"/>
    <w:rsid w:val="000732D9"/>
    <w:rsid w:val="000734A6"/>
    <w:rsid w:val="000735F8"/>
    <w:rsid w:val="000737F9"/>
    <w:rsid w:val="0007392F"/>
    <w:rsid w:val="000739ED"/>
    <w:rsid w:val="00073AAF"/>
    <w:rsid w:val="00073B92"/>
    <w:rsid w:val="00073D06"/>
    <w:rsid w:val="00073DA2"/>
    <w:rsid w:val="00073E13"/>
    <w:rsid w:val="00073E9D"/>
    <w:rsid w:val="00073FF4"/>
    <w:rsid w:val="0007408C"/>
    <w:rsid w:val="00074373"/>
    <w:rsid w:val="00074476"/>
    <w:rsid w:val="0007463D"/>
    <w:rsid w:val="00074641"/>
    <w:rsid w:val="0007468B"/>
    <w:rsid w:val="0007471F"/>
    <w:rsid w:val="000747A8"/>
    <w:rsid w:val="00074911"/>
    <w:rsid w:val="00074BB7"/>
    <w:rsid w:val="00074C22"/>
    <w:rsid w:val="00074D6C"/>
    <w:rsid w:val="00074DEA"/>
    <w:rsid w:val="00074F0F"/>
    <w:rsid w:val="00074F52"/>
    <w:rsid w:val="00075015"/>
    <w:rsid w:val="00075069"/>
    <w:rsid w:val="000750CA"/>
    <w:rsid w:val="00075208"/>
    <w:rsid w:val="000752CD"/>
    <w:rsid w:val="0007549F"/>
    <w:rsid w:val="000755E7"/>
    <w:rsid w:val="000757F9"/>
    <w:rsid w:val="00075805"/>
    <w:rsid w:val="00075BA4"/>
    <w:rsid w:val="00075BB0"/>
    <w:rsid w:val="00075F29"/>
    <w:rsid w:val="00075F42"/>
    <w:rsid w:val="00076004"/>
    <w:rsid w:val="00076057"/>
    <w:rsid w:val="000760FA"/>
    <w:rsid w:val="000761EC"/>
    <w:rsid w:val="00076298"/>
    <w:rsid w:val="000764D5"/>
    <w:rsid w:val="0007678C"/>
    <w:rsid w:val="000767C7"/>
    <w:rsid w:val="000768D4"/>
    <w:rsid w:val="00076A24"/>
    <w:rsid w:val="00076B92"/>
    <w:rsid w:val="00076BF0"/>
    <w:rsid w:val="00076EAA"/>
    <w:rsid w:val="0007700C"/>
    <w:rsid w:val="000771E0"/>
    <w:rsid w:val="000772DE"/>
    <w:rsid w:val="000772E1"/>
    <w:rsid w:val="0007770E"/>
    <w:rsid w:val="00077A08"/>
    <w:rsid w:val="00077C3D"/>
    <w:rsid w:val="00077CDA"/>
    <w:rsid w:val="00077EC6"/>
    <w:rsid w:val="00077FE6"/>
    <w:rsid w:val="0008023A"/>
    <w:rsid w:val="000802EC"/>
    <w:rsid w:val="00080474"/>
    <w:rsid w:val="00080848"/>
    <w:rsid w:val="000808D2"/>
    <w:rsid w:val="00080BF9"/>
    <w:rsid w:val="00080C4E"/>
    <w:rsid w:val="00081285"/>
    <w:rsid w:val="00081620"/>
    <w:rsid w:val="000816AF"/>
    <w:rsid w:val="000816E2"/>
    <w:rsid w:val="00081734"/>
    <w:rsid w:val="00081834"/>
    <w:rsid w:val="0008193B"/>
    <w:rsid w:val="00081954"/>
    <w:rsid w:val="00081A54"/>
    <w:rsid w:val="00081E72"/>
    <w:rsid w:val="00081EFE"/>
    <w:rsid w:val="00081FEE"/>
    <w:rsid w:val="000823A1"/>
    <w:rsid w:val="000824D3"/>
    <w:rsid w:val="00082518"/>
    <w:rsid w:val="0008265F"/>
    <w:rsid w:val="0008292E"/>
    <w:rsid w:val="00082C2C"/>
    <w:rsid w:val="00082ED2"/>
    <w:rsid w:val="00082EEC"/>
    <w:rsid w:val="00083179"/>
    <w:rsid w:val="00083554"/>
    <w:rsid w:val="000835BE"/>
    <w:rsid w:val="000835BF"/>
    <w:rsid w:val="00083649"/>
    <w:rsid w:val="00083907"/>
    <w:rsid w:val="00083955"/>
    <w:rsid w:val="00083A1B"/>
    <w:rsid w:val="00083A41"/>
    <w:rsid w:val="00083B5B"/>
    <w:rsid w:val="00083C3A"/>
    <w:rsid w:val="00083CD3"/>
    <w:rsid w:val="00083D08"/>
    <w:rsid w:val="00083D4C"/>
    <w:rsid w:val="00083FB7"/>
    <w:rsid w:val="00084299"/>
    <w:rsid w:val="000842EC"/>
    <w:rsid w:val="00084308"/>
    <w:rsid w:val="00084335"/>
    <w:rsid w:val="0008433E"/>
    <w:rsid w:val="00084415"/>
    <w:rsid w:val="00084436"/>
    <w:rsid w:val="00084453"/>
    <w:rsid w:val="00084623"/>
    <w:rsid w:val="00084968"/>
    <w:rsid w:val="000849FB"/>
    <w:rsid w:val="00084AD2"/>
    <w:rsid w:val="00084B00"/>
    <w:rsid w:val="00084B29"/>
    <w:rsid w:val="00084B5C"/>
    <w:rsid w:val="00084CDE"/>
    <w:rsid w:val="00084E10"/>
    <w:rsid w:val="00084E1E"/>
    <w:rsid w:val="00084E2F"/>
    <w:rsid w:val="00084E3A"/>
    <w:rsid w:val="00084FBD"/>
    <w:rsid w:val="00085030"/>
    <w:rsid w:val="00085155"/>
    <w:rsid w:val="000851AE"/>
    <w:rsid w:val="00085392"/>
    <w:rsid w:val="00085596"/>
    <w:rsid w:val="00085735"/>
    <w:rsid w:val="000857DD"/>
    <w:rsid w:val="000858AB"/>
    <w:rsid w:val="000858C7"/>
    <w:rsid w:val="000858D9"/>
    <w:rsid w:val="0008591D"/>
    <w:rsid w:val="00085923"/>
    <w:rsid w:val="00085AA6"/>
    <w:rsid w:val="00085AB1"/>
    <w:rsid w:val="00085D50"/>
    <w:rsid w:val="00085D70"/>
    <w:rsid w:val="00085E9F"/>
    <w:rsid w:val="00085F23"/>
    <w:rsid w:val="00085F4D"/>
    <w:rsid w:val="00086019"/>
    <w:rsid w:val="00086149"/>
    <w:rsid w:val="000862B2"/>
    <w:rsid w:val="00086312"/>
    <w:rsid w:val="00086566"/>
    <w:rsid w:val="000865D9"/>
    <w:rsid w:val="0008674D"/>
    <w:rsid w:val="000869E2"/>
    <w:rsid w:val="00086A68"/>
    <w:rsid w:val="00086AD2"/>
    <w:rsid w:val="00086B2B"/>
    <w:rsid w:val="00086D7D"/>
    <w:rsid w:val="00086DB8"/>
    <w:rsid w:val="00087007"/>
    <w:rsid w:val="0008732F"/>
    <w:rsid w:val="000874F8"/>
    <w:rsid w:val="00087572"/>
    <w:rsid w:val="00087583"/>
    <w:rsid w:val="000875D3"/>
    <w:rsid w:val="0008769D"/>
    <w:rsid w:val="00087E14"/>
    <w:rsid w:val="00087EC0"/>
    <w:rsid w:val="0008B7A7"/>
    <w:rsid w:val="00090018"/>
    <w:rsid w:val="00090136"/>
    <w:rsid w:val="0009037D"/>
    <w:rsid w:val="000903EE"/>
    <w:rsid w:val="00090443"/>
    <w:rsid w:val="000904E2"/>
    <w:rsid w:val="000906D2"/>
    <w:rsid w:val="00090854"/>
    <w:rsid w:val="000908AB"/>
    <w:rsid w:val="0009093F"/>
    <w:rsid w:val="00090A58"/>
    <w:rsid w:val="00090CD9"/>
    <w:rsid w:val="00090D99"/>
    <w:rsid w:val="00090D9D"/>
    <w:rsid w:val="00090DAC"/>
    <w:rsid w:val="00090F08"/>
    <w:rsid w:val="00090F2A"/>
    <w:rsid w:val="00090F4A"/>
    <w:rsid w:val="000910BA"/>
    <w:rsid w:val="000911DC"/>
    <w:rsid w:val="000911E8"/>
    <w:rsid w:val="00091303"/>
    <w:rsid w:val="000913DD"/>
    <w:rsid w:val="000915BF"/>
    <w:rsid w:val="0009172A"/>
    <w:rsid w:val="00091780"/>
    <w:rsid w:val="000918B9"/>
    <w:rsid w:val="00091990"/>
    <w:rsid w:val="00091A30"/>
    <w:rsid w:val="00091BD0"/>
    <w:rsid w:val="00091D48"/>
    <w:rsid w:val="00091F3A"/>
    <w:rsid w:val="00091FCD"/>
    <w:rsid w:val="0009200A"/>
    <w:rsid w:val="00092142"/>
    <w:rsid w:val="0009238C"/>
    <w:rsid w:val="000924F5"/>
    <w:rsid w:val="0009264C"/>
    <w:rsid w:val="000926D6"/>
    <w:rsid w:val="00092801"/>
    <w:rsid w:val="000929CA"/>
    <w:rsid w:val="00092A2E"/>
    <w:rsid w:val="00092AE9"/>
    <w:rsid w:val="00092B77"/>
    <w:rsid w:val="00092BD9"/>
    <w:rsid w:val="00092C98"/>
    <w:rsid w:val="00092CD6"/>
    <w:rsid w:val="0009332A"/>
    <w:rsid w:val="000933AA"/>
    <w:rsid w:val="0009356F"/>
    <w:rsid w:val="000937B0"/>
    <w:rsid w:val="00093857"/>
    <w:rsid w:val="00093ACE"/>
    <w:rsid w:val="00093AD4"/>
    <w:rsid w:val="00093B4F"/>
    <w:rsid w:val="00093CA7"/>
    <w:rsid w:val="00093CFB"/>
    <w:rsid w:val="00093D0F"/>
    <w:rsid w:val="00093D53"/>
    <w:rsid w:val="00093E25"/>
    <w:rsid w:val="00093E80"/>
    <w:rsid w:val="00093FC7"/>
    <w:rsid w:val="00094157"/>
    <w:rsid w:val="00094273"/>
    <w:rsid w:val="0009446A"/>
    <w:rsid w:val="0009477E"/>
    <w:rsid w:val="000947A3"/>
    <w:rsid w:val="0009487D"/>
    <w:rsid w:val="000949B2"/>
    <w:rsid w:val="000949D9"/>
    <w:rsid w:val="00094C32"/>
    <w:rsid w:val="00094CD3"/>
    <w:rsid w:val="00094DA0"/>
    <w:rsid w:val="00094E23"/>
    <w:rsid w:val="00094EA1"/>
    <w:rsid w:val="00094EB6"/>
    <w:rsid w:val="000953FD"/>
    <w:rsid w:val="000955C8"/>
    <w:rsid w:val="00095649"/>
    <w:rsid w:val="00095940"/>
    <w:rsid w:val="0009595C"/>
    <w:rsid w:val="00095BEA"/>
    <w:rsid w:val="00095D57"/>
    <w:rsid w:val="00095E13"/>
    <w:rsid w:val="00095EEE"/>
    <w:rsid w:val="00096060"/>
    <w:rsid w:val="000961B9"/>
    <w:rsid w:val="000961D0"/>
    <w:rsid w:val="0009624B"/>
    <w:rsid w:val="00096408"/>
    <w:rsid w:val="00096429"/>
    <w:rsid w:val="00096522"/>
    <w:rsid w:val="00096576"/>
    <w:rsid w:val="00096622"/>
    <w:rsid w:val="00096625"/>
    <w:rsid w:val="00096665"/>
    <w:rsid w:val="00096680"/>
    <w:rsid w:val="00096797"/>
    <w:rsid w:val="0009687D"/>
    <w:rsid w:val="00096B1B"/>
    <w:rsid w:val="00096F9A"/>
    <w:rsid w:val="00096FFF"/>
    <w:rsid w:val="00097055"/>
    <w:rsid w:val="0009709A"/>
    <w:rsid w:val="0009737C"/>
    <w:rsid w:val="00097498"/>
    <w:rsid w:val="000975E3"/>
    <w:rsid w:val="00097B23"/>
    <w:rsid w:val="00097B82"/>
    <w:rsid w:val="00097B9D"/>
    <w:rsid w:val="00097D28"/>
    <w:rsid w:val="00097E87"/>
    <w:rsid w:val="00097F36"/>
    <w:rsid w:val="000A01C2"/>
    <w:rsid w:val="000A0454"/>
    <w:rsid w:val="000A0490"/>
    <w:rsid w:val="000A04CD"/>
    <w:rsid w:val="000A05FE"/>
    <w:rsid w:val="000A0609"/>
    <w:rsid w:val="000A0699"/>
    <w:rsid w:val="000A06F5"/>
    <w:rsid w:val="000A0757"/>
    <w:rsid w:val="000A08C0"/>
    <w:rsid w:val="000A0994"/>
    <w:rsid w:val="000A0AFD"/>
    <w:rsid w:val="000A0B31"/>
    <w:rsid w:val="000A0B95"/>
    <w:rsid w:val="000A0DB3"/>
    <w:rsid w:val="000A0DC7"/>
    <w:rsid w:val="000A0DE7"/>
    <w:rsid w:val="000A0E40"/>
    <w:rsid w:val="000A0F76"/>
    <w:rsid w:val="000A1147"/>
    <w:rsid w:val="000A1149"/>
    <w:rsid w:val="000A12EF"/>
    <w:rsid w:val="000A1340"/>
    <w:rsid w:val="000A16A4"/>
    <w:rsid w:val="000A18A1"/>
    <w:rsid w:val="000A1950"/>
    <w:rsid w:val="000A1A02"/>
    <w:rsid w:val="000A1B12"/>
    <w:rsid w:val="000A1C34"/>
    <w:rsid w:val="000A1D62"/>
    <w:rsid w:val="000A2059"/>
    <w:rsid w:val="000A2092"/>
    <w:rsid w:val="000A2134"/>
    <w:rsid w:val="000A2260"/>
    <w:rsid w:val="000A226F"/>
    <w:rsid w:val="000A2282"/>
    <w:rsid w:val="000A2325"/>
    <w:rsid w:val="000A2424"/>
    <w:rsid w:val="000A261F"/>
    <w:rsid w:val="000A269E"/>
    <w:rsid w:val="000A26E2"/>
    <w:rsid w:val="000A2798"/>
    <w:rsid w:val="000A2B0A"/>
    <w:rsid w:val="000A2E74"/>
    <w:rsid w:val="000A3223"/>
    <w:rsid w:val="000A32BF"/>
    <w:rsid w:val="000A33E5"/>
    <w:rsid w:val="000A349B"/>
    <w:rsid w:val="000A3525"/>
    <w:rsid w:val="000A3533"/>
    <w:rsid w:val="000A3621"/>
    <w:rsid w:val="000A362E"/>
    <w:rsid w:val="000A3644"/>
    <w:rsid w:val="000A3655"/>
    <w:rsid w:val="000A3811"/>
    <w:rsid w:val="000A38D2"/>
    <w:rsid w:val="000A395A"/>
    <w:rsid w:val="000A3A10"/>
    <w:rsid w:val="000A3A18"/>
    <w:rsid w:val="000A3F38"/>
    <w:rsid w:val="000A4105"/>
    <w:rsid w:val="000A41E3"/>
    <w:rsid w:val="000A43D1"/>
    <w:rsid w:val="000A442B"/>
    <w:rsid w:val="000A44B2"/>
    <w:rsid w:val="000A44F9"/>
    <w:rsid w:val="000A451A"/>
    <w:rsid w:val="000A4734"/>
    <w:rsid w:val="000A4A2F"/>
    <w:rsid w:val="000A4A87"/>
    <w:rsid w:val="000A4B44"/>
    <w:rsid w:val="000A4C55"/>
    <w:rsid w:val="000A4C5A"/>
    <w:rsid w:val="000A4D46"/>
    <w:rsid w:val="000A4ECC"/>
    <w:rsid w:val="000A5026"/>
    <w:rsid w:val="000A526C"/>
    <w:rsid w:val="000A529E"/>
    <w:rsid w:val="000A52CC"/>
    <w:rsid w:val="000A53CC"/>
    <w:rsid w:val="000A547C"/>
    <w:rsid w:val="000A560B"/>
    <w:rsid w:val="000A5735"/>
    <w:rsid w:val="000A583B"/>
    <w:rsid w:val="000A588B"/>
    <w:rsid w:val="000A58AF"/>
    <w:rsid w:val="000A5B9A"/>
    <w:rsid w:val="000A5BFA"/>
    <w:rsid w:val="000A5F6E"/>
    <w:rsid w:val="000A61DA"/>
    <w:rsid w:val="000A6784"/>
    <w:rsid w:val="000A68BE"/>
    <w:rsid w:val="000A6931"/>
    <w:rsid w:val="000A6EF8"/>
    <w:rsid w:val="000A7023"/>
    <w:rsid w:val="000A73D7"/>
    <w:rsid w:val="000A747A"/>
    <w:rsid w:val="000A74D2"/>
    <w:rsid w:val="000A7524"/>
    <w:rsid w:val="000A769B"/>
    <w:rsid w:val="000A76DC"/>
    <w:rsid w:val="000A7727"/>
    <w:rsid w:val="000A780D"/>
    <w:rsid w:val="000A7883"/>
    <w:rsid w:val="000A788B"/>
    <w:rsid w:val="000A7895"/>
    <w:rsid w:val="000A790E"/>
    <w:rsid w:val="000A7AB3"/>
    <w:rsid w:val="000A7B41"/>
    <w:rsid w:val="000A7B7E"/>
    <w:rsid w:val="000A7C0B"/>
    <w:rsid w:val="000A7C10"/>
    <w:rsid w:val="000A7D4A"/>
    <w:rsid w:val="000A7DF4"/>
    <w:rsid w:val="000A7EF2"/>
    <w:rsid w:val="000A7F5E"/>
    <w:rsid w:val="000A7FD9"/>
    <w:rsid w:val="000AB086"/>
    <w:rsid w:val="000B0044"/>
    <w:rsid w:val="000B0098"/>
    <w:rsid w:val="000B00A4"/>
    <w:rsid w:val="000B013A"/>
    <w:rsid w:val="000B0168"/>
    <w:rsid w:val="000B0245"/>
    <w:rsid w:val="000B0410"/>
    <w:rsid w:val="000B051C"/>
    <w:rsid w:val="000B053C"/>
    <w:rsid w:val="000B08C5"/>
    <w:rsid w:val="000B09CA"/>
    <w:rsid w:val="000B0A14"/>
    <w:rsid w:val="000B0A6C"/>
    <w:rsid w:val="000B0B0F"/>
    <w:rsid w:val="000B0C86"/>
    <w:rsid w:val="000B0D08"/>
    <w:rsid w:val="000B1086"/>
    <w:rsid w:val="000B10FE"/>
    <w:rsid w:val="000B1489"/>
    <w:rsid w:val="000B14C7"/>
    <w:rsid w:val="000B1600"/>
    <w:rsid w:val="000B162C"/>
    <w:rsid w:val="000B1654"/>
    <w:rsid w:val="000B185D"/>
    <w:rsid w:val="000B18A4"/>
    <w:rsid w:val="000B18B0"/>
    <w:rsid w:val="000B1914"/>
    <w:rsid w:val="000B1CB2"/>
    <w:rsid w:val="000B1CDA"/>
    <w:rsid w:val="000B1DDE"/>
    <w:rsid w:val="000B1E56"/>
    <w:rsid w:val="000B1F10"/>
    <w:rsid w:val="000B1F5C"/>
    <w:rsid w:val="000B1F95"/>
    <w:rsid w:val="000B1FBD"/>
    <w:rsid w:val="000B1FEB"/>
    <w:rsid w:val="000B2047"/>
    <w:rsid w:val="000B233A"/>
    <w:rsid w:val="000B281C"/>
    <w:rsid w:val="000B2832"/>
    <w:rsid w:val="000B2836"/>
    <w:rsid w:val="000B294F"/>
    <w:rsid w:val="000B29F0"/>
    <w:rsid w:val="000B2A95"/>
    <w:rsid w:val="000B2CC0"/>
    <w:rsid w:val="000B2D34"/>
    <w:rsid w:val="000B2D67"/>
    <w:rsid w:val="000B2D7E"/>
    <w:rsid w:val="000B2EC3"/>
    <w:rsid w:val="000B30D1"/>
    <w:rsid w:val="000B30FB"/>
    <w:rsid w:val="000B310B"/>
    <w:rsid w:val="000B336A"/>
    <w:rsid w:val="000B357A"/>
    <w:rsid w:val="000B35B6"/>
    <w:rsid w:val="000B36F6"/>
    <w:rsid w:val="000B380D"/>
    <w:rsid w:val="000B3ABE"/>
    <w:rsid w:val="000B3B87"/>
    <w:rsid w:val="000B3C1B"/>
    <w:rsid w:val="000B3CAA"/>
    <w:rsid w:val="000B3E4B"/>
    <w:rsid w:val="000B4047"/>
    <w:rsid w:val="000B417B"/>
    <w:rsid w:val="000B4267"/>
    <w:rsid w:val="000B4468"/>
    <w:rsid w:val="000B44CF"/>
    <w:rsid w:val="000B459C"/>
    <w:rsid w:val="000B47EB"/>
    <w:rsid w:val="000B4876"/>
    <w:rsid w:val="000B4947"/>
    <w:rsid w:val="000B496F"/>
    <w:rsid w:val="000B4ABB"/>
    <w:rsid w:val="000B4C0A"/>
    <w:rsid w:val="000B4C63"/>
    <w:rsid w:val="000B4EA0"/>
    <w:rsid w:val="000B4F29"/>
    <w:rsid w:val="000B4FBC"/>
    <w:rsid w:val="000B505C"/>
    <w:rsid w:val="000B50D6"/>
    <w:rsid w:val="000B51E8"/>
    <w:rsid w:val="000B5399"/>
    <w:rsid w:val="000B55C2"/>
    <w:rsid w:val="000B55CB"/>
    <w:rsid w:val="000B57A4"/>
    <w:rsid w:val="000B587B"/>
    <w:rsid w:val="000B5932"/>
    <w:rsid w:val="000B5A15"/>
    <w:rsid w:val="000B5BDB"/>
    <w:rsid w:val="000B5BF6"/>
    <w:rsid w:val="000B5E64"/>
    <w:rsid w:val="000B60C4"/>
    <w:rsid w:val="000B6115"/>
    <w:rsid w:val="000B6296"/>
    <w:rsid w:val="000B64F3"/>
    <w:rsid w:val="000B650F"/>
    <w:rsid w:val="000B665E"/>
    <w:rsid w:val="000B66A5"/>
    <w:rsid w:val="000B697B"/>
    <w:rsid w:val="000B69DE"/>
    <w:rsid w:val="000B6B44"/>
    <w:rsid w:val="000B6C1C"/>
    <w:rsid w:val="000B6FA7"/>
    <w:rsid w:val="000B7164"/>
    <w:rsid w:val="000B71AB"/>
    <w:rsid w:val="000B7314"/>
    <w:rsid w:val="000B768B"/>
    <w:rsid w:val="000B77CC"/>
    <w:rsid w:val="000B78F9"/>
    <w:rsid w:val="000B7949"/>
    <w:rsid w:val="000B7957"/>
    <w:rsid w:val="000B7C71"/>
    <w:rsid w:val="000B7C95"/>
    <w:rsid w:val="000B7FAA"/>
    <w:rsid w:val="000C0058"/>
    <w:rsid w:val="000C00A9"/>
    <w:rsid w:val="000C0330"/>
    <w:rsid w:val="000C03E8"/>
    <w:rsid w:val="000C055B"/>
    <w:rsid w:val="000C05E9"/>
    <w:rsid w:val="000C06CA"/>
    <w:rsid w:val="000C0708"/>
    <w:rsid w:val="000C0859"/>
    <w:rsid w:val="000C0A2A"/>
    <w:rsid w:val="000C0B1D"/>
    <w:rsid w:val="000C0C51"/>
    <w:rsid w:val="000C0CAF"/>
    <w:rsid w:val="000C0D40"/>
    <w:rsid w:val="000C0E14"/>
    <w:rsid w:val="000C0E4A"/>
    <w:rsid w:val="000C0E5A"/>
    <w:rsid w:val="000C150D"/>
    <w:rsid w:val="000C1548"/>
    <w:rsid w:val="000C15EC"/>
    <w:rsid w:val="000C1616"/>
    <w:rsid w:val="000C176E"/>
    <w:rsid w:val="000C19AF"/>
    <w:rsid w:val="000C19F2"/>
    <w:rsid w:val="000C1B93"/>
    <w:rsid w:val="000C1BAD"/>
    <w:rsid w:val="000C20B5"/>
    <w:rsid w:val="000C2136"/>
    <w:rsid w:val="000C22AE"/>
    <w:rsid w:val="000C23FE"/>
    <w:rsid w:val="000C2411"/>
    <w:rsid w:val="000C24ED"/>
    <w:rsid w:val="000C24FC"/>
    <w:rsid w:val="000C2671"/>
    <w:rsid w:val="000C277A"/>
    <w:rsid w:val="000C28AD"/>
    <w:rsid w:val="000C296F"/>
    <w:rsid w:val="000C2A23"/>
    <w:rsid w:val="000C2AF5"/>
    <w:rsid w:val="000C2B7F"/>
    <w:rsid w:val="000C2C0C"/>
    <w:rsid w:val="000C2DE2"/>
    <w:rsid w:val="000C2F8E"/>
    <w:rsid w:val="000C30F8"/>
    <w:rsid w:val="000C3231"/>
    <w:rsid w:val="000C32E2"/>
    <w:rsid w:val="000C3341"/>
    <w:rsid w:val="000C3487"/>
    <w:rsid w:val="000C34D2"/>
    <w:rsid w:val="000C354D"/>
    <w:rsid w:val="000C35AB"/>
    <w:rsid w:val="000C35B0"/>
    <w:rsid w:val="000C36FF"/>
    <w:rsid w:val="000C3778"/>
    <w:rsid w:val="000C379A"/>
    <w:rsid w:val="000C3867"/>
    <w:rsid w:val="000C3AB9"/>
    <w:rsid w:val="000C3CAB"/>
    <w:rsid w:val="000C3DD6"/>
    <w:rsid w:val="000C3F87"/>
    <w:rsid w:val="000C40DE"/>
    <w:rsid w:val="000C40FC"/>
    <w:rsid w:val="000C4104"/>
    <w:rsid w:val="000C41AC"/>
    <w:rsid w:val="000C421D"/>
    <w:rsid w:val="000C4229"/>
    <w:rsid w:val="000C42EA"/>
    <w:rsid w:val="000C484C"/>
    <w:rsid w:val="000C48FD"/>
    <w:rsid w:val="000C4A03"/>
    <w:rsid w:val="000C4A26"/>
    <w:rsid w:val="000C4CC3"/>
    <w:rsid w:val="000C5096"/>
    <w:rsid w:val="000C5169"/>
    <w:rsid w:val="000C5298"/>
    <w:rsid w:val="000C5442"/>
    <w:rsid w:val="000C5585"/>
    <w:rsid w:val="000C5843"/>
    <w:rsid w:val="000C58E0"/>
    <w:rsid w:val="000C5981"/>
    <w:rsid w:val="000C5994"/>
    <w:rsid w:val="000C5AA1"/>
    <w:rsid w:val="000C5CB4"/>
    <w:rsid w:val="000C5E6A"/>
    <w:rsid w:val="000C5E89"/>
    <w:rsid w:val="000C5F51"/>
    <w:rsid w:val="000C5FFA"/>
    <w:rsid w:val="000C62FF"/>
    <w:rsid w:val="000C64AC"/>
    <w:rsid w:val="000C665F"/>
    <w:rsid w:val="000C67C4"/>
    <w:rsid w:val="000C68D2"/>
    <w:rsid w:val="000C6946"/>
    <w:rsid w:val="000C6B70"/>
    <w:rsid w:val="000C6CF4"/>
    <w:rsid w:val="000C6E8B"/>
    <w:rsid w:val="000C71BE"/>
    <w:rsid w:val="000C7240"/>
    <w:rsid w:val="000C73A6"/>
    <w:rsid w:val="000C750D"/>
    <w:rsid w:val="000C77CC"/>
    <w:rsid w:val="000C789D"/>
    <w:rsid w:val="000C7952"/>
    <w:rsid w:val="000C7D47"/>
    <w:rsid w:val="000C7D63"/>
    <w:rsid w:val="000C7E44"/>
    <w:rsid w:val="000C7E5A"/>
    <w:rsid w:val="000C7EF2"/>
    <w:rsid w:val="000D01D1"/>
    <w:rsid w:val="000D0370"/>
    <w:rsid w:val="000D05A0"/>
    <w:rsid w:val="000D05A9"/>
    <w:rsid w:val="000D0756"/>
    <w:rsid w:val="000D0789"/>
    <w:rsid w:val="000D0790"/>
    <w:rsid w:val="000D0834"/>
    <w:rsid w:val="000D093A"/>
    <w:rsid w:val="000D0B1D"/>
    <w:rsid w:val="000D0B8F"/>
    <w:rsid w:val="000D0EE9"/>
    <w:rsid w:val="000D0F78"/>
    <w:rsid w:val="000D102B"/>
    <w:rsid w:val="000D103A"/>
    <w:rsid w:val="000D10AC"/>
    <w:rsid w:val="000D12B3"/>
    <w:rsid w:val="000D1305"/>
    <w:rsid w:val="000D13D1"/>
    <w:rsid w:val="000D169A"/>
    <w:rsid w:val="000D1A45"/>
    <w:rsid w:val="000D1AA6"/>
    <w:rsid w:val="000D1C23"/>
    <w:rsid w:val="000D1E2B"/>
    <w:rsid w:val="000D1EBC"/>
    <w:rsid w:val="000D1F3E"/>
    <w:rsid w:val="000D1FE5"/>
    <w:rsid w:val="000D2042"/>
    <w:rsid w:val="000D207B"/>
    <w:rsid w:val="000D21A0"/>
    <w:rsid w:val="000D21FB"/>
    <w:rsid w:val="000D242E"/>
    <w:rsid w:val="000D24DD"/>
    <w:rsid w:val="000D2728"/>
    <w:rsid w:val="000D28CC"/>
    <w:rsid w:val="000D2B12"/>
    <w:rsid w:val="000D2C01"/>
    <w:rsid w:val="000D2C94"/>
    <w:rsid w:val="000D2CB0"/>
    <w:rsid w:val="000D2DCA"/>
    <w:rsid w:val="000D2E29"/>
    <w:rsid w:val="000D2EFA"/>
    <w:rsid w:val="000D2FCA"/>
    <w:rsid w:val="000D307B"/>
    <w:rsid w:val="000D30D3"/>
    <w:rsid w:val="000D3227"/>
    <w:rsid w:val="000D3246"/>
    <w:rsid w:val="000D34AC"/>
    <w:rsid w:val="000D3545"/>
    <w:rsid w:val="000D3636"/>
    <w:rsid w:val="000D365E"/>
    <w:rsid w:val="000D372F"/>
    <w:rsid w:val="000D3832"/>
    <w:rsid w:val="000D3A76"/>
    <w:rsid w:val="000D3BBE"/>
    <w:rsid w:val="000D3BF0"/>
    <w:rsid w:val="000D3C44"/>
    <w:rsid w:val="000D3CA4"/>
    <w:rsid w:val="000D3E26"/>
    <w:rsid w:val="000D3FB0"/>
    <w:rsid w:val="000D44F8"/>
    <w:rsid w:val="000D455F"/>
    <w:rsid w:val="000D4778"/>
    <w:rsid w:val="000D4805"/>
    <w:rsid w:val="000D49B1"/>
    <w:rsid w:val="000D4B22"/>
    <w:rsid w:val="000D4D33"/>
    <w:rsid w:val="000D4E44"/>
    <w:rsid w:val="000D4F13"/>
    <w:rsid w:val="000D4F9C"/>
    <w:rsid w:val="000D5065"/>
    <w:rsid w:val="000D544F"/>
    <w:rsid w:val="000D5899"/>
    <w:rsid w:val="000D58FE"/>
    <w:rsid w:val="000D5963"/>
    <w:rsid w:val="000D59D1"/>
    <w:rsid w:val="000D5A56"/>
    <w:rsid w:val="000D5A6F"/>
    <w:rsid w:val="000D5A84"/>
    <w:rsid w:val="000D5AD2"/>
    <w:rsid w:val="000D5BB6"/>
    <w:rsid w:val="000D5BF6"/>
    <w:rsid w:val="000D5D11"/>
    <w:rsid w:val="000D5D82"/>
    <w:rsid w:val="000D5DBD"/>
    <w:rsid w:val="000D5E69"/>
    <w:rsid w:val="000D5ED6"/>
    <w:rsid w:val="000D6134"/>
    <w:rsid w:val="000D6135"/>
    <w:rsid w:val="000D6184"/>
    <w:rsid w:val="000D61F4"/>
    <w:rsid w:val="000D6207"/>
    <w:rsid w:val="000D62A8"/>
    <w:rsid w:val="000D62C2"/>
    <w:rsid w:val="000D6320"/>
    <w:rsid w:val="000D6331"/>
    <w:rsid w:val="000D675B"/>
    <w:rsid w:val="000D6792"/>
    <w:rsid w:val="000D68D2"/>
    <w:rsid w:val="000D6908"/>
    <w:rsid w:val="000D69F1"/>
    <w:rsid w:val="000D6A83"/>
    <w:rsid w:val="000D6BED"/>
    <w:rsid w:val="000D6C3D"/>
    <w:rsid w:val="000D6CD1"/>
    <w:rsid w:val="000D6CD9"/>
    <w:rsid w:val="000D6F94"/>
    <w:rsid w:val="000D7204"/>
    <w:rsid w:val="000D7466"/>
    <w:rsid w:val="000D74C0"/>
    <w:rsid w:val="000D7791"/>
    <w:rsid w:val="000D78AB"/>
    <w:rsid w:val="000D7A10"/>
    <w:rsid w:val="000D7B40"/>
    <w:rsid w:val="000D7C6F"/>
    <w:rsid w:val="000D7CA6"/>
    <w:rsid w:val="000D7D05"/>
    <w:rsid w:val="000D7D18"/>
    <w:rsid w:val="000D7DBE"/>
    <w:rsid w:val="000D7FD8"/>
    <w:rsid w:val="000E009C"/>
    <w:rsid w:val="000E013F"/>
    <w:rsid w:val="000E01EF"/>
    <w:rsid w:val="000E05C8"/>
    <w:rsid w:val="000E07B3"/>
    <w:rsid w:val="000E07D7"/>
    <w:rsid w:val="000E087A"/>
    <w:rsid w:val="000E0957"/>
    <w:rsid w:val="000E0965"/>
    <w:rsid w:val="000E0A59"/>
    <w:rsid w:val="000E0C47"/>
    <w:rsid w:val="000E0D97"/>
    <w:rsid w:val="000E0D9C"/>
    <w:rsid w:val="000E0DDB"/>
    <w:rsid w:val="000E0F39"/>
    <w:rsid w:val="000E10E4"/>
    <w:rsid w:val="000E11A0"/>
    <w:rsid w:val="000E121F"/>
    <w:rsid w:val="000E13E5"/>
    <w:rsid w:val="000E13F8"/>
    <w:rsid w:val="000E15A2"/>
    <w:rsid w:val="000E178C"/>
    <w:rsid w:val="000E1CAE"/>
    <w:rsid w:val="000E1CB9"/>
    <w:rsid w:val="000E1E24"/>
    <w:rsid w:val="000E2326"/>
    <w:rsid w:val="000E232C"/>
    <w:rsid w:val="000E232F"/>
    <w:rsid w:val="000E2361"/>
    <w:rsid w:val="000E245C"/>
    <w:rsid w:val="000E24D2"/>
    <w:rsid w:val="000E283A"/>
    <w:rsid w:val="000E295F"/>
    <w:rsid w:val="000E2CD8"/>
    <w:rsid w:val="000E2F01"/>
    <w:rsid w:val="000E2F59"/>
    <w:rsid w:val="000E3173"/>
    <w:rsid w:val="000E32E3"/>
    <w:rsid w:val="000E3326"/>
    <w:rsid w:val="000E3385"/>
    <w:rsid w:val="000E35E0"/>
    <w:rsid w:val="000E376B"/>
    <w:rsid w:val="000E38F6"/>
    <w:rsid w:val="000E3967"/>
    <w:rsid w:val="000E39FB"/>
    <w:rsid w:val="000E3CD3"/>
    <w:rsid w:val="000E3DA0"/>
    <w:rsid w:val="000E3E71"/>
    <w:rsid w:val="000E3F6D"/>
    <w:rsid w:val="000E3F83"/>
    <w:rsid w:val="000E3FC5"/>
    <w:rsid w:val="000E421A"/>
    <w:rsid w:val="000E42AB"/>
    <w:rsid w:val="000E44B2"/>
    <w:rsid w:val="000E4561"/>
    <w:rsid w:val="000E4577"/>
    <w:rsid w:val="000E4746"/>
    <w:rsid w:val="000E48AA"/>
    <w:rsid w:val="000E4AA5"/>
    <w:rsid w:val="000E4C4F"/>
    <w:rsid w:val="000E5014"/>
    <w:rsid w:val="000E50F0"/>
    <w:rsid w:val="000E5100"/>
    <w:rsid w:val="000E51E2"/>
    <w:rsid w:val="000E52EC"/>
    <w:rsid w:val="000E5327"/>
    <w:rsid w:val="000E53CE"/>
    <w:rsid w:val="000E5404"/>
    <w:rsid w:val="000E548A"/>
    <w:rsid w:val="000E54B0"/>
    <w:rsid w:val="000E55B7"/>
    <w:rsid w:val="000E57C0"/>
    <w:rsid w:val="000E57F8"/>
    <w:rsid w:val="000E583F"/>
    <w:rsid w:val="000E5AFD"/>
    <w:rsid w:val="000E5CA9"/>
    <w:rsid w:val="000E5D00"/>
    <w:rsid w:val="000E5DB8"/>
    <w:rsid w:val="000E5ECB"/>
    <w:rsid w:val="000E5F1D"/>
    <w:rsid w:val="000E5F3C"/>
    <w:rsid w:val="000E6070"/>
    <w:rsid w:val="000E60D0"/>
    <w:rsid w:val="000E60D7"/>
    <w:rsid w:val="000E6300"/>
    <w:rsid w:val="000E6375"/>
    <w:rsid w:val="000E6381"/>
    <w:rsid w:val="000E6493"/>
    <w:rsid w:val="000E652C"/>
    <w:rsid w:val="000E6921"/>
    <w:rsid w:val="000E694E"/>
    <w:rsid w:val="000E69D3"/>
    <w:rsid w:val="000E6A8E"/>
    <w:rsid w:val="000E6C17"/>
    <w:rsid w:val="000E6C4E"/>
    <w:rsid w:val="000E6C9E"/>
    <w:rsid w:val="000E6D07"/>
    <w:rsid w:val="000E6F2C"/>
    <w:rsid w:val="000E70D8"/>
    <w:rsid w:val="000E7197"/>
    <w:rsid w:val="000E7358"/>
    <w:rsid w:val="000E74BB"/>
    <w:rsid w:val="000E74BE"/>
    <w:rsid w:val="000E7516"/>
    <w:rsid w:val="000E7BF5"/>
    <w:rsid w:val="000E7C37"/>
    <w:rsid w:val="000E7CD3"/>
    <w:rsid w:val="000E7F60"/>
    <w:rsid w:val="000F009F"/>
    <w:rsid w:val="000F012E"/>
    <w:rsid w:val="000F030B"/>
    <w:rsid w:val="000F03AB"/>
    <w:rsid w:val="000F03C5"/>
    <w:rsid w:val="000F0480"/>
    <w:rsid w:val="000F06F7"/>
    <w:rsid w:val="000F07E1"/>
    <w:rsid w:val="000F092A"/>
    <w:rsid w:val="000F095D"/>
    <w:rsid w:val="000F0963"/>
    <w:rsid w:val="000F0A48"/>
    <w:rsid w:val="000F0B43"/>
    <w:rsid w:val="000F0C54"/>
    <w:rsid w:val="000F0D25"/>
    <w:rsid w:val="000F0D59"/>
    <w:rsid w:val="000F0E7F"/>
    <w:rsid w:val="000F0FB0"/>
    <w:rsid w:val="000F1009"/>
    <w:rsid w:val="000F10D9"/>
    <w:rsid w:val="000F117B"/>
    <w:rsid w:val="000F126F"/>
    <w:rsid w:val="000F12DA"/>
    <w:rsid w:val="000F1473"/>
    <w:rsid w:val="000F1492"/>
    <w:rsid w:val="000F15BE"/>
    <w:rsid w:val="000F1623"/>
    <w:rsid w:val="000F1644"/>
    <w:rsid w:val="000F1670"/>
    <w:rsid w:val="000F1B86"/>
    <w:rsid w:val="000F1BAE"/>
    <w:rsid w:val="000F1C75"/>
    <w:rsid w:val="000F1C7F"/>
    <w:rsid w:val="000F1CCE"/>
    <w:rsid w:val="000F1EB3"/>
    <w:rsid w:val="000F219C"/>
    <w:rsid w:val="000F23B1"/>
    <w:rsid w:val="000F2470"/>
    <w:rsid w:val="000F24EA"/>
    <w:rsid w:val="000F24EE"/>
    <w:rsid w:val="000F27D2"/>
    <w:rsid w:val="000F27ED"/>
    <w:rsid w:val="000F27F0"/>
    <w:rsid w:val="000F2934"/>
    <w:rsid w:val="000F297E"/>
    <w:rsid w:val="000F2AAA"/>
    <w:rsid w:val="000F2B21"/>
    <w:rsid w:val="000F2B5B"/>
    <w:rsid w:val="000F2BE7"/>
    <w:rsid w:val="000F2BEF"/>
    <w:rsid w:val="000F2C2B"/>
    <w:rsid w:val="000F2CAC"/>
    <w:rsid w:val="000F2CCE"/>
    <w:rsid w:val="000F2CFF"/>
    <w:rsid w:val="000F2D89"/>
    <w:rsid w:val="000F2D93"/>
    <w:rsid w:val="000F2FDB"/>
    <w:rsid w:val="000F3039"/>
    <w:rsid w:val="000F30C3"/>
    <w:rsid w:val="000F30FE"/>
    <w:rsid w:val="000F3160"/>
    <w:rsid w:val="000F326C"/>
    <w:rsid w:val="000F32D1"/>
    <w:rsid w:val="000F332D"/>
    <w:rsid w:val="000F3629"/>
    <w:rsid w:val="000F3710"/>
    <w:rsid w:val="000F3723"/>
    <w:rsid w:val="000F3844"/>
    <w:rsid w:val="000F3854"/>
    <w:rsid w:val="000F38FC"/>
    <w:rsid w:val="000F396A"/>
    <w:rsid w:val="000F3BE2"/>
    <w:rsid w:val="000F3D47"/>
    <w:rsid w:val="000F407F"/>
    <w:rsid w:val="000F40EE"/>
    <w:rsid w:val="000F43E0"/>
    <w:rsid w:val="000F446C"/>
    <w:rsid w:val="000F457A"/>
    <w:rsid w:val="000F465C"/>
    <w:rsid w:val="000F466C"/>
    <w:rsid w:val="000F4B52"/>
    <w:rsid w:val="000F4C15"/>
    <w:rsid w:val="000F4D78"/>
    <w:rsid w:val="000F4EAD"/>
    <w:rsid w:val="000F4EC3"/>
    <w:rsid w:val="000F4EF7"/>
    <w:rsid w:val="000F4F32"/>
    <w:rsid w:val="000F507E"/>
    <w:rsid w:val="000F512C"/>
    <w:rsid w:val="000F515C"/>
    <w:rsid w:val="000F51C7"/>
    <w:rsid w:val="000F521C"/>
    <w:rsid w:val="000F5483"/>
    <w:rsid w:val="000F5673"/>
    <w:rsid w:val="000F572A"/>
    <w:rsid w:val="000F572C"/>
    <w:rsid w:val="000F5774"/>
    <w:rsid w:val="000F5A30"/>
    <w:rsid w:val="000F5B31"/>
    <w:rsid w:val="000F5BE0"/>
    <w:rsid w:val="000F5D6D"/>
    <w:rsid w:val="000F5E36"/>
    <w:rsid w:val="000F5E42"/>
    <w:rsid w:val="000F6021"/>
    <w:rsid w:val="000F6191"/>
    <w:rsid w:val="000F64F8"/>
    <w:rsid w:val="000F66D9"/>
    <w:rsid w:val="000F6788"/>
    <w:rsid w:val="000F67B1"/>
    <w:rsid w:val="000F68AB"/>
    <w:rsid w:val="000F69C7"/>
    <w:rsid w:val="000F6DAF"/>
    <w:rsid w:val="000F70B3"/>
    <w:rsid w:val="000F7622"/>
    <w:rsid w:val="000F7637"/>
    <w:rsid w:val="000F766A"/>
    <w:rsid w:val="000F767F"/>
    <w:rsid w:val="000F779A"/>
    <w:rsid w:val="000F7824"/>
    <w:rsid w:val="000F7B64"/>
    <w:rsid w:val="000F7B8E"/>
    <w:rsid w:val="000F7CCE"/>
    <w:rsid w:val="000F7F03"/>
    <w:rsid w:val="000F7F74"/>
    <w:rsid w:val="000F7F79"/>
    <w:rsid w:val="0010026B"/>
    <w:rsid w:val="001003CD"/>
    <w:rsid w:val="001003D3"/>
    <w:rsid w:val="00100438"/>
    <w:rsid w:val="0010049D"/>
    <w:rsid w:val="00100655"/>
    <w:rsid w:val="0010088F"/>
    <w:rsid w:val="001009BF"/>
    <w:rsid w:val="00100A13"/>
    <w:rsid w:val="00100A39"/>
    <w:rsid w:val="00100A50"/>
    <w:rsid w:val="00100A84"/>
    <w:rsid w:val="00100A93"/>
    <w:rsid w:val="00100AFD"/>
    <w:rsid w:val="00101043"/>
    <w:rsid w:val="001010D3"/>
    <w:rsid w:val="0010110F"/>
    <w:rsid w:val="001011E2"/>
    <w:rsid w:val="00101209"/>
    <w:rsid w:val="001013A5"/>
    <w:rsid w:val="00101405"/>
    <w:rsid w:val="001015C9"/>
    <w:rsid w:val="00101662"/>
    <w:rsid w:val="0010169E"/>
    <w:rsid w:val="00101AB1"/>
    <w:rsid w:val="00101ABB"/>
    <w:rsid w:val="00101D12"/>
    <w:rsid w:val="00101E15"/>
    <w:rsid w:val="00102093"/>
    <w:rsid w:val="00102386"/>
    <w:rsid w:val="001023A6"/>
    <w:rsid w:val="00102558"/>
    <w:rsid w:val="001026E2"/>
    <w:rsid w:val="00102A44"/>
    <w:rsid w:val="00102A80"/>
    <w:rsid w:val="00102AE4"/>
    <w:rsid w:val="00102B0D"/>
    <w:rsid w:val="00102BC3"/>
    <w:rsid w:val="00102CFB"/>
    <w:rsid w:val="00102D2A"/>
    <w:rsid w:val="00102E7A"/>
    <w:rsid w:val="00102E8D"/>
    <w:rsid w:val="001030E6"/>
    <w:rsid w:val="001031E7"/>
    <w:rsid w:val="001032F8"/>
    <w:rsid w:val="001033DF"/>
    <w:rsid w:val="00103426"/>
    <w:rsid w:val="001035C3"/>
    <w:rsid w:val="0010364D"/>
    <w:rsid w:val="001037A5"/>
    <w:rsid w:val="0010380D"/>
    <w:rsid w:val="00103C32"/>
    <w:rsid w:val="00103D3E"/>
    <w:rsid w:val="00103D46"/>
    <w:rsid w:val="00103D5B"/>
    <w:rsid w:val="00103D61"/>
    <w:rsid w:val="00103DCE"/>
    <w:rsid w:val="00103E60"/>
    <w:rsid w:val="001041DC"/>
    <w:rsid w:val="001045B3"/>
    <w:rsid w:val="001048F4"/>
    <w:rsid w:val="001049C3"/>
    <w:rsid w:val="00104CBC"/>
    <w:rsid w:val="00104CED"/>
    <w:rsid w:val="00104CFF"/>
    <w:rsid w:val="00104D90"/>
    <w:rsid w:val="0010517E"/>
    <w:rsid w:val="001051D2"/>
    <w:rsid w:val="00105864"/>
    <w:rsid w:val="001058ED"/>
    <w:rsid w:val="001059FE"/>
    <w:rsid w:val="00105B5A"/>
    <w:rsid w:val="00105B97"/>
    <w:rsid w:val="00105C70"/>
    <w:rsid w:val="00105D5A"/>
    <w:rsid w:val="00105D97"/>
    <w:rsid w:val="00105F7B"/>
    <w:rsid w:val="00105F9A"/>
    <w:rsid w:val="0010603C"/>
    <w:rsid w:val="00106385"/>
    <w:rsid w:val="00106464"/>
    <w:rsid w:val="0010652E"/>
    <w:rsid w:val="00106560"/>
    <w:rsid w:val="0010669D"/>
    <w:rsid w:val="00106995"/>
    <w:rsid w:val="00107118"/>
    <w:rsid w:val="00107265"/>
    <w:rsid w:val="00107421"/>
    <w:rsid w:val="00107492"/>
    <w:rsid w:val="001074D8"/>
    <w:rsid w:val="001074F1"/>
    <w:rsid w:val="0010755B"/>
    <w:rsid w:val="001076A7"/>
    <w:rsid w:val="00107A75"/>
    <w:rsid w:val="00107B31"/>
    <w:rsid w:val="00107B65"/>
    <w:rsid w:val="00110206"/>
    <w:rsid w:val="00110213"/>
    <w:rsid w:val="0011030D"/>
    <w:rsid w:val="001104DC"/>
    <w:rsid w:val="0011055A"/>
    <w:rsid w:val="001106CB"/>
    <w:rsid w:val="001106E1"/>
    <w:rsid w:val="001107C3"/>
    <w:rsid w:val="001107D2"/>
    <w:rsid w:val="00110843"/>
    <w:rsid w:val="00110B42"/>
    <w:rsid w:val="00110DA4"/>
    <w:rsid w:val="00110DF0"/>
    <w:rsid w:val="00110ED5"/>
    <w:rsid w:val="00111482"/>
    <w:rsid w:val="00111657"/>
    <w:rsid w:val="00111867"/>
    <w:rsid w:val="00111874"/>
    <w:rsid w:val="001118DB"/>
    <w:rsid w:val="0011191F"/>
    <w:rsid w:val="00111FBC"/>
    <w:rsid w:val="00111FC1"/>
    <w:rsid w:val="00111FF1"/>
    <w:rsid w:val="00112222"/>
    <w:rsid w:val="0011230D"/>
    <w:rsid w:val="00112528"/>
    <w:rsid w:val="00112910"/>
    <w:rsid w:val="00112A00"/>
    <w:rsid w:val="00112C81"/>
    <w:rsid w:val="00112D84"/>
    <w:rsid w:val="00112F7E"/>
    <w:rsid w:val="0011309C"/>
    <w:rsid w:val="00113131"/>
    <w:rsid w:val="001133E0"/>
    <w:rsid w:val="001133E1"/>
    <w:rsid w:val="001134AF"/>
    <w:rsid w:val="00113521"/>
    <w:rsid w:val="00113640"/>
    <w:rsid w:val="00113742"/>
    <w:rsid w:val="00113743"/>
    <w:rsid w:val="0011386B"/>
    <w:rsid w:val="001138E8"/>
    <w:rsid w:val="00113B62"/>
    <w:rsid w:val="00113C53"/>
    <w:rsid w:val="001142D7"/>
    <w:rsid w:val="001144C0"/>
    <w:rsid w:val="00114900"/>
    <w:rsid w:val="00114978"/>
    <w:rsid w:val="0011499D"/>
    <w:rsid w:val="00114C63"/>
    <w:rsid w:val="00114EF0"/>
    <w:rsid w:val="00115041"/>
    <w:rsid w:val="0011505D"/>
    <w:rsid w:val="0011540F"/>
    <w:rsid w:val="00115529"/>
    <w:rsid w:val="001155CF"/>
    <w:rsid w:val="00115602"/>
    <w:rsid w:val="00115728"/>
    <w:rsid w:val="001157DF"/>
    <w:rsid w:val="00115A09"/>
    <w:rsid w:val="00115AE3"/>
    <w:rsid w:val="00115C13"/>
    <w:rsid w:val="00115C54"/>
    <w:rsid w:val="00115CEF"/>
    <w:rsid w:val="00115E18"/>
    <w:rsid w:val="00115E1F"/>
    <w:rsid w:val="0011615D"/>
    <w:rsid w:val="00116167"/>
    <w:rsid w:val="0011622C"/>
    <w:rsid w:val="001162D2"/>
    <w:rsid w:val="001168A4"/>
    <w:rsid w:val="00116913"/>
    <w:rsid w:val="0011697A"/>
    <w:rsid w:val="001169B6"/>
    <w:rsid w:val="001169D4"/>
    <w:rsid w:val="00116B7B"/>
    <w:rsid w:val="00116BA5"/>
    <w:rsid w:val="00116CD5"/>
    <w:rsid w:val="00116CF4"/>
    <w:rsid w:val="00116D0A"/>
    <w:rsid w:val="00116F74"/>
    <w:rsid w:val="001171BC"/>
    <w:rsid w:val="00117302"/>
    <w:rsid w:val="0011740A"/>
    <w:rsid w:val="0011743D"/>
    <w:rsid w:val="001174F3"/>
    <w:rsid w:val="00117697"/>
    <w:rsid w:val="00117715"/>
    <w:rsid w:val="00117790"/>
    <w:rsid w:val="00117887"/>
    <w:rsid w:val="0011793C"/>
    <w:rsid w:val="00117AE6"/>
    <w:rsid w:val="00117AEE"/>
    <w:rsid w:val="00117B9A"/>
    <w:rsid w:val="00117C75"/>
    <w:rsid w:val="00117CEF"/>
    <w:rsid w:val="00117D22"/>
    <w:rsid w:val="00117D47"/>
    <w:rsid w:val="00117F19"/>
    <w:rsid w:val="00117F37"/>
    <w:rsid w:val="00120068"/>
    <w:rsid w:val="00120260"/>
    <w:rsid w:val="0012027D"/>
    <w:rsid w:val="00120349"/>
    <w:rsid w:val="0012044A"/>
    <w:rsid w:val="001204C6"/>
    <w:rsid w:val="0012053A"/>
    <w:rsid w:val="001205F2"/>
    <w:rsid w:val="001207DC"/>
    <w:rsid w:val="00120811"/>
    <w:rsid w:val="0012088D"/>
    <w:rsid w:val="00120A07"/>
    <w:rsid w:val="00120B56"/>
    <w:rsid w:val="00120D0F"/>
    <w:rsid w:val="00120DC4"/>
    <w:rsid w:val="00120FCB"/>
    <w:rsid w:val="0012100C"/>
    <w:rsid w:val="00121568"/>
    <w:rsid w:val="0012159E"/>
    <w:rsid w:val="00121857"/>
    <w:rsid w:val="00121C31"/>
    <w:rsid w:val="00121D7C"/>
    <w:rsid w:val="00121F27"/>
    <w:rsid w:val="001220CE"/>
    <w:rsid w:val="0012231A"/>
    <w:rsid w:val="00122385"/>
    <w:rsid w:val="001223B9"/>
    <w:rsid w:val="001223CE"/>
    <w:rsid w:val="00122588"/>
    <w:rsid w:val="001225FD"/>
    <w:rsid w:val="00122626"/>
    <w:rsid w:val="00122716"/>
    <w:rsid w:val="00122859"/>
    <w:rsid w:val="00122A02"/>
    <w:rsid w:val="00122B0B"/>
    <w:rsid w:val="00122D2F"/>
    <w:rsid w:val="00122F26"/>
    <w:rsid w:val="00122F5A"/>
    <w:rsid w:val="0012312A"/>
    <w:rsid w:val="001231A3"/>
    <w:rsid w:val="00123240"/>
    <w:rsid w:val="0012329D"/>
    <w:rsid w:val="0012341C"/>
    <w:rsid w:val="0012359C"/>
    <w:rsid w:val="001235F2"/>
    <w:rsid w:val="00123601"/>
    <w:rsid w:val="00123927"/>
    <w:rsid w:val="00123A61"/>
    <w:rsid w:val="00123B64"/>
    <w:rsid w:val="00123CB2"/>
    <w:rsid w:val="00123E96"/>
    <w:rsid w:val="001241AB"/>
    <w:rsid w:val="00124483"/>
    <w:rsid w:val="0012472C"/>
    <w:rsid w:val="0012476F"/>
    <w:rsid w:val="00124802"/>
    <w:rsid w:val="001249CC"/>
    <w:rsid w:val="00124C03"/>
    <w:rsid w:val="00124D69"/>
    <w:rsid w:val="00124DC2"/>
    <w:rsid w:val="00124E1D"/>
    <w:rsid w:val="00124F87"/>
    <w:rsid w:val="00124FE5"/>
    <w:rsid w:val="00125101"/>
    <w:rsid w:val="001251D9"/>
    <w:rsid w:val="001251F5"/>
    <w:rsid w:val="001253A0"/>
    <w:rsid w:val="001253E5"/>
    <w:rsid w:val="001255A8"/>
    <w:rsid w:val="00125707"/>
    <w:rsid w:val="00125795"/>
    <w:rsid w:val="001257F5"/>
    <w:rsid w:val="00125875"/>
    <w:rsid w:val="0012587F"/>
    <w:rsid w:val="00125A03"/>
    <w:rsid w:val="00125B3E"/>
    <w:rsid w:val="00125C18"/>
    <w:rsid w:val="0012637A"/>
    <w:rsid w:val="00126407"/>
    <w:rsid w:val="00126635"/>
    <w:rsid w:val="00126663"/>
    <w:rsid w:val="001266B4"/>
    <w:rsid w:val="001266CB"/>
    <w:rsid w:val="001266D3"/>
    <w:rsid w:val="0012693A"/>
    <w:rsid w:val="001269F1"/>
    <w:rsid w:val="001269FB"/>
    <w:rsid w:val="00126AAD"/>
    <w:rsid w:val="00126BE3"/>
    <w:rsid w:val="00126D67"/>
    <w:rsid w:val="00126F31"/>
    <w:rsid w:val="00126FE7"/>
    <w:rsid w:val="001270E4"/>
    <w:rsid w:val="001271E6"/>
    <w:rsid w:val="0012728E"/>
    <w:rsid w:val="001276AD"/>
    <w:rsid w:val="00127777"/>
    <w:rsid w:val="001277A1"/>
    <w:rsid w:val="00127835"/>
    <w:rsid w:val="001279C6"/>
    <w:rsid w:val="00127A17"/>
    <w:rsid w:val="00127F50"/>
    <w:rsid w:val="0013006C"/>
    <w:rsid w:val="0013015C"/>
    <w:rsid w:val="00130331"/>
    <w:rsid w:val="0013044F"/>
    <w:rsid w:val="00130481"/>
    <w:rsid w:val="00130510"/>
    <w:rsid w:val="00130786"/>
    <w:rsid w:val="001307E4"/>
    <w:rsid w:val="0013084C"/>
    <w:rsid w:val="00130D1A"/>
    <w:rsid w:val="00130D43"/>
    <w:rsid w:val="00130F4C"/>
    <w:rsid w:val="001312A1"/>
    <w:rsid w:val="0013138E"/>
    <w:rsid w:val="0013149E"/>
    <w:rsid w:val="00131562"/>
    <w:rsid w:val="00131582"/>
    <w:rsid w:val="001315DD"/>
    <w:rsid w:val="0013173E"/>
    <w:rsid w:val="0013186E"/>
    <w:rsid w:val="00131923"/>
    <w:rsid w:val="001319A6"/>
    <w:rsid w:val="00131C12"/>
    <w:rsid w:val="00131D61"/>
    <w:rsid w:val="00131EC4"/>
    <w:rsid w:val="00131F4B"/>
    <w:rsid w:val="00132095"/>
    <w:rsid w:val="00132242"/>
    <w:rsid w:val="00132257"/>
    <w:rsid w:val="00132313"/>
    <w:rsid w:val="00132489"/>
    <w:rsid w:val="00132540"/>
    <w:rsid w:val="0013258D"/>
    <w:rsid w:val="0013268A"/>
    <w:rsid w:val="001328C1"/>
    <w:rsid w:val="00132A19"/>
    <w:rsid w:val="00132AC3"/>
    <w:rsid w:val="00132D14"/>
    <w:rsid w:val="00132D5F"/>
    <w:rsid w:val="00132EB5"/>
    <w:rsid w:val="00132EE0"/>
    <w:rsid w:val="00133094"/>
    <w:rsid w:val="001331FB"/>
    <w:rsid w:val="0013336A"/>
    <w:rsid w:val="0013339E"/>
    <w:rsid w:val="0013355A"/>
    <w:rsid w:val="001337F4"/>
    <w:rsid w:val="001338C2"/>
    <w:rsid w:val="0013396D"/>
    <w:rsid w:val="001339CE"/>
    <w:rsid w:val="00133DBF"/>
    <w:rsid w:val="00133F2D"/>
    <w:rsid w:val="00133FCC"/>
    <w:rsid w:val="0013413D"/>
    <w:rsid w:val="00134276"/>
    <w:rsid w:val="00134362"/>
    <w:rsid w:val="00134456"/>
    <w:rsid w:val="00134527"/>
    <w:rsid w:val="00134557"/>
    <w:rsid w:val="001345D3"/>
    <w:rsid w:val="001345F2"/>
    <w:rsid w:val="00134603"/>
    <w:rsid w:val="00134794"/>
    <w:rsid w:val="0013484B"/>
    <w:rsid w:val="00134BD5"/>
    <w:rsid w:val="00134BED"/>
    <w:rsid w:val="00134C40"/>
    <w:rsid w:val="00134C5C"/>
    <w:rsid w:val="00134C83"/>
    <w:rsid w:val="00134CF3"/>
    <w:rsid w:val="00134E30"/>
    <w:rsid w:val="00134E98"/>
    <w:rsid w:val="001353DC"/>
    <w:rsid w:val="00135509"/>
    <w:rsid w:val="00135523"/>
    <w:rsid w:val="00135621"/>
    <w:rsid w:val="00135698"/>
    <w:rsid w:val="0013577B"/>
    <w:rsid w:val="001359B7"/>
    <w:rsid w:val="001359CE"/>
    <w:rsid w:val="001359FC"/>
    <w:rsid w:val="00135C4C"/>
    <w:rsid w:val="00135D2C"/>
    <w:rsid w:val="00135D50"/>
    <w:rsid w:val="00135E09"/>
    <w:rsid w:val="00135F52"/>
    <w:rsid w:val="00135F70"/>
    <w:rsid w:val="001360C4"/>
    <w:rsid w:val="0013612A"/>
    <w:rsid w:val="0013617B"/>
    <w:rsid w:val="001361B1"/>
    <w:rsid w:val="0013625D"/>
    <w:rsid w:val="00136274"/>
    <w:rsid w:val="0013638D"/>
    <w:rsid w:val="0013643C"/>
    <w:rsid w:val="00136639"/>
    <w:rsid w:val="001367D4"/>
    <w:rsid w:val="001368CE"/>
    <w:rsid w:val="001368F3"/>
    <w:rsid w:val="00136B91"/>
    <w:rsid w:val="00136EA5"/>
    <w:rsid w:val="00136F63"/>
    <w:rsid w:val="00136F8D"/>
    <w:rsid w:val="00136FBE"/>
    <w:rsid w:val="001371A7"/>
    <w:rsid w:val="0013721A"/>
    <w:rsid w:val="00137695"/>
    <w:rsid w:val="00137859"/>
    <w:rsid w:val="00137A36"/>
    <w:rsid w:val="00137A81"/>
    <w:rsid w:val="00137C89"/>
    <w:rsid w:val="00137E98"/>
    <w:rsid w:val="00137EA6"/>
    <w:rsid w:val="00137EF9"/>
    <w:rsid w:val="00137FD7"/>
    <w:rsid w:val="00137FDB"/>
    <w:rsid w:val="0014001D"/>
    <w:rsid w:val="00140100"/>
    <w:rsid w:val="001401AB"/>
    <w:rsid w:val="00140208"/>
    <w:rsid w:val="001405C6"/>
    <w:rsid w:val="00140693"/>
    <w:rsid w:val="001406A3"/>
    <w:rsid w:val="001406B3"/>
    <w:rsid w:val="001406DC"/>
    <w:rsid w:val="00140707"/>
    <w:rsid w:val="0014073D"/>
    <w:rsid w:val="001407A8"/>
    <w:rsid w:val="00140944"/>
    <w:rsid w:val="00140984"/>
    <w:rsid w:val="001409A6"/>
    <w:rsid w:val="001409C9"/>
    <w:rsid w:val="00140A50"/>
    <w:rsid w:val="00140AC3"/>
    <w:rsid w:val="00140BA0"/>
    <w:rsid w:val="00140C25"/>
    <w:rsid w:val="00140C8B"/>
    <w:rsid w:val="00140C97"/>
    <w:rsid w:val="00140CA9"/>
    <w:rsid w:val="00140DCD"/>
    <w:rsid w:val="00140EE8"/>
    <w:rsid w:val="0014100D"/>
    <w:rsid w:val="0014107C"/>
    <w:rsid w:val="0014144F"/>
    <w:rsid w:val="0014145E"/>
    <w:rsid w:val="001416FD"/>
    <w:rsid w:val="0014188D"/>
    <w:rsid w:val="00141909"/>
    <w:rsid w:val="001419C6"/>
    <w:rsid w:val="00141B73"/>
    <w:rsid w:val="00141DED"/>
    <w:rsid w:val="00141EEB"/>
    <w:rsid w:val="00141F35"/>
    <w:rsid w:val="0014201F"/>
    <w:rsid w:val="00142045"/>
    <w:rsid w:val="00142380"/>
    <w:rsid w:val="001425A2"/>
    <w:rsid w:val="00142679"/>
    <w:rsid w:val="00142698"/>
    <w:rsid w:val="001426A2"/>
    <w:rsid w:val="001426B5"/>
    <w:rsid w:val="001427E3"/>
    <w:rsid w:val="00142922"/>
    <w:rsid w:val="00142A02"/>
    <w:rsid w:val="00142A04"/>
    <w:rsid w:val="00142B7F"/>
    <w:rsid w:val="00142CBC"/>
    <w:rsid w:val="00142D6F"/>
    <w:rsid w:val="00142DED"/>
    <w:rsid w:val="00142E34"/>
    <w:rsid w:val="00142EB9"/>
    <w:rsid w:val="00142F7E"/>
    <w:rsid w:val="00143175"/>
    <w:rsid w:val="001432D1"/>
    <w:rsid w:val="0014343B"/>
    <w:rsid w:val="00143554"/>
    <w:rsid w:val="00143643"/>
    <w:rsid w:val="00143665"/>
    <w:rsid w:val="00143794"/>
    <w:rsid w:val="001437A0"/>
    <w:rsid w:val="00143947"/>
    <w:rsid w:val="00143AC8"/>
    <w:rsid w:val="00143AED"/>
    <w:rsid w:val="00143BED"/>
    <w:rsid w:val="00143F10"/>
    <w:rsid w:val="00144064"/>
    <w:rsid w:val="001442B6"/>
    <w:rsid w:val="001443C0"/>
    <w:rsid w:val="00144535"/>
    <w:rsid w:val="00144541"/>
    <w:rsid w:val="00144590"/>
    <w:rsid w:val="001447F4"/>
    <w:rsid w:val="00144A42"/>
    <w:rsid w:val="00144BE6"/>
    <w:rsid w:val="00145248"/>
    <w:rsid w:val="0014526C"/>
    <w:rsid w:val="0014541A"/>
    <w:rsid w:val="001454DA"/>
    <w:rsid w:val="00145548"/>
    <w:rsid w:val="0014555F"/>
    <w:rsid w:val="001455B3"/>
    <w:rsid w:val="00145852"/>
    <w:rsid w:val="001459E1"/>
    <w:rsid w:val="00145B8B"/>
    <w:rsid w:val="00145BC2"/>
    <w:rsid w:val="00145D7D"/>
    <w:rsid w:val="00145EDC"/>
    <w:rsid w:val="00145FAE"/>
    <w:rsid w:val="00146029"/>
    <w:rsid w:val="001460D4"/>
    <w:rsid w:val="00146144"/>
    <w:rsid w:val="001461D2"/>
    <w:rsid w:val="00146294"/>
    <w:rsid w:val="001464BB"/>
    <w:rsid w:val="00146529"/>
    <w:rsid w:val="0014665B"/>
    <w:rsid w:val="0014676E"/>
    <w:rsid w:val="001467C0"/>
    <w:rsid w:val="00146BC9"/>
    <w:rsid w:val="00146BCF"/>
    <w:rsid w:val="00146C36"/>
    <w:rsid w:val="00146D04"/>
    <w:rsid w:val="00146DD1"/>
    <w:rsid w:val="00147049"/>
    <w:rsid w:val="0014709C"/>
    <w:rsid w:val="001471E8"/>
    <w:rsid w:val="0014722B"/>
    <w:rsid w:val="001474B2"/>
    <w:rsid w:val="001474B3"/>
    <w:rsid w:val="00147610"/>
    <w:rsid w:val="00147690"/>
    <w:rsid w:val="001476A8"/>
    <w:rsid w:val="001476C7"/>
    <w:rsid w:val="001476FF"/>
    <w:rsid w:val="0014777E"/>
    <w:rsid w:val="001479B2"/>
    <w:rsid w:val="00147BFF"/>
    <w:rsid w:val="00147C29"/>
    <w:rsid w:val="00150085"/>
    <w:rsid w:val="00150214"/>
    <w:rsid w:val="00150315"/>
    <w:rsid w:val="00150325"/>
    <w:rsid w:val="00150367"/>
    <w:rsid w:val="001503F8"/>
    <w:rsid w:val="00150566"/>
    <w:rsid w:val="00150715"/>
    <w:rsid w:val="0015086C"/>
    <w:rsid w:val="001508F6"/>
    <w:rsid w:val="0015096F"/>
    <w:rsid w:val="001509AD"/>
    <w:rsid w:val="00150A65"/>
    <w:rsid w:val="00150DB8"/>
    <w:rsid w:val="00150E4D"/>
    <w:rsid w:val="001513FF"/>
    <w:rsid w:val="00151566"/>
    <w:rsid w:val="001516AD"/>
    <w:rsid w:val="001516C5"/>
    <w:rsid w:val="001517FA"/>
    <w:rsid w:val="0015181A"/>
    <w:rsid w:val="0015182F"/>
    <w:rsid w:val="0015196D"/>
    <w:rsid w:val="00151B78"/>
    <w:rsid w:val="00151BA6"/>
    <w:rsid w:val="00151EC5"/>
    <w:rsid w:val="00151F6A"/>
    <w:rsid w:val="00152083"/>
    <w:rsid w:val="0015213A"/>
    <w:rsid w:val="0015236C"/>
    <w:rsid w:val="0015237A"/>
    <w:rsid w:val="001523DB"/>
    <w:rsid w:val="00152445"/>
    <w:rsid w:val="00152470"/>
    <w:rsid w:val="001524FE"/>
    <w:rsid w:val="0015261C"/>
    <w:rsid w:val="0015280B"/>
    <w:rsid w:val="00152906"/>
    <w:rsid w:val="00152ABA"/>
    <w:rsid w:val="00152B11"/>
    <w:rsid w:val="00152D7D"/>
    <w:rsid w:val="00153135"/>
    <w:rsid w:val="00153148"/>
    <w:rsid w:val="00153152"/>
    <w:rsid w:val="00153236"/>
    <w:rsid w:val="0015324B"/>
    <w:rsid w:val="001532ED"/>
    <w:rsid w:val="00153401"/>
    <w:rsid w:val="001534EE"/>
    <w:rsid w:val="00153613"/>
    <w:rsid w:val="0015380A"/>
    <w:rsid w:val="0015388B"/>
    <w:rsid w:val="001538EC"/>
    <w:rsid w:val="00153A7D"/>
    <w:rsid w:val="00153C07"/>
    <w:rsid w:val="00153C7A"/>
    <w:rsid w:val="00153C9E"/>
    <w:rsid w:val="00153DF9"/>
    <w:rsid w:val="00153ECD"/>
    <w:rsid w:val="00153FD8"/>
    <w:rsid w:val="00154199"/>
    <w:rsid w:val="001541A8"/>
    <w:rsid w:val="0015421B"/>
    <w:rsid w:val="00154249"/>
    <w:rsid w:val="00154308"/>
    <w:rsid w:val="00154398"/>
    <w:rsid w:val="00154577"/>
    <w:rsid w:val="00154735"/>
    <w:rsid w:val="001547C4"/>
    <w:rsid w:val="00154937"/>
    <w:rsid w:val="00154BA2"/>
    <w:rsid w:val="00154CFF"/>
    <w:rsid w:val="00154EA7"/>
    <w:rsid w:val="00154F6C"/>
    <w:rsid w:val="00154FFC"/>
    <w:rsid w:val="00155054"/>
    <w:rsid w:val="001552DC"/>
    <w:rsid w:val="00155315"/>
    <w:rsid w:val="00155AD2"/>
    <w:rsid w:val="00155C2E"/>
    <w:rsid w:val="00155CEE"/>
    <w:rsid w:val="00155DDC"/>
    <w:rsid w:val="00155E7C"/>
    <w:rsid w:val="00155EDE"/>
    <w:rsid w:val="0015606C"/>
    <w:rsid w:val="001560AA"/>
    <w:rsid w:val="001561AC"/>
    <w:rsid w:val="001562CA"/>
    <w:rsid w:val="001565D4"/>
    <w:rsid w:val="001567EA"/>
    <w:rsid w:val="0015697A"/>
    <w:rsid w:val="00156A14"/>
    <w:rsid w:val="00156B6E"/>
    <w:rsid w:val="00156C3E"/>
    <w:rsid w:val="00156F21"/>
    <w:rsid w:val="00156F7E"/>
    <w:rsid w:val="0015701D"/>
    <w:rsid w:val="001570DD"/>
    <w:rsid w:val="00157165"/>
    <w:rsid w:val="0015719C"/>
    <w:rsid w:val="001571E4"/>
    <w:rsid w:val="00157455"/>
    <w:rsid w:val="0015749A"/>
    <w:rsid w:val="001575D8"/>
    <w:rsid w:val="0015764B"/>
    <w:rsid w:val="00157730"/>
    <w:rsid w:val="001577B5"/>
    <w:rsid w:val="00157834"/>
    <w:rsid w:val="00157917"/>
    <w:rsid w:val="00157A70"/>
    <w:rsid w:val="00157C96"/>
    <w:rsid w:val="00160356"/>
    <w:rsid w:val="001603B6"/>
    <w:rsid w:val="00160439"/>
    <w:rsid w:val="001605C6"/>
    <w:rsid w:val="001606B0"/>
    <w:rsid w:val="00160836"/>
    <w:rsid w:val="00160A9A"/>
    <w:rsid w:val="00160B2B"/>
    <w:rsid w:val="00160BA8"/>
    <w:rsid w:val="00160E52"/>
    <w:rsid w:val="00161340"/>
    <w:rsid w:val="00161426"/>
    <w:rsid w:val="0016146A"/>
    <w:rsid w:val="001614C3"/>
    <w:rsid w:val="0016151C"/>
    <w:rsid w:val="001615CC"/>
    <w:rsid w:val="001616A3"/>
    <w:rsid w:val="00161703"/>
    <w:rsid w:val="0016180F"/>
    <w:rsid w:val="00161965"/>
    <w:rsid w:val="00161981"/>
    <w:rsid w:val="00161B88"/>
    <w:rsid w:val="00161BF7"/>
    <w:rsid w:val="00161C0C"/>
    <w:rsid w:val="00161D3D"/>
    <w:rsid w:val="00161DA9"/>
    <w:rsid w:val="00162017"/>
    <w:rsid w:val="00162076"/>
    <w:rsid w:val="00162078"/>
    <w:rsid w:val="0016229E"/>
    <w:rsid w:val="001622E3"/>
    <w:rsid w:val="0016234E"/>
    <w:rsid w:val="001623BD"/>
    <w:rsid w:val="0016259E"/>
    <w:rsid w:val="00162792"/>
    <w:rsid w:val="00162819"/>
    <w:rsid w:val="0016292F"/>
    <w:rsid w:val="00162998"/>
    <w:rsid w:val="001629D4"/>
    <w:rsid w:val="00162BFE"/>
    <w:rsid w:val="00162E8F"/>
    <w:rsid w:val="00162F3B"/>
    <w:rsid w:val="00162F72"/>
    <w:rsid w:val="001630C8"/>
    <w:rsid w:val="0016329F"/>
    <w:rsid w:val="00163374"/>
    <w:rsid w:val="001633FC"/>
    <w:rsid w:val="00163431"/>
    <w:rsid w:val="0016343C"/>
    <w:rsid w:val="00163684"/>
    <w:rsid w:val="001636E8"/>
    <w:rsid w:val="00163716"/>
    <w:rsid w:val="00163811"/>
    <w:rsid w:val="00163887"/>
    <w:rsid w:val="00163AD2"/>
    <w:rsid w:val="00163AE9"/>
    <w:rsid w:val="00163DC8"/>
    <w:rsid w:val="00163F42"/>
    <w:rsid w:val="0016405A"/>
    <w:rsid w:val="0016407E"/>
    <w:rsid w:val="00164092"/>
    <w:rsid w:val="0016423F"/>
    <w:rsid w:val="001646C7"/>
    <w:rsid w:val="0016477B"/>
    <w:rsid w:val="00164A30"/>
    <w:rsid w:val="00164A7E"/>
    <w:rsid w:val="00164BC1"/>
    <w:rsid w:val="00164C3E"/>
    <w:rsid w:val="00164C54"/>
    <w:rsid w:val="00164D16"/>
    <w:rsid w:val="00164E6B"/>
    <w:rsid w:val="00164ED7"/>
    <w:rsid w:val="00165063"/>
    <w:rsid w:val="00165167"/>
    <w:rsid w:val="0016526C"/>
    <w:rsid w:val="00165290"/>
    <w:rsid w:val="001653DB"/>
    <w:rsid w:val="001653DD"/>
    <w:rsid w:val="001653FE"/>
    <w:rsid w:val="00165409"/>
    <w:rsid w:val="00165B6F"/>
    <w:rsid w:val="00165B7E"/>
    <w:rsid w:val="00165D36"/>
    <w:rsid w:val="00165D66"/>
    <w:rsid w:val="00165EA2"/>
    <w:rsid w:val="00165F45"/>
    <w:rsid w:val="00166013"/>
    <w:rsid w:val="00166191"/>
    <w:rsid w:val="00166268"/>
    <w:rsid w:val="00166488"/>
    <w:rsid w:val="001664DE"/>
    <w:rsid w:val="00166564"/>
    <w:rsid w:val="0016660F"/>
    <w:rsid w:val="00166692"/>
    <w:rsid w:val="001667A3"/>
    <w:rsid w:val="00166883"/>
    <w:rsid w:val="00166950"/>
    <w:rsid w:val="00166A76"/>
    <w:rsid w:val="00166A7F"/>
    <w:rsid w:val="00166CE8"/>
    <w:rsid w:val="00166E22"/>
    <w:rsid w:val="00167033"/>
    <w:rsid w:val="0016704E"/>
    <w:rsid w:val="0016718A"/>
    <w:rsid w:val="001671CE"/>
    <w:rsid w:val="001671E0"/>
    <w:rsid w:val="00167325"/>
    <w:rsid w:val="001676A6"/>
    <w:rsid w:val="001678ED"/>
    <w:rsid w:val="00167A2D"/>
    <w:rsid w:val="00167B33"/>
    <w:rsid w:val="00167B89"/>
    <w:rsid w:val="00167C1E"/>
    <w:rsid w:val="00167C96"/>
    <w:rsid w:val="001700FD"/>
    <w:rsid w:val="00170148"/>
    <w:rsid w:val="00170175"/>
    <w:rsid w:val="001701A8"/>
    <w:rsid w:val="00170387"/>
    <w:rsid w:val="00170402"/>
    <w:rsid w:val="001704B3"/>
    <w:rsid w:val="00170578"/>
    <w:rsid w:val="00170587"/>
    <w:rsid w:val="00170691"/>
    <w:rsid w:val="00170747"/>
    <w:rsid w:val="0017079F"/>
    <w:rsid w:val="0017083E"/>
    <w:rsid w:val="00170848"/>
    <w:rsid w:val="0017092C"/>
    <w:rsid w:val="00170A71"/>
    <w:rsid w:val="00170EA2"/>
    <w:rsid w:val="0017102D"/>
    <w:rsid w:val="0017121B"/>
    <w:rsid w:val="00171240"/>
    <w:rsid w:val="00171269"/>
    <w:rsid w:val="00171314"/>
    <w:rsid w:val="00171434"/>
    <w:rsid w:val="001714B6"/>
    <w:rsid w:val="00171614"/>
    <w:rsid w:val="0017171C"/>
    <w:rsid w:val="00171828"/>
    <w:rsid w:val="001718B0"/>
    <w:rsid w:val="00171956"/>
    <w:rsid w:val="001719D1"/>
    <w:rsid w:val="00171A6E"/>
    <w:rsid w:val="00171BF0"/>
    <w:rsid w:val="00171DF2"/>
    <w:rsid w:val="00171E39"/>
    <w:rsid w:val="00171E6C"/>
    <w:rsid w:val="00171ED9"/>
    <w:rsid w:val="00171F8B"/>
    <w:rsid w:val="00172039"/>
    <w:rsid w:val="00172123"/>
    <w:rsid w:val="0017229D"/>
    <w:rsid w:val="001722A7"/>
    <w:rsid w:val="0017246C"/>
    <w:rsid w:val="00172701"/>
    <w:rsid w:val="00172737"/>
    <w:rsid w:val="00172911"/>
    <w:rsid w:val="00172A91"/>
    <w:rsid w:val="00172D11"/>
    <w:rsid w:val="00172D20"/>
    <w:rsid w:val="00172DCB"/>
    <w:rsid w:val="00172E05"/>
    <w:rsid w:val="00172F61"/>
    <w:rsid w:val="001733AA"/>
    <w:rsid w:val="001738E6"/>
    <w:rsid w:val="001738F5"/>
    <w:rsid w:val="00173923"/>
    <w:rsid w:val="001739B5"/>
    <w:rsid w:val="00173A52"/>
    <w:rsid w:val="00173ABD"/>
    <w:rsid w:val="00173C20"/>
    <w:rsid w:val="00173C62"/>
    <w:rsid w:val="00173C93"/>
    <w:rsid w:val="00173C95"/>
    <w:rsid w:val="00173DD1"/>
    <w:rsid w:val="00173E39"/>
    <w:rsid w:val="00173E72"/>
    <w:rsid w:val="00173F05"/>
    <w:rsid w:val="00173F32"/>
    <w:rsid w:val="0017405E"/>
    <w:rsid w:val="00174073"/>
    <w:rsid w:val="001740DA"/>
    <w:rsid w:val="001741DB"/>
    <w:rsid w:val="001743DB"/>
    <w:rsid w:val="0017459D"/>
    <w:rsid w:val="001747B1"/>
    <w:rsid w:val="001748F0"/>
    <w:rsid w:val="001748F5"/>
    <w:rsid w:val="001749ED"/>
    <w:rsid w:val="00174B18"/>
    <w:rsid w:val="00174D81"/>
    <w:rsid w:val="00175052"/>
    <w:rsid w:val="001750DE"/>
    <w:rsid w:val="0017542E"/>
    <w:rsid w:val="001754B4"/>
    <w:rsid w:val="001754D8"/>
    <w:rsid w:val="0017556D"/>
    <w:rsid w:val="00175585"/>
    <w:rsid w:val="0017572E"/>
    <w:rsid w:val="001757EA"/>
    <w:rsid w:val="0017590C"/>
    <w:rsid w:val="00175958"/>
    <w:rsid w:val="001759A2"/>
    <w:rsid w:val="00175AC6"/>
    <w:rsid w:val="00175ADC"/>
    <w:rsid w:val="00175CDD"/>
    <w:rsid w:val="00175D46"/>
    <w:rsid w:val="00175DD9"/>
    <w:rsid w:val="001760B8"/>
    <w:rsid w:val="0017611C"/>
    <w:rsid w:val="00176142"/>
    <w:rsid w:val="001761C4"/>
    <w:rsid w:val="00176290"/>
    <w:rsid w:val="0017632E"/>
    <w:rsid w:val="00176477"/>
    <w:rsid w:val="001766EF"/>
    <w:rsid w:val="0017685B"/>
    <w:rsid w:val="0017699B"/>
    <w:rsid w:val="00176AC7"/>
    <w:rsid w:val="00176C6F"/>
    <w:rsid w:val="00176DB4"/>
    <w:rsid w:val="00176E1B"/>
    <w:rsid w:val="00176F22"/>
    <w:rsid w:val="00177013"/>
    <w:rsid w:val="00177087"/>
    <w:rsid w:val="00177093"/>
    <w:rsid w:val="001770C8"/>
    <w:rsid w:val="00177114"/>
    <w:rsid w:val="00177172"/>
    <w:rsid w:val="001772FA"/>
    <w:rsid w:val="0017732B"/>
    <w:rsid w:val="0017733D"/>
    <w:rsid w:val="001773DB"/>
    <w:rsid w:val="00177529"/>
    <w:rsid w:val="0017770E"/>
    <w:rsid w:val="0017774B"/>
    <w:rsid w:val="0017796E"/>
    <w:rsid w:val="001779CA"/>
    <w:rsid w:val="00177B0A"/>
    <w:rsid w:val="00177B7F"/>
    <w:rsid w:val="00177D66"/>
    <w:rsid w:val="00177EF4"/>
    <w:rsid w:val="00177F25"/>
    <w:rsid w:val="00180111"/>
    <w:rsid w:val="0018044D"/>
    <w:rsid w:val="0018098F"/>
    <w:rsid w:val="0018099E"/>
    <w:rsid w:val="00180A9C"/>
    <w:rsid w:val="00180B67"/>
    <w:rsid w:val="00180D09"/>
    <w:rsid w:val="00180D93"/>
    <w:rsid w:val="00180DE8"/>
    <w:rsid w:val="001811F4"/>
    <w:rsid w:val="00181340"/>
    <w:rsid w:val="001813B6"/>
    <w:rsid w:val="00181459"/>
    <w:rsid w:val="00181490"/>
    <w:rsid w:val="001814F9"/>
    <w:rsid w:val="00181629"/>
    <w:rsid w:val="00181895"/>
    <w:rsid w:val="001819FF"/>
    <w:rsid w:val="00181A2B"/>
    <w:rsid w:val="00181AF7"/>
    <w:rsid w:val="00181C2B"/>
    <w:rsid w:val="00181D3A"/>
    <w:rsid w:val="00181E74"/>
    <w:rsid w:val="00181E8E"/>
    <w:rsid w:val="0018205D"/>
    <w:rsid w:val="0018240A"/>
    <w:rsid w:val="001824ED"/>
    <w:rsid w:val="00182594"/>
    <w:rsid w:val="001825C5"/>
    <w:rsid w:val="001827A7"/>
    <w:rsid w:val="0018291E"/>
    <w:rsid w:val="001829A1"/>
    <w:rsid w:val="001829FD"/>
    <w:rsid w:val="00182A3C"/>
    <w:rsid w:val="00182A7C"/>
    <w:rsid w:val="00182AF9"/>
    <w:rsid w:val="00182B28"/>
    <w:rsid w:val="00182BC9"/>
    <w:rsid w:val="00182C0A"/>
    <w:rsid w:val="00182F6D"/>
    <w:rsid w:val="00182FDD"/>
    <w:rsid w:val="00182FEC"/>
    <w:rsid w:val="001831A3"/>
    <w:rsid w:val="001834BC"/>
    <w:rsid w:val="0018385D"/>
    <w:rsid w:val="00183865"/>
    <w:rsid w:val="00183886"/>
    <w:rsid w:val="00183AA6"/>
    <w:rsid w:val="00183B71"/>
    <w:rsid w:val="00183C15"/>
    <w:rsid w:val="00183C18"/>
    <w:rsid w:val="00183D86"/>
    <w:rsid w:val="00183FB8"/>
    <w:rsid w:val="00184193"/>
    <w:rsid w:val="001843DC"/>
    <w:rsid w:val="0018440D"/>
    <w:rsid w:val="0018445E"/>
    <w:rsid w:val="001844C8"/>
    <w:rsid w:val="001844DB"/>
    <w:rsid w:val="00184663"/>
    <w:rsid w:val="0018477E"/>
    <w:rsid w:val="00184813"/>
    <w:rsid w:val="00184858"/>
    <w:rsid w:val="00184A61"/>
    <w:rsid w:val="00184ACC"/>
    <w:rsid w:val="00184D74"/>
    <w:rsid w:val="00184F01"/>
    <w:rsid w:val="00184FE6"/>
    <w:rsid w:val="001850A0"/>
    <w:rsid w:val="001852FE"/>
    <w:rsid w:val="00185357"/>
    <w:rsid w:val="001853C0"/>
    <w:rsid w:val="0018547D"/>
    <w:rsid w:val="001854BF"/>
    <w:rsid w:val="0018550B"/>
    <w:rsid w:val="0018557D"/>
    <w:rsid w:val="0018568E"/>
    <w:rsid w:val="00185712"/>
    <w:rsid w:val="001857BF"/>
    <w:rsid w:val="001857C7"/>
    <w:rsid w:val="001857E6"/>
    <w:rsid w:val="00185845"/>
    <w:rsid w:val="00185AA3"/>
    <w:rsid w:val="00185B2C"/>
    <w:rsid w:val="00185B5C"/>
    <w:rsid w:val="00185CD5"/>
    <w:rsid w:val="00185F65"/>
    <w:rsid w:val="00185F6A"/>
    <w:rsid w:val="001860F3"/>
    <w:rsid w:val="00186257"/>
    <w:rsid w:val="00186650"/>
    <w:rsid w:val="001868B4"/>
    <w:rsid w:val="0018691E"/>
    <w:rsid w:val="0018698F"/>
    <w:rsid w:val="00186997"/>
    <w:rsid w:val="00186A07"/>
    <w:rsid w:val="00186B10"/>
    <w:rsid w:val="00186ECE"/>
    <w:rsid w:val="00187018"/>
    <w:rsid w:val="00187031"/>
    <w:rsid w:val="0018709D"/>
    <w:rsid w:val="001871C7"/>
    <w:rsid w:val="0018728A"/>
    <w:rsid w:val="0018738C"/>
    <w:rsid w:val="00187460"/>
    <w:rsid w:val="00187626"/>
    <w:rsid w:val="001877B1"/>
    <w:rsid w:val="00187848"/>
    <w:rsid w:val="00187AA4"/>
    <w:rsid w:val="00187DD5"/>
    <w:rsid w:val="00187DDB"/>
    <w:rsid w:val="00187E03"/>
    <w:rsid w:val="00187E76"/>
    <w:rsid w:val="00187EBC"/>
    <w:rsid w:val="00190122"/>
    <w:rsid w:val="001902BE"/>
    <w:rsid w:val="001903A9"/>
    <w:rsid w:val="00190478"/>
    <w:rsid w:val="0019058E"/>
    <w:rsid w:val="0019068C"/>
    <w:rsid w:val="001906F3"/>
    <w:rsid w:val="00190763"/>
    <w:rsid w:val="001908B1"/>
    <w:rsid w:val="00190945"/>
    <w:rsid w:val="0019099E"/>
    <w:rsid w:val="001909FD"/>
    <w:rsid w:val="00190C3A"/>
    <w:rsid w:val="00190C6F"/>
    <w:rsid w:val="00190DFB"/>
    <w:rsid w:val="00191448"/>
    <w:rsid w:val="00191462"/>
    <w:rsid w:val="00191604"/>
    <w:rsid w:val="001918D6"/>
    <w:rsid w:val="00191AB4"/>
    <w:rsid w:val="00191B30"/>
    <w:rsid w:val="00191C43"/>
    <w:rsid w:val="00191DEE"/>
    <w:rsid w:val="00191E25"/>
    <w:rsid w:val="0019204D"/>
    <w:rsid w:val="00192128"/>
    <w:rsid w:val="00192212"/>
    <w:rsid w:val="001922B7"/>
    <w:rsid w:val="001924D7"/>
    <w:rsid w:val="00192767"/>
    <w:rsid w:val="001929A4"/>
    <w:rsid w:val="00192A95"/>
    <w:rsid w:val="00192D5D"/>
    <w:rsid w:val="00192E25"/>
    <w:rsid w:val="00192F15"/>
    <w:rsid w:val="001930A5"/>
    <w:rsid w:val="00193177"/>
    <w:rsid w:val="001931DE"/>
    <w:rsid w:val="00193346"/>
    <w:rsid w:val="0019354E"/>
    <w:rsid w:val="001938F4"/>
    <w:rsid w:val="001939AE"/>
    <w:rsid w:val="001939F6"/>
    <w:rsid w:val="00193A32"/>
    <w:rsid w:val="00193B17"/>
    <w:rsid w:val="00193B2B"/>
    <w:rsid w:val="00193B74"/>
    <w:rsid w:val="00193F91"/>
    <w:rsid w:val="00193FE5"/>
    <w:rsid w:val="00194045"/>
    <w:rsid w:val="00194197"/>
    <w:rsid w:val="00194250"/>
    <w:rsid w:val="00194295"/>
    <w:rsid w:val="00194416"/>
    <w:rsid w:val="001946C0"/>
    <w:rsid w:val="001948A9"/>
    <w:rsid w:val="001948B6"/>
    <w:rsid w:val="00194917"/>
    <w:rsid w:val="001949A3"/>
    <w:rsid w:val="00194AAA"/>
    <w:rsid w:val="00194B81"/>
    <w:rsid w:val="00194C64"/>
    <w:rsid w:val="00194E11"/>
    <w:rsid w:val="00194EBE"/>
    <w:rsid w:val="00194FAE"/>
    <w:rsid w:val="00195195"/>
    <w:rsid w:val="00195537"/>
    <w:rsid w:val="0019580D"/>
    <w:rsid w:val="00195B56"/>
    <w:rsid w:val="00195C8D"/>
    <w:rsid w:val="00195DA2"/>
    <w:rsid w:val="00195E9E"/>
    <w:rsid w:val="001962DD"/>
    <w:rsid w:val="00196301"/>
    <w:rsid w:val="0019633C"/>
    <w:rsid w:val="001963D3"/>
    <w:rsid w:val="001965A8"/>
    <w:rsid w:val="001966E6"/>
    <w:rsid w:val="00196780"/>
    <w:rsid w:val="001968A9"/>
    <w:rsid w:val="00196945"/>
    <w:rsid w:val="00196B85"/>
    <w:rsid w:val="00196D29"/>
    <w:rsid w:val="00196E4A"/>
    <w:rsid w:val="001970CF"/>
    <w:rsid w:val="0019719B"/>
    <w:rsid w:val="001971A3"/>
    <w:rsid w:val="001973C0"/>
    <w:rsid w:val="001973C6"/>
    <w:rsid w:val="001974A1"/>
    <w:rsid w:val="0019756E"/>
    <w:rsid w:val="001975FB"/>
    <w:rsid w:val="00197679"/>
    <w:rsid w:val="0019770B"/>
    <w:rsid w:val="001977F5"/>
    <w:rsid w:val="00197948"/>
    <w:rsid w:val="00197BC6"/>
    <w:rsid w:val="00197C7C"/>
    <w:rsid w:val="00197DDD"/>
    <w:rsid w:val="00197E33"/>
    <w:rsid w:val="001A0133"/>
    <w:rsid w:val="001A01EA"/>
    <w:rsid w:val="001A060C"/>
    <w:rsid w:val="001A063D"/>
    <w:rsid w:val="001A0663"/>
    <w:rsid w:val="001A0706"/>
    <w:rsid w:val="001A07A0"/>
    <w:rsid w:val="001A0AFC"/>
    <w:rsid w:val="001A0B48"/>
    <w:rsid w:val="001A0B71"/>
    <w:rsid w:val="001A0BD8"/>
    <w:rsid w:val="001A0CB3"/>
    <w:rsid w:val="001A0EDE"/>
    <w:rsid w:val="001A1047"/>
    <w:rsid w:val="001A1157"/>
    <w:rsid w:val="001A119E"/>
    <w:rsid w:val="001A11DD"/>
    <w:rsid w:val="001A1318"/>
    <w:rsid w:val="001A13E2"/>
    <w:rsid w:val="001A1403"/>
    <w:rsid w:val="001A14D7"/>
    <w:rsid w:val="001A1641"/>
    <w:rsid w:val="001A18F9"/>
    <w:rsid w:val="001A18FC"/>
    <w:rsid w:val="001A19BE"/>
    <w:rsid w:val="001A1A0A"/>
    <w:rsid w:val="001A1A62"/>
    <w:rsid w:val="001A1B57"/>
    <w:rsid w:val="001A1BAA"/>
    <w:rsid w:val="001A1D85"/>
    <w:rsid w:val="001A1DDA"/>
    <w:rsid w:val="001A1F35"/>
    <w:rsid w:val="001A1F97"/>
    <w:rsid w:val="001A2047"/>
    <w:rsid w:val="001A210B"/>
    <w:rsid w:val="001A24AB"/>
    <w:rsid w:val="001A2594"/>
    <w:rsid w:val="001A286C"/>
    <w:rsid w:val="001A2D64"/>
    <w:rsid w:val="001A2D81"/>
    <w:rsid w:val="001A3009"/>
    <w:rsid w:val="001A302B"/>
    <w:rsid w:val="001A30BC"/>
    <w:rsid w:val="001A3187"/>
    <w:rsid w:val="001A3329"/>
    <w:rsid w:val="001A33CE"/>
    <w:rsid w:val="001A33F3"/>
    <w:rsid w:val="001A340A"/>
    <w:rsid w:val="001A34D5"/>
    <w:rsid w:val="001A34DA"/>
    <w:rsid w:val="001A363C"/>
    <w:rsid w:val="001A3671"/>
    <w:rsid w:val="001A36DE"/>
    <w:rsid w:val="001A3AB1"/>
    <w:rsid w:val="001A3C2E"/>
    <w:rsid w:val="001A3F06"/>
    <w:rsid w:val="001A3F9E"/>
    <w:rsid w:val="001A40BF"/>
    <w:rsid w:val="001A4410"/>
    <w:rsid w:val="001A4435"/>
    <w:rsid w:val="001A452A"/>
    <w:rsid w:val="001A4551"/>
    <w:rsid w:val="001A45A4"/>
    <w:rsid w:val="001A45EA"/>
    <w:rsid w:val="001A463B"/>
    <w:rsid w:val="001A4793"/>
    <w:rsid w:val="001A4799"/>
    <w:rsid w:val="001A47E4"/>
    <w:rsid w:val="001A49E0"/>
    <w:rsid w:val="001A4A0E"/>
    <w:rsid w:val="001A4A2F"/>
    <w:rsid w:val="001A4A3B"/>
    <w:rsid w:val="001A4A53"/>
    <w:rsid w:val="001A4AA8"/>
    <w:rsid w:val="001A4C0F"/>
    <w:rsid w:val="001A4CAE"/>
    <w:rsid w:val="001A4CEB"/>
    <w:rsid w:val="001A4D67"/>
    <w:rsid w:val="001A4EE0"/>
    <w:rsid w:val="001A5009"/>
    <w:rsid w:val="001A50D0"/>
    <w:rsid w:val="001A5192"/>
    <w:rsid w:val="001A5262"/>
    <w:rsid w:val="001A52A1"/>
    <w:rsid w:val="001A5631"/>
    <w:rsid w:val="001A5647"/>
    <w:rsid w:val="001A5851"/>
    <w:rsid w:val="001A5A47"/>
    <w:rsid w:val="001A5BB1"/>
    <w:rsid w:val="001A5BD4"/>
    <w:rsid w:val="001A5E25"/>
    <w:rsid w:val="001A5EC7"/>
    <w:rsid w:val="001A5EFE"/>
    <w:rsid w:val="001A5FC8"/>
    <w:rsid w:val="001A608A"/>
    <w:rsid w:val="001A64C1"/>
    <w:rsid w:val="001A6725"/>
    <w:rsid w:val="001A6740"/>
    <w:rsid w:val="001A67E4"/>
    <w:rsid w:val="001A67F1"/>
    <w:rsid w:val="001A6912"/>
    <w:rsid w:val="001A6A2F"/>
    <w:rsid w:val="001A6C55"/>
    <w:rsid w:val="001A6C65"/>
    <w:rsid w:val="001A6CF5"/>
    <w:rsid w:val="001A6D0A"/>
    <w:rsid w:val="001A6D61"/>
    <w:rsid w:val="001A6DB1"/>
    <w:rsid w:val="001A6DBC"/>
    <w:rsid w:val="001A6DFB"/>
    <w:rsid w:val="001A6E4E"/>
    <w:rsid w:val="001A700E"/>
    <w:rsid w:val="001A7055"/>
    <w:rsid w:val="001A72F4"/>
    <w:rsid w:val="001A759A"/>
    <w:rsid w:val="001A76A7"/>
    <w:rsid w:val="001A7730"/>
    <w:rsid w:val="001A7792"/>
    <w:rsid w:val="001A78B1"/>
    <w:rsid w:val="001A78EE"/>
    <w:rsid w:val="001A7B0D"/>
    <w:rsid w:val="001A7B7F"/>
    <w:rsid w:val="001A7BD2"/>
    <w:rsid w:val="001A7D24"/>
    <w:rsid w:val="001A7DE0"/>
    <w:rsid w:val="001A7E45"/>
    <w:rsid w:val="001B0094"/>
    <w:rsid w:val="001B0198"/>
    <w:rsid w:val="001B023E"/>
    <w:rsid w:val="001B05B0"/>
    <w:rsid w:val="001B0758"/>
    <w:rsid w:val="001B0764"/>
    <w:rsid w:val="001B0BFC"/>
    <w:rsid w:val="001B0C15"/>
    <w:rsid w:val="001B0C17"/>
    <w:rsid w:val="001B0C92"/>
    <w:rsid w:val="001B0ED5"/>
    <w:rsid w:val="001B102D"/>
    <w:rsid w:val="001B114D"/>
    <w:rsid w:val="001B1490"/>
    <w:rsid w:val="001B15C7"/>
    <w:rsid w:val="001B16CB"/>
    <w:rsid w:val="001B1943"/>
    <w:rsid w:val="001B1E29"/>
    <w:rsid w:val="001B1E4E"/>
    <w:rsid w:val="001B1EE1"/>
    <w:rsid w:val="001B1EED"/>
    <w:rsid w:val="001B2144"/>
    <w:rsid w:val="001B2164"/>
    <w:rsid w:val="001B22B2"/>
    <w:rsid w:val="001B2480"/>
    <w:rsid w:val="001B2592"/>
    <w:rsid w:val="001B285E"/>
    <w:rsid w:val="001B28C9"/>
    <w:rsid w:val="001B292D"/>
    <w:rsid w:val="001B2997"/>
    <w:rsid w:val="001B29EE"/>
    <w:rsid w:val="001B29F2"/>
    <w:rsid w:val="001B2C24"/>
    <w:rsid w:val="001B2C53"/>
    <w:rsid w:val="001B2DE3"/>
    <w:rsid w:val="001B2DE4"/>
    <w:rsid w:val="001B313A"/>
    <w:rsid w:val="001B3142"/>
    <w:rsid w:val="001B31B5"/>
    <w:rsid w:val="001B33CF"/>
    <w:rsid w:val="001B3420"/>
    <w:rsid w:val="001B34F0"/>
    <w:rsid w:val="001B3544"/>
    <w:rsid w:val="001B3673"/>
    <w:rsid w:val="001B37CB"/>
    <w:rsid w:val="001B399C"/>
    <w:rsid w:val="001B3E54"/>
    <w:rsid w:val="001B4043"/>
    <w:rsid w:val="001B4123"/>
    <w:rsid w:val="001B434D"/>
    <w:rsid w:val="001B4435"/>
    <w:rsid w:val="001B4530"/>
    <w:rsid w:val="001B46A9"/>
    <w:rsid w:val="001B46E3"/>
    <w:rsid w:val="001B4A69"/>
    <w:rsid w:val="001B4C14"/>
    <w:rsid w:val="001B4CD8"/>
    <w:rsid w:val="001B4EBB"/>
    <w:rsid w:val="001B4F82"/>
    <w:rsid w:val="001B504D"/>
    <w:rsid w:val="001B5095"/>
    <w:rsid w:val="001B5302"/>
    <w:rsid w:val="001B5367"/>
    <w:rsid w:val="001B537D"/>
    <w:rsid w:val="001B53A2"/>
    <w:rsid w:val="001B53A7"/>
    <w:rsid w:val="001B53D4"/>
    <w:rsid w:val="001B557A"/>
    <w:rsid w:val="001B55B9"/>
    <w:rsid w:val="001B55C8"/>
    <w:rsid w:val="001B5691"/>
    <w:rsid w:val="001B5749"/>
    <w:rsid w:val="001B5BA7"/>
    <w:rsid w:val="001B5C22"/>
    <w:rsid w:val="001B5CCC"/>
    <w:rsid w:val="001B5CD7"/>
    <w:rsid w:val="001B5F0B"/>
    <w:rsid w:val="001B5FF6"/>
    <w:rsid w:val="001B61BB"/>
    <w:rsid w:val="001B6443"/>
    <w:rsid w:val="001B65B1"/>
    <w:rsid w:val="001B65BF"/>
    <w:rsid w:val="001B65E8"/>
    <w:rsid w:val="001B6720"/>
    <w:rsid w:val="001B68C0"/>
    <w:rsid w:val="001B691E"/>
    <w:rsid w:val="001B6C0D"/>
    <w:rsid w:val="001B6D50"/>
    <w:rsid w:val="001B6DF9"/>
    <w:rsid w:val="001B6E52"/>
    <w:rsid w:val="001B6F65"/>
    <w:rsid w:val="001B704F"/>
    <w:rsid w:val="001B7090"/>
    <w:rsid w:val="001B72B5"/>
    <w:rsid w:val="001B72BD"/>
    <w:rsid w:val="001B75C4"/>
    <w:rsid w:val="001B765F"/>
    <w:rsid w:val="001B76C5"/>
    <w:rsid w:val="001B77A7"/>
    <w:rsid w:val="001B7972"/>
    <w:rsid w:val="001B799F"/>
    <w:rsid w:val="001B7A06"/>
    <w:rsid w:val="001B7A2C"/>
    <w:rsid w:val="001B7AEC"/>
    <w:rsid w:val="001B7C3A"/>
    <w:rsid w:val="001B7E1D"/>
    <w:rsid w:val="001B7F18"/>
    <w:rsid w:val="001B7F3F"/>
    <w:rsid w:val="001C007B"/>
    <w:rsid w:val="001C010C"/>
    <w:rsid w:val="001C02DE"/>
    <w:rsid w:val="001C08EF"/>
    <w:rsid w:val="001C09AE"/>
    <w:rsid w:val="001C0B90"/>
    <w:rsid w:val="001C0C5E"/>
    <w:rsid w:val="001C0E09"/>
    <w:rsid w:val="001C0E47"/>
    <w:rsid w:val="001C0E81"/>
    <w:rsid w:val="001C0EC6"/>
    <w:rsid w:val="001C1297"/>
    <w:rsid w:val="001C12F3"/>
    <w:rsid w:val="001C131C"/>
    <w:rsid w:val="001C1676"/>
    <w:rsid w:val="001C16D5"/>
    <w:rsid w:val="001C19CD"/>
    <w:rsid w:val="001C1BAE"/>
    <w:rsid w:val="001C1CDE"/>
    <w:rsid w:val="001C1DB3"/>
    <w:rsid w:val="001C2098"/>
    <w:rsid w:val="001C20DD"/>
    <w:rsid w:val="001C227B"/>
    <w:rsid w:val="001C2414"/>
    <w:rsid w:val="001C241C"/>
    <w:rsid w:val="001C27C8"/>
    <w:rsid w:val="001C29A0"/>
    <w:rsid w:val="001C29ED"/>
    <w:rsid w:val="001C2DA5"/>
    <w:rsid w:val="001C2E55"/>
    <w:rsid w:val="001C2F2B"/>
    <w:rsid w:val="001C2FCE"/>
    <w:rsid w:val="001C3361"/>
    <w:rsid w:val="001C34CF"/>
    <w:rsid w:val="001C34E0"/>
    <w:rsid w:val="001C360E"/>
    <w:rsid w:val="001C3854"/>
    <w:rsid w:val="001C394F"/>
    <w:rsid w:val="001C3A7B"/>
    <w:rsid w:val="001C3A98"/>
    <w:rsid w:val="001C3B26"/>
    <w:rsid w:val="001C3BBE"/>
    <w:rsid w:val="001C3E77"/>
    <w:rsid w:val="001C3F68"/>
    <w:rsid w:val="001C4023"/>
    <w:rsid w:val="001C41AE"/>
    <w:rsid w:val="001C4227"/>
    <w:rsid w:val="001C45DC"/>
    <w:rsid w:val="001C469D"/>
    <w:rsid w:val="001C4813"/>
    <w:rsid w:val="001C4939"/>
    <w:rsid w:val="001C4A26"/>
    <w:rsid w:val="001C4A8E"/>
    <w:rsid w:val="001C4C26"/>
    <w:rsid w:val="001C505C"/>
    <w:rsid w:val="001C50D4"/>
    <w:rsid w:val="001C53C4"/>
    <w:rsid w:val="001C5401"/>
    <w:rsid w:val="001C5728"/>
    <w:rsid w:val="001C5734"/>
    <w:rsid w:val="001C58A1"/>
    <w:rsid w:val="001C5971"/>
    <w:rsid w:val="001C5BB5"/>
    <w:rsid w:val="001C5C84"/>
    <w:rsid w:val="001C5DA3"/>
    <w:rsid w:val="001C5DED"/>
    <w:rsid w:val="001C5F0D"/>
    <w:rsid w:val="001C5FFC"/>
    <w:rsid w:val="001C6109"/>
    <w:rsid w:val="001C61FD"/>
    <w:rsid w:val="001C63DB"/>
    <w:rsid w:val="001C63FD"/>
    <w:rsid w:val="001C6471"/>
    <w:rsid w:val="001C64A5"/>
    <w:rsid w:val="001C64EC"/>
    <w:rsid w:val="001C64F1"/>
    <w:rsid w:val="001C6615"/>
    <w:rsid w:val="001C677A"/>
    <w:rsid w:val="001C6953"/>
    <w:rsid w:val="001C6C99"/>
    <w:rsid w:val="001C6EE3"/>
    <w:rsid w:val="001C6F11"/>
    <w:rsid w:val="001C7016"/>
    <w:rsid w:val="001C7018"/>
    <w:rsid w:val="001C7138"/>
    <w:rsid w:val="001C717B"/>
    <w:rsid w:val="001C71FD"/>
    <w:rsid w:val="001C72AB"/>
    <w:rsid w:val="001C7478"/>
    <w:rsid w:val="001C74B2"/>
    <w:rsid w:val="001C7667"/>
    <w:rsid w:val="001C76DE"/>
    <w:rsid w:val="001C76FC"/>
    <w:rsid w:val="001C78BD"/>
    <w:rsid w:val="001C7BDC"/>
    <w:rsid w:val="001C7CAB"/>
    <w:rsid w:val="001C7CD1"/>
    <w:rsid w:val="001C7D41"/>
    <w:rsid w:val="001C7E49"/>
    <w:rsid w:val="001C7E97"/>
    <w:rsid w:val="001C7E99"/>
    <w:rsid w:val="001C7F21"/>
    <w:rsid w:val="001C7FF9"/>
    <w:rsid w:val="001D006C"/>
    <w:rsid w:val="001D0148"/>
    <w:rsid w:val="001D0198"/>
    <w:rsid w:val="001D0296"/>
    <w:rsid w:val="001D05BF"/>
    <w:rsid w:val="001D0771"/>
    <w:rsid w:val="001D078A"/>
    <w:rsid w:val="001D078C"/>
    <w:rsid w:val="001D0822"/>
    <w:rsid w:val="001D0823"/>
    <w:rsid w:val="001D0968"/>
    <w:rsid w:val="001D0D3F"/>
    <w:rsid w:val="001D1155"/>
    <w:rsid w:val="001D124A"/>
    <w:rsid w:val="001D1410"/>
    <w:rsid w:val="001D14A8"/>
    <w:rsid w:val="001D15A0"/>
    <w:rsid w:val="001D1700"/>
    <w:rsid w:val="001D1743"/>
    <w:rsid w:val="001D1845"/>
    <w:rsid w:val="001D1975"/>
    <w:rsid w:val="001D19C7"/>
    <w:rsid w:val="001D1BCF"/>
    <w:rsid w:val="001D1C8C"/>
    <w:rsid w:val="001D1DBD"/>
    <w:rsid w:val="001D2201"/>
    <w:rsid w:val="001D22F4"/>
    <w:rsid w:val="001D23B7"/>
    <w:rsid w:val="001D2488"/>
    <w:rsid w:val="001D24FE"/>
    <w:rsid w:val="001D26A8"/>
    <w:rsid w:val="001D26C1"/>
    <w:rsid w:val="001D26D7"/>
    <w:rsid w:val="001D2852"/>
    <w:rsid w:val="001D295C"/>
    <w:rsid w:val="001D2989"/>
    <w:rsid w:val="001D2C86"/>
    <w:rsid w:val="001D2DC3"/>
    <w:rsid w:val="001D2E29"/>
    <w:rsid w:val="001D3036"/>
    <w:rsid w:val="001D3083"/>
    <w:rsid w:val="001D3145"/>
    <w:rsid w:val="001D34B5"/>
    <w:rsid w:val="001D3565"/>
    <w:rsid w:val="001D3748"/>
    <w:rsid w:val="001D3785"/>
    <w:rsid w:val="001D37B5"/>
    <w:rsid w:val="001D3892"/>
    <w:rsid w:val="001D38C6"/>
    <w:rsid w:val="001D3B95"/>
    <w:rsid w:val="001D3BEB"/>
    <w:rsid w:val="001D3BFE"/>
    <w:rsid w:val="001D3C6D"/>
    <w:rsid w:val="001D3C98"/>
    <w:rsid w:val="001D3EE1"/>
    <w:rsid w:val="001D4014"/>
    <w:rsid w:val="001D405F"/>
    <w:rsid w:val="001D416F"/>
    <w:rsid w:val="001D42B0"/>
    <w:rsid w:val="001D43FF"/>
    <w:rsid w:val="001D44CA"/>
    <w:rsid w:val="001D463E"/>
    <w:rsid w:val="001D4737"/>
    <w:rsid w:val="001D4839"/>
    <w:rsid w:val="001D4CFB"/>
    <w:rsid w:val="001D4DD0"/>
    <w:rsid w:val="001D5085"/>
    <w:rsid w:val="001D5177"/>
    <w:rsid w:val="001D51CF"/>
    <w:rsid w:val="001D51F2"/>
    <w:rsid w:val="001D5230"/>
    <w:rsid w:val="001D53DE"/>
    <w:rsid w:val="001D540A"/>
    <w:rsid w:val="001D5424"/>
    <w:rsid w:val="001D546D"/>
    <w:rsid w:val="001D54AF"/>
    <w:rsid w:val="001D5601"/>
    <w:rsid w:val="001D579E"/>
    <w:rsid w:val="001D589F"/>
    <w:rsid w:val="001D5B13"/>
    <w:rsid w:val="001D5B86"/>
    <w:rsid w:val="001D5BDB"/>
    <w:rsid w:val="001D5C8C"/>
    <w:rsid w:val="001D5CE2"/>
    <w:rsid w:val="001D5D8F"/>
    <w:rsid w:val="001D5F0C"/>
    <w:rsid w:val="001D6165"/>
    <w:rsid w:val="001D6549"/>
    <w:rsid w:val="001D655A"/>
    <w:rsid w:val="001D6718"/>
    <w:rsid w:val="001D6778"/>
    <w:rsid w:val="001D6818"/>
    <w:rsid w:val="001D68CB"/>
    <w:rsid w:val="001D6BD4"/>
    <w:rsid w:val="001D6DEF"/>
    <w:rsid w:val="001D6E8A"/>
    <w:rsid w:val="001D70B8"/>
    <w:rsid w:val="001D711D"/>
    <w:rsid w:val="001D7172"/>
    <w:rsid w:val="001D717F"/>
    <w:rsid w:val="001D71B9"/>
    <w:rsid w:val="001D71D8"/>
    <w:rsid w:val="001D7209"/>
    <w:rsid w:val="001D736D"/>
    <w:rsid w:val="001D74B2"/>
    <w:rsid w:val="001D75A8"/>
    <w:rsid w:val="001D75D8"/>
    <w:rsid w:val="001D7674"/>
    <w:rsid w:val="001D768F"/>
    <w:rsid w:val="001D77C4"/>
    <w:rsid w:val="001D77D5"/>
    <w:rsid w:val="001D77E5"/>
    <w:rsid w:val="001D788B"/>
    <w:rsid w:val="001D79B0"/>
    <w:rsid w:val="001D79ED"/>
    <w:rsid w:val="001D7D22"/>
    <w:rsid w:val="001D7E3A"/>
    <w:rsid w:val="001E01D2"/>
    <w:rsid w:val="001E0278"/>
    <w:rsid w:val="001E031C"/>
    <w:rsid w:val="001E0568"/>
    <w:rsid w:val="001E05AC"/>
    <w:rsid w:val="001E05C5"/>
    <w:rsid w:val="001E05F6"/>
    <w:rsid w:val="001E0809"/>
    <w:rsid w:val="001E0822"/>
    <w:rsid w:val="001E09F2"/>
    <w:rsid w:val="001E0A3A"/>
    <w:rsid w:val="001E0A7F"/>
    <w:rsid w:val="001E0AC6"/>
    <w:rsid w:val="001E0BB8"/>
    <w:rsid w:val="001E0C03"/>
    <w:rsid w:val="001E0C0F"/>
    <w:rsid w:val="001E0C7D"/>
    <w:rsid w:val="001E0CB0"/>
    <w:rsid w:val="001E0DA2"/>
    <w:rsid w:val="001E0DA8"/>
    <w:rsid w:val="001E142D"/>
    <w:rsid w:val="001E1597"/>
    <w:rsid w:val="001E166F"/>
    <w:rsid w:val="001E1703"/>
    <w:rsid w:val="001E1736"/>
    <w:rsid w:val="001E17AC"/>
    <w:rsid w:val="001E1A4A"/>
    <w:rsid w:val="001E1B02"/>
    <w:rsid w:val="001E1BE5"/>
    <w:rsid w:val="001E1C0A"/>
    <w:rsid w:val="001E1C6D"/>
    <w:rsid w:val="001E1C9D"/>
    <w:rsid w:val="001E1D05"/>
    <w:rsid w:val="001E1EFC"/>
    <w:rsid w:val="001E218A"/>
    <w:rsid w:val="001E21D9"/>
    <w:rsid w:val="001E23F5"/>
    <w:rsid w:val="001E262D"/>
    <w:rsid w:val="001E26BF"/>
    <w:rsid w:val="001E2735"/>
    <w:rsid w:val="001E2B38"/>
    <w:rsid w:val="001E2BCB"/>
    <w:rsid w:val="001E2BF6"/>
    <w:rsid w:val="001E2C04"/>
    <w:rsid w:val="001E2E24"/>
    <w:rsid w:val="001E2FD7"/>
    <w:rsid w:val="001E3154"/>
    <w:rsid w:val="001E315B"/>
    <w:rsid w:val="001E31D1"/>
    <w:rsid w:val="001E323F"/>
    <w:rsid w:val="001E33D3"/>
    <w:rsid w:val="001E345A"/>
    <w:rsid w:val="001E3470"/>
    <w:rsid w:val="001E3608"/>
    <w:rsid w:val="001E374D"/>
    <w:rsid w:val="001E37E9"/>
    <w:rsid w:val="001E39EC"/>
    <w:rsid w:val="001E3CB4"/>
    <w:rsid w:val="001E3D1A"/>
    <w:rsid w:val="001E3F10"/>
    <w:rsid w:val="001E40C5"/>
    <w:rsid w:val="001E426B"/>
    <w:rsid w:val="001E42E9"/>
    <w:rsid w:val="001E4397"/>
    <w:rsid w:val="001E4458"/>
    <w:rsid w:val="001E455A"/>
    <w:rsid w:val="001E45E0"/>
    <w:rsid w:val="001E45FC"/>
    <w:rsid w:val="001E45FF"/>
    <w:rsid w:val="001E4943"/>
    <w:rsid w:val="001E4992"/>
    <w:rsid w:val="001E4ADC"/>
    <w:rsid w:val="001E4C74"/>
    <w:rsid w:val="001E4D9A"/>
    <w:rsid w:val="001E4EFD"/>
    <w:rsid w:val="001E4F90"/>
    <w:rsid w:val="001E51FF"/>
    <w:rsid w:val="001E5357"/>
    <w:rsid w:val="001E5636"/>
    <w:rsid w:val="001E5882"/>
    <w:rsid w:val="001E594D"/>
    <w:rsid w:val="001E5979"/>
    <w:rsid w:val="001E5B52"/>
    <w:rsid w:val="001E5BF3"/>
    <w:rsid w:val="001E5FB8"/>
    <w:rsid w:val="001E6002"/>
    <w:rsid w:val="001E6013"/>
    <w:rsid w:val="001E60B2"/>
    <w:rsid w:val="001E6168"/>
    <w:rsid w:val="001E616E"/>
    <w:rsid w:val="001E633A"/>
    <w:rsid w:val="001E646E"/>
    <w:rsid w:val="001E6492"/>
    <w:rsid w:val="001E6622"/>
    <w:rsid w:val="001E66AC"/>
    <w:rsid w:val="001E67C4"/>
    <w:rsid w:val="001E6906"/>
    <w:rsid w:val="001E6B49"/>
    <w:rsid w:val="001E6CB3"/>
    <w:rsid w:val="001E6D7E"/>
    <w:rsid w:val="001E6E36"/>
    <w:rsid w:val="001E6E56"/>
    <w:rsid w:val="001E7159"/>
    <w:rsid w:val="001E7602"/>
    <w:rsid w:val="001E7603"/>
    <w:rsid w:val="001E77F3"/>
    <w:rsid w:val="001E7827"/>
    <w:rsid w:val="001E7946"/>
    <w:rsid w:val="001E7A29"/>
    <w:rsid w:val="001E7BCD"/>
    <w:rsid w:val="001E7C08"/>
    <w:rsid w:val="001E7CB8"/>
    <w:rsid w:val="001F004B"/>
    <w:rsid w:val="001F0163"/>
    <w:rsid w:val="001F01E5"/>
    <w:rsid w:val="001F0200"/>
    <w:rsid w:val="001F020E"/>
    <w:rsid w:val="001F0282"/>
    <w:rsid w:val="001F02AD"/>
    <w:rsid w:val="001F03C6"/>
    <w:rsid w:val="001F0497"/>
    <w:rsid w:val="001F051F"/>
    <w:rsid w:val="001F0520"/>
    <w:rsid w:val="001F082F"/>
    <w:rsid w:val="001F08D6"/>
    <w:rsid w:val="001F09D7"/>
    <w:rsid w:val="001F0A46"/>
    <w:rsid w:val="001F0C41"/>
    <w:rsid w:val="001F0CD1"/>
    <w:rsid w:val="001F0D43"/>
    <w:rsid w:val="001F0D4A"/>
    <w:rsid w:val="001F0E1C"/>
    <w:rsid w:val="001F0E4F"/>
    <w:rsid w:val="001F0ED8"/>
    <w:rsid w:val="001F109E"/>
    <w:rsid w:val="001F12FF"/>
    <w:rsid w:val="001F1393"/>
    <w:rsid w:val="001F13AF"/>
    <w:rsid w:val="001F13D1"/>
    <w:rsid w:val="001F1419"/>
    <w:rsid w:val="001F1660"/>
    <w:rsid w:val="001F1725"/>
    <w:rsid w:val="001F17FB"/>
    <w:rsid w:val="001F186E"/>
    <w:rsid w:val="001F1A33"/>
    <w:rsid w:val="001F1A68"/>
    <w:rsid w:val="001F1B4C"/>
    <w:rsid w:val="001F1D9F"/>
    <w:rsid w:val="001F2101"/>
    <w:rsid w:val="001F2230"/>
    <w:rsid w:val="001F236A"/>
    <w:rsid w:val="001F23D2"/>
    <w:rsid w:val="001F24A0"/>
    <w:rsid w:val="001F24AA"/>
    <w:rsid w:val="001F26D4"/>
    <w:rsid w:val="001F26DE"/>
    <w:rsid w:val="001F27AF"/>
    <w:rsid w:val="001F2972"/>
    <w:rsid w:val="001F2A15"/>
    <w:rsid w:val="001F2B54"/>
    <w:rsid w:val="001F2BE1"/>
    <w:rsid w:val="001F2BE3"/>
    <w:rsid w:val="001F2C1F"/>
    <w:rsid w:val="001F2D10"/>
    <w:rsid w:val="001F2D8E"/>
    <w:rsid w:val="001F2E13"/>
    <w:rsid w:val="001F2F1F"/>
    <w:rsid w:val="001F2F4B"/>
    <w:rsid w:val="001F32F9"/>
    <w:rsid w:val="001F33F7"/>
    <w:rsid w:val="001F3416"/>
    <w:rsid w:val="001F341A"/>
    <w:rsid w:val="001F3641"/>
    <w:rsid w:val="001F365A"/>
    <w:rsid w:val="001F3683"/>
    <w:rsid w:val="001F372D"/>
    <w:rsid w:val="001F38D0"/>
    <w:rsid w:val="001F3A33"/>
    <w:rsid w:val="001F3A64"/>
    <w:rsid w:val="001F3A6B"/>
    <w:rsid w:val="001F3D04"/>
    <w:rsid w:val="001F3D69"/>
    <w:rsid w:val="001F3D75"/>
    <w:rsid w:val="001F3F9E"/>
    <w:rsid w:val="001F442A"/>
    <w:rsid w:val="001F442B"/>
    <w:rsid w:val="001F4433"/>
    <w:rsid w:val="001F450D"/>
    <w:rsid w:val="001F45DF"/>
    <w:rsid w:val="001F4933"/>
    <w:rsid w:val="001F4963"/>
    <w:rsid w:val="001F49E4"/>
    <w:rsid w:val="001F4ADA"/>
    <w:rsid w:val="001F4D93"/>
    <w:rsid w:val="001F4E5B"/>
    <w:rsid w:val="001F4E72"/>
    <w:rsid w:val="001F50E6"/>
    <w:rsid w:val="001F5128"/>
    <w:rsid w:val="001F515C"/>
    <w:rsid w:val="001F5206"/>
    <w:rsid w:val="001F532D"/>
    <w:rsid w:val="001F572C"/>
    <w:rsid w:val="001F5740"/>
    <w:rsid w:val="001F5771"/>
    <w:rsid w:val="001F58E3"/>
    <w:rsid w:val="001F5901"/>
    <w:rsid w:val="001F5A7B"/>
    <w:rsid w:val="001F5AA2"/>
    <w:rsid w:val="001F5B0A"/>
    <w:rsid w:val="001F5D61"/>
    <w:rsid w:val="001F5DCA"/>
    <w:rsid w:val="001F63AC"/>
    <w:rsid w:val="001F63C7"/>
    <w:rsid w:val="001F654A"/>
    <w:rsid w:val="001F6597"/>
    <w:rsid w:val="001F6774"/>
    <w:rsid w:val="001F6993"/>
    <w:rsid w:val="001F6BF1"/>
    <w:rsid w:val="001F6C0A"/>
    <w:rsid w:val="001F6DC6"/>
    <w:rsid w:val="001F7045"/>
    <w:rsid w:val="001F71AF"/>
    <w:rsid w:val="001F71D3"/>
    <w:rsid w:val="001F7421"/>
    <w:rsid w:val="001F7428"/>
    <w:rsid w:val="001F74F3"/>
    <w:rsid w:val="001F7772"/>
    <w:rsid w:val="001F78A1"/>
    <w:rsid w:val="001F796C"/>
    <w:rsid w:val="001F7A2B"/>
    <w:rsid w:val="001F7AC9"/>
    <w:rsid w:val="001F7CCB"/>
    <w:rsid w:val="001F7CE1"/>
    <w:rsid w:val="001F7F28"/>
    <w:rsid w:val="002000F1"/>
    <w:rsid w:val="00200183"/>
    <w:rsid w:val="002001C8"/>
    <w:rsid w:val="00200224"/>
    <w:rsid w:val="0020022B"/>
    <w:rsid w:val="0020035E"/>
    <w:rsid w:val="00200440"/>
    <w:rsid w:val="00200701"/>
    <w:rsid w:val="002007B4"/>
    <w:rsid w:val="00200895"/>
    <w:rsid w:val="00200A7A"/>
    <w:rsid w:val="00200C04"/>
    <w:rsid w:val="00200CC0"/>
    <w:rsid w:val="00200CD4"/>
    <w:rsid w:val="00200FE9"/>
    <w:rsid w:val="0020108B"/>
    <w:rsid w:val="002011F0"/>
    <w:rsid w:val="00201214"/>
    <w:rsid w:val="002013BE"/>
    <w:rsid w:val="002014D7"/>
    <w:rsid w:val="002018D5"/>
    <w:rsid w:val="002018ED"/>
    <w:rsid w:val="00201AFC"/>
    <w:rsid w:val="00201BAF"/>
    <w:rsid w:val="00201CC8"/>
    <w:rsid w:val="00201E08"/>
    <w:rsid w:val="00201E4F"/>
    <w:rsid w:val="0020207F"/>
    <w:rsid w:val="00202297"/>
    <w:rsid w:val="00202371"/>
    <w:rsid w:val="00202392"/>
    <w:rsid w:val="002025A5"/>
    <w:rsid w:val="00202600"/>
    <w:rsid w:val="0020266C"/>
    <w:rsid w:val="002026C1"/>
    <w:rsid w:val="00202858"/>
    <w:rsid w:val="00202869"/>
    <w:rsid w:val="00202887"/>
    <w:rsid w:val="002028F6"/>
    <w:rsid w:val="00202AF2"/>
    <w:rsid w:val="00202B37"/>
    <w:rsid w:val="00202D86"/>
    <w:rsid w:val="00202DD9"/>
    <w:rsid w:val="00202F30"/>
    <w:rsid w:val="00203114"/>
    <w:rsid w:val="0020313A"/>
    <w:rsid w:val="0020313D"/>
    <w:rsid w:val="002034D5"/>
    <w:rsid w:val="0020368B"/>
    <w:rsid w:val="0020369B"/>
    <w:rsid w:val="00203942"/>
    <w:rsid w:val="00203BD9"/>
    <w:rsid w:val="00203FB8"/>
    <w:rsid w:val="00204153"/>
    <w:rsid w:val="00204288"/>
    <w:rsid w:val="0020436C"/>
    <w:rsid w:val="002045D5"/>
    <w:rsid w:val="00204760"/>
    <w:rsid w:val="002047C8"/>
    <w:rsid w:val="00204844"/>
    <w:rsid w:val="00204854"/>
    <w:rsid w:val="002048E1"/>
    <w:rsid w:val="0020490F"/>
    <w:rsid w:val="00204A2C"/>
    <w:rsid w:val="00204A97"/>
    <w:rsid w:val="00204BEC"/>
    <w:rsid w:val="00204DF2"/>
    <w:rsid w:val="002050DE"/>
    <w:rsid w:val="00205143"/>
    <w:rsid w:val="00205358"/>
    <w:rsid w:val="00205442"/>
    <w:rsid w:val="00205444"/>
    <w:rsid w:val="002056A2"/>
    <w:rsid w:val="00205750"/>
    <w:rsid w:val="00205866"/>
    <w:rsid w:val="0020591C"/>
    <w:rsid w:val="0020593C"/>
    <w:rsid w:val="00205A24"/>
    <w:rsid w:val="00205C18"/>
    <w:rsid w:val="00205C77"/>
    <w:rsid w:val="00205D0A"/>
    <w:rsid w:val="00205E8D"/>
    <w:rsid w:val="00205E8E"/>
    <w:rsid w:val="002060CF"/>
    <w:rsid w:val="00206398"/>
    <w:rsid w:val="00206499"/>
    <w:rsid w:val="002065F4"/>
    <w:rsid w:val="00206676"/>
    <w:rsid w:val="00206887"/>
    <w:rsid w:val="002068BB"/>
    <w:rsid w:val="00206B2B"/>
    <w:rsid w:val="00206BEA"/>
    <w:rsid w:val="00206C19"/>
    <w:rsid w:val="00206CD0"/>
    <w:rsid w:val="00206EBE"/>
    <w:rsid w:val="0020716D"/>
    <w:rsid w:val="0020719E"/>
    <w:rsid w:val="002071A6"/>
    <w:rsid w:val="00207246"/>
    <w:rsid w:val="002072FA"/>
    <w:rsid w:val="00207315"/>
    <w:rsid w:val="0020736A"/>
    <w:rsid w:val="00207397"/>
    <w:rsid w:val="002074B1"/>
    <w:rsid w:val="00207542"/>
    <w:rsid w:val="00207667"/>
    <w:rsid w:val="002076F4"/>
    <w:rsid w:val="0020774B"/>
    <w:rsid w:val="002079DC"/>
    <w:rsid w:val="00207A9A"/>
    <w:rsid w:val="00207A9F"/>
    <w:rsid w:val="00207F84"/>
    <w:rsid w:val="0021003D"/>
    <w:rsid w:val="00210055"/>
    <w:rsid w:val="0021008F"/>
    <w:rsid w:val="002100DA"/>
    <w:rsid w:val="002100EE"/>
    <w:rsid w:val="002101E2"/>
    <w:rsid w:val="00210261"/>
    <w:rsid w:val="002102DD"/>
    <w:rsid w:val="0021031D"/>
    <w:rsid w:val="00210323"/>
    <w:rsid w:val="002103A1"/>
    <w:rsid w:val="002103BF"/>
    <w:rsid w:val="00210441"/>
    <w:rsid w:val="002105AD"/>
    <w:rsid w:val="0021089E"/>
    <w:rsid w:val="002108F4"/>
    <w:rsid w:val="00210946"/>
    <w:rsid w:val="00210C37"/>
    <w:rsid w:val="00210CA8"/>
    <w:rsid w:val="00210CFC"/>
    <w:rsid w:val="00210E87"/>
    <w:rsid w:val="00210EBF"/>
    <w:rsid w:val="00210F00"/>
    <w:rsid w:val="00211123"/>
    <w:rsid w:val="0021112B"/>
    <w:rsid w:val="002112FF"/>
    <w:rsid w:val="002116B9"/>
    <w:rsid w:val="0021170B"/>
    <w:rsid w:val="00211740"/>
    <w:rsid w:val="00211868"/>
    <w:rsid w:val="00211A48"/>
    <w:rsid w:val="00211CBF"/>
    <w:rsid w:val="00211D47"/>
    <w:rsid w:val="00211ED7"/>
    <w:rsid w:val="002121E4"/>
    <w:rsid w:val="002122CA"/>
    <w:rsid w:val="0021233A"/>
    <w:rsid w:val="00212386"/>
    <w:rsid w:val="00212531"/>
    <w:rsid w:val="00212682"/>
    <w:rsid w:val="002127BC"/>
    <w:rsid w:val="002127F6"/>
    <w:rsid w:val="00212B83"/>
    <w:rsid w:val="00212C20"/>
    <w:rsid w:val="00212C47"/>
    <w:rsid w:val="00212D73"/>
    <w:rsid w:val="00212E12"/>
    <w:rsid w:val="002130D5"/>
    <w:rsid w:val="002131F2"/>
    <w:rsid w:val="0021327B"/>
    <w:rsid w:val="002132FB"/>
    <w:rsid w:val="00213995"/>
    <w:rsid w:val="002139D2"/>
    <w:rsid w:val="00213BF8"/>
    <w:rsid w:val="00213D30"/>
    <w:rsid w:val="00213E18"/>
    <w:rsid w:val="00213FD4"/>
    <w:rsid w:val="00214033"/>
    <w:rsid w:val="002140BA"/>
    <w:rsid w:val="002141F1"/>
    <w:rsid w:val="00214214"/>
    <w:rsid w:val="00214467"/>
    <w:rsid w:val="00214531"/>
    <w:rsid w:val="002145D0"/>
    <w:rsid w:val="0021462B"/>
    <w:rsid w:val="0021466E"/>
    <w:rsid w:val="002146AE"/>
    <w:rsid w:val="00214809"/>
    <w:rsid w:val="00214827"/>
    <w:rsid w:val="0021486D"/>
    <w:rsid w:val="0021489B"/>
    <w:rsid w:val="00214A5B"/>
    <w:rsid w:val="00214ACB"/>
    <w:rsid w:val="00214AEB"/>
    <w:rsid w:val="00214B54"/>
    <w:rsid w:val="00214DDC"/>
    <w:rsid w:val="00215062"/>
    <w:rsid w:val="002150EE"/>
    <w:rsid w:val="00215137"/>
    <w:rsid w:val="00215207"/>
    <w:rsid w:val="00215254"/>
    <w:rsid w:val="0021529B"/>
    <w:rsid w:val="00215335"/>
    <w:rsid w:val="00215453"/>
    <w:rsid w:val="002154B4"/>
    <w:rsid w:val="0021569C"/>
    <w:rsid w:val="00215777"/>
    <w:rsid w:val="00215855"/>
    <w:rsid w:val="00215892"/>
    <w:rsid w:val="00215935"/>
    <w:rsid w:val="002159C1"/>
    <w:rsid w:val="00215A81"/>
    <w:rsid w:val="00215B98"/>
    <w:rsid w:val="00215CD0"/>
    <w:rsid w:val="00215DB5"/>
    <w:rsid w:val="00215DF0"/>
    <w:rsid w:val="00215DF1"/>
    <w:rsid w:val="00215FE7"/>
    <w:rsid w:val="00216226"/>
    <w:rsid w:val="002162EA"/>
    <w:rsid w:val="002162FC"/>
    <w:rsid w:val="0021675F"/>
    <w:rsid w:val="002168CD"/>
    <w:rsid w:val="002169BA"/>
    <w:rsid w:val="002169C5"/>
    <w:rsid w:val="00216A1B"/>
    <w:rsid w:val="00216B3D"/>
    <w:rsid w:val="00216BB4"/>
    <w:rsid w:val="00216BCC"/>
    <w:rsid w:val="00216BFF"/>
    <w:rsid w:val="00216C10"/>
    <w:rsid w:val="00216E56"/>
    <w:rsid w:val="00216E99"/>
    <w:rsid w:val="00216EEA"/>
    <w:rsid w:val="00216EF1"/>
    <w:rsid w:val="00216FA8"/>
    <w:rsid w:val="00217181"/>
    <w:rsid w:val="00217200"/>
    <w:rsid w:val="0021725C"/>
    <w:rsid w:val="002178F8"/>
    <w:rsid w:val="00217912"/>
    <w:rsid w:val="00217BA3"/>
    <w:rsid w:val="00217D28"/>
    <w:rsid w:val="00217E0E"/>
    <w:rsid w:val="00217F1C"/>
    <w:rsid w:val="00217FE6"/>
    <w:rsid w:val="0022028B"/>
    <w:rsid w:val="00220316"/>
    <w:rsid w:val="002203BC"/>
    <w:rsid w:val="002209ED"/>
    <w:rsid w:val="00220AB2"/>
    <w:rsid w:val="00220AF3"/>
    <w:rsid w:val="00220BE8"/>
    <w:rsid w:val="00220D04"/>
    <w:rsid w:val="00221286"/>
    <w:rsid w:val="002216CC"/>
    <w:rsid w:val="00221987"/>
    <w:rsid w:val="00221A4D"/>
    <w:rsid w:val="00221C48"/>
    <w:rsid w:val="00221D59"/>
    <w:rsid w:val="00221EC1"/>
    <w:rsid w:val="00222185"/>
    <w:rsid w:val="00222262"/>
    <w:rsid w:val="00222281"/>
    <w:rsid w:val="00222332"/>
    <w:rsid w:val="00222475"/>
    <w:rsid w:val="00222482"/>
    <w:rsid w:val="002225F3"/>
    <w:rsid w:val="002226C0"/>
    <w:rsid w:val="002227A0"/>
    <w:rsid w:val="00222912"/>
    <w:rsid w:val="002229D6"/>
    <w:rsid w:val="00222A16"/>
    <w:rsid w:val="00222A82"/>
    <w:rsid w:val="00222BBB"/>
    <w:rsid w:val="00222E6C"/>
    <w:rsid w:val="00222EA3"/>
    <w:rsid w:val="00222EE3"/>
    <w:rsid w:val="00223156"/>
    <w:rsid w:val="002231C0"/>
    <w:rsid w:val="002231D3"/>
    <w:rsid w:val="00223237"/>
    <w:rsid w:val="002232D5"/>
    <w:rsid w:val="002233D6"/>
    <w:rsid w:val="00223727"/>
    <w:rsid w:val="002237F7"/>
    <w:rsid w:val="002238CE"/>
    <w:rsid w:val="002238E5"/>
    <w:rsid w:val="00223A2B"/>
    <w:rsid w:val="00223A6B"/>
    <w:rsid w:val="00223B18"/>
    <w:rsid w:val="00223DB4"/>
    <w:rsid w:val="00223DC1"/>
    <w:rsid w:val="00223F82"/>
    <w:rsid w:val="00223F85"/>
    <w:rsid w:val="00224151"/>
    <w:rsid w:val="00224332"/>
    <w:rsid w:val="00224341"/>
    <w:rsid w:val="0022466D"/>
    <w:rsid w:val="0022479D"/>
    <w:rsid w:val="0022483E"/>
    <w:rsid w:val="00224BB8"/>
    <w:rsid w:val="00224BFF"/>
    <w:rsid w:val="00224C33"/>
    <w:rsid w:val="00224C45"/>
    <w:rsid w:val="00224CB3"/>
    <w:rsid w:val="00224D09"/>
    <w:rsid w:val="00224D2E"/>
    <w:rsid w:val="00224DA7"/>
    <w:rsid w:val="00224EA8"/>
    <w:rsid w:val="00224FA2"/>
    <w:rsid w:val="00225187"/>
    <w:rsid w:val="0022535F"/>
    <w:rsid w:val="002253FE"/>
    <w:rsid w:val="00225598"/>
    <w:rsid w:val="00225604"/>
    <w:rsid w:val="00225708"/>
    <w:rsid w:val="00225723"/>
    <w:rsid w:val="00225779"/>
    <w:rsid w:val="0022588C"/>
    <w:rsid w:val="002258E1"/>
    <w:rsid w:val="0022590D"/>
    <w:rsid w:val="00225BEE"/>
    <w:rsid w:val="00225C14"/>
    <w:rsid w:val="00225CEF"/>
    <w:rsid w:val="00226225"/>
    <w:rsid w:val="00226467"/>
    <w:rsid w:val="00226572"/>
    <w:rsid w:val="00226644"/>
    <w:rsid w:val="0022665B"/>
    <w:rsid w:val="0022676E"/>
    <w:rsid w:val="0022685C"/>
    <w:rsid w:val="002268A9"/>
    <w:rsid w:val="002268DD"/>
    <w:rsid w:val="00226994"/>
    <w:rsid w:val="00226AF9"/>
    <w:rsid w:val="00226B54"/>
    <w:rsid w:val="00226C07"/>
    <w:rsid w:val="00226CBF"/>
    <w:rsid w:val="00226CC5"/>
    <w:rsid w:val="00226D4D"/>
    <w:rsid w:val="00227047"/>
    <w:rsid w:val="002270BD"/>
    <w:rsid w:val="002270C9"/>
    <w:rsid w:val="00227193"/>
    <w:rsid w:val="002272C6"/>
    <w:rsid w:val="002272E1"/>
    <w:rsid w:val="0022764F"/>
    <w:rsid w:val="002276FC"/>
    <w:rsid w:val="00227859"/>
    <w:rsid w:val="00227B49"/>
    <w:rsid w:val="002301AE"/>
    <w:rsid w:val="00230250"/>
    <w:rsid w:val="0023025A"/>
    <w:rsid w:val="00230335"/>
    <w:rsid w:val="0023046D"/>
    <w:rsid w:val="00230704"/>
    <w:rsid w:val="002307C6"/>
    <w:rsid w:val="002308A7"/>
    <w:rsid w:val="00230A6E"/>
    <w:rsid w:val="00230B01"/>
    <w:rsid w:val="00230B7F"/>
    <w:rsid w:val="00230CA4"/>
    <w:rsid w:val="00230D8F"/>
    <w:rsid w:val="00230DB8"/>
    <w:rsid w:val="00230EBD"/>
    <w:rsid w:val="00231041"/>
    <w:rsid w:val="00231403"/>
    <w:rsid w:val="002314F5"/>
    <w:rsid w:val="00231551"/>
    <w:rsid w:val="002317CD"/>
    <w:rsid w:val="002319D0"/>
    <w:rsid w:val="00231B92"/>
    <w:rsid w:val="00231C65"/>
    <w:rsid w:val="00231D76"/>
    <w:rsid w:val="0023212B"/>
    <w:rsid w:val="002321CF"/>
    <w:rsid w:val="002322BD"/>
    <w:rsid w:val="0023233D"/>
    <w:rsid w:val="00232364"/>
    <w:rsid w:val="00232428"/>
    <w:rsid w:val="002328EC"/>
    <w:rsid w:val="002329E9"/>
    <w:rsid w:val="002329ED"/>
    <w:rsid w:val="00232AF0"/>
    <w:rsid w:val="00232B7D"/>
    <w:rsid w:val="00232BDA"/>
    <w:rsid w:val="00232C20"/>
    <w:rsid w:val="00232D0E"/>
    <w:rsid w:val="002330FE"/>
    <w:rsid w:val="0023326B"/>
    <w:rsid w:val="0023328C"/>
    <w:rsid w:val="00233310"/>
    <w:rsid w:val="0023344C"/>
    <w:rsid w:val="00233474"/>
    <w:rsid w:val="0023348F"/>
    <w:rsid w:val="002334F9"/>
    <w:rsid w:val="00233546"/>
    <w:rsid w:val="00233574"/>
    <w:rsid w:val="00233645"/>
    <w:rsid w:val="002337D0"/>
    <w:rsid w:val="00233AA5"/>
    <w:rsid w:val="00233B36"/>
    <w:rsid w:val="00233BCF"/>
    <w:rsid w:val="00233DA7"/>
    <w:rsid w:val="00233EC0"/>
    <w:rsid w:val="0023408A"/>
    <w:rsid w:val="00234125"/>
    <w:rsid w:val="002341F4"/>
    <w:rsid w:val="00234217"/>
    <w:rsid w:val="00234231"/>
    <w:rsid w:val="00234374"/>
    <w:rsid w:val="002344C0"/>
    <w:rsid w:val="00234537"/>
    <w:rsid w:val="002345B6"/>
    <w:rsid w:val="00234667"/>
    <w:rsid w:val="00234745"/>
    <w:rsid w:val="002347D3"/>
    <w:rsid w:val="00234B45"/>
    <w:rsid w:val="00234DE9"/>
    <w:rsid w:val="00234EE5"/>
    <w:rsid w:val="00234FFE"/>
    <w:rsid w:val="00235381"/>
    <w:rsid w:val="00235484"/>
    <w:rsid w:val="00235599"/>
    <w:rsid w:val="0023568B"/>
    <w:rsid w:val="00235702"/>
    <w:rsid w:val="00235B0E"/>
    <w:rsid w:val="00235C35"/>
    <w:rsid w:val="00235C9A"/>
    <w:rsid w:val="00235D3E"/>
    <w:rsid w:val="00235D76"/>
    <w:rsid w:val="00235E91"/>
    <w:rsid w:val="00235EAA"/>
    <w:rsid w:val="00235F8A"/>
    <w:rsid w:val="00235F9E"/>
    <w:rsid w:val="00236061"/>
    <w:rsid w:val="002365D9"/>
    <w:rsid w:val="002366A1"/>
    <w:rsid w:val="002366D5"/>
    <w:rsid w:val="002369F1"/>
    <w:rsid w:val="00236AF2"/>
    <w:rsid w:val="00236C7A"/>
    <w:rsid w:val="00236D71"/>
    <w:rsid w:val="00236E70"/>
    <w:rsid w:val="00236EF0"/>
    <w:rsid w:val="00236F15"/>
    <w:rsid w:val="00236F44"/>
    <w:rsid w:val="00236F79"/>
    <w:rsid w:val="002370FE"/>
    <w:rsid w:val="0023715E"/>
    <w:rsid w:val="002371A6"/>
    <w:rsid w:val="002372B4"/>
    <w:rsid w:val="002375F5"/>
    <w:rsid w:val="002376BB"/>
    <w:rsid w:val="002376C6"/>
    <w:rsid w:val="002376DC"/>
    <w:rsid w:val="0023772C"/>
    <w:rsid w:val="00237789"/>
    <w:rsid w:val="00237835"/>
    <w:rsid w:val="002378CD"/>
    <w:rsid w:val="002379D7"/>
    <w:rsid w:val="00237C33"/>
    <w:rsid w:val="00237CBC"/>
    <w:rsid w:val="00237D53"/>
    <w:rsid w:val="00237DBD"/>
    <w:rsid w:val="00240035"/>
    <w:rsid w:val="002400AA"/>
    <w:rsid w:val="00240239"/>
    <w:rsid w:val="002402B5"/>
    <w:rsid w:val="00240337"/>
    <w:rsid w:val="0024040E"/>
    <w:rsid w:val="002404EA"/>
    <w:rsid w:val="002405F4"/>
    <w:rsid w:val="002405FE"/>
    <w:rsid w:val="00240609"/>
    <w:rsid w:val="002406A0"/>
    <w:rsid w:val="0024087F"/>
    <w:rsid w:val="00240912"/>
    <w:rsid w:val="002409D5"/>
    <w:rsid w:val="00240A9F"/>
    <w:rsid w:val="00240C1E"/>
    <w:rsid w:val="00240D38"/>
    <w:rsid w:val="00240D76"/>
    <w:rsid w:val="00240D91"/>
    <w:rsid w:val="00240E49"/>
    <w:rsid w:val="00240FF5"/>
    <w:rsid w:val="00241315"/>
    <w:rsid w:val="0024141D"/>
    <w:rsid w:val="00241438"/>
    <w:rsid w:val="002415F4"/>
    <w:rsid w:val="0024161E"/>
    <w:rsid w:val="00241741"/>
    <w:rsid w:val="0024196B"/>
    <w:rsid w:val="00241AE0"/>
    <w:rsid w:val="00241CFA"/>
    <w:rsid w:val="00241E66"/>
    <w:rsid w:val="0024250D"/>
    <w:rsid w:val="002426AD"/>
    <w:rsid w:val="002427A9"/>
    <w:rsid w:val="002429E7"/>
    <w:rsid w:val="00242B3D"/>
    <w:rsid w:val="00242C01"/>
    <w:rsid w:val="00242C9D"/>
    <w:rsid w:val="00242D67"/>
    <w:rsid w:val="00242DC8"/>
    <w:rsid w:val="00242E28"/>
    <w:rsid w:val="00242E77"/>
    <w:rsid w:val="00243233"/>
    <w:rsid w:val="002432AD"/>
    <w:rsid w:val="00243329"/>
    <w:rsid w:val="0024333B"/>
    <w:rsid w:val="002434E4"/>
    <w:rsid w:val="00243691"/>
    <w:rsid w:val="00243698"/>
    <w:rsid w:val="0024371F"/>
    <w:rsid w:val="0024376C"/>
    <w:rsid w:val="0024385F"/>
    <w:rsid w:val="0024396C"/>
    <w:rsid w:val="00243A1C"/>
    <w:rsid w:val="00243A26"/>
    <w:rsid w:val="00243A89"/>
    <w:rsid w:val="00243C17"/>
    <w:rsid w:val="00243E33"/>
    <w:rsid w:val="00243EBE"/>
    <w:rsid w:val="00243F59"/>
    <w:rsid w:val="00243FB7"/>
    <w:rsid w:val="00243FDE"/>
    <w:rsid w:val="002442C8"/>
    <w:rsid w:val="00244A3D"/>
    <w:rsid w:val="00244B86"/>
    <w:rsid w:val="00245052"/>
    <w:rsid w:val="0024507B"/>
    <w:rsid w:val="00245151"/>
    <w:rsid w:val="002451BB"/>
    <w:rsid w:val="002451EC"/>
    <w:rsid w:val="00245203"/>
    <w:rsid w:val="0024540D"/>
    <w:rsid w:val="002454F1"/>
    <w:rsid w:val="0024558C"/>
    <w:rsid w:val="002455B7"/>
    <w:rsid w:val="002457CC"/>
    <w:rsid w:val="00245A16"/>
    <w:rsid w:val="00245B92"/>
    <w:rsid w:val="00245C34"/>
    <w:rsid w:val="00245CA7"/>
    <w:rsid w:val="00245ECD"/>
    <w:rsid w:val="00245F07"/>
    <w:rsid w:val="00246029"/>
    <w:rsid w:val="002465EB"/>
    <w:rsid w:val="0024663C"/>
    <w:rsid w:val="002467F6"/>
    <w:rsid w:val="002469D3"/>
    <w:rsid w:val="00246C3D"/>
    <w:rsid w:val="00246E3B"/>
    <w:rsid w:val="00246FA3"/>
    <w:rsid w:val="0024738B"/>
    <w:rsid w:val="0024758A"/>
    <w:rsid w:val="00247591"/>
    <w:rsid w:val="0024766B"/>
    <w:rsid w:val="002478A5"/>
    <w:rsid w:val="00247B12"/>
    <w:rsid w:val="00247B75"/>
    <w:rsid w:val="00247B82"/>
    <w:rsid w:val="00247B97"/>
    <w:rsid w:val="00247C87"/>
    <w:rsid w:val="00247D5E"/>
    <w:rsid w:val="00247E3B"/>
    <w:rsid w:val="00247EFA"/>
    <w:rsid w:val="00250139"/>
    <w:rsid w:val="002501C2"/>
    <w:rsid w:val="00250236"/>
    <w:rsid w:val="00250301"/>
    <w:rsid w:val="0025058E"/>
    <w:rsid w:val="0025064F"/>
    <w:rsid w:val="002506C2"/>
    <w:rsid w:val="00250722"/>
    <w:rsid w:val="00250B63"/>
    <w:rsid w:val="00250E75"/>
    <w:rsid w:val="00250EB3"/>
    <w:rsid w:val="00250EFD"/>
    <w:rsid w:val="002511E5"/>
    <w:rsid w:val="00251297"/>
    <w:rsid w:val="002512D5"/>
    <w:rsid w:val="0025130C"/>
    <w:rsid w:val="002513FD"/>
    <w:rsid w:val="0025147C"/>
    <w:rsid w:val="00251555"/>
    <w:rsid w:val="002515B7"/>
    <w:rsid w:val="002516C8"/>
    <w:rsid w:val="00251809"/>
    <w:rsid w:val="00251DB0"/>
    <w:rsid w:val="00251DC3"/>
    <w:rsid w:val="00251EAF"/>
    <w:rsid w:val="00251F01"/>
    <w:rsid w:val="00251F92"/>
    <w:rsid w:val="00252161"/>
    <w:rsid w:val="002521B1"/>
    <w:rsid w:val="0025223A"/>
    <w:rsid w:val="002522D7"/>
    <w:rsid w:val="002522ED"/>
    <w:rsid w:val="00252376"/>
    <w:rsid w:val="002524E5"/>
    <w:rsid w:val="0025256C"/>
    <w:rsid w:val="0025270D"/>
    <w:rsid w:val="002527A6"/>
    <w:rsid w:val="00252B3D"/>
    <w:rsid w:val="00252BFA"/>
    <w:rsid w:val="00252C23"/>
    <w:rsid w:val="00252ED1"/>
    <w:rsid w:val="00253194"/>
    <w:rsid w:val="00253301"/>
    <w:rsid w:val="0025334D"/>
    <w:rsid w:val="00253521"/>
    <w:rsid w:val="0025364B"/>
    <w:rsid w:val="002536CC"/>
    <w:rsid w:val="00253789"/>
    <w:rsid w:val="00253921"/>
    <w:rsid w:val="00253929"/>
    <w:rsid w:val="002539BE"/>
    <w:rsid w:val="002539DF"/>
    <w:rsid w:val="00253B80"/>
    <w:rsid w:val="00253BFC"/>
    <w:rsid w:val="00253C16"/>
    <w:rsid w:val="00253D07"/>
    <w:rsid w:val="00253E7E"/>
    <w:rsid w:val="00253F14"/>
    <w:rsid w:val="0025421E"/>
    <w:rsid w:val="002542A5"/>
    <w:rsid w:val="00254337"/>
    <w:rsid w:val="00254461"/>
    <w:rsid w:val="00254578"/>
    <w:rsid w:val="0025484A"/>
    <w:rsid w:val="0025488F"/>
    <w:rsid w:val="002548FD"/>
    <w:rsid w:val="00254962"/>
    <w:rsid w:val="00254A80"/>
    <w:rsid w:val="00254A98"/>
    <w:rsid w:val="00254BA9"/>
    <w:rsid w:val="00254BBB"/>
    <w:rsid w:val="00254E3E"/>
    <w:rsid w:val="00255055"/>
    <w:rsid w:val="0025530A"/>
    <w:rsid w:val="00255351"/>
    <w:rsid w:val="0025546D"/>
    <w:rsid w:val="0025549F"/>
    <w:rsid w:val="00255520"/>
    <w:rsid w:val="0025554F"/>
    <w:rsid w:val="002555C8"/>
    <w:rsid w:val="002556FB"/>
    <w:rsid w:val="0025583C"/>
    <w:rsid w:val="00255922"/>
    <w:rsid w:val="0025592F"/>
    <w:rsid w:val="0025594D"/>
    <w:rsid w:val="002559C4"/>
    <w:rsid w:val="00255A47"/>
    <w:rsid w:val="00255C2D"/>
    <w:rsid w:val="00255E9B"/>
    <w:rsid w:val="00255ED8"/>
    <w:rsid w:val="00255EDB"/>
    <w:rsid w:val="00255FE7"/>
    <w:rsid w:val="00255FE8"/>
    <w:rsid w:val="0025613A"/>
    <w:rsid w:val="0025616E"/>
    <w:rsid w:val="002561FD"/>
    <w:rsid w:val="00256224"/>
    <w:rsid w:val="0025630C"/>
    <w:rsid w:val="002563A9"/>
    <w:rsid w:val="00256537"/>
    <w:rsid w:val="00256548"/>
    <w:rsid w:val="00256550"/>
    <w:rsid w:val="002565F7"/>
    <w:rsid w:val="00256685"/>
    <w:rsid w:val="002567C1"/>
    <w:rsid w:val="00256A9D"/>
    <w:rsid w:val="00256AD0"/>
    <w:rsid w:val="00256B6D"/>
    <w:rsid w:val="00256BFE"/>
    <w:rsid w:val="00256DE9"/>
    <w:rsid w:val="00257088"/>
    <w:rsid w:val="0025719A"/>
    <w:rsid w:val="002572BE"/>
    <w:rsid w:val="002572CC"/>
    <w:rsid w:val="002572D1"/>
    <w:rsid w:val="00257339"/>
    <w:rsid w:val="00257357"/>
    <w:rsid w:val="002576DE"/>
    <w:rsid w:val="00257850"/>
    <w:rsid w:val="002579D2"/>
    <w:rsid w:val="00257B38"/>
    <w:rsid w:val="00257B4F"/>
    <w:rsid w:val="00257B9B"/>
    <w:rsid w:val="00257C26"/>
    <w:rsid w:val="00257C4C"/>
    <w:rsid w:val="00257C83"/>
    <w:rsid w:val="00257D17"/>
    <w:rsid w:val="00257E9A"/>
    <w:rsid w:val="0026000A"/>
    <w:rsid w:val="002600DB"/>
    <w:rsid w:val="00260227"/>
    <w:rsid w:val="002603B9"/>
    <w:rsid w:val="00260458"/>
    <w:rsid w:val="002604A8"/>
    <w:rsid w:val="0026055E"/>
    <w:rsid w:val="0026060A"/>
    <w:rsid w:val="00260829"/>
    <w:rsid w:val="00260980"/>
    <w:rsid w:val="00260B03"/>
    <w:rsid w:val="00260B78"/>
    <w:rsid w:val="00260CC3"/>
    <w:rsid w:val="00260E3F"/>
    <w:rsid w:val="00260EC0"/>
    <w:rsid w:val="00260FE2"/>
    <w:rsid w:val="0026120C"/>
    <w:rsid w:val="00261219"/>
    <w:rsid w:val="00261305"/>
    <w:rsid w:val="00261496"/>
    <w:rsid w:val="002614E6"/>
    <w:rsid w:val="002617D0"/>
    <w:rsid w:val="002618E6"/>
    <w:rsid w:val="002619DD"/>
    <w:rsid w:val="00261AB8"/>
    <w:rsid w:val="00261AD2"/>
    <w:rsid w:val="00261D32"/>
    <w:rsid w:val="00261D50"/>
    <w:rsid w:val="00261D93"/>
    <w:rsid w:val="00261D94"/>
    <w:rsid w:val="00261F06"/>
    <w:rsid w:val="002621AB"/>
    <w:rsid w:val="002621D9"/>
    <w:rsid w:val="00262243"/>
    <w:rsid w:val="00262420"/>
    <w:rsid w:val="0026259E"/>
    <w:rsid w:val="00262746"/>
    <w:rsid w:val="002627A6"/>
    <w:rsid w:val="00262876"/>
    <w:rsid w:val="002628F7"/>
    <w:rsid w:val="00262A97"/>
    <w:rsid w:val="00262AE4"/>
    <w:rsid w:val="00262B45"/>
    <w:rsid w:val="00262E1A"/>
    <w:rsid w:val="002631AA"/>
    <w:rsid w:val="0026348D"/>
    <w:rsid w:val="00263543"/>
    <w:rsid w:val="00263555"/>
    <w:rsid w:val="0026358D"/>
    <w:rsid w:val="0026362B"/>
    <w:rsid w:val="00263769"/>
    <w:rsid w:val="00263AF2"/>
    <w:rsid w:val="00263BCE"/>
    <w:rsid w:val="00263C09"/>
    <w:rsid w:val="00263C7D"/>
    <w:rsid w:val="00263EE8"/>
    <w:rsid w:val="00264360"/>
    <w:rsid w:val="00264389"/>
    <w:rsid w:val="0026447E"/>
    <w:rsid w:val="002646E3"/>
    <w:rsid w:val="00264711"/>
    <w:rsid w:val="002647A1"/>
    <w:rsid w:val="0026488A"/>
    <w:rsid w:val="00264965"/>
    <w:rsid w:val="00264A00"/>
    <w:rsid w:val="00264A22"/>
    <w:rsid w:val="00264AE7"/>
    <w:rsid w:val="00264D32"/>
    <w:rsid w:val="00264D46"/>
    <w:rsid w:val="00264DF0"/>
    <w:rsid w:val="00264FF7"/>
    <w:rsid w:val="0026506F"/>
    <w:rsid w:val="0026511A"/>
    <w:rsid w:val="002652F0"/>
    <w:rsid w:val="002653A6"/>
    <w:rsid w:val="0026548C"/>
    <w:rsid w:val="00265A4F"/>
    <w:rsid w:val="00265DA5"/>
    <w:rsid w:val="00265F36"/>
    <w:rsid w:val="0026601E"/>
    <w:rsid w:val="00266207"/>
    <w:rsid w:val="002662EF"/>
    <w:rsid w:val="0026649C"/>
    <w:rsid w:val="00266645"/>
    <w:rsid w:val="00266661"/>
    <w:rsid w:val="00266881"/>
    <w:rsid w:val="002668C2"/>
    <w:rsid w:val="00266B23"/>
    <w:rsid w:val="00266C8D"/>
    <w:rsid w:val="00266D49"/>
    <w:rsid w:val="00266EEF"/>
    <w:rsid w:val="002670EE"/>
    <w:rsid w:val="002671D1"/>
    <w:rsid w:val="002672C2"/>
    <w:rsid w:val="00267385"/>
    <w:rsid w:val="002676D8"/>
    <w:rsid w:val="0026784A"/>
    <w:rsid w:val="00267978"/>
    <w:rsid w:val="00267D44"/>
    <w:rsid w:val="00267DAC"/>
    <w:rsid w:val="0027007A"/>
    <w:rsid w:val="00270121"/>
    <w:rsid w:val="0027035E"/>
    <w:rsid w:val="002703AE"/>
    <w:rsid w:val="002703D9"/>
    <w:rsid w:val="00270429"/>
    <w:rsid w:val="002705FF"/>
    <w:rsid w:val="0027068A"/>
    <w:rsid w:val="00270A44"/>
    <w:rsid w:val="00270C80"/>
    <w:rsid w:val="00270CC0"/>
    <w:rsid w:val="00270F1A"/>
    <w:rsid w:val="00270F67"/>
    <w:rsid w:val="00271124"/>
    <w:rsid w:val="00271153"/>
    <w:rsid w:val="0027126F"/>
    <w:rsid w:val="00271337"/>
    <w:rsid w:val="002713DB"/>
    <w:rsid w:val="002713F5"/>
    <w:rsid w:val="00271502"/>
    <w:rsid w:val="002715A9"/>
    <w:rsid w:val="0027176D"/>
    <w:rsid w:val="00271824"/>
    <w:rsid w:val="00271869"/>
    <w:rsid w:val="002718E0"/>
    <w:rsid w:val="00271A04"/>
    <w:rsid w:val="00271A20"/>
    <w:rsid w:val="00271A48"/>
    <w:rsid w:val="00271AFB"/>
    <w:rsid w:val="00271C5A"/>
    <w:rsid w:val="00271D96"/>
    <w:rsid w:val="00271E5F"/>
    <w:rsid w:val="00272191"/>
    <w:rsid w:val="002721A1"/>
    <w:rsid w:val="0027227F"/>
    <w:rsid w:val="002724F8"/>
    <w:rsid w:val="00272514"/>
    <w:rsid w:val="0027286B"/>
    <w:rsid w:val="002728DA"/>
    <w:rsid w:val="0027298B"/>
    <w:rsid w:val="00272BDB"/>
    <w:rsid w:val="00272DE2"/>
    <w:rsid w:val="00272DF7"/>
    <w:rsid w:val="00272E09"/>
    <w:rsid w:val="00272EA5"/>
    <w:rsid w:val="00272EDA"/>
    <w:rsid w:val="00273131"/>
    <w:rsid w:val="002732FA"/>
    <w:rsid w:val="002733CC"/>
    <w:rsid w:val="00273441"/>
    <w:rsid w:val="00273619"/>
    <w:rsid w:val="002736AA"/>
    <w:rsid w:val="002736AB"/>
    <w:rsid w:val="0027370C"/>
    <w:rsid w:val="00273928"/>
    <w:rsid w:val="002739B8"/>
    <w:rsid w:val="002739C6"/>
    <w:rsid w:val="00273A49"/>
    <w:rsid w:val="00273C01"/>
    <w:rsid w:val="00273E59"/>
    <w:rsid w:val="0027411F"/>
    <w:rsid w:val="0027441B"/>
    <w:rsid w:val="002745F8"/>
    <w:rsid w:val="002747A6"/>
    <w:rsid w:val="002748ED"/>
    <w:rsid w:val="00274A9B"/>
    <w:rsid w:val="00274E76"/>
    <w:rsid w:val="00274F12"/>
    <w:rsid w:val="00274F34"/>
    <w:rsid w:val="00274F52"/>
    <w:rsid w:val="00274F93"/>
    <w:rsid w:val="0027512C"/>
    <w:rsid w:val="00275184"/>
    <w:rsid w:val="00275529"/>
    <w:rsid w:val="002757B0"/>
    <w:rsid w:val="002757DA"/>
    <w:rsid w:val="0027597B"/>
    <w:rsid w:val="0027599A"/>
    <w:rsid w:val="002759A8"/>
    <w:rsid w:val="00275A87"/>
    <w:rsid w:val="00275BE5"/>
    <w:rsid w:val="00275C0B"/>
    <w:rsid w:val="00275C1B"/>
    <w:rsid w:val="00275D37"/>
    <w:rsid w:val="00275EB3"/>
    <w:rsid w:val="00275F51"/>
    <w:rsid w:val="002762CE"/>
    <w:rsid w:val="002762D0"/>
    <w:rsid w:val="002762E7"/>
    <w:rsid w:val="00276440"/>
    <w:rsid w:val="00276694"/>
    <w:rsid w:val="0027686D"/>
    <w:rsid w:val="00276C5E"/>
    <w:rsid w:val="00276DEC"/>
    <w:rsid w:val="00276EF2"/>
    <w:rsid w:val="00276F10"/>
    <w:rsid w:val="00276F32"/>
    <w:rsid w:val="002771B1"/>
    <w:rsid w:val="002771B3"/>
    <w:rsid w:val="0027723D"/>
    <w:rsid w:val="0027725B"/>
    <w:rsid w:val="0027726F"/>
    <w:rsid w:val="002772F2"/>
    <w:rsid w:val="002773B6"/>
    <w:rsid w:val="002773B8"/>
    <w:rsid w:val="002773DE"/>
    <w:rsid w:val="0027749E"/>
    <w:rsid w:val="002775E9"/>
    <w:rsid w:val="00277B68"/>
    <w:rsid w:val="00277D18"/>
    <w:rsid w:val="00277E1F"/>
    <w:rsid w:val="00277E45"/>
    <w:rsid w:val="00277E6A"/>
    <w:rsid w:val="00277ED7"/>
    <w:rsid w:val="00277F0A"/>
    <w:rsid w:val="002801F4"/>
    <w:rsid w:val="00280298"/>
    <w:rsid w:val="00280315"/>
    <w:rsid w:val="002803AE"/>
    <w:rsid w:val="00280437"/>
    <w:rsid w:val="0028043A"/>
    <w:rsid w:val="0028056F"/>
    <w:rsid w:val="002805C6"/>
    <w:rsid w:val="002805D8"/>
    <w:rsid w:val="002807A1"/>
    <w:rsid w:val="00280870"/>
    <w:rsid w:val="00280991"/>
    <w:rsid w:val="00280A73"/>
    <w:rsid w:val="00280AAF"/>
    <w:rsid w:val="00280B8A"/>
    <w:rsid w:val="00280E27"/>
    <w:rsid w:val="00281090"/>
    <w:rsid w:val="00281196"/>
    <w:rsid w:val="00281386"/>
    <w:rsid w:val="002813E0"/>
    <w:rsid w:val="00281520"/>
    <w:rsid w:val="002815B4"/>
    <w:rsid w:val="002815F9"/>
    <w:rsid w:val="002815FB"/>
    <w:rsid w:val="0028161F"/>
    <w:rsid w:val="002816DC"/>
    <w:rsid w:val="0028170F"/>
    <w:rsid w:val="0028173A"/>
    <w:rsid w:val="0028187F"/>
    <w:rsid w:val="00281916"/>
    <w:rsid w:val="00281A68"/>
    <w:rsid w:val="00281AB4"/>
    <w:rsid w:val="00281B84"/>
    <w:rsid w:val="00281C26"/>
    <w:rsid w:val="00281D2E"/>
    <w:rsid w:val="00281DD4"/>
    <w:rsid w:val="00281F92"/>
    <w:rsid w:val="002820CA"/>
    <w:rsid w:val="0028213B"/>
    <w:rsid w:val="002822C6"/>
    <w:rsid w:val="00282433"/>
    <w:rsid w:val="002824F0"/>
    <w:rsid w:val="0028280A"/>
    <w:rsid w:val="0028282B"/>
    <w:rsid w:val="00282B1A"/>
    <w:rsid w:val="00282BB6"/>
    <w:rsid w:val="00282CB5"/>
    <w:rsid w:val="00282EF0"/>
    <w:rsid w:val="0028305E"/>
    <w:rsid w:val="00283077"/>
    <w:rsid w:val="002830D9"/>
    <w:rsid w:val="00283208"/>
    <w:rsid w:val="00283233"/>
    <w:rsid w:val="002832A6"/>
    <w:rsid w:val="002834D8"/>
    <w:rsid w:val="00283594"/>
    <w:rsid w:val="00283831"/>
    <w:rsid w:val="00283921"/>
    <w:rsid w:val="002839DE"/>
    <w:rsid w:val="00283A3A"/>
    <w:rsid w:val="00283A6A"/>
    <w:rsid w:val="00283AAA"/>
    <w:rsid w:val="00283ACD"/>
    <w:rsid w:val="00283C83"/>
    <w:rsid w:val="00283D1F"/>
    <w:rsid w:val="00283D46"/>
    <w:rsid w:val="0028406F"/>
    <w:rsid w:val="00284221"/>
    <w:rsid w:val="0028427B"/>
    <w:rsid w:val="002844D4"/>
    <w:rsid w:val="00284765"/>
    <w:rsid w:val="00284A29"/>
    <w:rsid w:val="00284ABB"/>
    <w:rsid w:val="00284AE7"/>
    <w:rsid w:val="00284DE1"/>
    <w:rsid w:val="00284E0D"/>
    <w:rsid w:val="00284F0F"/>
    <w:rsid w:val="00284F4E"/>
    <w:rsid w:val="002850F2"/>
    <w:rsid w:val="0028522B"/>
    <w:rsid w:val="002853E2"/>
    <w:rsid w:val="00285444"/>
    <w:rsid w:val="00285537"/>
    <w:rsid w:val="002855A9"/>
    <w:rsid w:val="00285759"/>
    <w:rsid w:val="002858F6"/>
    <w:rsid w:val="00285BA9"/>
    <w:rsid w:val="00285C0A"/>
    <w:rsid w:val="00285CE1"/>
    <w:rsid w:val="00285D51"/>
    <w:rsid w:val="00285E3E"/>
    <w:rsid w:val="00285F6F"/>
    <w:rsid w:val="00286151"/>
    <w:rsid w:val="00286373"/>
    <w:rsid w:val="002863E4"/>
    <w:rsid w:val="002865F1"/>
    <w:rsid w:val="00286803"/>
    <w:rsid w:val="0028695A"/>
    <w:rsid w:val="00286A97"/>
    <w:rsid w:val="00286BA5"/>
    <w:rsid w:val="00286CD0"/>
    <w:rsid w:val="00286DA1"/>
    <w:rsid w:val="00286DDA"/>
    <w:rsid w:val="002870D9"/>
    <w:rsid w:val="002870F6"/>
    <w:rsid w:val="0028718F"/>
    <w:rsid w:val="00287244"/>
    <w:rsid w:val="0028727B"/>
    <w:rsid w:val="002874BA"/>
    <w:rsid w:val="0028753A"/>
    <w:rsid w:val="002876B7"/>
    <w:rsid w:val="00287755"/>
    <w:rsid w:val="002877C6"/>
    <w:rsid w:val="0028788C"/>
    <w:rsid w:val="002878EF"/>
    <w:rsid w:val="00287901"/>
    <w:rsid w:val="00287913"/>
    <w:rsid w:val="00287A82"/>
    <w:rsid w:val="00287DFC"/>
    <w:rsid w:val="0028CA13"/>
    <w:rsid w:val="0029010F"/>
    <w:rsid w:val="0029026A"/>
    <w:rsid w:val="002902EA"/>
    <w:rsid w:val="0029038F"/>
    <w:rsid w:val="002904CC"/>
    <w:rsid w:val="002904D7"/>
    <w:rsid w:val="00290504"/>
    <w:rsid w:val="00290507"/>
    <w:rsid w:val="00290578"/>
    <w:rsid w:val="002906FE"/>
    <w:rsid w:val="00290784"/>
    <w:rsid w:val="002907E8"/>
    <w:rsid w:val="00290855"/>
    <w:rsid w:val="00290A16"/>
    <w:rsid w:val="00290A55"/>
    <w:rsid w:val="00290AA3"/>
    <w:rsid w:val="00290AAF"/>
    <w:rsid w:val="00290B1C"/>
    <w:rsid w:val="00290C34"/>
    <w:rsid w:val="00290DC5"/>
    <w:rsid w:val="00290E20"/>
    <w:rsid w:val="00291228"/>
    <w:rsid w:val="00291373"/>
    <w:rsid w:val="002913BE"/>
    <w:rsid w:val="002913D1"/>
    <w:rsid w:val="0029140C"/>
    <w:rsid w:val="00291451"/>
    <w:rsid w:val="002914DF"/>
    <w:rsid w:val="0029155B"/>
    <w:rsid w:val="00291629"/>
    <w:rsid w:val="00291631"/>
    <w:rsid w:val="00291696"/>
    <w:rsid w:val="002916C3"/>
    <w:rsid w:val="00291706"/>
    <w:rsid w:val="00291794"/>
    <w:rsid w:val="0029181C"/>
    <w:rsid w:val="002918A8"/>
    <w:rsid w:val="002918AF"/>
    <w:rsid w:val="00291982"/>
    <w:rsid w:val="00291BB4"/>
    <w:rsid w:val="00291BB9"/>
    <w:rsid w:val="00291CBA"/>
    <w:rsid w:val="00291E8C"/>
    <w:rsid w:val="00291FC5"/>
    <w:rsid w:val="0029202B"/>
    <w:rsid w:val="0029202D"/>
    <w:rsid w:val="002920CA"/>
    <w:rsid w:val="002920D3"/>
    <w:rsid w:val="00292272"/>
    <w:rsid w:val="00292493"/>
    <w:rsid w:val="00292A98"/>
    <w:rsid w:val="00292AC7"/>
    <w:rsid w:val="00292AFB"/>
    <w:rsid w:val="00292BE0"/>
    <w:rsid w:val="00292CB4"/>
    <w:rsid w:val="00292CDD"/>
    <w:rsid w:val="00292E87"/>
    <w:rsid w:val="00292F73"/>
    <w:rsid w:val="002931B7"/>
    <w:rsid w:val="002931F6"/>
    <w:rsid w:val="002934DA"/>
    <w:rsid w:val="0029355C"/>
    <w:rsid w:val="002936BD"/>
    <w:rsid w:val="0029380E"/>
    <w:rsid w:val="00293908"/>
    <w:rsid w:val="00293A6C"/>
    <w:rsid w:val="00293C11"/>
    <w:rsid w:val="00293CDE"/>
    <w:rsid w:val="00293DD6"/>
    <w:rsid w:val="002941C7"/>
    <w:rsid w:val="002941E0"/>
    <w:rsid w:val="0029436D"/>
    <w:rsid w:val="002943EC"/>
    <w:rsid w:val="002944B9"/>
    <w:rsid w:val="002944D3"/>
    <w:rsid w:val="002944E1"/>
    <w:rsid w:val="002947C3"/>
    <w:rsid w:val="00294A0D"/>
    <w:rsid w:val="00294B54"/>
    <w:rsid w:val="00294BF7"/>
    <w:rsid w:val="00294D82"/>
    <w:rsid w:val="00294D97"/>
    <w:rsid w:val="00294DE6"/>
    <w:rsid w:val="00295117"/>
    <w:rsid w:val="00295156"/>
    <w:rsid w:val="00295481"/>
    <w:rsid w:val="002954F0"/>
    <w:rsid w:val="00295801"/>
    <w:rsid w:val="0029590D"/>
    <w:rsid w:val="002959C2"/>
    <w:rsid w:val="00295F80"/>
    <w:rsid w:val="00295FA3"/>
    <w:rsid w:val="00295FAC"/>
    <w:rsid w:val="0029625A"/>
    <w:rsid w:val="002964B1"/>
    <w:rsid w:val="002965CC"/>
    <w:rsid w:val="00296618"/>
    <w:rsid w:val="0029665E"/>
    <w:rsid w:val="002966B8"/>
    <w:rsid w:val="002967AE"/>
    <w:rsid w:val="0029699D"/>
    <w:rsid w:val="00296A18"/>
    <w:rsid w:val="00296B10"/>
    <w:rsid w:val="00296B73"/>
    <w:rsid w:val="00296CDD"/>
    <w:rsid w:val="00296D44"/>
    <w:rsid w:val="00296E4A"/>
    <w:rsid w:val="00297086"/>
    <w:rsid w:val="00297152"/>
    <w:rsid w:val="002972BA"/>
    <w:rsid w:val="002972C3"/>
    <w:rsid w:val="0029751E"/>
    <w:rsid w:val="002979B4"/>
    <w:rsid w:val="00297B25"/>
    <w:rsid w:val="00297D35"/>
    <w:rsid w:val="00297D9E"/>
    <w:rsid w:val="00297DA7"/>
    <w:rsid w:val="00297E4C"/>
    <w:rsid w:val="00297F2E"/>
    <w:rsid w:val="002A004A"/>
    <w:rsid w:val="002A0231"/>
    <w:rsid w:val="002A074E"/>
    <w:rsid w:val="002A0A87"/>
    <w:rsid w:val="002A0A89"/>
    <w:rsid w:val="002A0AEF"/>
    <w:rsid w:val="002A0C27"/>
    <w:rsid w:val="002A0C45"/>
    <w:rsid w:val="002A0E78"/>
    <w:rsid w:val="002A0EA4"/>
    <w:rsid w:val="002A1096"/>
    <w:rsid w:val="002A118F"/>
    <w:rsid w:val="002A1216"/>
    <w:rsid w:val="002A1428"/>
    <w:rsid w:val="002A1502"/>
    <w:rsid w:val="002A175D"/>
    <w:rsid w:val="002A18E3"/>
    <w:rsid w:val="002A1907"/>
    <w:rsid w:val="002A1A1C"/>
    <w:rsid w:val="002A1AD4"/>
    <w:rsid w:val="002A1C06"/>
    <w:rsid w:val="002A1E19"/>
    <w:rsid w:val="002A20C3"/>
    <w:rsid w:val="002A20C8"/>
    <w:rsid w:val="002A213E"/>
    <w:rsid w:val="002A219D"/>
    <w:rsid w:val="002A22D3"/>
    <w:rsid w:val="002A23E8"/>
    <w:rsid w:val="002A2425"/>
    <w:rsid w:val="002A2502"/>
    <w:rsid w:val="002A25BF"/>
    <w:rsid w:val="002A275A"/>
    <w:rsid w:val="002A2837"/>
    <w:rsid w:val="002A28B4"/>
    <w:rsid w:val="002A2986"/>
    <w:rsid w:val="002A2A0C"/>
    <w:rsid w:val="002A2A11"/>
    <w:rsid w:val="002A2B3F"/>
    <w:rsid w:val="002A2B8C"/>
    <w:rsid w:val="002A2C11"/>
    <w:rsid w:val="002A2CA7"/>
    <w:rsid w:val="002A2E13"/>
    <w:rsid w:val="002A2EE5"/>
    <w:rsid w:val="002A2F93"/>
    <w:rsid w:val="002A3203"/>
    <w:rsid w:val="002A3244"/>
    <w:rsid w:val="002A33C7"/>
    <w:rsid w:val="002A359E"/>
    <w:rsid w:val="002A35CF"/>
    <w:rsid w:val="002A369C"/>
    <w:rsid w:val="002A3B8A"/>
    <w:rsid w:val="002A3BE7"/>
    <w:rsid w:val="002A3F24"/>
    <w:rsid w:val="002A3F9D"/>
    <w:rsid w:val="002A3FA5"/>
    <w:rsid w:val="002A4016"/>
    <w:rsid w:val="002A4086"/>
    <w:rsid w:val="002A419C"/>
    <w:rsid w:val="002A41B9"/>
    <w:rsid w:val="002A43E2"/>
    <w:rsid w:val="002A4550"/>
    <w:rsid w:val="002A475D"/>
    <w:rsid w:val="002A478E"/>
    <w:rsid w:val="002A483B"/>
    <w:rsid w:val="002A491A"/>
    <w:rsid w:val="002A4971"/>
    <w:rsid w:val="002A49C2"/>
    <w:rsid w:val="002A4AAC"/>
    <w:rsid w:val="002A4B79"/>
    <w:rsid w:val="002A4B87"/>
    <w:rsid w:val="002A4BE9"/>
    <w:rsid w:val="002A4D86"/>
    <w:rsid w:val="002A4E62"/>
    <w:rsid w:val="002A4F09"/>
    <w:rsid w:val="002A4FAA"/>
    <w:rsid w:val="002A5001"/>
    <w:rsid w:val="002A5019"/>
    <w:rsid w:val="002A5072"/>
    <w:rsid w:val="002A507B"/>
    <w:rsid w:val="002A5432"/>
    <w:rsid w:val="002A54B1"/>
    <w:rsid w:val="002A5881"/>
    <w:rsid w:val="002A5890"/>
    <w:rsid w:val="002A5A8A"/>
    <w:rsid w:val="002A5AB5"/>
    <w:rsid w:val="002A5ABD"/>
    <w:rsid w:val="002A5B7A"/>
    <w:rsid w:val="002A613E"/>
    <w:rsid w:val="002A61E7"/>
    <w:rsid w:val="002A6236"/>
    <w:rsid w:val="002A623A"/>
    <w:rsid w:val="002A626C"/>
    <w:rsid w:val="002A62B2"/>
    <w:rsid w:val="002A63BC"/>
    <w:rsid w:val="002A654E"/>
    <w:rsid w:val="002A6670"/>
    <w:rsid w:val="002A67BB"/>
    <w:rsid w:val="002A67E0"/>
    <w:rsid w:val="002A6AAA"/>
    <w:rsid w:val="002A6ADC"/>
    <w:rsid w:val="002A6E9B"/>
    <w:rsid w:val="002A6EB3"/>
    <w:rsid w:val="002A7053"/>
    <w:rsid w:val="002A7082"/>
    <w:rsid w:val="002A709A"/>
    <w:rsid w:val="002A7127"/>
    <w:rsid w:val="002A7277"/>
    <w:rsid w:val="002A73FB"/>
    <w:rsid w:val="002A74D9"/>
    <w:rsid w:val="002A7554"/>
    <w:rsid w:val="002A757E"/>
    <w:rsid w:val="002A7792"/>
    <w:rsid w:val="002A7807"/>
    <w:rsid w:val="002A78AC"/>
    <w:rsid w:val="002A7A5D"/>
    <w:rsid w:val="002A7A72"/>
    <w:rsid w:val="002A7A74"/>
    <w:rsid w:val="002A7C9E"/>
    <w:rsid w:val="002A7F46"/>
    <w:rsid w:val="002B026E"/>
    <w:rsid w:val="002B0570"/>
    <w:rsid w:val="002B0773"/>
    <w:rsid w:val="002B09D3"/>
    <w:rsid w:val="002B0BC5"/>
    <w:rsid w:val="002B0C3A"/>
    <w:rsid w:val="002B0C6C"/>
    <w:rsid w:val="002B0CB0"/>
    <w:rsid w:val="002B0D82"/>
    <w:rsid w:val="002B0E2B"/>
    <w:rsid w:val="002B0F37"/>
    <w:rsid w:val="002B0F3D"/>
    <w:rsid w:val="002B0FB2"/>
    <w:rsid w:val="002B0FE5"/>
    <w:rsid w:val="002B1048"/>
    <w:rsid w:val="002B1066"/>
    <w:rsid w:val="002B108B"/>
    <w:rsid w:val="002B10CE"/>
    <w:rsid w:val="002B1115"/>
    <w:rsid w:val="002B117C"/>
    <w:rsid w:val="002B11AB"/>
    <w:rsid w:val="002B11B2"/>
    <w:rsid w:val="002B1310"/>
    <w:rsid w:val="002B139D"/>
    <w:rsid w:val="002B13B3"/>
    <w:rsid w:val="002B13CE"/>
    <w:rsid w:val="002B183A"/>
    <w:rsid w:val="002B1B0A"/>
    <w:rsid w:val="002B1EAE"/>
    <w:rsid w:val="002B21B9"/>
    <w:rsid w:val="002B21F1"/>
    <w:rsid w:val="002B2240"/>
    <w:rsid w:val="002B2272"/>
    <w:rsid w:val="002B2294"/>
    <w:rsid w:val="002B22AF"/>
    <w:rsid w:val="002B25E9"/>
    <w:rsid w:val="002B26AE"/>
    <w:rsid w:val="002B26C4"/>
    <w:rsid w:val="002B27A8"/>
    <w:rsid w:val="002B28B7"/>
    <w:rsid w:val="002B29C4"/>
    <w:rsid w:val="002B2B33"/>
    <w:rsid w:val="002B2C52"/>
    <w:rsid w:val="002B3020"/>
    <w:rsid w:val="002B3032"/>
    <w:rsid w:val="002B34E8"/>
    <w:rsid w:val="002B353F"/>
    <w:rsid w:val="002B373B"/>
    <w:rsid w:val="002B37F2"/>
    <w:rsid w:val="002B383C"/>
    <w:rsid w:val="002B3A7B"/>
    <w:rsid w:val="002B3AAB"/>
    <w:rsid w:val="002B3C71"/>
    <w:rsid w:val="002B4358"/>
    <w:rsid w:val="002B4552"/>
    <w:rsid w:val="002B459F"/>
    <w:rsid w:val="002B45CF"/>
    <w:rsid w:val="002B4633"/>
    <w:rsid w:val="002B474E"/>
    <w:rsid w:val="002B4B29"/>
    <w:rsid w:val="002B4D78"/>
    <w:rsid w:val="002B4D94"/>
    <w:rsid w:val="002B4E01"/>
    <w:rsid w:val="002B51C1"/>
    <w:rsid w:val="002B531D"/>
    <w:rsid w:val="002B556B"/>
    <w:rsid w:val="002B563D"/>
    <w:rsid w:val="002B570B"/>
    <w:rsid w:val="002B5CB1"/>
    <w:rsid w:val="002B5DC5"/>
    <w:rsid w:val="002B5E86"/>
    <w:rsid w:val="002B5EC9"/>
    <w:rsid w:val="002B5FF8"/>
    <w:rsid w:val="002B6065"/>
    <w:rsid w:val="002B619C"/>
    <w:rsid w:val="002B61A0"/>
    <w:rsid w:val="002B62A3"/>
    <w:rsid w:val="002B62D3"/>
    <w:rsid w:val="002B6338"/>
    <w:rsid w:val="002B65D2"/>
    <w:rsid w:val="002B6633"/>
    <w:rsid w:val="002B66C3"/>
    <w:rsid w:val="002B687C"/>
    <w:rsid w:val="002B6B18"/>
    <w:rsid w:val="002B6CD8"/>
    <w:rsid w:val="002B6D26"/>
    <w:rsid w:val="002B6DD6"/>
    <w:rsid w:val="002B6F6F"/>
    <w:rsid w:val="002B70FC"/>
    <w:rsid w:val="002B72AE"/>
    <w:rsid w:val="002B7408"/>
    <w:rsid w:val="002B7445"/>
    <w:rsid w:val="002B7707"/>
    <w:rsid w:val="002B772B"/>
    <w:rsid w:val="002B7751"/>
    <w:rsid w:val="002B77BC"/>
    <w:rsid w:val="002B77C4"/>
    <w:rsid w:val="002B77E0"/>
    <w:rsid w:val="002B77F4"/>
    <w:rsid w:val="002B7B2D"/>
    <w:rsid w:val="002B7DAD"/>
    <w:rsid w:val="002B7EA6"/>
    <w:rsid w:val="002B7EB6"/>
    <w:rsid w:val="002C01B2"/>
    <w:rsid w:val="002C0247"/>
    <w:rsid w:val="002C02A2"/>
    <w:rsid w:val="002C02E6"/>
    <w:rsid w:val="002C0309"/>
    <w:rsid w:val="002C037A"/>
    <w:rsid w:val="002C05BB"/>
    <w:rsid w:val="002C061E"/>
    <w:rsid w:val="002C067A"/>
    <w:rsid w:val="002C0701"/>
    <w:rsid w:val="002C07B5"/>
    <w:rsid w:val="002C0842"/>
    <w:rsid w:val="002C085A"/>
    <w:rsid w:val="002C0947"/>
    <w:rsid w:val="002C0A00"/>
    <w:rsid w:val="002C0A4F"/>
    <w:rsid w:val="002C0B5C"/>
    <w:rsid w:val="002C0BDF"/>
    <w:rsid w:val="002C0C04"/>
    <w:rsid w:val="002C0C90"/>
    <w:rsid w:val="002C0EC8"/>
    <w:rsid w:val="002C0F32"/>
    <w:rsid w:val="002C0F40"/>
    <w:rsid w:val="002C1024"/>
    <w:rsid w:val="002C10BC"/>
    <w:rsid w:val="002C1260"/>
    <w:rsid w:val="002C15C6"/>
    <w:rsid w:val="002C15E8"/>
    <w:rsid w:val="002C1644"/>
    <w:rsid w:val="002C166C"/>
    <w:rsid w:val="002C19B7"/>
    <w:rsid w:val="002C1A4E"/>
    <w:rsid w:val="002C1B10"/>
    <w:rsid w:val="002C1C37"/>
    <w:rsid w:val="002C1D32"/>
    <w:rsid w:val="002C1F81"/>
    <w:rsid w:val="002C2270"/>
    <w:rsid w:val="002C22E7"/>
    <w:rsid w:val="002C248C"/>
    <w:rsid w:val="002C2667"/>
    <w:rsid w:val="002C26FD"/>
    <w:rsid w:val="002C288A"/>
    <w:rsid w:val="002C2968"/>
    <w:rsid w:val="002C2B66"/>
    <w:rsid w:val="002C2B9C"/>
    <w:rsid w:val="002C2D55"/>
    <w:rsid w:val="002C2E3F"/>
    <w:rsid w:val="002C2E77"/>
    <w:rsid w:val="002C2F98"/>
    <w:rsid w:val="002C3131"/>
    <w:rsid w:val="002C31E8"/>
    <w:rsid w:val="002C3483"/>
    <w:rsid w:val="002C3580"/>
    <w:rsid w:val="002C386C"/>
    <w:rsid w:val="002C3C43"/>
    <w:rsid w:val="002C4027"/>
    <w:rsid w:val="002C4216"/>
    <w:rsid w:val="002C4248"/>
    <w:rsid w:val="002C450E"/>
    <w:rsid w:val="002C46B6"/>
    <w:rsid w:val="002C46F1"/>
    <w:rsid w:val="002C4724"/>
    <w:rsid w:val="002C4774"/>
    <w:rsid w:val="002C47EE"/>
    <w:rsid w:val="002C493B"/>
    <w:rsid w:val="002C4AE5"/>
    <w:rsid w:val="002C4B5E"/>
    <w:rsid w:val="002C4D23"/>
    <w:rsid w:val="002C4E68"/>
    <w:rsid w:val="002C4EB6"/>
    <w:rsid w:val="002C4EF3"/>
    <w:rsid w:val="002C4F7B"/>
    <w:rsid w:val="002C4F90"/>
    <w:rsid w:val="002C4FE5"/>
    <w:rsid w:val="002C504F"/>
    <w:rsid w:val="002C505F"/>
    <w:rsid w:val="002C5427"/>
    <w:rsid w:val="002C5498"/>
    <w:rsid w:val="002C5561"/>
    <w:rsid w:val="002C55B3"/>
    <w:rsid w:val="002C56CD"/>
    <w:rsid w:val="002C57D8"/>
    <w:rsid w:val="002C5845"/>
    <w:rsid w:val="002C587B"/>
    <w:rsid w:val="002C589D"/>
    <w:rsid w:val="002C5B44"/>
    <w:rsid w:val="002C5BF9"/>
    <w:rsid w:val="002C5C50"/>
    <w:rsid w:val="002C5CBE"/>
    <w:rsid w:val="002C5D21"/>
    <w:rsid w:val="002C5DF9"/>
    <w:rsid w:val="002C5FBD"/>
    <w:rsid w:val="002C61D9"/>
    <w:rsid w:val="002C63D3"/>
    <w:rsid w:val="002C6721"/>
    <w:rsid w:val="002C67E4"/>
    <w:rsid w:val="002C6874"/>
    <w:rsid w:val="002C69D3"/>
    <w:rsid w:val="002C6B7D"/>
    <w:rsid w:val="002C6D84"/>
    <w:rsid w:val="002C6DCB"/>
    <w:rsid w:val="002C6DE7"/>
    <w:rsid w:val="002C6EF9"/>
    <w:rsid w:val="002C6F21"/>
    <w:rsid w:val="002C702C"/>
    <w:rsid w:val="002C75D4"/>
    <w:rsid w:val="002C75F3"/>
    <w:rsid w:val="002C7602"/>
    <w:rsid w:val="002C779C"/>
    <w:rsid w:val="002C7904"/>
    <w:rsid w:val="002C7905"/>
    <w:rsid w:val="002D00A6"/>
    <w:rsid w:val="002D0135"/>
    <w:rsid w:val="002D01FC"/>
    <w:rsid w:val="002D06CA"/>
    <w:rsid w:val="002D07FD"/>
    <w:rsid w:val="002D0853"/>
    <w:rsid w:val="002D0879"/>
    <w:rsid w:val="002D0910"/>
    <w:rsid w:val="002D0920"/>
    <w:rsid w:val="002D0EAB"/>
    <w:rsid w:val="002D1041"/>
    <w:rsid w:val="002D1228"/>
    <w:rsid w:val="002D129E"/>
    <w:rsid w:val="002D12E3"/>
    <w:rsid w:val="002D131C"/>
    <w:rsid w:val="002D1335"/>
    <w:rsid w:val="002D13C9"/>
    <w:rsid w:val="002D13F9"/>
    <w:rsid w:val="002D14C1"/>
    <w:rsid w:val="002D160A"/>
    <w:rsid w:val="002D16A4"/>
    <w:rsid w:val="002D170B"/>
    <w:rsid w:val="002D188B"/>
    <w:rsid w:val="002D1915"/>
    <w:rsid w:val="002D1A79"/>
    <w:rsid w:val="002D1E0B"/>
    <w:rsid w:val="002D211B"/>
    <w:rsid w:val="002D23A0"/>
    <w:rsid w:val="002D25BB"/>
    <w:rsid w:val="002D263E"/>
    <w:rsid w:val="002D27CB"/>
    <w:rsid w:val="002D2996"/>
    <w:rsid w:val="002D2A08"/>
    <w:rsid w:val="002D2B81"/>
    <w:rsid w:val="002D2BC0"/>
    <w:rsid w:val="002D2DC4"/>
    <w:rsid w:val="002D2E9E"/>
    <w:rsid w:val="002D3086"/>
    <w:rsid w:val="002D30D4"/>
    <w:rsid w:val="002D3312"/>
    <w:rsid w:val="002D35E7"/>
    <w:rsid w:val="002D3787"/>
    <w:rsid w:val="002D37AC"/>
    <w:rsid w:val="002D37CD"/>
    <w:rsid w:val="002D3906"/>
    <w:rsid w:val="002D3916"/>
    <w:rsid w:val="002D3A06"/>
    <w:rsid w:val="002D3A51"/>
    <w:rsid w:val="002D3AB5"/>
    <w:rsid w:val="002D3C29"/>
    <w:rsid w:val="002D3ECD"/>
    <w:rsid w:val="002D3F27"/>
    <w:rsid w:val="002D3FEA"/>
    <w:rsid w:val="002D4098"/>
    <w:rsid w:val="002D469E"/>
    <w:rsid w:val="002D4782"/>
    <w:rsid w:val="002D4791"/>
    <w:rsid w:val="002D49D3"/>
    <w:rsid w:val="002D4A41"/>
    <w:rsid w:val="002D4A87"/>
    <w:rsid w:val="002D4B93"/>
    <w:rsid w:val="002D4CC9"/>
    <w:rsid w:val="002D4CCF"/>
    <w:rsid w:val="002D5193"/>
    <w:rsid w:val="002D51B0"/>
    <w:rsid w:val="002D5223"/>
    <w:rsid w:val="002D524F"/>
    <w:rsid w:val="002D5425"/>
    <w:rsid w:val="002D54E7"/>
    <w:rsid w:val="002D559B"/>
    <w:rsid w:val="002D5648"/>
    <w:rsid w:val="002D56B8"/>
    <w:rsid w:val="002D5998"/>
    <w:rsid w:val="002D599B"/>
    <w:rsid w:val="002D59A1"/>
    <w:rsid w:val="002D59A5"/>
    <w:rsid w:val="002D5B44"/>
    <w:rsid w:val="002D5E00"/>
    <w:rsid w:val="002D5E41"/>
    <w:rsid w:val="002D61AD"/>
    <w:rsid w:val="002D622A"/>
    <w:rsid w:val="002D622E"/>
    <w:rsid w:val="002D629B"/>
    <w:rsid w:val="002D6318"/>
    <w:rsid w:val="002D632E"/>
    <w:rsid w:val="002D63D8"/>
    <w:rsid w:val="002D6415"/>
    <w:rsid w:val="002D651D"/>
    <w:rsid w:val="002D6597"/>
    <w:rsid w:val="002D686A"/>
    <w:rsid w:val="002D6D80"/>
    <w:rsid w:val="002D70A6"/>
    <w:rsid w:val="002D7418"/>
    <w:rsid w:val="002D7478"/>
    <w:rsid w:val="002D74B7"/>
    <w:rsid w:val="002D77A6"/>
    <w:rsid w:val="002D77A9"/>
    <w:rsid w:val="002D7A73"/>
    <w:rsid w:val="002D7B04"/>
    <w:rsid w:val="002D7B2B"/>
    <w:rsid w:val="002D7BAF"/>
    <w:rsid w:val="002D7BC8"/>
    <w:rsid w:val="002D7BDA"/>
    <w:rsid w:val="002E0271"/>
    <w:rsid w:val="002E02EB"/>
    <w:rsid w:val="002E03B6"/>
    <w:rsid w:val="002E0477"/>
    <w:rsid w:val="002E0535"/>
    <w:rsid w:val="002E060B"/>
    <w:rsid w:val="002E066A"/>
    <w:rsid w:val="002E0A4B"/>
    <w:rsid w:val="002E0A9D"/>
    <w:rsid w:val="002E0ADE"/>
    <w:rsid w:val="002E0B34"/>
    <w:rsid w:val="002E0B5A"/>
    <w:rsid w:val="002E0C48"/>
    <w:rsid w:val="002E0D4A"/>
    <w:rsid w:val="002E0D60"/>
    <w:rsid w:val="002E0DE8"/>
    <w:rsid w:val="002E0E41"/>
    <w:rsid w:val="002E116F"/>
    <w:rsid w:val="002E1287"/>
    <w:rsid w:val="002E129C"/>
    <w:rsid w:val="002E12E1"/>
    <w:rsid w:val="002E12EB"/>
    <w:rsid w:val="002E1342"/>
    <w:rsid w:val="002E134F"/>
    <w:rsid w:val="002E1431"/>
    <w:rsid w:val="002E15C5"/>
    <w:rsid w:val="002E163B"/>
    <w:rsid w:val="002E16D1"/>
    <w:rsid w:val="002E16E0"/>
    <w:rsid w:val="002E1785"/>
    <w:rsid w:val="002E180C"/>
    <w:rsid w:val="002E18BF"/>
    <w:rsid w:val="002E1953"/>
    <w:rsid w:val="002E19E6"/>
    <w:rsid w:val="002E19EB"/>
    <w:rsid w:val="002E1A38"/>
    <w:rsid w:val="002E1B24"/>
    <w:rsid w:val="002E1C8F"/>
    <w:rsid w:val="002E1F66"/>
    <w:rsid w:val="002E1FEA"/>
    <w:rsid w:val="002E2604"/>
    <w:rsid w:val="002E2654"/>
    <w:rsid w:val="002E265E"/>
    <w:rsid w:val="002E2951"/>
    <w:rsid w:val="002E2CE5"/>
    <w:rsid w:val="002E2D24"/>
    <w:rsid w:val="002E2D2A"/>
    <w:rsid w:val="002E31BF"/>
    <w:rsid w:val="002E33EE"/>
    <w:rsid w:val="002E34C6"/>
    <w:rsid w:val="002E34F1"/>
    <w:rsid w:val="002E357E"/>
    <w:rsid w:val="002E35EE"/>
    <w:rsid w:val="002E371D"/>
    <w:rsid w:val="002E37E8"/>
    <w:rsid w:val="002E3825"/>
    <w:rsid w:val="002E396C"/>
    <w:rsid w:val="002E3A97"/>
    <w:rsid w:val="002E3AFE"/>
    <w:rsid w:val="002E3DBB"/>
    <w:rsid w:val="002E3E83"/>
    <w:rsid w:val="002E4077"/>
    <w:rsid w:val="002E40B0"/>
    <w:rsid w:val="002E40F1"/>
    <w:rsid w:val="002E4163"/>
    <w:rsid w:val="002E41C2"/>
    <w:rsid w:val="002E4272"/>
    <w:rsid w:val="002E44EA"/>
    <w:rsid w:val="002E4678"/>
    <w:rsid w:val="002E472B"/>
    <w:rsid w:val="002E4876"/>
    <w:rsid w:val="002E49D9"/>
    <w:rsid w:val="002E4E0D"/>
    <w:rsid w:val="002E4E2F"/>
    <w:rsid w:val="002E4E3D"/>
    <w:rsid w:val="002E4F7C"/>
    <w:rsid w:val="002E4FF0"/>
    <w:rsid w:val="002E50B6"/>
    <w:rsid w:val="002E51A0"/>
    <w:rsid w:val="002E5240"/>
    <w:rsid w:val="002E548D"/>
    <w:rsid w:val="002E54D4"/>
    <w:rsid w:val="002E55A5"/>
    <w:rsid w:val="002E563E"/>
    <w:rsid w:val="002E5773"/>
    <w:rsid w:val="002E581D"/>
    <w:rsid w:val="002E58BB"/>
    <w:rsid w:val="002E594A"/>
    <w:rsid w:val="002E5AE7"/>
    <w:rsid w:val="002E5BB8"/>
    <w:rsid w:val="002E5D6A"/>
    <w:rsid w:val="002E5DEE"/>
    <w:rsid w:val="002E5ED0"/>
    <w:rsid w:val="002E5ED2"/>
    <w:rsid w:val="002E5FA2"/>
    <w:rsid w:val="002E64C6"/>
    <w:rsid w:val="002E6651"/>
    <w:rsid w:val="002E68A2"/>
    <w:rsid w:val="002E6C0C"/>
    <w:rsid w:val="002E6C19"/>
    <w:rsid w:val="002E6C2D"/>
    <w:rsid w:val="002E6C73"/>
    <w:rsid w:val="002E6C9C"/>
    <w:rsid w:val="002E6D84"/>
    <w:rsid w:val="002E6E63"/>
    <w:rsid w:val="002E6EFE"/>
    <w:rsid w:val="002E6F94"/>
    <w:rsid w:val="002E702A"/>
    <w:rsid w:val="002E713A"/>
    <w:rsid w:val="002E7264"/>
    <w:rsid w:val="002E7599"/>
    <w:rsid w:val="002E7650"/>
    <w:rsid w:val="002E7779"/>
    <w:rsid w:val="002E77D3"/>
    <w:rsid w:val="002E77D9"/>
    <w:rsid w:val="002E77DD"/>
    <w:rsid w:val="002E79B7"/>
    <w:rsid w:val="002E7A77"/>
    <w:rsid w:val="002E7B5B"/>
    <w:rsid w:val="002E7B68"/>
    <w:rsid w:val="002E7C86"/>
    <w:rsid w:val="002E7D98"/>
    <w:rsid w:val="002E7EFF"/>
    <w:rsid w:val="002E7F26"/>
    <w:rsid w:val="002EF767"/>
    <w:rsid w:val="002F03B4"/>
    <w:rsid w:val="002F03CC"/>
    <w:rsid w:val="002F0445"/>
    <w:rsid w:val="002F0483"/>
    <w:rsid w:val="002F04C9"/>
    <w:rsid w:val="002F0588"/>
    <w:rsid w:val="002F0919"/>
    <w:rsid w:val="002F0B6F"/>
    <w:rsid w:val="002F0BEF"/>
    <w:rsid w:val="002F0C39"/>
    <w:rsid w:val="002F0C6F"/>
    <w:rsid w:val="002F0D12"/>
    <w:rsid w:val="002F0E9B"/>
    <w:rsid w:val="002F0F81"/>
    <w:rsid w:val="002F0FD2"/>
    <w:rsid w:val="002F1095"/>
    <w:rsid w:val="002F111B"/>
    <w:rsid w:val="002F1174"/>
    <w:rsid w:val="002F1192"/>
    <w:rsid w:val="002F152A"/>
    <w:rsid w:val="002F1670"/>
    <w:rsid w:val="002F1789"/>
    <w:rsid w:val="002F1A84"/>
    <w:rsid w:val="002F1ABE"/>
    <w:rsid w:val="002F1E64"/>
    <w:rsid w:val="002F1E90"/>
    <w:rsid w:val="002F1EA0"/>
    <w:rsid w:val="002F2032"/>
    <w:rsid w:val="002F21BA"/>
    <w:rsid w:val="002F250F"/>
    <w:rsid w:val="002F276D"/>
    <w:rsid w:val="002F2890"/>
    <w:rsid w:val="002F2913"/>
    <w:rsid w:val="002F2B06"/>
    <w:rsid w:val="002F2B30"/>
    <w:rsid w:val="002F2B81"/>
    <w:rsid w:val="002F2D14"/>
    <w:rsid w:val="002F2DAB"/>
    <w:rsid w:val="002F2E2F"/>
    <w:rsid w:val="002F2E4B"/>
    <w:rsid w:val="002F2F21"/>
    <w:rsid w:val="002F2F51"/>
    <w:rsid w:val="002F30BD"/>
    <w:rsid w:val="002F3187"/>
    <w:rsid w:val="002F3215"/>
    <w:rsid w:val="002F323F"/>
    <w:rsid w:val="002F3249"/>
    <w:rsid w:val="002F32CF"/>
    <w:rsid w:val="002F35A0"/>
    <w:rsid w:val="002F36CA"/>
    <w:rsid w:val="002F38F9"/>
    <w:rsid w:val="002F3C02"/>
    <w:rsid w:val="002F3CD8"/>
    <w:rsid w:val="002F3FC9"/>
    <w:rsid w:val="002F40FD"/>
    <w:rsid w:val="002F40FF"/>
    <w:rsid w:val="002F41BD"/>
    <w:rsid w:val="002F41FA"/>
    <w:rsid w:val="002F422A"/>
    <w:rsid w:val="002F427E"/>
    <w:rsid w:val="002F42AF"/>
    <w:rsid w:val="002F42DA"/>
    <w:rsid w:val="002F431D"/>
    <w:rsid w:val="002F43F6"/>
    <w:rsid w:val="002F445A"/>
    <w:rsid w:val="002F449D"/>
    <w:rsid w:val="002F4513"/>
    <w:rsid w:val="002F4548"/>
    <w:rsid w:val="002F45D7"/>
    <w:rsid w:val="002F461F"/>
    <w:rsid w:val="002F486F"/>
    <w:rsid w:val="002F48F9"/>
    <w:rsid w:val="002F4914"/>
    <w:rsid w:val="002F4B08"/>
    <w:rsid w:val="002F4B22"/>
    <w:rsid w:val="002F4D82"/>
    <w:rsid w:val="002F4E63"/>
    <w:rsid w:val="002F4F41"/>
    <w:rsid w:val="002F50C1"/>
    <w:rsid w:val="002F5177"/>
    <w:rsid w:val="002F5214"/>
    <w:rsid w:val="002F5242"/>
    <w:rsid w:val="002F5267"/>
    <w:rsid w:val="002F5505"/>
    <w:rsid w:val="002F554B"/>
    <w:rsid w:val="002F5572"/>
    <w:rsid w:val="002F557B"/>
    <w:rsid w:val="002F5673"/>
    <w:rsid w:val="002F5686"/>
    <w:rsid w:val="002F5814"/>
    <w:rsid w:val="002F5987"/>
    <w:rsid w:val="002F5AC4"/>
    <w:rsid w:val="002F5AD5"/>
    <w:rsid w:val="002F5D6D"/>
    <w:rsid w:val="002F5DD0"/>
    <w:rsid w:val="002F5EC2"/>
    <w:rsid w:val="002F619C"/>
    <w:rsid w:val="002F61A2"/>
    <w:rsid w:val="002F64A4"/>
    <w:rsid w:val="002F671D"/>
    <w:rsid w:val="002F6A0F"/>
    <w:rsid w:val="002F6BA0"/>
    <w:rsid w:val="002F6C14"/>
    <w:rsid w:val="002F6C66"/>
    <w:rsid w:val="002F6D2C"/>
    <w:rsid w:val="002F7077"/>
    <w:rsid w:val="002F7124"/>
    <w:rsid w:val="002F7188"/>
    <w:rsid w:val="002F74CD"/>
    <w:rsid w:val="002F750B"/>
    <w:rsid w:val="002F75EF"/>
    <w:rsid w:val="002F7722"/>
    <w:rsid w:val="002F774F"/>
    <w:rsid w:val="002F77CE"/>
    <w:rsid w:val="002F77E8"/>
    <w:rsid w:val="002F78AC"/>
    <w:rsid w:val="002F7903"/>
    <w:rsid w:val="002F7964"/>
    <w:rsid w:val="002F79CD"/>
    <w:rsid w:val="002F7CFE"/>
    <w:rsid w:val="002F7E1A"/>
    <w:rsid w:val="002F7F41"/>
    <w:rsid w:val="002F7F9C"/>
    <w:rsid w:val="002F7FB3"/>
    <w:rsid w:val="00300032"/>
    <w:rsid w:val="003000C3"/>
    <w:rsid w:val="003001E0"/>
    <w:rsid w:val="003001E4"/>
    <w:rsid w:val="00300556"/>
    <w:rsid w:val="00300636"/>
    <w:rsid w:val="003006E3"/>
    <w:rsid w:val="00300B4A"/>
    <w:rsid w:val="00300C7E"/>
    <w:rsid w:val="00300CE1"/>
    <w:rsid w:val="00300CFE"/>
    <w:rsid w:val="00300D79"/>
    <w:rsid w:val="00300FBB"/>
    <w:rsid w:val="0030100F"/>
    <w:rsid w:val="003010C2"/>
    <w:rsid w:val="003012D0"/>
    <w:rsid w:val="0030132D"/>
    <w:rsid w:val="003013E2"/>
    <w:rsid w:val="003013EB"/>
    <w:rsid w:val="00301623"/>
    <w:rsid w:val="00301959"/>
    <w:rsid w:val="00301C35"/>
    <w:rsid w:val="00301C59"/>
    <w:rsid w:val="00301CCB"/>
    <w:rsid w:val="00301D37"/>
    <w:rsid w:val="00301DA7"/>
    <w:rsid w:val="00301DDE"/>
    <w:rsid w:val="00301E85"/>
    <w:rsid w:val="00301EED"/>
    <w:rsid w:val="00301FB1"/>
    <w:rsid w:val="0030210D"/>
    <w:rsid w:val="0030218B"/>
    <w:rsid w:val="00302345"/>
    <w:rsid w:val="00302357"/>
    <w:rsid w:val="00302536"/>
    <w:rsid w:val="00302576"/>
    <w:rsid w:val="003026FF"/>
    <w:rsid w:val="00302A30"/>
    <w:rsid w:val="00302A59"/>
    <w:rsid w:val="00302B4B"/>
    <w:rsid w:val="00302BB5"/>
    <w:rsid w:val="00302D2C"/>
    <w:rsid w:val="00302D5E"/>
    <w:rsid w:val="00302F0D"/>
    <w:rsid w:val="00302F52"/>
    <w:rsid w:val="00303085"/>
    <w:rsid w:val="0030321D"/>
    <w:rsid w:val="003032F9"/>
    <w:rsid w:val="003033E0"/>
    <w:rsid w:val="0030350F"/>
    <w:rsid w:val="003035AA"/>
    <w:rsid w:val="003035E0"/>
    <w:rsid w:val="003036AF"/>
    <w:rsid w:val="003036F1"/>
    <w:rsid w:val="00303AA2"/>
    <w:rsid w:val="00303B9B"/>
    <w:rsid w:val="00303C50"/>
    <w:rsid w:val="00303F5C"/>
    <w:rsid w:val="0030406A"/>
    <w:rsid w:val="0030415F"/>
    <w:rsid w:val="0030417D"/>
    <w:rsid w:val="003041A6"/>
    <w:rsid w:val="00304232"/>
    <w:rsid w:val="003049A9"/>
    <w:rsid w:val="003049AB"/>
    <w:rsid w:val="003049F2"/>
    <w:rsid w:val="00304AC3"/>
    <w:rsid w:val="00304B7F"/>
    <w:rsid w:val="00304C70"/>
    <w:rsid w:val="00304CBA"/>
    <w:rsid w:val="00304DBD"/>
    <w:rsid w:val="00304F2C"/>
    <w:rsid w:val="003050D6"/>
    <w:rsid w:val="00305184"/>
    <w:rsid w:val="003051B7"/>
    <w:rsid w:val="00305390"/>
    <w:rsid w:val="003054CC"/>
    <w:rsid w:val="003054DC"/>
    <w:rsid w:val="003056F0"/>
    <w:rsid w:val="00305704"/>
    <w:rsid w:val="0030583E"/>
    <w:rsid w:val="00305964"/>
    <w:rsid w:val="00305B46"/>
    <w:rsid w:val="00305B83"/>
    <w:rsid w:val="00305EF0"/>
    <w:rsid w:val="00305F52"/>
    <w:rsid w:val="00305FA7"/>
    <w:rsid w:val="0030615A"/>
    <w:rsid w:val="003061C2"/>
    <w:rsid w:val="0030621E"/>
    <w:rsid w:val="00306300"/>
    <w:rsid w:val="003063B7"/>
    <w:rsid w:val="003063EC"/>
    <w:rsid w:val="00306497"/>
    <w:rsid w:val="0030650D"/>
    <w:rsid w:val="0030655C"/>
    <w:rsid w:val="0030658A"/>
    <w:rsid w:val="00306705"/>
    <w:rsid w:val="003068D3"/>
    <w:rsid w:val="0030697D"/>
    <w:rsid w:val="00306C23"/>
    <w:rsid w:val="00306E25"/>
    <w:rsid w:val="00306E81"/>
    <w:rsid w:val="00306E9B"/>
    <w:rsid w:val="00306EC3"/>
    <w:rsid w:val="00306FB3"/>
    <w:rsid w:val="00307041"/>
    <w:rsid w:val="0030711B"/>
    <w:rsid w:val="00307224"/>
    <w:rsid w:val="00307252"/>
    <w:rsid w:val="00307451"/>
    <w:rsid w:val="0030750E"/>
    <w:rsid w:val="003076E8"/>
    <w:rsid w:val="003077DE"/>
    <w:rsid w:val="0030782D"/>
    <w:rsid w:val="00307A84"/>
    <w:rsid w:val="00307B9C"/>
    <w:rsid w:val="00307F42"/>
    <w:rsid w:val="003101BD"/>
    <w:rsid w:val="003101E1"/>
    <w:rsid w:val="003101EA"/>
    <w:rsid w:val="0031025F"/>
    <w:rsid w:val="0031059C"/>
    <w:rsid w:val="003105B2"/>
    <w:rsid w:val="003106D2"/>
    <w:rsid w:val="003106E6"/>
    <w:rsid w:val="00310722"/>
    <w:rsid w:val="003108CB"/>
    <w:rsid w:val="00310B1B"/>
    <w:rsid w:val="00310B94"/>
    <w:rsid w:val="00310BC1"/>
    <w:rsid w:val="00310D56"/>
    <w:rsid w:val="00310F6F"/>
    <w:rsid w:val="00311050"/>
    <w:rsid w:val="0031114D"/>
    <w:rsid w:val="0031116F"/>
    <w:rsid w:val="0031121A"/>
    <w:rsid w:val="003113AD"/>
    <w:rsid w:val="003113D1"/>
    <w:rsid w:val="00311405"/>
    <w:rsid w:val="00311545"/>
    <w:rsid w:val="003115AB"/>
    <w:rsid w:val="00311675"/>
    <w:rsid w:val="0031182A"/>
    <w:rsid w:val="003119AF"/>
    <w:rsid w:val="00311A4C"/>
    <w:rsid w:val="00311BBE"/>
    <w:rsid w:val="00311BEA"/>
    <w:rsid w:val="00311F1E"/>
    <w:rsid w:val="00312073"/>
    <w:rsid w:val="003122A0"/>
    <w:rsid w:val="003122E7"/>
    <w:rsid w:val="00312341"/>
    <w:rsid w:val="0031238A"/>
    <w:rsid w:val="003123BB"/>
    <w:rsid w:val="0031262B"/>
    <w:rsid w:val="00312738"/>
    <w:rsid w:val="00312848"/>
    <w:rsid w:val="00312899"/>
    <w:rsid w:val="003128F2"/>
    <w:rsid w:val="0031290D"/>
    <w:rsid w:val="00312B73"/>
    <w:rsid w:val="00312BDD"/>
    <w:rsid w:val="00312DF0"/>
    <w:rsid w:val="00312E43"/>
    <w:rsid w:val="00313113"/>
    <w:rsid w:val="0031329D"/>
    <w:rsid w:val="00313317"/>
    <w:rsid w:val="003133C3"/>
    <w:rsid w:val="003133D0"/>
    <w:rsid w:val="0031377B"/>
    <w:rsid w:val="00313842"/>
    <w:rsid w:val="003138D4"/>
    <w:rsid w:val="003138E8"/>
    <w:rsid w:val="00313DCF"/>
    <w:rsid w:val="00314346"/>
    <w:rsid w:val="00314518"/>
    <w:rsid w:val="0031465F"/>
    <w:rsid w:val="00314738"/>
    <w:rsid w:val="00314938"/>
    <w:rsid w:val="00314A87"/>
    <w:rsid w:val="00314B0D"/>
    <w:rsid w:val="0031504E"/>
    <w:rsid w:val="00315134"/>
    <w:rsid w:val="003152B9"/>
    <w:rsid w:val="00315313"/>
    <w:rsid w:val="003153B1"/>
    <w:rsid w:val="00315524"/>
    <w:rsid w:val="003155BD"/>
    <w:rsid w:val="00315606"/>
    <w:rsid w:val="0031562E"/>
    <w:rsid w:val="003157A3"/>
    <w:rsid w:val="003158BB"/>
    <w:rsid w:val="00315A1A"/>
    <w:rsid w:val="00315D4E"/>
    <w:rsid w:val="00315E52"/>
    <w:rsid w:val="00315FDB"/>
    <w:rsid w:val="00315FEA"/>
    <w:rsid w:val="00316066"/>
    <w:rsid w:val="003160BC"/>
    <w:rsid w:val="00316174"/>
    <w:rsid w:val="003161C1"/>
    <w:rsid w:val="003161C3"/>
    <w:rsid w:val="0031639F"/>
    <w:rsid w:val="00316772"/>
    <w:rsid w:val="00316A8F"/>
    <w:rsid w:val="00316ADB"/>
    <w:rsid w:val="00316B18"/>
    <w:rsid w:val="00316C8A"/>
    <w:rsid w:val="00316D1A"/>
    <w:rsid w:val="00316DBE"/>
    <w:rsid w:val="00316E13"/>
    <w:rsid w:val="00316EEB"/>
    <w:rsid w:val="00317041"/>
    <w:rsid w:val="0031705B"/>
    <w:rsid w:val="003176D8"/>
    <w:rsid w:val="003177E3"/>
    <w:rsid w:val="003177E9"/>
    <w:rsid w:val="00317B58"/>
    <w:rsid w:val="00317C2A"/>
    <w:rsid w:val="00317D23"/>
    <w:rsid w:val="00317D96"/>
    <w:rsid w:val="00317DD2"/>
    <w:rsid w:val="00317E53"/>
    <w:rsid w:val="00317E6A"/>
    <w:rsid w:val="0032000E"/>
    <w:rsid w:val="0032010A"/>
    <w:rsid w:val="0032018E"/>
    <w:rsid w:val="003203E2"/>
    <w:rsid w:val="003206D0"/>
    <w:rsid w:val="003206E2"/>
    <w:rsid w:val="00320753"/>
    <w:rsid w:val="00320779"/>
    <w:rsid w:val="0032079A"/>
    <w:rsid w:val="003208CB"/>
    <w:rsid w:val="00320A1C"/>
    <w:rsid w:val="00320A8F"/>
    <w:rsid w:val="00320D37"/>
    <w:rsid w:val="00320D56"/>
    <w:rsid w:val="00320DCF"/>
    <w:rsid w:val="00320E4E"/>
    <w:rsid w:val="00320F2F"/>
    <w:rsid w:val="00320F60"/>
    <w:rsid w:val="00320F87"/>
    <w:rsid w:val="003210BB"/>
    <w:rsid w:val="0032119A"/>
    <w:rsid w:val="00321588"/>
    <w:rsid w:val="003215C5"/>
    <w:rsid w:val="003218EF"/>
    <w:rsid w:val="0032197B"/>
    <w:rsid w:val="00321A34"/>
    <w:rsid w:val="00321CEE"/>
    <w:rsid w:val="00321D13"/>
    <w:rsid w:val="00321F89"/>
    <w:rsid w:val="0032203E"/>
    <w:rsid w:val="003220B6"/>
    <w:rsid w:val="00322263"/>
    <w:rsid w:val="00322553"/>
    <w:rsid w:val="003225EF"/>
    <w:rsid w:val="00322613"/>
    <w:rsid w:val="00322700"/>
    <w:rsid w:val="00322AA8"/>
    <w:rsid w:val="00322BA9"/>
    <w:rsid w:val="00322C26"/>
    <w:rsid w:val="00322C5B"/>
    <w:rsid w:val="003232C4"/>
    <w:rsid w:val="003233AB"/>
    <w:rsid w:val="0032343B"/>
    <w:rsid w:val="00323444"/>
    <w:rsid w:val="00323471"/>
    <w:rsid w:val="0032352E"/>
    <w:rsid w:val="00323707"/>
    <w:rsid w:val="00323782"/>
    <w:rsid w:val="00323A0A"/>
    <w:rsid w:val="00323BDA"/>
    <w:rsid w:val="00323BE9"/>
    <w:rsid w:val="003240DB"/>
    <w:rsid w:val="0032414A"/>
    <w:rsid w:val="00324169"/>
    <w:rsid w:val="00324538"/>
    <w:rsid w:val="00324599"/>
    <w:rsid w:val="0032467D"/>
    <w:rsid w:val="0032469C"/>
    <w:rsid w:val="003247C0"/>
    <w:rsid w:val="003247FF"/>
    <w:rsid w:val="003248EE"/>
    <w:rsid w:val="003248FE"/>
    <w:rsid w:val="003249ED"/>
    <w:rsid w:val="00324A54"/>
    <w:rsid w:val="00324A6F"/>
    <w:rsid w:val="00324B15"/>
    <w:rsid w:val="00324DA5"/>
    <w:rsid w:val="00324E18"/>
    <w:rsid w:val="00325304"/>
    <w:rsid w:val="00325677"/>
    <w:rsid w:val="003256E3"/>
    <w:rsid w:val="003258AF"/>
    <w:rsid w:val="00325A57"/>
    <w:rsid w:val="00325AD8"/>
    <w:rsid w:val="00325B1A"/>
    <w:rsid w:val="00325B32"/>
    <w:rsid w:val="00325C8F"/>
    <w:rsid w:val="00325E19"/>
    <w:rsid w:val="00325E86"/>
    <w:rsid w:val="00325F1E"/>
    <w:rsid w:val="0032607C"/>
    <w:rsid w:val="0032618C"/>
    <w:rsid w:val="0032632F"/>
    <w:rsid w:val="0032637D"/>
    <w:rsid w:val="00326543"/>
    <w:rsid w:val="00326832"/>
    <w:rsid w:val="00326846"/>
    <w:rsid w:val="003269B2"/>
    <w:rsid w:val="00326AF6"/>
    <w:rsid w:val="00326B5B"/>
    <w:rsid w:val="00326C2B"/>
    <w:rsid w:val="00326CB2"/>
    <w:rsid w:val="00326DF2"/>
    <w:rsid w:val="00326FB5"/>
    <w:rsid w:val="00327035"/>
    <w:rsid w:val="00327146"/>
    <w:rsid w:val="00327259"/>
    <w:rsid w:val="003272F3"/>
    <w:rsid w:val="003274F3"/>
    <w:rsid w:val="003276AF"/>
    <w:rsid w:val="003278D4"/>
    <w:rsid w:val="003279AB"/>
    <w:rsid w:val="00327AF5"/>
    <w:rsid w:val="00327B4D"/>
    <w:rsid w:val="00327B63"/>
    <w:rsid w:val="00327BE2"/>
    <w:rsid w:val="00327DAF"/>
    <w:rsid w:val="00327F1C"/>
    <w:rsid w:val="00327F1D"/>
    <w:rsid w:val="00330021"/>
    <w:rsid w:val="0033007D"/>
    <w:rsid w:val="003300F6"/>
    <w:rsid w:val="00330116"/>
    <w:rsid w:val="0033045B"/>
    <w:rsid w:val="00330478"/>
    <w:rsid w:val="0033049F"/>
    <w:rsid w:val="0033074D"/>
    <w:rsid w:val="00330904"/>
    <w:rsid w:val="0033097A"/>
    <w:rsid w:val="00330980"/>
    <w:rsid w:val="00330999"/>
    <w:rsid w:val="00330A51"/>
    <w:rsid w:val="00330D14"/>
    <w:rsid w:val="00330E4B"/>
    <w:rsid w:val="00330EB2"/>
    <w:rsid w:val="00330F18"/>
    <w:rsid w:val="00330FA2"/>
    <w:rsid w:val="00331039"/>
    <w:rsid w:val="0033114B"/>
    <w:rsid w:val="0033119B"/>
    <w:rsid w:val="00331344"/>
    <w:rsid w:val="003313F8"/>
    <w:rsid w:val="00331558"/>
    <w:rsid w:val="003315AE"/>
    <w:rsid w:val="0033184B"/>
    <w:rsid w:val="00331A6B"/>
    <w:rsid w:val="00331BD0"/>
    <w:rsid w:val="0033205A"/>
    <w:rsid w:val="0033208A"/>
    <w:rsid w:val="003320D6"/>
    <w:rsid w:val="0033232E"/>
    <w:rsid w:val="00332335"/>
    <w:rsid w:val="00332650"/>
    <w:rsid w:val="0033269F"/>
    <w:rsid w:val="003326EF"/>
    <w:rsid w:val="00332717"/>
    <w:rsid w:val="00332769"/>
    <w:rsid w:val="00332A6B"/>
    <w:rsid w:val="00332B70"/>
    <w:rsid w:val="00332E44"/>
    <w:rsid w:val="00332F6A"/>
    <w:rsid w:val="00333089"/>
    <w:rsid w:val="0033310B"/>
    <w:rsid w:val="00333134"/>
    <w:rsid w:val="00333201"/>
    <w:rsid w:val="003332F6"/>
    <w:rsid w:val="0033332D"/>
    <w:rsid w:val="00333381"/>
    <w:rsid w:val="003333BA"/>
    <w:rsid w:val="0033345B"/>
    <w:rsid w:val="003335BB"/>
    <w:rsid w:val="0033370D"/>
    <w:rsid w:val="003338F6"/>
    <w:rsid w:val="00333AB3"/>
    <w:rsid w:val="00333ABD"/>
    <w:rsid w:val="00333B9C"/>
    <w:rsid w:val="00333CE6"/>
    <w:rsid w:val="00333D74"/>
    <w:rsid w:val="00333ED5"/>
    <w:rsid w:val="003341B3"/>
    <w:rsid w:val="003341C1"/>
    <w:rsid w:val="003345BC"/>
    <w:rsid w:val="0033471C"/>
    <w:rsid w:val="00334887"/>
    <w:rsid w:val="003349A1"/>
    <w:rsid w:val="003349A4"/>
    <w:rsid w:val="003349B3"/>
    <w:rsid w:val="00334D47"/>
    <w:rsid w:val="00334E79"/>
    <w:rsid w:val="0033540B"/>
    <w:rsid w:val="00335489"/>
    <w:rsid w:val="0033561D"/>
    <w:rsid w:val="0033574B"/>
    <w:rsid w:val="003357F2"/>
    <w:rsid w:val="00335BAB"/>
    <w:rsid w:val="00335D89"/>
    <w:rsid w:val="00335DAB"/>
    <w:rsid w:val="00335E45"/>
    <w:rsid w:val="00335E8C"/>
    <w:rsid w:val="00336067"/>
    <w:rsid w:val="003360F3"/>
    <w:rsid w:val="00336106"/>
    <w:rsid w:val="00336115"/>
    <w:rsid w:val="003361BF"/>
    <w:rsid w:val="00336354"/>
    <w:rsid w:val="00336364"/>
    <w:rsid w:val="0033650B"/>
    <w:rsid w:val="00336543"/>
    <w:rsid w:val="00336DEC"/>
    <w:rsid w:val="00336E8E"/>
    <w:rsid w:val="00337082"/>
    <w:rsid w:val="0033715B"/>
    <w:rsid w:val="003371A7"/>
    <w:rsid w:val="003371E1"/>
    <w:rsid w:val="003372E8"/>
    <w:rsid w:val="0033730C"/>
    <w:rsid w:val="003373F3"/>
    <w:rsid w:val="0033747A"/>
    <w:rsid w:val="0033789A"/>
    <w:rsid w:val="00337D62"/>
    <w:rsid w:val="00337F90"/>
    <w:rsid w:val="00340077"/>
    <w:rsid w:val="003400A8"/>
    <w:rsid w:val="00340123"/>
    <w:rsid w:val="003403C7"/>
    <w:rsid w:val="003405D5"/>
    <w:rsid w:val="00340658"/>
    <w:rsid w:val="0034067A"/>
    <w:rsid w:val="00340693"/>
    <w:rsid w:val="00340748"/>
    <w:rsid w:val="003407EF"/>
    <w:rsid w:val="0034086B"/>
    <w:rsid w:val="00340A88"/>
    <w:rsid w:val="00340B3A"/>
    <w:rsid w:val="00340BB5"/>
    <w:rsid w:val="00340BE7"/>
    <w:rsid w:val="00340DD9"/>
    <w:rsid w:val="00340E3A"/>
    <w:rsid w:val="00340F38"/>
    <w:rsid w:val="00341343"/>
    <w:rsid w:val="00341370"/>
    <w:rsid w:val="0034146E"/>
    <w:rsid w:val="003414E4"/>
    <w:rsid w:val="00341510"/>
    <w:rsid w:val="00341590"/>
    <w:rsid w:val="0034162F"/>
    <w:rsid w:val="003416D0"/>
    <w:rsid w:val="003418E1"/>
    <w:rsid w:val="00341A2E"/>
    <w:rsid w:val="00341AD4"/>
    <w:rsid w:val="00341B80"/>
    <w:rsid w:val="00341BEA"/>
    <w:rsid w:val="00341D66"/>
    <w:rsid w:val="00341E52"/>
    <w:rsid w:val="00342073"/>
    <w:rsid w:val="00342085"/>
    <w:rsid w:val="003422E8"/>
    <w:rsid w:val="00342383"/>
    <w:rsid w:val="003425E4"/>
    <w:rsid w:val="00342605"/>
    <w:rsid w:val="00342833"/>
    <w:rsid w:val="003428AA"/>
    <w:rsid w:val="003428CF"/>
    <w:rsid w:val="00342AD0"/>
    <w:rsid w:val="00342B5E"/>
    <w:rsid w:val="00342C22"/>
    <w:rsid w:val="00342DF2"/>
    <w:rsid w:val="003430DF"/>
    <w:rsid w:val="003431C3"/>
    <w:rsid w:val="003431C4"/>
    <w:rsid w:val="003431DE"/>
    <w:rsid w:val="003431F8"/>
    <w:rsid w:val="00343259"/>
    <w:rsid w:val="003432A6"/>
    <w:rsid w:val="003432F7"/>
    <w:rsid w:val="00343307"/>
    <w:rsid w:val="003434DA"/>
    <w:rsid w:val="00343520"/>
    <w:rsid w:val="0034358D"/>
    <w:rsid w:val="00343677"/>
    <w:rsid w:val="00343850"/>
    <w:rsid w:val="00343B81"/>
    <w:rsid w:val="00343BAC"/>
    <w:rsid w:val="00343D18"/>
    <w:rsid w:val="00343FE5"/>
    <w:rsid w:val="0034403D"/>
    <w:rsid w:val="00344121"/>
    <w:rsid w:val="00344206"/>
    <w:rsid w:val="003442DD"/>
    <w:rsid w:val="0034466B"/>
    <w:rsid w:val="003447E4"/>
    <w:rsid w:val="0034480D"/>
    <w:rsid w:val="00344AFD"/>
    <w:rsid w:val="00344BFC"/>
    <w:rsid w:val="00344EBE"/>
    <w:rsid w:val="00344FE1"/>
    <w:rsid w:val="00345353"/>
    <w:rsid w:val="00345400"/>
    <w:rsid w:val="0034542E"/>
    <w:rsid w:val="00345501"/>
    <w:rsid w:val="0034551A"/>
    <w:rsid w:val="003455CA"/>
    <w:rsid w:val="00345719"/>
    <w:rsid w:val="00345980"/>
    <w:rsid w:val="003459A7"/>
    <w:rsid w:val="003459F9"/>
    <w:rsid w:val="00345CA9"/>
    <w:rsid w:val="00345DF0"/>
    <w:rsid w:val="00345EE6"/>
    <w:rsid w:val="003460DC"/>
    <w:rsid w:val="003460FB"/>
    <w:rsid w:val="0034616B"/>
    <w:rsid w:val="003462E0"/>
    <w:rsid w:val="0034630F"/>
    <w:rsid w:val="003463CB"/>
    <w:rsid w:val="003464AF"/>
    <w:rsid w:val="003464CC"/>
    <w:rsid w:val="003466D6"/>
    <w:rsid w:val="00346733"/>
    <w:rsid w:val="00346853"/>
    <w:rsid w:val="0034696E"/>
    <w:rsid w:val="00346A06"/>
    <w:rsid w:val="00346A3C"/>
    <w:rsid w:val="00346B05"/>
    <w:rsid w:val="00346E55"/>
    <w:rsid w:val="00346F7F"/>
    <w:rsid w:val="003470AB"/>
    <w:rsid w:val="003476E9"/>
    <w:rsid w:val="003477E7"/>
    <w:rsid w:val="0034786F"/>
    <w:rsid w:val="003479DD"/>
    <w:rsid w:val="00347A7E"/>
    <w:rsid w:val="00347A9A"/>
    <w:rsid w:val="00347AEE"/>
    <w:rsid w:val="00347B2B"/>
    <w:rsid w:val="00347B4E"/>
    <w:rsid w:val="00347E45"/>
    <w:rsid w:val="00347F02"/>
    <w:rsid w:val="00347F6C"/>
    <w:rsid w:val="00347FB0"/>
    <w:rsid w:val="00350143"/>
    <w:rsid w:val="0035014F"/>
    <w:rsid w:val="00350158"/>
    <w:rsid w:val="003503E1"/>
    <w:rsid w:val="00350440"/>
    <w:rsid w:val="00350656"/>
    <w:rsid w:val="0035087E"/>
    <w:rsid w:val="0035094D"/>
    <w:rsid w:val="003509C7"/>
    <w:rsid w:val="00350A26"/>
    <w:rsid w:val="00350AF8"/>
    <w:rsid w:val="00350C27"/>
    <w:rsid w:val="00350C54"/>
    <w:rsid w:val="00350D53"/>
    <w:rsid w:val="00350E1E"/>
    <w:rsid w:val="00350E61"/>
    <w:rsid w:val="00350E95"/>
    <w:rsid w:val="00351087"/>
    <w:rsid w:val="003510E9"/>
    <w:rsid w:val="00351128"/>
    <w:rsid w:val="00351393"/>
    <w:rsid w:val="003513DB"/>
    <w:rsid w:val="003514F3"/>
    <w:rsid w:val="0035150F"/>
    <w:rsid w:val="003516DB"/>
    <w:rsid w:val="003518D2"/>
    <w:rsid w:val="00351918"/>
    <w:rsid w:val="00351B25"/>
    <w:rsid w:val="00351C9F"/>
    <w:rsid w:val="00351D32"/>
    <w:rsid w:val="00351DBF"/>
    <w:rsid w:val="00351F40"/>
    <w:rsid w:val="00351F4F"/>
    <w:rsid w:val="00351FAA"/>
    <w:rsid w:val="00352205"/>
    <w:rsid w:val="00352244"/>
    <w:rsid w:val="00352426"/>
    <w:rsid w:val="00352447"/>
    <w:rsid w:val="003525AC"/>
    <w:rsid w:val="003525EB"/>
    <w:rsid w:val="0035286A"/>
    <w:rsid w:val="00353229"/>
    <w:rsid w:val="0035323E"/>
    <w:rsid w:val="00353256"/>
    <w:rsid w:val="003532F5"/>
    <w:rsid w:val="0035353A"/>
    <w:rsid w:val="0035360E"/>
    <w:rsid w:val="00353627"/>
    <w:rsid w:val="003536A4"/>
    <w:rsid w:val="00353783"/>
    <w:rsid w:val="003537C0"/>
    <w:rsid w:val="0035382D"/>
    <w:rsid w:val="0035388E"/>
    <w:rsid w:val="003538DB"/>
    <w:rsid w:val="003538FB"/>
    <w:rsid w:val="00353940"/>
    <w:rsid w:val="00353C52"/>
    <w:rsid w:val="00353C71"/>
    <w:rsid w:val="00353D59"/>
    <w:rsid w:val="0035407D"/>
    <w:rsid w:val="00354090"/>
    <w:rsid w:val="00354223"/>
    <w:rsid w:val="00354467"/>
    <w:rsid w:val="003544FD"/>
    <w:rsid w:val="00354600"/>
    <w:rsid w:val="0035462E"/>
    <w:rsid w:val="00354681"/>
    <w:rsid w:val="0035470F"/>
    <w:rsid w:val="00354772"/>
    <w:rsid w:val="00354853"/>
    <w:rsid w:val="003548C9"/>
    <w:rsid w:val="00354948"/>
    <w:rsid w:val="00354998"/>
    <w:rsid w:val="003549F9"/>
    <w:rsid w:val="00354B28"/>
    <w:rsid w:val="00354C64"/>
    <w:rsid w:val="00354DEC"/>
    <w:rsid w:val="003550E9"/>
    <w:rsid w:val="003551AA"/>
    <w:rsid w:val="0035528F"/>
    <w:rsid w:val="003553DC"/>
    <w:rsid w:val="0035550C"/>
    <w:rsid w:val="00355885"/>
    <w:rsid w:val="00355CA9"/>
    <w:rsid w:val="00355D84"/>
    <w:rsid w:val="00355E43"/>
    <w:rsid w:val="00355E98"/>
    <w:rsid w:val="00355F5D"/>
    <w:rsid w:val="003560E0"/>
    <w:rsid w:val="003561E5"/>
    <w:rsid w:val="0035646D"/>
    <w:rsid w:val="003564A1"/>
    <w:rsid w:val="00356532"/>
    <w:rsid w:val="00356543"/>
    <w:rsid w:val="0035659A"/>
    <w:rsid w:val="0035664C"/>
    <w:rsid w:val="003567F1"/>
    <w:rsid w:val="00356822"/>
    <w:rsid w:val="00356986"/>
    <w:rsid w:val="00356A2E"/>
    <w:rsid w:val="00356B0D"/>
    <w:rsid w:val="00356B24"/>
    <w:rsid w:val="00356BAB"/>
    <w:rsid w:val="00356C19"/>
    <w:rsid w:val="00356DF7"/>
    <w:rsid w:val="00356FE1"/>
    <w:rsid w:val="0035707C"/>
    <w:rsid w:val="003570A8"/>
    <w:rsid w:val="0035721B"/>
    <w:rsid w:val="00357244"/>
    <w:rsid w:val="00357262"/>
    <w:rsid w:val="00357346"/>
    <w:rsid w:val="00357403"/>
    <w:rsid w:val="003578BF"/>
    <w:rsid w:val="00357A43"/>
    <w:rsid w:val="00357B9D"/>
    <w:rsid w:val="00357BEE"/>
    <w:rsid w:val="00357C82"/>
    <w:rsid w:val="00357C8D"/>
    <w:rsid w:val="00357CA5"/>
    <w:rsid w:val="00357CE8"/>
    <w:rsid w:val="00357D76"/>
    <w:rsid w:val="00357E2E"/>
    <w:rsid w:val="00357FCC"/>
    <w:rsid w:val="00360404"/>
    <w:rsid w:val="003605D1"/>
    <w:rsid w:val="003606D1"/>
    <w:rsid w:val="00360847"/>
    <w:rsid w:val="0036086E"/>
    <w:rsid w:val="00360B11"/>
    <w:rsid w:val="00360E17"/>
    <w:rsid w:val="00360E98"/>
    <w:rsid w:val="00360F37"/>
    <w:rsid w:val="00360FC5"/>
    <w:rsid w:val="00360FC6"/>
    <w:rsid w:val="003610E6"/>
    <w:rsid w:val="003612E5"/>
    <w:rsid w:val="003613B4"/>
    <w:rsid w:val="003613F6"/>
    <w:rsid w:val="00361463"/>
    <w:rsid w:val="0036196D"/>
    <w:rsid w:val="00361ABA"/>
    <w:rsid w:val="00361AF8"/>
    <w:rsid w:val="00361FE3"/>
    <w:rsid w:val="0036209C"/>
    <w:rsid w:val="003620BB"/>
    <w:rsid w:val="00362124"/>
    <w:rsid w:val="0036233B"/>
    <w:rsid w:val="003625B7"/>
    <w:rsid w:val="00362729"/>
    <w:rsid w:val="003627C3"/>
    <w:rsid w:val="00362809"/>
    <w:rsid w:val="0036299A"/>
    <w:rsid w:val="00362A2C"/>
    <w:rsid w:val="00362C9C"/>
    <w:rsid w:val="00362DCB"/>
    <w:rsid w:val="0036303C"/>
    <w:rsid w:val="003631BF"/>
    <w:rsid w:val="0036349D"/>
    <w:rsid w:val="003634D7"/>
    <w:rsid w:val="00363543"/>
    <w:rsid w:val="00363552"/>
    <w:rsid w:val="003635C7"/>
    <w:rsid w:val="0036364E"/>
    <w:rsid w:val="0036392B"/>
    <w:rsid w:val="00363AD6"/>
    <w:rsid w:val="00363CDB"/>
    <w:rsid w:val="00363E54"/>
    <w:rsid w:val="00363ED3"/>
    <w:rsid w:val="00363EF0"/>
    <w:rsid w:val="003640A8"/>
    <w:rsid w:val="00364238"/>
    <w:rsid w:val="00364538"/>
    <w:rsid w:val="00364611"/>
    <w:rsid w:val="003647EA"/>
    <w:rsid w:val="00364845"/>
    <w:rsid w:val="00364A66"/>
    <w:rsid w:val="00364C9F"/>
    <w:rsid w:val="00364D04"/>
    <w:rsid w:val="00364EB7"/>
    <w:rsid w:val="00364F84"/>
    <w:rsid w:val="00364FB7"/>
    <w:rsid w:val="00365030"/>
    <w:rsid w:val="0036507D"/>
    <w:rsid w:val="003652F8"/>
    <w:rsid w:val="003654C4"/>
    <w:rsid w:val="00365664"/>
    <w:rsid w:val="00365805"/>
    <w:rsid w:val="003658B0"/>
    <w:rsid w:val="00365D7B"/>
    <w:rsid w:val="00365D91"/>
    <w:rsid w:val="00365E7E"/>
    <w:rsid w:val="00365E7F"/>
    <w:rsid w:val="00365F87"/>
    <w:rsid w:val="00365F8C"/>
    <w:rsid w:val="003660A5"/>
    <w:rsid w:val="003660D7"/>
    <w:rsid w:val="003661C8"/>
    <w:rsid w:val="0036639E"/>
    <w:rsid w:val="0036651A"/>
    <w:rsid w:val="00366547"/>
    <w:rsid w:val="003665EC"/>
    <w:rsid w:val="00366675"/>
    <w:rsid w:val="00366782"/>
    <w:rsid w:val="003669AC"/>
    <w:rsid w:val="00366D67"/>
    <w:rsid w:val="00366E2B"/>
    <w:rsid w:val="003672BF"/>
    <w:rsid w:val="003673AD"/>
    <w:rsid w:val="00367444"/>
    <w:rsid w:val="0036758E"/>
    <w:rsid w:val="00367657"/>
    <w:rsid w:val="0036785F"/>
    <w:rsid w:val="003679E1"/>
    <w:rsid w:val="00367DC3"/>
    <w:rsid w:val="00367EC2"/>
    <w:rsid w:val="00367EC5"/>
    <w:rsid w:val="00367ED3"/>
    <w:rsid w:val="00367F0A"/>
    <w:rsid w:val="00367F19"/>
    <w:rsid w:val="00367F8F"/>
    <w:rsid w:val="0037004E"/>
    <w:rsid w:val="003701B8"/>
    <w:rsid w:val="003704B4"/>
    <w:rsid w:val="003704F3"/>
    <w:rsid w:val="003707A4"/>
    <w:rsid w:val="003707B6"/>
    <w:rsid w:val="00370941"/>
    <w:rsid w:val="00370A10"/>
    <w:rsid w:val="00370BF2"/>
    <w:rsid w:val="00370CA7"/>
    <w:rsid w:val="00370D58"/>
    <w:rsid w:val="00370E71"/>
    <w:rsid w:val="00370EC9"/>
    <w:rsid w:val="00371264"/>
    <w:rsid w:val="0037127E"/>
    <w:rsid w:val="0037131E"/>
    <w:rsid w:val="00371549"/>
    <w:rsid w:val="003715E7"/>
    <w:rsid w:val="00371806"/>
    <w:rsid w:val="00371919"/>
    <w:rsid w:val="00371953"/>
    <w:rsid w:val="003719CE"/>
    <w:rsid w:val="00371BAE"/>
    <w:rsid w:val="00371BDA"/>
    <w:rsid w:val="00371CC6"/>
    <w:rsid w:val="00371EC2"/>
    <w:rsid w:val="00371F4B"/>
    <w:rsid w:val="00371FE7"/>
    <w:rsid w:val="00372029"/>
    <w:rsid w:val="003720BB"/>
    <w:rsid w:val="003725C5"/>
    <w:rsid w:val="00372627"/>
    <w:rsid w:val="0037267C"/>
    <w:rsid w:val="00372741"/>
    <w:rsid w:val="0037289A"/>
    <w:rsid w:val="003728C7"/>
    <w:rsid w:val="003729A6"/>
    <w:rsid w:val="00372B1D"/>
    <w:rsid w:val="00372BFC"/>
    <w:rsid w:val="00372FB2"/>
    <w:rsid w:val="003730E6"/>
    <w:rsid w:val="0037357E"/>
    <w:rsid w:val="00373688"/>
    <w:rsid w:val="003737CA"/>
    <w:rsid w:val="00373886"/>
    <w:rsid w:val="00373AA7"/>
    <w:rsid w:val="00373B04"/>
    <w:rsid w:val="00373B0D"/>
    <w:rsid w:val="00373BFA"/>
    <w:rsid w:val="00374161"/>
    <w:rsid w:val="003742A9"/>
    <w:rsid w:val="0037433B"/>
    <w:rsid w:val="003744C6"/>
    <w:rsid w:val="00374616"/>
    <w:rsid w:val="0037477B"/>
    <w:rsid w:val="00374800"/>
    <w:rsid w:val="003749EB"/>
    <w:rsid w:val="00374EB9"/>
    <w:rsid w:val="00375008"/>
    <w:rsid w:val="003750B7"/>
    <w:rsid w:val="003750BB"/>
    <w:rsid w:val="0037516C"/>
    <w:rsid w:val="0037519F"/>
    <w:rsid w:val="0037527E"/>
    <w:rsid w:val="003752DB"/>
    <w:rsid w:val="00375597"/>
    <w:rsid w:val="003756E7"/>
    <w:rsid w:val="00375770"/>
    <w:rsid w:val="0037593A"/>
    <w:rsid w:val="003759DF"/>
    <w:rsid w:val="00375A01"/>
    <w:rsid w:val="00375A68"/>
    <w:rsid w:val="00375BD0"/>
    <w:rsid w:val="00375CF9"/>
    <w:rsid w:val="00375D66"/>
    <w:rsid w:val="00375E8C"/>
    <w:rsid w:val="00376153"/>
    <w:rsid w:val="00376233"/>
    <w:rsid w:val="00376337"/>
    <w:rsid w:val="003763C4"/>
    <w:rsid w:val="00376518"/>
    <w:rsid w:val="003765D6"/>
    <w:rsid w:val="003767DE"/>
    <w:rsid w:val="003769C6"/>
    <w:rsid w:val="00376D58"/>
    <w:rsid w:val="00376DAD"/>
    <w:rsid w:val="00376EC2"/>
    <w:rsid w:val="00376EC5"/>
    <w:rsid w:val="00376F80"/>
    <w:rsid w:val="00376F98"/>
    <w:rsid w:val="00376FEF"/>
    <w:rsid w:val="00377123"/>
    <w:rsid w:val="00377167"/>
    <w:rsid w:val="0037719D"/>
    <w:rsid w:val="003771DD"/>
    <w:rsid w:val="0037720F"/>
    <w:rsid w:val="00377290"/>
    <w:rsid w:val="00377292"/>
    <w:rsid w:val="00377351"/>
    <w:rsid w:val="0037742A"/>
    <w:rsid w:val="003774FB"/>
    <w:rsid w:val="00377623"/>
    <w:rsid w:val="003776B6"/>
    <w:rsid w:val="00377873"/>
    <w:rsid w:val="003778CF"/>
    <w:rsid w:val="0037790E"/>
    <w:rsid w:val="00377B7B"/>
    <w:rsid w:val="00377C5A"/>
    <w:rsid w:val="00377CB0"/>
    <w:rsid w:val="00377F83"/>
    <w:rsid w:val="0038004A"/>
    <w:rsid w:val="003801EF"/>
    <w:rsid w:val="00380506"/>
    <w:rsid w:val="003807B9"/>
    <w:rsid w:val="003808F3"/>
    <w:rsid w:val="00380989"/>
    <w:rsid w:val="00380A83"/>
    <w:rsid w:val="00380AE3"/>
    <w:rsid w:val="00380B88"/>
    <w:rsid w:val="00380C3A"/>
    <w:rsid w:val="00380DD0"/>
    <w:rsid w:val="00381044"/>
    <w:rsid w:val="0038122D"/>
    <w:rsid w:val="0038125E"/>
    <w:rsid w:val="00381799"/>
    <w:rsid w:val="0038186A"/>
    <w:rsid w:val="0038191D"/>
    <w:rsid w:val="00381A80"/>
    <w:rsid w:val="00381B99"/>
    <w:rsid w:val="00381B9E"/>
    <w:rsid w:val="00381C4D"/>
    <w:rsid w:val="00381C7E"/>
    <w:rsid w:val="00381DA1"/>
    <w:rsid w:val="00381E1D"/>
    <w:rsid w:val="003821AA"/>
    <w:rsid w:val="00382309"/>
    <w:rsid w:val="0038235E"/>
    <w:rsid w:val="0038255E"/>
    <w:rsid w:val="00382568"/>
    <w:rsid w:val="003828E5"/>
    <w:rsid w:val="003828F0"/>
    <w:rsid w:val="003829B6"/>
    <w:rsid w:val="00382A89"/>
    <w:rsid w:val="00382B08"/>
    <w:rsid w:val="00382C21"/>
    <w:rsid w:val="00382CA6"/>
    <w:rsid w:val="00382D56"/>
    <w:rsid w:val="00382DC8"/>
    <w:rsid w:val="00382DCD"/>
    <w:rsid w:val="00382E9F"/>
    <w:rsid w:val="00383016"/>
    <w:rsid w:val="003830F8"/>
    <w:rsid w:val="0038313A"/>
    <w:rsid w:val="00383183"/>
    <w:rsid w:val="0038328D"/>
    <w:rsid w:val="003832EB"/>
    <w:rsid w:val="00383349"/>
    <w:rsid w:val="003833C5"/>
    <w:rsid w:val="00383450"/>
    <w:rsid w:val="00383471"/>
    <w:rsid w:val="003835AF"/>
    <w:rsid w:val="0038375E"/>
    <w:rsid w:val="00383C0F"/>
    <w:rsid w:val="00383DBC"/>
    <w:rsid w:val="00383DCC"/>
    <w:rsid w:val="00384395"/>
    <w:rsid w:val="00384591"/>
    <w:rsid w:val="0038468E"/>
    <w:rsid w:val="003846A8"/>
    <w:rsid w:val="00384830"/>
    <w:rsid w:val="003848EC"/>
    <w:rsid w:val="00384939"/>
    <w:rsid w:val="003849B0"/>
    <w:rsid w:val="00384ACB"/>
    <w:rsid w:val="00384C6E"/>
    <w:rsid w:val="00384CD4"/>
    <w:rsid w:val="00384CD6"/>
    <w:rsid w:val="00384DA8"/>
    <w:rsid w:val="00384E24"/>
    <w:rsid w:val="00384ED1"/>
    <w:rsid w:val="0038503B"/>
    <w:rsid w:val="0038510C"/>
    <w:rsid w:val="003851AC"/>
    <w:rsid w:val="00385201"/>
    <w:rsid w:val="00385280"/>
    <w:rsid w:val="00385354"/>
    <w:rsid w:val="0038549D"/>
    <w:rsid w:val="003855FC"/>
    <w:rsid w:val="003856D9"/>
    <w:rsid w:val="003857AC"/>
    <w:rsid w:val="003857D9"/>
    <w:rsid w:val="0038582E"/>
    <w:rsid w:val="0038592B"/>
    <w:rsid w:val="00385958"/>
    <w:rsid w:val="003859E2"/>
    <w:rsid w:val="00385A6F"/>
    <w:rsid w:val="00385A75"/>
    <w:rsid w:val="00385A9B"/>
    <w:rsid w:val="00385AAA"/>
    <w:rsid w:val="00385DFA"/>
    <w:rsid w:val="00385DFB"/>
    <w:rsid w:val="00385F96"/>
    <w:rsid w:val="00386002"/>
    <w:rsid w:val="00386094"/>
    <w:rsid w:val="00386337"/>
    <w:rsid w:val="003864C9"/>
    <w:rsid w:val="0038650D"/>
    <w:rsid w:val="00386649"/>
    <w:rsid w:val="00386671"/>
    <w:rsid w:val="003867AB"/>
    <w:rsid w:val="00386905"/>
    <w:rsid w:val="003869D4"/>
    <w:rsid w:val="00386B7F"/>
    <w:rsid w:val="00386D25"/>
    <w:rsid w:val="00386D87"/>
    <w:rsid w:val="00386F25"/>
    <w:rsid w:val="00386FD7"/>
    <w:rsid w:val="00386FF5"/>
    <w:rsid w:val="00387160"/>
    <w:rsid w:val="00387179"/>
    <w:rsid w:val="0038718E"/>
    <w:rsid w:val="003871CB"/>
    <w:rsid w:val="00387412"/>
    <w:rsid w:val="0038747A"/>
    <w:rsid w:val="0038747C"/>
    <w:rsid w:val="003874BF"/>
    <w:rsid w:val="003874D9"/>
    <w:rsid w:val="0038750C"/>
    <w:rsid w:val="00387726"/>
    <w:rsid w:val="003877D9"/>
    <w:rsid w:val="003878E6"/>
    <w:rsid w:val="00387A77"/>
    <w:rsid w:val="00387A9D"/>
    <w:rsid w:val="00387BE7"/>
    <w:rsid w:val="00387D6A"/>
    <w:rsid w:val="00390001"/>
    <w:rsid w:val="00390012"/>
    <w:rsid w:val="00390017"/>
    <w:rsid w:val="00390052"/>
    <w:rsid w:val="0039005C"/>
    <w:rsid w:val="003900B8"/>
    <w:rsid w:val="00390189"/>
    <w:rsid w:val="0039037D"/>
    <w:rsid w:val="0039066D"/>
    <w:rsid w:val="0039081A"/>
    <w:rsid w:val="003908FC"/>
    <w:rsid w:val="00390965"/>
    <w:rsid w:val="00390975"/>
    <w:rsid w:val="00390B80"/>
    <w:rsid w:val="00390BAC"/>
    <w:rsid w:val="00390C3C"/>
    <w:rsid w:val="00390C44"/>
    <w:rsid w:val="00390D11"/>
    <w:rsid w:val="00391091"/>
    <w:rsid w:val="003910DD"/>
    <w:rsid w:val="0039113A"/>
    <w:rsid w:val="0039140D"/>
    <w:rsid w:val="003914B7"/>
    <w:rsid w:val="0039152C"/>
    <w:rsid w:val="003915D6"/>
    <w:rsid w:val="00391831"/>
    <w:rsid w:val="003918B3"/>
    <w:rsid w:val="00391919"/>
    <w:rsid w:val="003919DC"/>
    <w:rsid w:val="00391A70"/>
    <w:rsid w:val="00391E3B"/>
    <w:rsid w:val="003920E0"/>
    <w:rsid w:val="003920FF"/>
    <w:rsid w:val="003922CF"/>
    <w:rsid w:val="00392336"/>
    <w:rsid w:val="00392434"/>
    <w:rsid w:val="003924C3"/>
    <w:rsid w:val="003926D3"/>
    <w:rsid w:val="0039281D"/>
    <w:rsid w:val="00392882"/>
    <w:rsid w:val="003929F7"/>
    <w:rsid w:val="00392ABF"/>
    <w:rsid w:val="00392C29"/>
    <w:rsid w:val="00392F3E"/>
    <w:rsid w:val="00392F83"/>
    <w:rsid w:val="00392FBF"/>
    <w:rsid w:val="003931DC"/>
    <w:rsid w:val="003931F2"/>
    <w:rsid w:val="00393229"/>
    <w:rsid w:val="00393288"/>
    <w:rsid w:val="0039340A"/>
    <w:rsid w:val="00393492"/>
    <w:rsid w:val="0039370A"/>
    <w:rsid w:val="00393769"/>
    <w:rsid w:val="003938F6"/>
    <w:rsid w:val="0039391D"/>
    <w:rsid w:val="00393B3C"/>
    <w:rsid w:val="00393B7F"/>
    <w:rsid w:val="00393B97"/>
    <w:rsid w:val="00393D43"/>
    <w:rsid w:val="00393DA9"/>
    <w:rsid w:val="00393DCA"/>
    <w:rsid w:val="00393E18"/>
    <w:rsid w:val="00393E7A"/>
    <w:rsid w:val="003940B1"/>
    <w:rsid w:val="003940F7"/>
    <w:rsid w:val="003941DE"/>
    <w:rsid w:val="00394288"/>
    <w:rsid w:val="00394468"/>
    <w:rsid w:val="00394492"/>
    <w:rsid w:val="00394526"/>
    <w:rsid w:val="003948C5"/>
    <w:rsid w:val="0039490E"/>
    <w:rsid w:val="00394931"/>
    <w:rsid w:val="00394949"/>
    <w:rsid w:val="00394BA9"/>
    <w:rsid w:val="00394D48"/>
    <w:rsid w:val="00394DBE"/>
    <w:rsid w:val="00394DCF"/>
    <w:rsid w:val="00394FC1"/>
    <w:rsid w:val="00395037"/>
    <w:rsid w:val="00395056"/>
    <w:rsid w:val="003950A0"/>
    <w:rsid w:val="003950AF"/>
    <w:rsid w:val="00395272"/>
    <w:rsid w:val="003953CE"/>
    <w:rsid w:val="003954B0"/>
    <w:rsid w:val="003955B8"/>
    <w:rsid w:val="00395626"/>
    <w:rsid w:val="003956E3"/>
    <w:rsid w:val="00395779"/>
    <w:rsid w:val="00395783"/>
    <w:rsid w:val="00395947"/>
    <w:rsid w:val="00395978"/>
    <w:rsid w:val="00395A4D"/>
    <w:rsid w:val="00395A6C"/>
    <w:rsid w:val="00395D66"/>
    <w:rsid w:val="00395DD2"/>
    <w:rsid w:val="00395E3F"/>
    <w:rsid w:val="00396028"/>
    <w:rsid w:val="0039611C"/>
    <w:rsid w:val="0039612E"/>
    <w:rsid w:val="003961A3"/>
    <w:rsid w:val="00396233"/>
    <w:rsid w:val="0039641D"/>
    <w:rsid w:val="003965DA"/>
    <w:rsid w:val="003966BB"/>
    <w:rsid w:val="0039681A"/>
    <w:rsid w:val="003968AC"/>
    <w:rsid w:val="00397136"/>
    <w:rsid w:val="0039733D"/>
    <w:rsid w:val="003978A2"/>
    <w:rsid w:val="003978AB"/>
    <w:rsid w:val="00397A45"/>
    <w:rsid w:val="00397B2B"/>
    <w:rsid w:val="00397D43"/>
    <w:rsid w:val="00397F28"/>
    <w:rsid w:val="00397F3C"/>
    <w:rsid w:val="00397F74"/>
    <w:rsid w:val="00397FA0"/>
    <w:rsid w:val="003A004C"/>
    <w:rsid w:val="003A00EF"/>
    <w:rsid w:val="003A0711"/>
    <w:rsid w:val="003A0830"/>
    <w:rsid w:val="003A08B0"/>
    <w:rsid w:val="003A0A22"/>
    <w:rsid w:val="003A0A4B"/>
    <w:rsid w:val="003A0A9E"/>
    <w:rsid w:val="003A0AEF"/>
    <w:rsid w:val="003A10A8"/>
    <w:rsid w:val="003A119F"/>
    <w:rsid w:val="003A1501"/>
    <w:rsid w:val="003A164C"/>
    <w:rsid w:val="003A169F"/>
    <w:rsid w:val="003A16CA"/>
    <w:rsid w:val="003A171D"/>
    <w:rsid w:val="003A17C0"/>
    <w:rsid w:val="003A1BB8"/>
    <w:rsid w:val="003A1C4F"/>
    <w:rsid w:val="003A1CFB"/>
    <w:rsid w:val="003A1D21"/>
    <w:rsid w:val="003A1E85"/>
    <w:rsid w:val="003A1E8F"/>
    <w:rsid w:val="003A1EDA"/>
    <w:rsid w:val="003A201B"/>
    <w:rsid w:val="003A202E"/>
    <w:rsid w:val="003A224D"/>
    <w:rsid w:val="003A2348"/>
    <w:rsid w:val="003A23C0"/>
    <w:rsid w:val="003A25DA"/>
    <w:rsid w:val="003A2AF5"/>
    <w:rsid w:val="003A2BC1"/>
    <w:rsid w:val="003A2C66"/>
    <w:rsid w:val="003A2D4B"/>
    <w:rsid w:val="003A2D6C"/>
    <w:rsid w:val="003A2D82"/>
    <w:rsid w:val="003A2D90"/>
    <w:rsid w:val="003A2EA8"/>
    <w:rsid w:val="003A2EBB"/>
    <w:rsid w:val="003A2F69"/>
    <w:rsid w:val="003A3025"/>
    <w:rsid w:val="003A30CD"/>
    <w:rsid w:val="003A3215"/>
    <w:rsid w:val="003A333D"/>
    <w:rsid w:val="003A334C"/>
    <w:rsid w:val="003A3502"/>
    <w:rsid w:val="003A35CA"/>
    <w:rsid w:val="003A3630"/>
    <w:rsid w:val="003A3818"/>
    <w:rsid w:val="003A39AA"/>
    <w:rsid w:val="003A3A0C"/>
    <w:rsid w:val="003A3A2C"/>
    <w:rsid w:val="003A3D36"/>
    <w:rsid w:val="003A3E35"/>
    <w:rsid w:val="003A3F99"/>
    <w:rsid w:val="003A41E6"/>
    <w:rsid w:val="003A4418"/>
    <w:rsid w:val="003A44A1"/>
    <w:rsid w:val="003A453D"/>
    <w:rsid w:val="003A4638"/>
    <w:rsid w:val="003A47BB"/>
    <w:rsid w:val="003A4818"/>
    <w:rsid w:val="003A491E"/>
    <w:rsid w:val="003A4B01"/>
    <w:rsid w:val="003A4CC1"/>
    <w:rsid w:val="003A4D8C"/>
    <w:rsid w:val="003A4E15"/>
    <w:rsid w:val="003A4EDA"/>
    <w:rsid w:val="003A513F"/>
    <w:rsid w:val="003A5190"/>
    <w:rsid w:val="003A5214"/>
    <w:rsid w:val="003A52B4"/>
    <w:rsid w:val="003A530F"/>
    <w:rsid w:val="003A54B6"/>
    <w:rsid w:val="003A568B"/>
    <w:rsid w:val="003A5909"/>
    <w:rsid w:val="003A5B18"/>
    <w:rsid w:val="003A5B9D"/>
    <w:rsid w:val="003A5C41"/>
    <w:rsid w:val="003A5C52"/>
    <w:rsid w:val="003A5E5E"/>
    <w:rsid w:val="003A5E65"/>
    <w:rsid w:val="003A5F40"/>
    <w:rsid w:val="003A5FDA"/>
    <w:rsid w:val="003A60AC"/>
    <w:rsid w:val="003A60FD"/>
    <w:rsid w:val="003A62C1"/>
    <w:rsid w:val="003A62DA"/>
    <w:rsid w:val="003A6491"/>
    <w:rsid w:val="003A649B"/>
    <w:rsid w:val="003A6941"/>
    <w:rsid w:val="003A6956"/>
    <w:rsid w:val="003A6A50"/>
    <w:rsid w:val="003A6A71"/>
    <w:rsid w:val="003A6BAF"/>
    <w:rsid w:val="003A6BF1"/>
    <w:rsid w:val="003A6C20"/>
    <w:rsid w:val="003A6DDB"/>
    <w:rsid w:val="003A6E14"/>
    <w:rsid w:val="003A6E3C"/>
    <w:rsid w:val="003A7107"/>
    <w:rsid w:val="003A718F"/>
    <w:rsid w:val="003A7259"/>
    <w:rsid w:val="003A7774"/>
    <w:rsid w:val="003A77B2"/>
    <w:rsid w:val="003A78AD"/>
    <w:rsid w:val="003A791C"/>
    <w:rsid w:val="003A7992"/>
    <w:rsid w:val="003A7BA4"/>
    <w:rsid w:val="003A7CE9"/>
    <w:rsid w:val="003A7E00"/>
    <w:rsid w:val="003A7E98"/>
    <w:rsid w:val="003B021B"/>
    <w:rsid w:val="003B02BF"/>
    <w:rsid w:val="003B041F"/>
    <w:rsid w:val="003B0713"/>
    <w:rsid w:val="003B079C"/>
    <w:rsid w:val="003B0805"/>
    <w:rsid w:val="003B0985"/>
    <w:rsid w:val="003B09B8"/>
    <w:rsid w:val="003B09CE"/>
    <w:rsid w:val="003B1136"/>
    <w:rsid w:val="003B1241"/>
    <w:rsid w:val="003B1295"/>
    <w:rsid w:val="003B12BE"/>
    <w:rsid w:val="003B1371"/>
    <w:rsid w:val="003B13BE"/>
    <w:rsid w:val="003B1550"/>
    <w:rsid w:val="003B16EB"/>
    <w:rsid w:val="003B18FD"/>
    <w:rsid w:val="003B1A0E"/>
    <w:rsid w:val="003B1B01"/>
    <w:rsid w:val="003B1BF8"/>
    <w:rsid w:val="003B1CB2"/>
    <w:rsid w:val="003B1CC4"/>
    <w:rsid w:val="003B1CD7"/>
    <w:rsid w:val="003B1E2F"/>
    <w:rsid w:val="003B214F"/>
    <w:rsid w:val="003B225D"/>
    <w:rsid w:val="003B2267"/>
    <w:rsid w:val="003B230F"/>
    <w:rsid w:val="003B239C"/>
    <w:rsid w:val="003B240E"/>
    <w:rsid w:val="003B2461"/>
    <w:rsid w:val="003B24F9"/>
    <w:rsid w:val="003B257F"/>
    <w:rsid w:val="003B2597"/>
    <w:rsid w:val="003B278F"/>
    <w:rsid w:val="003B28CD"/>
    <w:rsid w:val="003B2A6B"/>
    <w:rsid w:val="003B2A6E"/>
    <w:rsid w:val="003B2B31"/>
    <w:rsid w:val="003B2D53"/>
    <w:rsid w:val="003B2DA6"/>
    <w:rsid w:val="003B2E53"/>
    <w:rsid w:val="003B2E8F"/>
    <w:rsid w:val="003B2ED9"/>
    <w:rsid w:val="003B2F33"/>
    <w:rsid w:val="003B3191"/>
    <w:rsid w:val="003B338C"/>
    <w:rsid w:val="003B3752"/>
    <w:rsid w:val="003B389B"/>
    <w:rsid w:val="003B39FA"/>
    <w:rsid w:val="003B3A4D"/>
    <w:rsid w:val="003B3AFB"/>
    <w:rsid w:val="003B3C4A"/>
    <w:rsid w:val="003B3CD6"/>
    <w:rsid w:val="003B3D3C"/>
    <w:rsid w:val="003B3D6F"/>
    <w:rsid w:val="003B3E1D"/>
    <w:rsid w:val="003B40C2"/>
    <w:rsid w:val="003B41AC"/>
    <w:rsid w:val="003B41DA"/>
    <w:rsid w:val="003B4288"/>
    <w:rsid w:val="003B42F8"/>
    <w:rsid w:val="003B4320"/>
    <w:rsid w:val="003B433B"/>
    <w:rsid w:val="003B4896"/>
    <w:rsid w:val="003B4915"/>
    <w:rsid w:val="003B4922"/>
    <w:rsid w:val="003B49AC"/>
    <w:rsid w:val="003B4C3F"/>
    <w:rsid w:val="003B4CCC"/>
    <w:rsid w:val="003B4D87"/>
    <w:rsid w:val="003B4E23"/>
    <w:rsid w:val="003B4F3F"/>
    <w:rsid w:val="003B4FFD"/>
    <w:rsid w:val="003B5089"/>
    <w:rsid w:val="003B5161"/>
    <w:rsid w:val="003B51D4"/>
    <w:rsid w:val="003B5467"/>
    <w:rsid w:val="003B5477"/>
    <w:rsid w:val="003B54B4"/>
    <w:rsid w:val="003B5834"/>
    <w:rsid w:val="003B595E"/>
    <w:rsid w:val="003B599D"/>
    <w:rsid w:val="003B5B31"/>
    <w:rsid w:val="003B5B5F"/>
    <w:rsid w:val="003B5B88"/>
    <w:rsid w:val="003B5C27"/>
    <w:rsid w:val="003B5CDF"/>
    <w:rsid w:val="003B5DC0"/>
    <w:rsid w:val="003B5DE7"/>
    <w:rsid w:val="003B5EFD"/>
    <w:rsid w:val="003B5FD9"/>
    <w:rsid w:val="003B602A"/>
    <w:rsid w:val="003B6188"/>
    <w:rsid w:val="003B6258"/>
    <w:rsid w:val="003B635E"/>
    <w:rsid w:val="003B64C8"/>
    <w:rsid w:val="003B653B"/>
    <w:rsid w:val="003B658D"/>
    <w:rsid w:val="003B6764"/>
    <w:rsid w:val="003B682A"/>
    <w:rsid w:val="003B6894"/>
    <w:rsid w:val="003B6D41"/>
    <w:rsid w:val="003B6DAE"/>
    <w:rsid w:val="003B6DDE"/>
    <w:rsid w:val="003B6EBB"/>
    <w:rsid w:val="003B6EE1"/>
    <w:rsid w:val="003B726C"/>
    <w:rsid w:val="003B7272"/>
    <w:rsid w:val="003B72CB"/>
    <w:rsid w:val="003B7363"/>
    <w:rsid w:val="003B745A"/>
    <w:rsid w:val="003B7537"/>
    <w:rsid w:val="003B756C"/>
    <w:rsid w:val="003B7583"/>
    <w:rsid w:val="003B75A4"/>
    <w:rsid w:val="003B769E"/>
    <w:rsid w:val="003B7735"/>
    <w:rsid w:val="003B7770"/>
    <w:rsid w:val="003B77D1"/>
    <w:rsid w:val="003B77E4"/>
    <w:rsid w:val="003B79B9"/>
    <w:rsid w:val="003B7AD7"/>
    <w:rsid w:val="003B7B32"/>
    <w:rsid w:val="003B7D65"/>
    <w:rsid w:val="003B7D66"/>
    <w:rsid w:val="003B7DE5"/>
    <w:rsid w:val="003BC158"/>
    <w:rsid w:val="003C007C"/>
    <w:rsid w:val="003C02CD"/>
    <w:rsid w:val="003C02D0"/>
    <w:rsid w:val="003C0355"/>
    <w:rsid w:val="003C0424"/>
    <w:rsid w:val="003C044A"/>
    <w:rsid w:val="003C05FB"/>
    <w:rsid w:val="003C0855"/>
    <w:rsid w:val="003C092F"/>
    <w:rsid w:val="003C0A2C"/>
    <w:rsid w:val="003C0A67"/>
    <w:rsid w:val="003C0A7C"/>
    <w:rsid w:val="003C0B88"/>
    <w:rsid w:val="003C0C99"/>
    <w:rsid w:val="003C0CD4"/>
    <w:rsid w:val="003C0F7F"/>
    <w:rsid w:val="003C15E9"/>
    <w:rsid w:val="003C1754"/>
    <w:rsid w:val="003C18FF"/>
    <w:rsid w:val="003C1AC4"/>
    <w:rsid w:val="003C1B26"/>
    <w:rsid w:val="003C1D97"/>
    <w:rsid w:val="003C23D7"/>
    <w:rsid w:val="003C24A9"/>
    <w:rsid w:val="003C260F"/>
    <w:rsid w:val="003C261E"/>
    <w:rsid w:val="003C2666"/>
    <w:rsid w:val="003C26F7"/>
    <w:rsid w:val="003C27AB"/>
    <w:rsid w:val="003C29EA"/>
    <w:rsid w:val="003C2A11"/>
    <w:rsid w:val="003C2AC5"/>
    <w:rsid w:val="003C2AF9"/>
    <w:rsid w:val="003C2CC5"/>
    <w:rsid w:val="003C2D0A"/>
    <w:rsid w:val="003C2F36"/>
    <w:rsid w:val="003C2FE5"/>
    <w:rsid w:val="003C30CC"/>
    <w:rsid w:val="003C3137"/>
    <w:rsid w:val="003C315C"/>
    <w:rsid w:val="003C3592"/>
    <w:rsid w:val="003C35AF"/>
    <w:rsid w:val="003C3980"/>
    <w:rsid w:val="003C3B1E"/>
    <w:rsid w:val="003C3B4D"/>
    <w:rsid w:val="003C3D81"/>
    <w:rsid w:val="003C3E32"/>
    <w:rsid w:val="003C4061"/>
    <w:rsid w:val="003C40E0"/>
    <w:rsid w:val="003C41A7"/>
    <w:rsid w:val="003C4271"/>
    <w:rsid w:val="003C4633"/>
    <w:rsid w:val="003C4664"/>
    <w:rsid w:val="003C4694"/>
    <w:rsid w:val="003C469D"/>
    <w:rsid w:val="003C47BB"/>
    <w:rsid w:val="003C4849"/>
    <w:rsid w:val="003C497A"/>
    <w:rsid w:val="003C49E1"/>
    <w:rsid w:val="003C49EF"/>
    <w:rsid w:val="003C4ABE"/>
    <w:rsid w:val="003C4E46"/>
    <w:rsid w:val="003C4E57"/>
    <w:rsid w:val="003C4F63"/>
    <w:rsid w:val="003C4FF3"/>
    <w:rsid w:val="003C5000"/>
    <w:rsid w:val="003C50D2"/>
    <w:rsid w:val="003C524E"/>
    <w:rsid w:val="003C5250"/>
    <w:rsid w:val="003C53C1"/>
    <w:rsid w:val="003C5561"/>
    <w:rsid w:val="003C583B"/>
    <w:rsid w:val="003C58BA"/>
    <w:rsid w:val="003C5922"/>
    <w:rsid w:val="003C5A88"/>
    <w:rsid w:val="003C5CB7"/>
    <w:rsid w:val="003C5D17"/>
    <w:rsid w:val="003C5D5F"/>
    <w:rsid w:val="003C5DA4"/>
    <w:rsid w:val="003C603F"/>
    <w:rsid w:val="003C60CA"/>
    <w:rsid w:val="003C6152"/>
    <w:rsid w:val="003C617D"/>
    <w:rsid w:val="003C628E"/>
    <w:rsid w:val="003C62E9"/>
    <w:rsid w:val="003C635E"/>
    <w:rsid w:val="003C6380"/>
    <w:rsid w:val="003C63E8"/>
    <w:rsid w:val="003C647E"/>
    <w:rsid w:val="003C65F8"/>
    <w:rsid w:val="003C6723"/>
    <w:rsid w:val="003C6951"/>
    <w:rsid w:val="003C698B"/>
    <w:rsid w:val="003C6C3B"/>
    <w:rsid w:val="003C6C6C"/>
    <w:rsid w:val="003C6DAB"/>
    <w:rsid w:val="003C6E32"/>
    <w:rsid w:val="003C6FDD"/>
    <w:rsid w:val="003C7024"/>
    <w:rsid w:val="003C739F"/>
    <w:rsid w:val="003C749B"/>
    <w:rsid w:val="003C75CA"/>
    <w:rsid w:val="003C773F"/>
    <w:rsid w:val="003C77FA"/>
    <w:rsid w:val="003C77FE"/>
    <w:rsid w:val="003C79CD"/>
    <w:rsid w:val="003C7B4D"/>
    <w:rsid w:val="003C7C87"/>
    <w:rsid w:val="003C7CC5"/>
    <w:rsid w:val="003C7D62"/>
    <w:rsid w:val="003C7DB5"/>
    <w:rsid w:val="003C7DFD"/>
    <w:rsid w:val="003C7F54"/>
    <w:rsid w:val="003D0017"/>
    <w:rsid w:val="003D008A"/>
    <w:rsid w:val="003D022D"/>
    <w:rsid w:val="003D06C2"/>
    <w:rsid w:val="003D0725"/>
    <w:rsid w:val="003D08D2"/>
    <w:rsid w:val="003D0B7F"/>
    <w:rsid w:val="003D0BC8"/>
    <w:rsid w:val="003D0BE7"/>
    <w:rsid w:val="003D0BFD"/>
    <w:rsid w:val="003D0DBA"/>
    <w:rsid w:val="003D0EA8"/>
    <w:rsid w:val="003D0F22"/>
    <w:rsid w:val="003D0FAD"/>
    <w:rsid w:val="003D1218"/>
    <w:rsid w:val="003D1231"/>
    <w:rsid w:val="003D1233"/>
    <w:rsid w:val="003D1375"/>
    <w:rsid w:val="003D13EF"/>
    <w:rsid w:val="003D14FD"/>
    <w:rsid w:val="003D1583"/>
    <w:rsid w:val="003D1772"/>
    <w:rsid w:val="003D183C"/>
    <w:rsid w:val="003D195D"/>
    <w:rsid w:val="003D1A42"/>
    <w:rsid w:val="003D1A63"/>
    <w:rsid w:val="003D1A81"/>
    <w:rsid w:val="003D1AC2"/>
    <w:rsid w:val="003D1B2D"/>
    <w:rsid w:val="003D1B35"/>
    <w:rsid w:val="003D1C7C"/>
    <w:rsid w:val="003D1CA4"/>
    <w:rsid w:val="003D214D"/>
    <w:rsid w:val="003D2221"/>
    <w:rsid w:val="003D22FA"/>
    <w:rsid w:val="003D2413"/>
    <w:rsid w:val="003D244E"/>
    <w:rsid w:val="003D26B3"/>
    <w:rsid w:val="003D26B4"/>
    <w:rsid w:val="003D26F6"/>
    <w:rsid w:val="003D274D"/>
    <w:rsid w:val="003D2775"/>
    <w:rsid w:val="003D283D"/>
    <w:rsid w:val="003D287C"/>
    <w:rsid w:val="003D28B8"/>
    <w:rsid w:val="003D2AAC"/>
    <w:rsid w:val="003D2ACF"/>
    <w:rsid w:val="003D2BA1"/>
    <w:rsid w:val="003D2C1D"/>
    <w:rsid w:val="003D2CE4"/>
    <w:rsid w:val="003D2DA7"/>
    <w:rsid w:val="003D2F16"/>
    <w:rsid w:val="003D2F50"/>
    <w:rsid w:val="003D2F88"/>
    <w:rsid w:val="003D2FD1"/>
    <w:rsid w:val="003D31A7"/>
    <w:rsid w:val="003D3239"/>
    <w:rsid w:val="003D32EF"/>
    <w:rsid w:val="003D337D"/>
    <w:rsid w:val="003D33B8"/>
    <w:rsid w:val="003D3414"/>
    <w:rsid w:val="003D3441"/>
    <w:rsid w:val="003D34A3"/>
    <w:rsid w:val="003D35C1"/>
    <w:rsid w:val="003D37EE"/>
    <w:rsid w:val="003D3800"/>
    <w:rsid w:val="003D3C5D"/>
    <w:rsid w:val="003D3EE7"/>
    <w:rsid w:val="003D3F75"/>
    <w:rsid w:val="003D414E"/>
    <w:rsid w:val="003D417F"/>
    <w:rsid w:val="003D41B1"/>
    <w:rsid w:val="003D426A"/>
    <w:rsid w:val="003D42BD"/>
    <w:rsid w:val="003D4458"/>
    <w:rsid w:val="003D4588"/>
    <w:rsid w:val="003D460A"/>
    <w:rsid w:val="003D46B5"/>
    <w:rsid w:val="003D477E"/>
    <w:rsid w:val="003D47A2"/>
    <w:rsid w:val="003D486D"/>
    <w:rsid w:val="003D48B0"/>
    <w:rsid w:val="003D49BA"/>
    <w:rsid w:val="003D4A8A"/>
    <w:rsid w:val="003D4BDA"/>
    <w:rsid w:val="003D4CB8"/>
    <w:rsid w:val="003D4D25"/>
    <w:rsid w:val="003D4F0F"/>
    <w:rsid w:val="003D5093"/>
    <w:rsid w:val="003D53E3"/>
    <w:rsid w:val="003D55B2"/>
    <w:rsid w:val="003D55C4"/>
    <w:rsid w:val="003D55CC"/>
    <w:rsid w:val="003D5905"/>
    <w:rsid w:val="003D594C"/>
    <w:rsid w:val="003D5B52"/>
    <w:rsid w:val="003D5EB8"/>
    <w:rsid w:val="003D5FBE"/>
    <w:rsid w:val="003D6258"/>
    <w:rsid w:val="003D6277"/>
    <w:rsid w:val="003D62A0"/>
    <w:rsid w:val="003D66B2"/>
    <w:rsid w:val="003D6711"/>
    <w:rsid w:val="003D678A"/>
    <w:rsid w:val="003D6BBE"/>
    <w:rsid w:val="003D6DD8"/>
    <w:rsid w:val="003D6E3D"/>
    <w:rsid w:val="003D6E88"/>
    <w:rsid w:val="003D6F18"/>
    <w:rsid w:val="003D6F35"/>
    <w:rsid w:val="003D6FEA"/>
    <w:rsid w:val="003D724D"/>
    <w:rsid w:val="003D72B6"/>
    <w:rsid w:val="003D738E"/>
    <w:rsid w:val="003D753B"/>
    <w:rsid w:val="003D78F4"/>
    <w:rsid w:val="003D7A0E"/>
    <w:rsid w:val="003D7A19"/>
    <w:rsid w:val="003D7ADA"/>
    <w:rsid w:val="003D7C0F"/>
    <w:rsid w:val="003D7CCF"/>
    <w:rsid w:val="003D7FBB"/>
    <w:rsid w:val="003DD043"/>
    <w:rsid w:val="003E0163"/>
    <w:rsid w:val="003E02BC"/>
    <w:rsid w:val="003E0381"/>
    <w:rsid w:val="003E03C5"/>
    <w:rsid w:val="003E06C9"/>
    <w:rsid w:val="003E072E"/>
    <w:rsid w:val="003E091E"/>
    <w:rsid w:val="003E0B38"/>
    <w:rsid w:val="003E0C03"/>
    <w:rsid w:val="003E0C12"/>
    <w:rsid w:val="003E0D4D"/>
    <w:rsid w:val="003E0DE8"/>
    <w:rsid w:val="003E0EF2"/>
    <w:rsid w:val="003E0F96"/>
    <w:rsid w:val="003E103B"/>
    <w:rsid w:val="003E105B"/>
    <w:rsid w:val="003E1097"/>
    <w:rsid w:val="003E10E0"/>
    <w:rsid w:val="003E115D"/>
    <w:rsid w:val="003E14D6"/>
    <w:rsid w:val="003E14D9"/>
    <w:rsid w:val="003E1501"/>
    <w:rsid w:val="003E1538"/>
    <w:rsid w:val="003E1574"/>
    <w:rsid w:val="003E15B4"/>
    <w:rsid w:val="003E175F"/>
    <w:rsid w:val="003E177E"/>
    <w:rsid w:val="003E17A6"/>
    <w:rsid w:val="003E1941"/>
    <w:rsid w:val="003E1ACE"/>
    <w:rsid w:val="003E1AE0"/>
    <w:rsid w:val="003E1B0F"/>
    <w:rsid w:val="003E1D67"/>
    <w:rsid w:val="003E1F2E"/>
    <w:rsid w:val="003E2163"/>
    <w:rsid w:val="003E2174"/>
    <w:rsid w:val="003E22B6"/>
    <w:rsid w:val="003E2373"/>
    <w:rsid w:val="003E249C"/>
    <w:rsid w:val="003E27FC"/>
    <w:rsid w:val="003E28F2"/>
    <w:rsid w:val="003E299D"/>
    <w:rsid w:val="003E2AFD"/>
    <w:rsid w:val="003E2BD1"/>
    <w:rsid w:val="003E2BF1"/>
    <w:rsid w:val="003E2C38"/>
    <w:rsid w:val="003E2C4C"/>
    <w:rsid w:val="003E2F22"/>
    <w:rsid w:val="003E2F5E"/>
    <w:rsid w:val="003E2FB1"/>
    <w:rsid w:val="003E319E"/>
    <w:rsid w:val="003E32C5"/>
    <w:rsid w:val="003E3551"/>
    <w:rsid w:val="003E3587"/>
    <w:rsid w:val="003E362A"/>
    <w:rsid w:val="003E3CC5"/>
    <w:rsid w:val="003E3F95"/>
    <w:rsid w:val="003E4135"/>
    <w:rsid w:val="003E41E6"/>
    <w:rsid w:val="003E42FC"/>
    <w:rsid w:val="003E449A"/>
    <w:rsid w:val="003E4539"/>
    <w:rsid w:val="003E4611"/>
    <w:rsid w:val="003E46B6"/>
    <w:rsid w:val="003E4717"/>
    <w:rsid w:val="003E49D9"/>
    <w:rsid w:val="003E4A0F"/>
    <w:rsid w:val="003E4A57"/>
    <w:rsid w:val="003E4AF8"/>
    <w:rsid w:val="003E503E"/>
    <w:rsid w:val="003E506A"/>
    <w:rsid w:val="003E50BE"/>
    <w:rsid w:val="003E51D6"/>
    <w:rsid w:val="003E53C2"/>
    <w:rsid w:val="003E5491"/>
    <w:rsid w:val="003E54A2"/>
    <w:rsid w:val="003E554B"/>
    <w:rsid w:val="003E5571"/>
    <w:rsid w:val="003E577E"/>
    <w:rsid w:val="003E5799"/>
    <w:rsid w:val="003E57C5"/>
    <w:rsid w:val="003E57C6"/>
    <w:rsid w:val="003E5994"/>
    <w:rsid w:val="003E5A92"/>
    <w:rsid w:val="003E5AE7"/>
    <w:rsid w:val="003E5D98"/>
    <w:rsid w:val="003E5DFC"/>
    <w:rsid w:val="003E5EC7"/>
    <w:rsid w:val="003E5F03"/>
    <w:rsid w:val="003E5F1B"/>
    <w:rsid w:val="003E5F5F"/>
    <w:rsid w:val="003E6018"/>
    <w:rsid w:val="003E6088"/>
    <w:rsid w:val="003E60F2"/>
    <w:rsid w:val="003E61EA"/>
    <w:rsid w:val="003E62E7"/>
    <w:rsid w:val="003E6442"/>
    <w:rsid w:val="003E64B2"/>
    <w:rsid w:val="003E652C"/>
    <w:rsid w:val="003E6868"/>
    <w:rsid w:val="003E696F"/>
    <w:rsid w:val="003E6B02"/>
    <w:rsid w:val="003E6BB4"/>
    <w:rsid w:val="003E6C51"/>
    <w:rsid w:val="003E6F33"/>
    <w:rsid w:val="003E6FE4"/>
    <w:rsid w:val="003E70B4"/>
    <w:rsid w:val="003E7214"/>
    <w:rsid w:val="003E7231"/>
    <w:rsid w:val="003E72FF"/>
    <w:rsid w:val="003E7407"/>
    <w:rsid w:val="003E7438"/>
    <w:rsid w:val="003E752C"/>
    <w:rsid w:val="003E7686"/>
    <w:rsid w:val="003E76A2"/>
    <w:rsid w:val="003E7871"/>
    <w:rsid w:val="003E7903"/>
    <w:rsid w:val="003E7A2C"/>
    <w:rsid w:val="003E7AFD"/>
    <w:rsid w:val="003E7B6B"/>
    <w:rsid w:val="003E7BA5"/>
    <w:rsid w:val="003E7FB6"/>
    <w:rsid w:val="003F0016"/>
    <w:rsid w:val="003F0094"/>
    <w:rsid w:val="003F011A"/>
    <w:rsid w:val="003F016D"/>
    <w:rsid w:val="003F041C"/>
    <w:rsid w:val="003F0458"/>
    <w:rsid w:val="003F052B"/>
    <w:rsid w:val="003F06FC"/>
    <w:rsid w:val="003F0708"/>
    <w:rsid w:val="003F0981"/>
    <w:rsid w:val="003F099F"/>
    <w:rsid w:val="003F0A6E"/>
    <w:rsid w:val="003F0AB5"/>
    <w:rsid w:val="003F0C12"/>
    <w:rsid w:val="003F1067"/>
    <w:rsid w:val="003F11EC"/>
    <w:rsid w:val="003F1215"/>
    <w:rsid w:val="003F1298"/>
    <w:rsid w:val="003F12B8"/>
    <w:rsid w:val="003F1632"/>
    <w:rsid w:val="003F1640"/>
    <w:rsid w:val="003F16AA"/>
    <w:rsid w:val="003F1739"/>
    <w:rsid w:val="003F178B"/>
    <w:rsid w:val="003F1BAB"/>
    <w:rsid w:val="003F1C6C"/>
    <w:rsid w:val="003F1E53"/>
    <w:rsid w:val="003F1E86"/>
    <w:rsid w:val="003F1EB5"/>
    <w:rsid w:val="003F2144"/>
    <w:rsid w:val="003F22BF"/>
    <w:rsid w:val="003F24D7"/>
    <w:rsid w:val="003F2517"/>
    <w:rsid w:val="003F273C"/>
    <w:rsid w:val="003F2777"/>
    <w:rsid w:val="003F2843"/>
    <w:rsid w:val="003F28CA"/>
    <w:rsid w:val="003F28F2"/>
    <w:rsid w:val="003F2911"/>
    <w:rsid w:val="003F29D3"/>
    <w:rsid w:val="003F2A68"/>
    <w:rsid w:val="003F2ABC"/>
    <w:rsid w:val="003F2AE0"/>
    <w:rsid w:val="003F2B7B"/>
    <w:rsid w:val="003F2C0C"/>
    <w:rsid w:val="003F2D76"/>
    <w:rsid w:val="003F2EEB"/>
    <w:rsid w:val="003F2F08"/>
    <w:rsid w:val="003F3000"/>
    <w:rsid w:val="003F32FE"/>
    <w:rsid w:val="003F35F8"/>
    <w:rsid w:val="003F36B9"/>
    <w:rsid w:val="003F3CB8"/>
    <w:rsid w:val="003F408B"/>
    <w:rsid w:val="003F4198"/>
    <w:rsid w:val="003F41C2"/>
    <w:rsid w:val="003F4235"/>
    <w:rsid w:val="003F440F"/>
    <w:rsid w:val="003F443B"/>
    <w:rsid w:val="003F47BE"/>
    <w:rsid w:val="003F49AE"/>
    <w:rsid w:val="003F49D7"/>
    <w:rsid w:val="003F4B13"/>
    <w:rsid w:val="003F4B38"/>
    <w:rsid w:val="003F4BC1"/>
    <w:rsid w:val="003F4FF3"/>
    <w:rsid w:val="003F50CD"/>
    <w:rsid w:val="003F51BD"/>
    <w:rsid w:val="003F52B0"/>
    <w:rsid w:val="003F52E4"/>
    <w:rsid w:val="003F537C"/>
    <w:rsid w:val="003F53FC"/>
    <w:rsid w:val="003F5B94"/>
    <w:rsid w:val="003F5BB5"/>
    <w:rsid w:val="003F5CAB"/>
    <w:rsid w:val="003F5CCF"/>
    <w:rsid w:val="003F5D8E"/>
    <w:rsid w:val="003F6008"/>
    <w:rsid w:val="003F609F"/>
    <w:rsid w:val="003F6119"/>
    <w:rsid w:val="003F6219"/>
    <w:rsid w:val="003F6359"/>
    <w:rsid w:val="003F65EC"/>
    <w:rsid w:val="003F65FF"/>
    <w:rsid w:val="003F68EB"/>
    <w:rsid w:val="003F694C"/>
    <w:rsid w:val="003F6D6D"/>
    <w:rsid w:val="003F6E88"/>
    <w:rsid w:val="003F6ED2"/>
    <w:rsid w:val="003F703D"/>
    <w:rsid w:val="003F7181"/>
    <w:rsid w:val="003F71D8"/>
    <w:rsid w:val="003F741C"/>
    <w:rsid w:val="003F7505"/>
    <w:rsid w:val="003F755C"/>
    <w:rsid w:val="003F75E3"/>
    <w:rsid w:val="003F7A68"/>
    <w:rsid w:val="003F7AAD"/>
    <w:rsid w:val="003F7B3A"/>
    <w:rsid w:val="003F7BBC"/>
    <w:rsid w:val="003F7C99"/>
    <w:rsid w:val="003F7CFA"/>
    <w:rsid w:val="003F7D5E"/>
    <w:rsid w:val="003F7E1A"/>
    <w:rsid w:val="003F7F0B"/>
    <w:rsid w:val="003F7F47"/>
    <w:rsid w:val="003F7F5A"/>
    <w:rsid w:val="004001A3"/>
    <w:rsid w:val="0040027C"/>
    <w:rsid w:val="00400573"/>
    <w:rsid w:val="0040065F"/>
    <w:rsid w:val="004006EC"/>
    <w:rsid w:val="004008BD"/>
    <w:rsid w:val="004009CD"/>
    <w:rsid w:val="004009F7"/>
    <w:rsid w:val="00400BDA"/>
    <w:rsid w:val="00400C3E"/>
    <w:rsid w:val="00400CFE"/>
    <w:rsid w:val="00400D54"/>
    <w:rsid w:val="00400E95"/>
    <w:rsid w:val="00401084"/>
    <w:rsid w:val="004010A9"/>
    <w:rsid w:val="00401101"/>
    <w:rsid w:val="00401238"/>
    <w:rsid w:val="0040124A"/>
    <w:rsid w:val="00401257"/>
    <w:rsid w:val="00401317"/>
    <w:rsid w:val="004013F9"/>
    <w:rsid w:val="00401400"/>
    <w:rsid w:val="00401513"/>
    <w:rsid w:val="0040153D"/>
    <w:rsid w:val="0040158D"/>
    <w:rsid w:val="004016CF"/>
    <w:rsid w:val="0040173B"/>
    <w:rsid w:val="0040179D"/>
    <w:rsid w:val="00401950"/>
    <w:rsid w:val="00401A26"/>
    <w:rsid w:val="00401A48"/>
    <w:rsid w:val="00401AAC"/>
    <w:rsid w:val="00401CA4"/>
    <w:rsid w:val="00401E22"/>
    <w:rsid w:val="00401E56"/>
    <w:rsid w:val="00401F1C"/>
    <w:rsid w:val="00402083"/>
    <w:rsid w:val="00402588"/>
    <w:rsid w:val="00402627"/>
    <w:rsid w:val="00402A53"/>
    <w:rsid w:val="00402A9B"/>
    <w:rsid w:val="00402B79"/>
    <w:rsid w:val="00402CC8"/>
    <w:rsid w:val="00402F5C"/>
    <w:rsid w:val="00402FC2"/>
    <w:rsid w:val="00403144"/>
    <w:rsid w:val="0040329A"/>
    <w:rsid w:val="004032BC"/>
    <w:rsid w:val="004032FF"/>
    <w:rsid w:val="004033C7"/>
    <w:rsid w:val="00403677"/>
    <w:rsid w:val="0040369F"/>
    <w:rsid w:val="0040373E"/>
    <w:rsid w:val="0040383D"/>
    <w:rsid w:val="00403883"/>
    <w:rsid w:val="004038E9"/>
    <w:rsid w:val="00403905"/>
    <w:rsid w:val="0040391F"/>
    <w:rsid w:val="004039FE"/>
    <w:rsid w:val="00403AC3"/>
    <w:rsid w:val="00403BCA"/>
    <w:rsid w:val="00403C60"/>
    <w:rsid w:val="00403E64"/>
    <w:rsid w:val="00403FC1"/>
    <w:rsid w:val="00403FF8"/>
    <w:rsid w:val="00404042"/>
    <w:rsid w:val="0040413F"/>
    <w:rsid w:val="0040446B"/>
    <w:rsid w:val="00404506"/>
    <w:rsid w:val="0040467A"/>
    <w:rsid w:val="004046B9"/>
    <w:rsid w:val="00404732"/>
    <w:rsid w:val="00404759"/>
    <w:rsid w:val="0040495A"/>
    <w:rsid w:val="00404AA4"/>
    <w:rsid w:val="00404AB5"/>
    <w:rsid w:val="00404AE5"/>
    <w:rsid w:val="00404B9E"/>
    <w:rsid w:val="00404C34"/>
    <w:rsid w:val="00404D05"/>
    <w:rsid w:val="00404E4D"/>
    <w:rsid w:val="00404EB3"/>
    <w:rsid w:val="00404F50"/>
    <w:rsid w:val="00405059"/>
    <w:rsid w:val="00405180"/>
    <w:rsid w:val="004052B0"/>
    <w:rsid w:val="004052CF"/>
    <w:rsid w:val="00405304"/>
    <w:rsid w:val="004054E3"/>
    <w:rsid w:val="004055D3"/>
    <w:rsid w:val="004057CF"/>
    <w:rsid w:val="0040580D"/>
    <w:rsid w:val="00405AC5"/>
    <w:rsid w:val="00405BAF"/>
    <w:rsid w:val="00405BFC"/>
    <w:rsid w:val="00405C14"/>
    <w:rsid w:val="00405D95"/>
    <w:rsid w:val="00405DF6"/>
    <w:rsid w:val="00405EC4"/>
    <w:rsid w:val="00405F0F"/>
    <w:rsid w:val="00405FDD"/>
    <w:rsid w:val="004061A4"/>
    <w:rsid w:val="00406369"/>
    <w:rsid w:val="00406442"/>
    <w:rsid w:val="004066F3"/>
    <w:rsid w:val="004067B1"/>
    <w:rsid w:val="0040693F"/>
    <w:rsid w:val="00406C7E"/>
    <w:rsid w:val="00406DD4"/>
    <w:rsid w:val="00406F98"/>
    <w:rsid w:val="00406FC7"/>
    <w:rsid w:val="0040704E"/>
    <w:rsid w:val="004071D6"/>
    <w:rsid w:val="00407247"/>
    <w:rsid w:val="0040735B"/>
    <w:rsid w:val="0040736D"/>
    <w:rsid w:val="00407519"/>
    <w:rsid w:val="004076F5"/>
    <w:rsid w:val="004078F6"/>
    <w:rsid w:val="00407D98"/>
    <w:rsid w:val="00407EF0"/>
    <w:rsid w:val="00407F5A"/>
    <w:rsid w:val="00407FF6"/>
    <w:rsid w:val="004101AB"/>
    <w:rsid w:val="004101CC"/>
    <w:rsid w:val="00410404"/>
    <w:rsid w:val="004104A3"/>
    <w:rsid w:val="00410718"/>
    <w:rsid w:val="00410A32"/>
    <w:rsid w:val="00410A66"/>
    <w:rsid w:val="00410AC3"/>
    <w:rsid w:val="00410C6F"/>
    <w:rsid w:val="00410CA2"/>
    <w:rsid w:val="00410D14"/>
    <w:rsid w:val="00410E84"/>
    <w:rsid w:val="0041121E"/>
    <w:rsid w:val="00411482"/>
    <w:rsid w:val="004114A0"/>
    <w:rsid w:val="004114EC"/>
    <w:rsid w:val="004116E1"/>
    <w:rsid w:val="00411952"/>
    <w:rsid w:val="00411ABC"/>
    <w:rsid w:val="00411B5A"/>
    <w:rsid w:val="00411B5B"/>
    <w:rsid w:val="00411B61"/>
    <w:rsid w:val="00411B7A"/>
    <w:rsid w:val="00411C43"/>
    <w:rsid w:val="00411CC5"/>
    <w:rsid w:val="00411D24"/>
    <w:rsid w:val="00411E02"/>
    <w:rsid w:val="00411E53"/>
    <w:rsid w:val="00411FCE"/>
    <w:rsid w:val="0041208D"/>
    <w:rsid w:val="004120A7"/>
    <w:rsid w:val="004122BB"/>
    <w:rsid w:val="0041230C"/>
    <w:rsid w:val="00412313"/>
    <w:rsid w:val="004123F2"/>
    <w:rsid w:val="004123F8"/>
    <w:rsid w:val="0041249C"/>
    <w:rsid w:val="0041262F"/>
    <w:rsid w:val="0041270E"/>
    <w:rsid w:val="00412712"/>
    <w:rsid w:val="0041290E"/>
    <w:rsid w:val="00412BAD"/>
    <w:rsid w:val="00412BC3"/>
    <w:rsid w:val="00412BDD"/>
    <w:rsid w:val="00412C32"/>
    <w:rsid w:val="00412CD8"/>
    <w:rsid w:val="00412D52"/>
    <w:rsid w:val="00412DFA"/>
    <w:rsid w:val="00412E73"/>
    <w:rsid w:val="00412E9A"/>
    <w:rsid w:val="00412F2B"/>
    <w:rsid w:val="0041302F"/>
    <w:rsid w:val="004130FF"/>
    <w:rsid w:val="00413218"/>
    <w:rsid w:val="004133EE"/>
    <w:rsid w:val="004135C3"/>
    <w:rsid w:val="00413683"/>
    <w:rsid w:val="00413780"/>
    <w:rsid w:val="0041378A"/>
    <w:rsid w:val="004137BD"/>
    <w:rsid w:val="004137EA"/>
    <w:rsid w:val="00413892"/>
    <w:rsid w:val="0041391B"/>
    <w:rsid w:val="00413BC3"/>
    <w:rsid w:val="0041428E"/>
    <w:rsid w:val="004142D2"/>
    <w:rsid w:val="0041436E"/>
    <w:rsid w:val="0041437E"/>
    <w:rsid w:val="004143E0"/>
    <w:rsid w:val="0041487E"/>
    <w:rsid w:val="00414889"/>
    <w:rsid w:val="004148B7"/>
    <w:rsid w:val="00414917"/>
    <w:rsid w:val="00414948"/>
    <w:rsid w:val="00414B49"/>
    <w:rsid w:val="00414CFD"/>
    <w:rsid w:val="00414E75"/>
    <w:rsid w:val="00414EC4"/>
    <w:rsid w:val="00414EF0"/>
    <w:rsid w:val="00414F59"/>
    <w:rsid w:val="00414F5B"/>
    <w:rsid w:val="00415101"/>
    <w:rsid w:val="00415173"/>
    <w:rsid w:val="004151A1"/>
    <w:rsid w:val="0041555C"/>
    <w:rsid w:val="004155C3"/>
    <w:rsid w:val="004155FA"/>
    <w:rsid w:val="0041568F"/>
    <w:rsid w:val="004157B0"/>
    <w:rsid w:val="00415806"/>
    <w:rsid w:val="00415822"/>
    <w:rsid w:val="00415851"/>
    <w:rsid w:val="0041588E"/>
    <w:rsid w:val="004158E6"/>
    <w:rsid w:val="00415975"/>
    <w:rsid w:val="00415A72"/>
    <w:rsid w:val="00415A96"/>
    <w:rsid w:val="00415AE5"/>
    <w:rsid w:val="00415B2F"/>
    <w:rsid w:val="00415B59"/>
    <w:rsid w:val="00415D43"/>
    <w:rsid w:val="00415DDE"/>
    <w:rsid w:val="00415E5D"/>
    <w:rsid w:val="0041611E"/>
    <w:rsid w:val="004163CE"/>
    <w:rsid w:val="004168AA"/>
    <w:rsid w:val="00416E1E"/>
    <w:rsid w:val="00416EDD"/>
    <w:rsid w:val="00416F5B"/>
    <w:rsid w:val="00417086"/>
    <w:rsid w:val="00417203"/>
    <w:rsid w:val="00417255"/>
    <w:rsid w:val="004172EF"/>
    <w:rsid w:val="00417419"/>
    <w:rsid w:val="004174D1"/>
    <w:rsid w:val="00417555"/>
    <w:rsid w:val="0041759A"/>
    <w:rsid w:val="00417774"/>
    <w:rsid w:val="004177DA"/>
    <w:rsid w:val="004177EC"/>
    <w:rsid w:val="004178B3"/>
    <w:rsid w:val="004179C5"/>
    <w:rsid w:val="00417A20"/>
    <w:rsid w:val="00417C6B"/>
    <w:rsid w:val="00417CA3"/>
    <w:rsid w:val="00417F08"/>
    <w:rsid w:val="004202D3"/>
    <w:rsid w:val="00420385"/>
    <w:rsid w:val="004203B7"/>
    <w:rsid w:val="00420532"/>
    <w:rsid w:val="00420636"/>
    <w:rsid w:val="004209A3"/>
    <w:rsid w:val="00420CFC"/>
    <w:rsid w:val="00420E08"/>
    <w:rsid w:val="00420E2E"/>
    <w:rsid w:val="0042121E"/>
    <w:rsid w:val="0042123D"/>
    <w:rsid w:val="00421329"/>
    <w:rsid w:val="00421465"/>
    <w:rsid w:val="004216AD"/>
    <w:rsid w:val="00421733"/>
    <w:rsid w:val="004217C2"/>
    <w:rsid w:val="004217DC"/>
    <w:rsid w:val="00421809"/>
    <w:rsid w:val="00421AD7"/>
    <w:rsid w:val="00421C5B"/>
    <w:rsid w:val="0042208A"/>
    <w:rsid w:val="004221FC"/>
    <w:rsid w:val="004222A4"/>
    <w:rsid w:val="00422587"/>
    <w:rsid w:val="00422834"/>
    <w:rsid w:val="00422A84"/>
    <w:rsid w:val="00422C6D"/>
    <w:rsid w:val="00422D06"/>
    <w:rsid w:val="00422DCE"/>
    <w:rsid w:val="00422ED4"/>
    <w:rsid w:val="0042324D"/>
    <w:rsid w:val="004232BB"/>
    <w:rsid w:val="004233E9"/>
    <w:rsid w:val="00423495"/>
    <w:rsid w:val="00423691"/>
    <w:rsid w:val="00423970"/>
    <w:rsid w:val="00423D87"/>
    <w:rsid w:val="00423D96"/>
    <w:rsid w:val="00423E27"/>
    <w:rsid w:val="00423E88"/>
    <w:rsid w:val="004240CF"/>
    <w:rsid w:val="0042423A"/>
    <w:rsid w:val="00424262"/>
    <w:rsid w:val="0042436C"/>
    <w:rsid w:val="004243B3"/>
    <w:rsid w:val="00424486"/>
    <w:rsid w:val="00424539"/>
    <w:rsid w:val="0042469E"/>
    <w:rsid w:val="004246E6"/>
    <w:rsid w:val="0042473E"/>
    <w:rsid w:val="004248A2"/>
    <w:rsid w:val="00424A31"/>
    <w:rsid w:val="00424A3F"/>
    <w:rsid w:val="00424A89"/>
    <w:rsid w:val="00424B42"/>
    <w:rsid w:val="00424C37"/>
    <w:rsid w:val="00424CA3"/>
    <w:rsid w:val="00424D72"/>
    <w:rsid w:val="00424E68"/>
    <w:rsid w:val="00424EDB"/>
    <w:rsid w:val="0042518F"/>
    <w:rsid w:val="00425205"/>
    <w:rsid w:val="00425423"/>
    <w:rsid w:val="00425457"/>
    <w:rsid w:val="0042552E"/>
    <w:rsid w:val="004255BD"/>
    <w:rsid w:val="0042586E"/>
    <w:rsid w:val="00425915"/>
    <w:rsid w:val="00425CC7"/>
    <w:rsid w:val="00425D19"/>
    <w:rsid w:val="00425E87"/>
    <w:rsid w:val="00425F30"/>
    <w:rsid w:val="00425FCF"/>
    <w:rsid w:val="00426115"/>
    <w:rsid w:val="00426282"/>
    <w:rsid w:val="004262BF"/>
    <w:rsid w:val="0042636D"/>
    <w:rsid w:val="004264A3"/>
    <w:rsid w:val="004265A9"/>
    <w:rsid w:val="00426750"/>
    <w:rsid w:val="00426A67"/>
    <w:rsid w:val="00426B19"/>
    <w:rsid w:val="00426BAF"/>
    <w:rsid w:val="00426D2D"/>
    <w:rsid w:val="00426DCB"/>
    <w:rsid w:val="00426E0C"/>
    <w:rsid w:val="00427002"/>
    <w:rsid w:val="004270B0"/>
    <w:rsid w:val="00427142"/>
    <w:rsid w:val="00427192"/>
    <w:rsid w:val="004271BB"/>
    <w:rsid w:val="00427550"/>
    <w:rsid w:val="00427601"/>
    <w:rsid w:val="0042775F"/>
    <w:rsid w:val="004278E7"/>
    <w:rsid w:val="00427D22"/>
    <w:rsid w:val="00427D6F"/>
    <w:rsid w:val="00427D7D"/>
    <w:rsid w:val="00427ECF"/>
    <w:rsid w:val="00427F1B"/>
    <w:rsid w:val="0043026C"/>
    <w:rsid w:val="004302D4"/>
    <w:rsid w:val="00430313"/>
    <w:rsid w:val="004303FF"/>
    <w:rsid w:val="00430462"/>
    <w:rsid w:val="00430478"/>
    <w:rsid w:val="0043070A"/>
    <w:rsid w:val="0043099D"/>
    <w:rsid w:val="004309A2"/>
    <w:rsid w:val="00430AD6"/>
    <w:rsid w:val="00430E9C"/>
    <w:rsid w:val="00430F12"/>
    <w:rsid w:val="00430F58"/>
    <w:rsid w:val="00431131"/>
    <w:rsid w:val="00431216"/>
    <w:rsid w:val="00431461"/>
    <w:rsid w:val="0043164B"/>
    <w:rsid w:val="00431666"/>
    <w:rsid w:val="00431BA5"/>
    <w:rsid w:val="00431BF2"/>
    <w:rsid w:val="00431CA6"/>
    <w:rsid w:val="00431DB4"/>
    <w:rsid w:val="00431DCD"/>
    <w:rsid w:val="00431FD3"/>
    <w:rsid w:val="004321DE"/>
    <w:rsid w:val="00432204"/>
    <w:rsid w:val="00432220"/>
    <w:rsid w:val="00432241"/>
    <w:rsid w:val="0043244A"/>
    <w:rsid w:val="00432500"/>
    <w:rsid w:val="00432598"/>
    <w:rsid w:val="004325B3"/>
    <w:rsid w:val="004326E4"/>
    <w:rsid w:val="00432733"/>
    <w:rsid w:val="0043298D"/>
    <w:rsid w:val="00432A91"/>
    <w:rsid w:val="00432AB0"/>
    <w:rsid w:val="00432AD2"/>
    <w:rsid w:val="00432AE8"/>
    <w:rsid w:val="00432BF1"/>
    <w:rsid w:val="00432D3A"/>
    <w:rsid w:val="00432E7D"/>
    <w:rsid w:val="00432F01"/>
    <w:rsid w:val="00432F26"/>
    <w:rsid w:val="00433075"/>
    <w:rsid w:val="00433117"/>
    <w:rsid w:val="004331EA"/>
    <w:rsid w:val="0043341B"/>
    <w:rsid w:val="00433466"/>
    <w:rsid w:val="00433708"/>
    <w:rsid w:val="004337B0"/>
    <w:rsid w:val="004337DF"/>
    <w:rsid w:val="00433838"/>
    <w:rsid w:val="004338C2"/>
    <w:rsid w:val="00433A33"/>
    <w:rsid w:val="00433A5B"/>
    <w:rsid w:val="00433ADA"/>
    <w:rsid w:val="00433CE2"/>
    <w:rsid w:val="00433D79"/>
    <w:rsid w:val="00433DE0"/>
    <w:rsid w:val="00433E6E"/>
    <w:rsid w:val="00433F72"/>
    <w:rsid w:val="004342EB"/>
    <w:rsid w:val="004343CB"/>
    <w:rsid w:val="004345AF"/>
    <w:rsid w:val="00434B8F"/>
    <w:rsid w:val="00434C58"/>
    <w:rsid w:val="00434CB6"/>
    <w:rsid w:val="00434CC9"/>
    <w:rsid w:val="00434D7C"/>
    <w:rsid w:val="00434DEB"/>
    <w:rsid w:val="00434EC6"/>
    <w:rsid w:val="00434FD8"/>
    <w:rsid w:val="00435007"/>
    <w:rsid w:val="004350A3"/>
    <w:rsid w:val="00435106"/>
    <w:rsid w:val="0043517D"/>
    <w:rsid w:val="0043525E"/>
    <w:rsid w:val="00435290"/>
    <w:rsid w:val="00435491"/>
    <w:rsid w:val="0043553A"/>
    <w:rsid w:val="00435546"/>
    <w:rsid w:val="0043568D"/>
    <w:rsid w:val="004359C0"/>
    <w:rsid w:val="004359FC"/>
    <w:rsid w:val="0043609E"/>
    <w:rsid w:val="004360EF"/>
    <w:rsid w:val="00436116"/>
    <w:rsid w:val="00436166"/>
    <w:rsid w:val="0043619D"/>
    <w:rsid w:val="004361BE"/>
    <w:rsid w:val="0043628E"/>
    <w:rsid w:val="004363C0"/>
    <w:rsid w:val="00436457"/>
    <w:rsid w:val="00436474"/>
    <w:rsid w:val="004364E5"/>
    <w:rsid w:val="004364F0"/>
    <w:rsid w:val="004365D8"/>
    <w:rsid w:val="0043667B"/>
    <w:rsid w:val="004369D2"/>
    <w:rsid w:val="00436A66"/>
    <w:rsid w:val="00436C1E"/>
    <w:rsid w:val="00436C71"/>
    <w:rsid w:val="00436CA7"/>
    <w:rsid w:val="00436CD6"/>
    <w:rsid w:val="00436DA3"/>
    <w:rsid w:val="00436E1E"/>
    <w:rsid w:val="00436FFD"/>
    <w:rsid w:val="00437076"/>
    <w:rsid w:val="0043709D"/>
    <w:rsid w:val="004371F5"/>
    <w:rsid w:val="0043723D"/>
    <w:rsid w:val="00437313"/>
    <w:rsid w:val="00437352"/>
    <w:rsid w:val="004373B2"/>
    <w:rsid w:val="004374F9"/>
    <w:rsid w:val="0043756D"/>
    <w:rsid w:val="00437616"/>
    <w:rsid w:val="004376E2"/>
    <w:rsid w:val="00437742"/>
    <w:rsid w:val="004377EE"/>
    <w:rsid w:val="0043791C"/>
    <w:rsid w:val="00437B09"/>
    <w:rsid w:val="00437B81"/>
    <w:rsid w:val="00437C04"/>
    <w:rsid w:val="00437C63"/>
    <w:rsid w:val="00437C86"/>
    <w:rsid w:val="00437CE7"/>
    <w:rsid w:val="00437DEB"/>
    <w:rsid w:val="00437FB6"/>
    <w:rsid w:val="0044007F"/>
    <w:rsid w:val="00440430"/>
    <w:rsid w:val="004404BD"/>
    <w:rsid w:val="00440676"/>
    <w:rsid w:val="00440697"/>
    <w:rsid w:val="00440833"/>
    <w:rsid w:val="0044098B"/>
    <w:rsid w:val="00440B06"/>
    <w:rsid w:val="00440FE1"/>
    <w:rsid w:val="00441000"/>
    <w:rsid w:val="00441319"/>
    <w:rsid w:val="00441385"/>
    <w:rsid w:val="00441756"/>
    <w:rsid w:val="00441909"/>
    <w:rsid w:val="00441A6C"/>
    <w:rsid w:val="00441B73"/>
    <w:rsid w:val="00441CD4"/>
    <w:rsid w:val="00441D6E"/>
    <w:rsid w:val="00441D94"/>
    <w:rsid w:val="00441EF6"/>
    <w:rsid w:val="00441FD2"/>
    <w:rsid w:val="0044207C"/>
    <w:rsid w:val="00442459"/>
    <w:rsid w:val="00442A1D"/>
    <w:rsid w:val="00442B24"/>
    <w:rsid w:val="00442B49"/>
    <w:rsid w:val="00442D6F"/>
    <w:rsid w:val="0044309E"/>
    <w:rsid w:val="0044335D"/>
    <w:rsid w:val="004433AA"/>
    <w:rsid w:val="004435CA"/>
    <w:rsid w:val="00443992"/>
    <w:rsid w:val="00443A48"/>
    <w:rsid w:val="00443A89"/>
    <w:rsid w:val="00443D2F"/>
    <w:rsid w:val="00443D81"/>
    <w:rsid w:val="00443EEE"/>
    <w:rsid w:val="00443EF2"/>
    <w:rsid w:val="004440BA"/>
    <w:rsid w:val="00444308"/>
    <w:rsid w:val="00444352"/>
    <w:rsid w:val="004443DD"/>
    <w:rsid w:val="0044466F"/>
    <w:rsid w:val="004446FE"/>
    <w:rsid w:val="004448B9"/>
    <w:rsid w:val="00444C0E"/>
    <w:rsid w:val="00444ED1"/>
    <w:rsid w:val="00445166"/>
    <w:rsid w:val="0044520E"/>
    <w:rsid w:val="0044522C"/>
    <w:rsid w:val="0044534A"/>
    <w:rsid w:val="004453B2"/>
    <w:rsid w:val="004454D9"/>
    <w:rsid w:val="00445595"/>
    <w:rsid w:val="004458D1"/>
    <w:rsid w:val="00445A7E"/>
    <w:rsid w:val="00445B45"/>
    <w:rsid w:val="00445BBB"/>
    <w:rsid w:val="00445C0E"/>
    <w:rsid w:val="00445C3D"/>
    <w:rsid w:val="00445CEE"/>
    <w:rsid w:val="00445D3D"/>
    <w:rsid w:val="00445D52"/>
    <w:rsid w:val="00445DA4"/>
    <w:rsid w:val="00445DE5"/>
    <w:rsid w:val="00446172"/>
    <w:rsid w:val="004461A9"/>
    <w:rsid w:val="004464A8"/>
    <w:rsid w:val="00446508"/>
    <w:rsid w:val="00446679"/>
    <w:rsid w:val="0044688D"/>
    <w:rsid w:val="00446B76"/>
    <w:rsid w:val="00446BFF"/>
    <w:rsid w:val="00446DBE"/>
    <w:rsid w:val="0044712B"/>
    <w:rsid w:val="00447270"/>
    <w:rsid w:val="004475F1"/>
    <w:rsid w:val="00447724"/>
    <w:rsid w:val="004477DE"/>
    <w:rsid w:val="004477EE"/>
    <w:rsid w:val="00447812"/>
    <w:rsid w:val="00447825"/>
    <w:rsid w:val="00447929"/>
    <w:rsid w:val="0044799E"/>
    <w:rsid w:val="00447A5C"/>
    <w:rsid w:val="00447B51"/>
    <w:rsid w:val="00447DA0"/>
    <w:rsid w:val="00447E59"/>
    <w:rsid w:val="0045003F"/>
    <w:rsid w:val="0045037E"/>
    <w:rsid w:val="00450476"/>
    <w:rsid w:val="004504AD"/>
    <w:rsid w:val="00450613"/>
    <w:rsid w:val="004506A4"/>
    <w:rsid w:val="00450772"/>
    <w:rsid w:val="0045089B"/>
    <w:rsid w:val="0045090B"/>
    <w:rsid w:val="00450B0E"/>
    <w:rsid w:val="00450B6E"/>
    <w:rsid w:val="00450BE9"/>
    <w:rsid w:val="00450D3C"/>
    <w:rsid w:val="00450D53"/>
    <w:rsid w:val="00450D9F"/>
    <w:rsid w:val="00451027"/>
    <w:rsid w:val="00451433"/>
    <w:rsid w:val="004514A4"/>
    <w:rsid w:val="00451623"/>
    <w:rsid w:val="00451624"/>
    <w:rsid w:val="004516E1"/>
    <w:rsid w:val="004516EB"/>
    <w:rsid w:val="00451744"/>
    <w:rsid w:val="00451829"/>
    <w:rsid w:val="00451939"/>
    <w:rsid w:val="004519C9"/>
    <w:rsid w:val="00451DFD"/>
    <w:rsid w:val="00452575"/>
    <w:rsid w:val="0045261A"/>
    <w:rsid w:val="00452627"/>
    <w:rsid w:val="004526EB"/>
    <w:rsid w:val="00452748"/>
    <w:rsid w:val="004527B1"/>
    <w:rsid w:val="004527D6"/>
    <w:rsid w:val="004527DF"/>
    <w:rsid w:val="004528A1"/>
    <w:rsid w:val="00452D62"/>
    <w:rsid w:val="00452E39"/>
    <w:rsid w:val="00452EE3"/>
    <w:rsid w:val="004531E0"/>
    <w:rsid w:val="004532FA"/>
    <w:rsid w:val="0045337A"/>
    <w:rsid w:val="0045341F"/>
    <w:rsid w:val="00453519"/>
    <w:rsid w:val="00453550"/>
    <w:rsid w:val="004539ED"/>
    <w:rsid w:val="00453BD7"/>
    <w:rsid w:val="00453BE8"/>
    <w:rsid w:val="00453D8F"/>
    <w:rsid w:val="00453DD4"/>
    <w:rsid w:val="00453F31"/>
    <w:rsid w:val="00453F61"/>
    <w:rsid w:val="004541BE"/>
    <w:rsid w:val="00454223"/>
    <w:rsid w:val="004543E6"/>
    <w:rsid w:val="004544FA"/>
    <w:rsid w:val="00454558"/>
    <w:rsid w:val="00454843"/>
    <w:rsid w:val="00454927"/>
    <w:rsid w:val="00454A6A"/>
    <w:rsid w:val="00454B40"/>
    <w:rsid w:val="00454C64"/>
    <w:rsid w:val="00454C8C"/>
    <w:rsid w:val="00454D9E"/>
    <w:rsid w:val="00454DCD"/>
    <w:rsid w:val="0045509B"/>
    <w:rsid w:val="004552B9"/>
    <w:rsid w:val="0045534E"/>
    <w:rsid w:val="00455368"/>
    <w:rsid w:val="0045557F"/>
    <w:rsid w:val="00455635"/>
    <w:rsid w:val="0045567E"/>
    <w:rsid w:val="004558A3"/>
    <w:rsid w:val="00455921"/>
    <w:rsid w:val="00455A8D"/>
    <w:rsid w:val="00455C15"/>
    <w:rsid w:val="00455C19"/>
    <w:rsid w:val="00455F10"/>
    <w:rsid w:val="00455FC0"/>
    <w:rsid w:val="004561D0"/>
    <w:rsid w:val="00456293"/>
    <w:rsid w:val="004562B9"/>
    <w:rsid w:val="00456517"/>
    <w:rsid w:val="00456566"/>
    <w:rsid w:val="00456585"/>
    <w:rsid w:val="00456866"/>
    <w:rsid w:val="00456B96"/>
    <w:rsid w:val="00456CD4"/>
    <w:rsid w:val="00456D8E"/>
    <w:rsid w:val="00456D9E"/>
    <w:rsid w:val="00456F12"/>
    <w:rsid w:val="00456F4B"/>
    <w:rsid w:val="0045723C"/>
    <w:rsid w:val="00457325"/>
    <w:rsid w:val="00457338"/>
    <w:rsid w:val="00457419"/>
    <w:rsid w:val="0045750A"/>
    <w:rsid w:val="00457607"/>
    <w:rsid w:val="00457A40"/>
    <w:rsid w:val="00457A50"/>
    <w:rsid w:val="00457C64"/>
    <w:rsid w:val="00457CED"/>
    <w:rsid w:val="00457EE7"/>
    <w:rsid w:val="00457EE8"/>
    <w:rsid w:val="00457FBE"/>
    <w:rsid w:val="0046013E"/>
    <w:rsid w:val="004602C2"/>
    <w:rsid w:val="004602DA"/>
    <w:rsid w:val="004603BB"/>
    <w:rsid w:val="00460441"/>
    <w:rsid w:val="00460875"/>
    <w:rsid w:val="0046091B"/>
    <w:rsid w:val="00460957"/>
    <w:rsid w:val="004609DF"/>
    <w:rsid w:val="00460A8B"/>
    <w:rsid w:val="00460B99"/>
    <w:rsid w:val="00460C38"/>
    <w:rsid w:val="00460DF9"/>
    <w:rsid w:val="00460E0B"/>
    <w:rsid w:val="00460E8B"/>
    <w:rsid w:val="00460F0F"/>
    <w:rsid w:val="00460F9D"/>
    <w:rsid w:val="004615AA"/>
    <w:rsid w:val="00461821"/>
    <w:rsid w:val="004618E3"/>
    <w:rsid w:val="0046194A"/>
    <w:rsid w:val="00461AFC"/>
    <w:rsid w:val="00461B63"/>
    <w:rsid w:val="00461CA9"/>
    <w:rsid w:val="00461CD0"/>
    <w:rsid w:val="00461D75"/>
    <w:rsid w:val="00461E5A"/>
    <w:rsid w:val="00461F24"/>
    <w:rsid w:val="00461F75"/>
    <w:rsid w:val="00461F80"/>
    <w:rsid w:val="0046204C"/>
    <w:rsid w:val="00462092"/>
    <w:rsid w:val="00462318"/>
    <w:rsid w:val="00462360"/>
    <w:rsid w:val="00462403"/>
    <w:rsid w:val="00462454"/>
    <w:rsid w:val="004624D8"/>
    <w:rsid w:val="00462880"/>
    <w:rsid w:val="00462A43"/>
    <w:rsid w:val="00462BC3"/>
    <w:rsid w:val="004631F0"/>
    <w:rsid w:val="0046333A"/>
    <w:rsid w:val="0046335C"/>
    <w:rsid w:val="004634BE"/>
    <w:rsid w:val="004634F4"/>
    <w:rsid w:val="00463504"/>
    <w:rsid w:val="0046355F"/>
    <w:rsid w:val="004635A2"/>
    <w:rsid w:val="00463DE8"/>
    <w:rsid w:val="00463E62"/>
    <w:rsid w:val="00463E78"/>
    <w:rsid w:val="0046415B"/>
    <w:rsid w:val="00464578"/>
    <w:rsid w:val="004645DB"/>
    <w:rsid w:val="00464974"/>
    <w:rsid w:val="0046498D"/>
    <w:rsid w:val="00464A5B"/>
    <w:rsid w:val="00464BA4"/>
    <w:rsid w:val="00464DCD"/>
    <w:rsid w:val="00464E1A"/>
    <w:rsid w:val="00465002"/>
    <w:rsid w:val="004650EF"/>
    <w:rsid w:val="00465196"/>
    <w:rsid w:val="00465227"/>
    <w:rsid w:val="004652A7"/>
    <w:rsid w:val="0046535A"/>
    <w:rsid w:val="004654FA"/>
    <w:rsid w:val="00465589"/>
    <w:rsid w:val="00465594"/>
    <w:rsid w:val="004655CD"/>
    <w:rsid w:val="00465667"/>
    <w:rsid w:val="004657F0"/>
    <w:rsid w:val="00465856"/>
    <w:rsid w:val="00465C90"/>
    <w:rsid w:val="00465DCE"/>
    <w:rsid w:val="00466018"/>
    <w:rsid w:val="004660FC"/>
    <w:rsid w:val="004660FE"/>
    <w:rsid w:val="00466198"/>
    <w:rsid w:val="00466263"/>
    <w:rsid w:val="0046628D"/>
    <w:rsid w:val="004662AB"/>
    <w:rsid w:val="004662AC"/>
    <w:rsid w:val="00466388"/>
    <w:rsid w:val="00466392"/>
    <w:rsid w:val="00466578"/>
    <w:rsid w:val="004665A1"/>
    <w:rsid w:val="0046660B"/>
    <w:rsid w:val="004666F4"/>
    <w:rsid w:val="00466799"/>
    <w:rsid w:val="00466922"/>
    <w:rsid w:val="004669F0"/>
    <w:rsid w:val="00466ACB"/>
    <w:rsid w:val="00466C16"/>
    <w:rsid w:val="00466DA6"/>
    <w:rsid w:val="00466EDD"/>
    <w:rsid w:val="00466F34"/>
    <w:rsid w:val="004671C2"/>
    <w:rsid w:val="0046722C"/>
    <w:rsid w:val="00467276"/>
    <w:rsid w:val="0046730E"/>
    <w:rsid w:val="00467359"/>
    <w:rsid w:val="004675DB"/>
    <w:rsid w:val="004677A0"/>
    <w:rsid w:val="0046790D"/>
    <w:rsid w:val="0046794C"/>
    <w:rsid w:val="0046796B"/>
    <w:rsid w:val="00467BEE"/>
    <w:rsid w:val="00467E68"/>
    <w:rsid w:val="00467EBD"/>
    <w:rsid w:val="00467F43"/>
    <w:rsid w:val="00467F7A"/>
    <w:rsid w:val="0047002F"/>
    <w:rsid w:val="00470042"/>
    <w:rsid w:val="00470139"/>
    <w:rsid w:val="00470192"/>
    <w:rsid w:val="0047047C"/>
    <w:rsid w:val="00470500"/>
    <w:rsid w:val="0047084F"/>
    <w:rsid w:val="00470855"/>
    <w:rsid w:val="00470889"/>
    <w:rsid w:val="00470BC3"/>
    <w:rsid w:val="00470C13"/>
    <w:rsid w:val="00470CA6"/>
    <w:rsid w:val="00470E27"/>
    <w:rsid w:val="00471115"/>
    <w:rsid w:val="004711B2"/>
    <w:rsid w:val="0047129A"/>
    <w:rsid w:val="0047138B"/>
    <w:rsid w:val="0047139C"/>
    <w:rsid w:val="0047142F"/>
    <w:rsid w:val="00471439"/>
    <w:rsid w:val="00471472"/>
    <w:rsid w:val="004717A1"/>
    <w:rsid w:val="00471802"/>
    <w:rsid w:val="00471820"/>
    <w:rsid w:val="004718AE"/>
    <w:rsid w:val="00471B6D"/>
    <w:rsid w:val="00471C0A"/>
    <w:rsid w:val="00471D54"/>
    <w:rsid w:val="00471D84"/>
    <w:rsid w:val="00471EF9"/>
    <w:rsid w:val="00472038"/>
    <w:rsid w:val="0047203D"/>
    <w:rsid w:val="004721A4"/>
    <w:rsid w:val="00472335"/>
    <w:rsid w:val="004726D6"/>
    <w:rsid w:val="00472728"/>
    <w:rsid w:val="0047275E"/>
    <w:rsid w:val="004728DD"/>
    <w:rsid w:val="004729D4"/>
    <w:rsid w:val="00472ABE"/>
    <w:rsid w:val="00472B53"/>
    <w:rsid w:val="00472B9C"/>
    <w:rsid w:val="00472CC3"/>
    <w:rsid w:val="00472D23"/>
    <w:rsid w:val="00472D5F"/>
    <w:rsid w:val="00472DB2"/>
    <w:rsid w:val="00472FB9"/>
    <w:rsid w:val="00473259"/>
    <w:rsid w:val="004732E0"/>
    <w:rsid w:val="004738AF"/>
    <w:rsid w:val="00473B86"/>
    <w:rsid w:val="00473D73"/>
    <w:rsid w:val="00473F0A"/>
    <w:rsid w:val="00473F62"/>
    <w:rsid w:val="00474120"/>
    <w:rsid w:val="004741BB"/>
    <w:rsid w:val="00474276"/>
    <w:rsid w:val="0047428E"/>
    <w:rsid w:val="004742A7"/>
    <w:rsid w:val="00474667"/>
    <w:rsid w:val="00474749"/>
    <w:rsid w:val="004749E7"/>
    <w:rsid w:val="00474D3D"/>
    <w:rsid w:val="00474E27"/>
    <w:rsid w:val="00474EBD"/>
    <w:rsid w:val="00474F0E"/>
    <w:rsid w:val="00474F53"/>
    <w:rsid w:val="00475107"/>
    <w:rsid w:val="00475156"/>
    <w:rsid w:val="0047552B"/>
    <w:rsid w:val="0047570B"/>
    <w:rsid w:val="00475869"/>
    <w:rsid w:val="00475A0B"/>
    <w:rsid w:val="00475A2E"/>
    <w:rsid w:val="00475AE7"/>
    <w:rsid w:val="00475CA0"/>
    <w:rsid w:val="00475DDA"/>
    <w:rsid w:val="00475E2A"/>
    <w:rsid w:val="00475F13"/>
    <w:rsid w:val="0047600D"/>
    <w:rsid w:val="0047608A"/>
    <w:rsid w:val="004760CB"/>
    <w:rsid w:val="004762DB"/>
    <w:rsid w:val="00476323"/>
    <w:rsid w:val="004765AB"/>
    <w:rsid w:val="0047666C"/>
    <w:rsid w:val="00476881"/>
    <w:rsid w:val="004768BB"/>
    <w:rsid w:val="004768DC"/>
    <w:rsid w:val="004769A3"/>
    <w:rsid w:val="00476CDA"/>
    <w:rsid w:val="00476DCB"/>
    <w:rsid w:val="00476E0D"/>
    <w:rsid w:val="00476E26"/>
    <w:rsid w:val="004773AF"/>
    <w:rsid w:val="00477544"/>
    <w:rsid w:val="004776F6"/>
    <w:rsid w:val="00477933"/>
    <w:rsid w:val="00477966"/>
    <w:rsid w:val="00477A22"/>
    <w:rsid w:val="00477A41"/>
    <w:rsid w:val="00477CBA"/>
    <w:rsid w:val="00477E08"/>
    <w:rsid w:val="00477E7F"/>
    <w:rsid w:val="00477F4A"/>
    <w:rsid w:val="00480185"/>
    <w:rsid w:val="004801F1"/>
    <w:rsid w:val="004803B8"/>
    <w:rsid w:val="004804EA"/>
    <w:rsid w:val="004805CE"/>
    <w:rsid w:val="004808AB"/>
    <w:rsid w:val="00480912"/>
    <w:rsid w:val="00480978"/>
    <w:rsid w:val="004809B5"/>
    <w:rsid w:val="00480A3E"/>
    <w:rsid w:val="00480C1E"/>
    <w:rsid w:val="00480C1F"/>
    <w:rsid w:val="00480CAA"/>
    <w:rsid w:val="00480E1F"/>
    <w:rsid w:val="00480F41"/>
    <w:rsid w:val="00480FDB"/>
    <w:rsid w:val="00481048"/>
    <w:rsid w:val="0048116F"/>
    <w:rsid w:val="00481233"/>
    <w:rsid w:val="00481536"/>
    <w:rsid w:val="004816AF"/>
    <w:rsid w:val="004816F4"/>
    <w:rsid w:val="004817DD"/>
    <w:rsid w:val="0048192C"/>
    <w:rsid w:val="004819B1"/>
    <w:rsid w:val="00481A05"/>
    <w:rsid w:val="00481E50"/>
    <w:rsid w:val="00481E51"/>
    <w:rsid w:val="00481EE8"/>
    <w:rsid w:val="00481FD4"/>
    <w:rsid w:val="00481FFE"/>
    <w:rsid w:val="0048200E"/>
    <w:rsid w:val="00482166"/>
    <w:rsid w:val="00482217"/>
    <w:rsid w:val="0048228D"/>
    <w:rsid w:val="00482401"/>
    <w:rsid w:val="004824B9"/>
    <w:rsid w:val="004824EF"/>
    <w:rsid w:val="0048253F"/>
    <w:rsid w:val="004825CB"/>
    <w:rsid w:val="00482693"/>
    <w:rsid w:val="004827A5"/>
    <w:rsid w:val="004827E6"/>
    <w:rsid w:val="0048292C"/>
    <w:rsid w:val="00482A70"/>
    <w:rsid w:val="00482B05"/>
    <w:rsid w:val="00482C88"/>
    <w:rsid w:val="00482C97"/>
    <w:rsid w:val="00482CF3"/>
    <w:rsid w:val="00482D4B"/>
    <w:rsid w:val="00482DE4"/>
    <w:rsid w:val="00482F11"/>
    <w:rsid w:val="00482F12"/>
    <w:rsid w:val="004830BE"/>
    <w:rsid w:val="004830BF"/>
    <w:rsid w:val="00483230"/>
    <w:rsid w:val="00483291"/>
    <w:rsid w:val="004833AF"/>
    <w:rsid w:val="00483678"/>
    <w:rsid w:val="00483713"/>
    <w:rsid w:val="004837D2"/>
    <w:rsid w:val="00483B12"/>
    <w:rsid w:val="00483B36"/>
    <w:rsid w:val="00483E30"/>
    <w:rsid w:val="004840B6"/>
    <w:rsid w:val="0048411C"/>
    <w:rsid w:val="00484135"/>
    <w:rsid w:val="00484191"/>
    <w:rsid w:val="004842FF"/>
    <w:rsid w:val="00484437"/>
    <w:rsid w:val="004844A4"/>
    <w:rsid w:val="004844D5"/>
    <w:rsid w:val="004845F8"/>
    <w:rsid w:val="00484983"/>
    <w:rsid w:val="004849DB"/>
    <w:rsid w:val="00484C97"/>
    <w:rsid w:val="00485137"/>
    <w:rsid w:val="00485224"/>
    <w:rsid w:val="0048559B"/>
    <w:rsid w:val="004855AB"/>
    <w:rsid w:val="0048562B"/>
    <w:rsid w:val="00485639"/>
    <w:rsid w:val="0048581D"/>
    <w:rsid w:val="00485845"/>
    <w:rsid w:val="0048588E"/>
    <w:rsid w:val="004858C0"/>
    <w:rsid w:val="00485978"/>
    <w:rsid w:val="00485C63"/>
    <w:rsid w:val="004860B8"/>
    <w:rsid w:val="0048610A"/>
    <w:rsid w:val="00486239"/>
    <w:rsid w:val="00486423"/>
    <w:rsid w:val="0048642E"/>
    <w:rsid w:val="00486477"/>
    <w:rsid w:val="004864AA"/>
    <w:rsid w:val="00486539"/>
    <w:rsid w:val="0048659A"/>
    <w:rsid w:val="00486B2E"/>
    <w:rsid w:val="00486B2F"/>
    <w:rsid w:val="00486BF0"/>
    <w:rsid w:val="00486C57"/>
    <w:rsid w:val="00486CCA"/>
    <w:rsid w:val="00486F45"/>
    <w:rsid w:val="00486F98"/>
    <w:rsid w:val="00487072"/>
    <w:rsid w:val="004871C8"/>
    <w:rsid w:val="0048723C"/>
    <w:rsid w:val="004872F9"/>
    <w:rsid w:val="0048753C"/>
    <w:rsid w:val="00487676"/>
    <w:rsid w:val="004878D1"/>
    <w:rsid w:val="00487904"/>
    <w:rsid w:val="00487A02"/>
    <w:rsid w:val="00487A7C"/>
    <w:rsid w:val="00487B8B"/>
    <w:rsid w:val="00487D0A"/>
    <w:rsid w:val="00487D97"/>
    <w:rsid w:val="00487E8A"/>
    <w:rsid w:val="00487FA0"/>
    <w:rsid w:val="00490242"/>
    <w:rsid w:val="004903C9"/>
    <w:rsid w:val="00490425"/>
    <w:rsid w:val="00490502"/>
    <w:rsid w:val="004905AF"/>
    <w:rsid w:val="00490604"/>
    <w:rsid w:val="004906BB"/>
    <w:rsid w:val="004906F0"/>
    <w:rsid w:val="00490783"/>
    <w:rsid w:val="00490A1A"/>
    <w:rsid w:val="00490CE4"/>
    <w:rsid w:val="0049100E"/>
    <w:rsid w:val="00491047"/>
    <w:rsid w:val="004911A2"/>
    <w:rsid w:val="004912F8"/>
    <w:rsid w:val="00491364"/>
    <w:rsid w:val="004913A1"/>
    <w:rsid w:val="0049172F"/>
    <w:rsid w:val="004918E1"/>
    <w:rsid w:val="00491B42"/>
    <w:rsid w:val="00491BB2"/>
    <w:rsid w:val="00491C2E"/>
    <w:rsid w:val="00491E3D"/>
    <w:rsid w:val="00492114"/>
    <w:rsid w:val="00492367"/>
    <w:rsid w:val="00492387"/>
    <w:rsid w:val="0049256E"/>
    <w:rsid w:val="004925D5"/>
    <w:rsid w:val="00492621"/>
    <w:rsid w:val="00492665"/>
    <w:rsid w:val="0049271A"/>
    <w:rsid w:val="00492970"/>
    <w:rsid w:val="004929A4"/>
    <w:rsid w:val="00492AB4"/>
    <w:rsid w:val="00492AFA"/>
    <w:rsid w:val="00492B18"/>
    <w:rsid w:val="00492DA1"/>
    <w:rsid w:val="00492F0C"/>
    <w:rsid w:val="00492F4F"/>
    <w:rsid w:val="00492FC9"/>
    <w:rsid w:val="0049300D"/>
    <w:rsid w:val="004930CD"/>
    <w:rsid w:val="004932DF"/>
    <w:rsid w:val="00493337"/>
    <w:rsid w:val="00493377"/>
    <w:rsid w:val="00493528"/>
    <w:rsid w:val="00493576"/>
    <w:rsid w:val="00493847"/>
    <w:rsid w:val="00493944"/>
    <w:rsid w:val="00493A75"/>
    <w:rsid w:val="00493B8B"/>
    <w:rsid w:val="00493F9E"/>
    <w:rsid w:val="00494022"/>
    <w:rsid w:val="00494047"/>
    <w:rsid w:val="0049438B"/>
    <w:rsid w:val="004943D5"/>
    <w:rsid w:val="0049456A"/>
    <w:rsid w:val="0049459B"/>
    <w:rsid w:val="004945FA"/>
    <w:rsid w:val="00494815"/>
    <w:rsid w:val="00494990"/>
    <w:rsid w:val="004949AF"/>
    <w:rsid w:val="004949E5"/>
    <w:rsid w:val="004949F1"/>
    <w:rsid w:val="00494A50"/>
    <w:rsid w:val="00494ABB"/>
    <w:rsid w:val="00494ABD"/>
    <w:rsid w:val="00494B67"/>
    <w:rsid w:val="00494B81"/>
    <w:rsid w:val="00494BFD"/>
    <w:rsid w:val="00494CF2"/>
    <w:rsid w:val="00494D61"/>
    <w:rsid w:val="00494E24"/>
    <w:rsid w:val="00494F5A"/>
    <w:rsid w:val="00495104"/>
    <w:rsid w:val="004951D9"/>
    <w:rsid w:val="00495350"/>
    <w:rsid w:val="00495608"/>
    <w:rsid w:val="00495704"/>
    <w:rsid w:val="00495737"/>
    <w:rsid w:val="0049574A"/>
    <w:rsid w:val="00495804"/>
    <w:rsid w:val="00495C8B"/>
    <w:rsid w:val="00495C93"/>
    <w:rsid w:val="00495D9E"/>
    <w:rsid w:val="00495E82"/>
    <w:rsid w:val="00495EB4"/>
    <w:rsid w:val="00495F46"/>
    <w:rsid w:val="00496043"/>
    <w:rsid w:val="00496120"/>
    <w:rsid w:val="004961FA"/>
    <w:rsid w:val="004964A5"/>
    <w:rsid w:val="004965AC"/>
    <w:rsid w:val="00496989"/>
    <w:rsid w:val="00496AA0"/>
    <w:rsid w:val="00496C57"/>
    <w:rsid w:val="00496D13"/>
    <w:rsid w:val="00496E39"/>
    <w:rsid w:val="00496EB1"/>
    <w:rsid w:val="00496F53"/>
    <w:rsid w:val="004970A8"/>
    <w:rsid w:val="00497358"/>
    <w:rsid w:val="0049761A"/>
    <w:rsid w:val="004976FA"/>
    <w:rsid w:val="00497736"/>
    <w:rsid w:val="00497911"/>
    <w:rsid w:val="00497B14"/>
    <w:rsid w:val="00497C01"/>
    <w:rsid w:val="00497C4A"/>
    <w:rsid w:val="00497D03"/>
    <w:rsid w:val="00497DBE"/>
    <w:rsid w:val="00497DC4"/>
    <w:rsid w:val="00497E35"/>
    <w:rsid w:val="00497E89"/>
    <w:rsid w:val="004A01F8"/>
    <w:rsid w:val="004A031E"/>
    <w:rsid w:val="004A03DF"/>
    <w:rsid w:val="004A03EB"/>
    <w:rsid w:val="004A03FD"/>
    <w:rsid w:val="004A058A"/>
    <w:rsid w:val="004A09CB"/>
    <w:rsid w:val="004A09ED"/>
    <w:rsid w:val="004A0ABB"/>
    <w:rsid w:val="004A0BFD"/>
    <w:rsid w:val="004A0D73"/>
    <w:rsid w:val="004A0F04"/>
    <w:rsid w:val="004A0F07"/>
    <w:rsid w:val="004A1042"/>
    <w:rsid w:val="004A10EF"/>
    <w:rsid w:val="004A118A"/>
    <w:rsid w:val="004A12A8"/>
    <w:rsid w:val="004A1716"/>
    <w:rsid w:val="004A177D"/>
    <w:rsid w:val="004A18BC"/>
    <w:rsid w:val="004A18F9"/>
    <w:rsid w:val="004A1ABD"/>
    <w:rsid w:val="004A1CEA"/>
    <w:rsid w:val="004A2034"/>
    <w:rsid w:val="004A206C"/>
    <w:rsid w:val="004A21B5"/>
    <w:rsid w:val="004A220D"/>
    <w:rsid w:val="004A240F"/>
    <w:rsid w:val="004A244A"/>
    <w:rsid w:val="004A247A"/>
    <w:rsid w:val="004A25C6"/>
    <w:rsid w:val="004A25E6"/>
    <w:rsid w:val="004A264D"/>
    <w:rsid w:val="004A27FB"/>
    <w:rsid w:val="004A280D"/>
    <w:rsid w:val="004A28B6"/>
    <w:rsid w:val="004A291F"/>
    <w:rsid w:val="004A2BBE"/>
    <w:rsid w:val="004A2E29"/>
    <w:rsid w:val="004A2F6C"/>
    <w:rsid w:val="004A3019"/>
    <w:rsid w:val="004A303D"/>
    <w:rsid w:val="004A3074"/>
    <w:rsid w:val="004A3141"/>
    <w:rsid w:val="004A31DE"/>
    <w:rsid w:val="004A31EC"/>
    <w:rsid w:val="004A3263"/>
    <w:rsid w:val="004A34D0"/>
    <w:rsid w:val="004A3598"/>
    <w:rsid w:val="004A3767"/>
    <w:rsid w:val="004A37AA"/>
    <w:rsid w:val="004A37C6"/>
    <w:rsid w:val="004A3858"/>
    <w:rsid w:val="004A3906"/>
    <w:rsid w:val="004A3BD6"/>
    <w:rsid w:val="004A3E28"/>
    <w:rsid w:val="004A3E6E"/>
    <w:rsid w:val="004A3EBC"/>
    <w:rsid w:val="004A4042"/>
    <w:rsid w:val="004A4186"/>
    <w:rsid w:val="004A41FB"/>
    <w:rsid w:val="004A42F7"/>
    <w:rsid w:val="004A4342"/>
    <w:rsid w:val="004A43F2"/>
    <w:rsid w:val="004A441A"/>
    <w:rsid w:val="004A4457"/>
    <w:rsid w:val="004A453A"/>
    <w:rsid w:val="004A465F"/>
    <w:rsid w:val="004A46EA"/>
    <w:rsid w:val="004A47BF"/>
    <w:rsid w:val="004A495D"/>
    <w:rsid w:val="004A4A0A"/>
    <w:rsid w:val="004A4A1F"/>
    <w:rsid w:val="004A4B73"/>
    <w:rsid w:val="004A4D64"/>
    <w:rsid w:val="004A4D91"/>
    <w:rsid w:val="004A4DED"/>
    <w:rsid w:val="004A4DF1"/>
    <w:rsid w:val="004A4E5E"/>
    <w:rsid w:val="004A4E69"/>
    <w:rsid w:val="004A4E87"/>
    <w:rsid w:val="004A5165"/>
    <w:rsid w:val="004A521C"/>
    <w:rsid w:val="004A52B3"/>
    <w:rsid w:val="004A533C"/>
    <w:rsid w:val="004A53FC"/>
    <w:rsid w:val="004A545B"/>
    <w:rsid w:val="004A5818"/>
    <w:rsid w:val="004A587F"/>
    <w:rsid w:val="004A5900"/>
    <w:rsid w:val="004A5938"/>
    <w:rsid w:val="004A59C0"/>
    <w:rsid w:val="004A5B18"/>
    <w:rsid w:val="004A5C9E"/>
    <w:rsid w:val="004A5EB1"/>
    <w:rsid w:val="004A5EF6"/>
    <w:rsid w:val="004A5FE3"/>
    <w:rsid w:val="004A632F"/>
    <w:rsid w:val="004A66DF"/>
    <w:rsid w:val="004A68CE"/>
    <w:rsid w:val="004A68D4"/>
    <w:rsid w:val="004A696F"/>
    <w:rsid w:val="004A6A3A"/>
    <w:rsid w:val="004A6B47"/>
    <w:rsid w:val="004A6C43"/>
    <w:rsid w:val="004A6DB2"/>
    <w:rsid w:val="004A6DD0"/>
    <w:rsid w:val="004A6DFB"/>
    <w:rsid w:val="004A7001"/>
    <w:rsid w:val="004A70E2"/>
    <w:rsid w:val="004A73F9"/>
    <w:rsid w:val="004A7556"/>
    <w:rsid w:val="004A7644"/>
    <w:rsid w:val="004A7729"/>
    <w:rsid w:val="004A7954"/>
    <w:rsid w:val="004A798D"/>
    <w:rsid w:val="004A7AC6"/>
    <w:rsid w:val="004A7AF1"/>
    <w:rsid w:val="004A7B09"/>
    <w:rsid w:val="004A7B57"/>
    <w:rsid w:val="004A7DE8"/>
    <w:rsid w:val="004A7DFB"/>
    <w:rsid w:val="004A7FB1"/>
    <w:rsid w:val="004A7FD8"/>
    <w:rsid w:val="004B00A8"/>
    <w:rsid w:val="004B03EF"/>
    <w:rsid w:val="004B0655"/>
    <w:rsid w:val="004B08EE"/>
    <w:rsid w:val="004B09E3"/>
    <w:rsid w:val="004B0B14"/>
    <w:rsid w:val="004B0B44"/>
    <w:rsid w:val="004B0C35"/>
    <w:rsid w:val="004B0E4C"/>
    <w:rsid w:val="004B0E7C"/>
    <w:rsid w:val="004B1135"/>
    <w:rsid w:val="004B11C5"/>
    <w:rsid w:val="004B11F7"/>
    <w:rsid w:val="004B1374"/>
    <w:rsid w:val="004B16C1"/>
    <w:rsid w:val="004B185F"/>
    <w:rsid w:val="004B1907"/>
    <w:rsid w:val="004B192D"/>
    <w:rsid w:val="004B1ABE"/>
    <w:rsid w:val="004B1CC9"/>
    <w:rsid w:val="004B1F34"/>
    <w:rsid w:val="004B1F46"/>
    <w:rsid w:val="004B1FD2"/>
    <w:rsid w:val="004B1FE3"/>
    <w:rsid w:val="004B216B"/>
    <w:rsid w:val="004B237F"/>
    <w:rsid w:val="004B2410"/>
    <w:rsid w:val="004B2481"/>
    <w:rsid w:val="004B2636"/>
    <w:rsid w:val="004B26BF"/>
    <w:rsid w:val="004B2861"/>
    <w:rsid w:val="004B2C47"/>
    <w:rsid w:val="004B2C7C"/>
    <w:rsid w:val="004B2CDA"/>
    <w:rsid w:val="004B2D9E"/>
    <w:rsid w:val="004B2E1F"/>
    <w:rsid w:val="004B2F58"/>
    <w:rsid w:val="004B30FE"/>
    <w:rsid w:val="004B329C"/>
    <w:rsid w:val="004B348A"/>
    <w:rsid w:val="004B3592"/>
    <w:rsid w:val="004B35ED"/>
    <w:rsid w:val="004B35F5"/>
    <w:rsid w:val="004B36F9"/>
    <w:rsid w:val="004B3706"/>
    <w:rsid w:val="004B376D"/>
    <w:rsid w:val="004B38B3"/>
    <w:rsid w:val="004B3915"/>
    <w:rsid w:val="004B393C"/>
    <w:rsid w:val="004B3AAD"/>
    <w:rsid w:val="004B3B83"/>
    <w:rsid w:val="004B3BB1"/>
    <w:rsid w:val="004B3C57"/>
    <w:rsid w:val="004B3C6F"/>
    <w:rsid w:val="004B3D03"/>
    <w:rsid w:val="004B3D2C"/>
    <w:rsid w:val="004B3DC2"/>
    <w:rsid w:val="004B3E90"/>
    <w:rsid w:val="004B408C"/>
    <w:rsid w:val="004B4412"/>
    <w:rsid w:val="004B441B"/>
    <w:rsid w:val="004B4782"/>
    <w:rsid w:val="004B484F"/>
    <w:rsid w:val="004B489F"/>
    <w:rsid w:val="004B491C"/>
    <w:rsid w:val="004B499E"/>
    <w:rsid w:val="004B49AF"/>
    <w:rsid w:val="004B4AAD"/>
    <w:rsid w:val="004B4AD9"/>
    <w:rsid w:val="004B4B1F"/>
    <w:rsid w:val="004B4B22"/>
    <w:rsid w:val="004B4C1F"/>
    <w:rsid w:val="004B4D00"/>
    <w:rsid w:val="004B4EEA"/>
    <w:rsid w:val="004B50C1"/>
    <w:rsid w:val="004B5112"/>
    <w:rsid w:val="004B5543"/>
    <w:rsid w:val="004B5670"/>
    <w:rsid w:val="004B593C"/>
    <w:rsid w:val="004B5AFC"/>
    <w:rsid w:val="004B5E8E"/>
    <w:rsid w:val="004B602B"/>
    <w:rsid w:val="004B603A"/>
    <w:rsid w:val="004B6055"/>
    <w:rsid w:val="004B6076"/>
    <w:rsid w:val="004B6132"/>
    <w:rsid w:val="004B6180"/>
    <w:rsid w:val="004B6208"/>
    <w:rsid w:val="004B625A"/>
    <w:rsid w:val="004B647E"/>
    <w:rsid w:val="004B6534"/>
    <w:rsid w:val="004B6579"/>
    <w:rsid w:val="004B6580"/>
    <w:rsid w:val="004B65CC"/>
    <w:rsid w:val="004B6B2D"/>
    <w:rsid w:val="004B6BDA"/>
    <w:rsid w:val="004B6BE0"/>
    <w:rsid w:val="004B6D6D"/>
    <w:rsid w:val="004B6DFF"/>
    <w:rsid w:val="004B6F79"/>
    <w:rsid w:val="004B6F97"/>
    <w:rsid w:val="004B70EA"/>
    <w:rsid w:val="004B7155"/>
    <w:rsid w:val="004B716D"/>
    <w:rsid w:val="004B7356"/>
    <w:rsid w:val="004B738C"/>
    <w:rsid w:val="004B758F"/>
    <w:rsid w:val="004B7612"/>
    <w:rsid w:val="004B7619"/>
    <w:rsid w:val="004B7692"/>
    <w:rsid w:val="004B7732"/>
    <w:rsid w:val="004B785D"/>
    <w:rsid w:val="004B79BE"/>
    <w:rsid w:val="004B7A2B"/>
    <w:rsid w:val="004B7AE0"/>
    <w:rsid w:val="004B7B44"/>
    <w:rsid w:val="004B7BDB"/>
    <w:rsid w:val="004B7D51"/>
    <w:rsid w:val="004B7D63"/>
    <w:rsid w:val="004B7D83"/>
    <w:rsid w:val="004B7E03"/>
    <w:rsid w:val="004B7E2F"/>
    <w:rsid w:val="004C0405"/>
    <w:rsid w:val="004C0421"/>
    <w:rsid w:val="004C04D7"/>
    <w:rsid w:val="004C0511"/>
    <w:rsid w:val="004C0515"/>
    <w:rsid w:val="004C058D"/>
    <w:rsid w:val="004C05EF"/>
    <w:rsid w:val="004C0636"/>
    <w:rsid w:val="004C07D5"/>
    <w:rsid w:val="004C0830"/>
    <w:rsid w:val="004C08D9"/>
    <w:rsid w:val="004C091F"/>
    <w:rsid w:val="004C0AAB"/>
    <w:rsid w:val="004C0D73"/>
    <w:rsid w:val="004C0DA3"/>
    <w:rsid w:val="004C0DB7"/>
    <w:rsid w:val="004C0DEE"/>
    <w:rsid w:val="004C0EA6"/>
    <w:rsid w:val="004C0F43"/>
    <w:rsid w:val="004C108D"/>
    <w:rsid w:val="004C1147"/>
    <w:rsid w:val="004C11A9"/>
    <w:rsid w:val="004C1332"/>
    <w:rsid w:val="004C1364"/>
    <w:rsid w:val="004C16F7"/>
    <w:rsid w:val="004C17C8"/>
    <w:rsid w:val="004C17FF"/>
    <w:rsid w:val="004C187E"/>
    <w:rsid w:val="004C18FD"/>
    <w:rsid w:val="004C1ACA"/>
    <w:rsid w:val="004C1CEE"/>
    <w:rsid w:val="004C1D66"/>
    <w:rsid w:val="004C2086"/>
    <w:rsid w:val="004C20EE"/>
    <w:rsid w:val="004C221B"/>
    <w:rsid w:val="004C2395"/>
    <w:rsid w:val="004C23CF"/>
    <w:rsid w:val="004C23DB"/>
    <w:rsid w:val="004C23E3"/>
    <w:rsid w:val="004C26EC"/>
    <w:rsid w:val="004C2728"/>
    <w:rsid w:val="004C27A7"/>
    <w:rsid w:val="004C29EE"/>
    <w:rsid w:val="004C2C12"/>
    <w:rsid w:val="004C2C32"/>
    <w:rsid w:val="004C2C49"/>
    <w:rsid w:val="004C2E3F"/>
    <w:rsid w:val="004C3076"/>
    <w:rsid w:val="004C3089"/>
    <w:rsid w:val="004C31FB"/>
    <w:rsid w:val="004C323A"/>
    <w:rsid w:val="004C32C9"/>
    <w:rsid w:val="004C33A5"/>
    <w:rsid w:val="004C340B"/>
    <w:rsid w:val="004C3459"/>
    <w:rsid w:val="004C34AF"/>
    <w:rsid w:val="004C352A"/>
    <w:rsid w:val="004C390A"/>
    <w:rsid w:val="004C3A5A"/>
    <w:rsid w:val="004C3A7F"/>
    <w:rsid w:val="004C3AC4"/>
    <w:rsid w:val="004C3B3F"/>
    <w:rsid w:val="004C3D9B"/>
    <w:rsid w:val="004C405B"/>
    <w:rsid w:val="004C4381"/>
    <w:rsid w:val="004C43B6"/>
    <w:rsid w:val="004C4465"/>
    <w:rsid w:val="004C44DC"/>
    <w:rsid w:val="004C4503"/>
    <w:rsid w:val="004C4579"/>
    <w:rsid w:val="004C4677"/>
    <w:rsid w:val="004C487C"/>
    <w:rsid w:val="004C489F"/>
    <w:rsid w:val="004C48C7"/>
    <w:rsid w:val="004C4900"/>
    <w:rsid w:val="004C49B3"/>
    <w:rsid w:val="004C49F6"/>
    <w:rsid w:val="004C4AE0"/>
    <w:rsid w:val="004C4AFD"/>
    <w:rsid w:val="004C4E33"/>
    <w:rsid w:val="004C4EEF"/>
    <w:rsid w:val="004C4F7B"/>
    <w:rsid w:val="004C50BE"/>
    <w:rsid w:val="004C55D1"/>
    <w:rsid w:val="004C563E"/>
    <w:rsid w:val="004C576C"/>
    <w:rsid w:val="004C58F9"/>
    <w:rsid w:val="004C5C8E"/>
    <w:rsid w:val="004C5CB9"/>
    <w:rsid w:val="004C5D06"/>
    <w:rsid w:val="004C5D22"/>
    <w:rsid w:val="004C5EA4"/>
    <w:rsid w:val="004C6002"/>
    <w:rsid w:val="004C60CE"/>
    <w:rsid w:val="004C6129"/>
    <w:rsid w:val="004C6382"/>
    <w:rsid w:val="004C639A"/>
    <w:rsid w:val="004C63DC"/>
    <w:rsid w:val="004C644A"/>
    <w:rsid w:val="004C6553"/>
    <w:rsid w:val="004C66C9"/>
    <w:rsid w:val="004C677E"/>
    <w:rsid w:val="004C6789"/>
    <w:rsid w:val="004C68B3"/>
    <w:rsid w:val="004C68CD"/>
    <w:rsid w:val="004C6C11"/>
    <w:rsid w:val="004C6C16"/>
    <w:rsid w:val="004C6D95"/>
    <w:rsid w:val="004C6E2F"/>
    <w:rsid w:val="004C6EE5"/>
    <w:rsid w:val="004C6F40"/>
    <w:rsid w:val="004C718E"/>
    <w:rsid w:val="004C7368"/>
    <w:rsid w:val="004C7723"/>
    <w:rsid w:val="004C77AF"/>
    <w:rsid w:val="004C782C"/>
    <w:rsid w:val="004C78DF"/>
    <w:rsid w:val="004C7BF4"/>
    <w:rsid w:val="004C7C6E"/>
    <w:rsid w:val="004C7CC1"/>
    <w:rsid w:val="004C7E45"/>
    <w:rsid w:val="004D0016"/>
    <w:rsid w:val="004D02F6"/>
    <w:rsid w:val="004D034B"/>
    <w:rsid w:val="004D0400"/>
    <w:rsid w:val="004D0421"/>
    <w:rsid w:val="004D0922"/>
    <w:rsid w:val="004D092F"/>
    <w:rsid w:val="004D0B38"/>
    <w:rsid w:val="004D0B49"/>
    <w:rsid w:val="004D0BED"/>
    <w:rsid w:val="004D0D99"/>
    <w:rsid w:val="004D0DA3"/>
    <w:rsid w:val="004D0DB0"/>
    <w:rsid w:val="004D0EDE"/>
    <w:rsid w:val="004D0FDA"/>
    <w:rsid w:val="004D114A"/>
    <w:rsid w:val="004D1235"/>
    <w:rsid w:val="004D1480"/>
    <w:rsid w:val="004D14F6"/>
    <w:rsid w:val="004D152D"/>
    <w:rsid w:val="004D165E"/>
    <w:rsid w:val="004D1688"/>
    <w:rsid w:val="004D178B"/>
    <w:rsid w:val="004D1803"/>
    <w:rsid w:val="004D18A1"/>
    <w:rsid w:val="004D18C9"/>
    <w:rsid w:val="004D18FB"/>
    <w:rsid w:val="004D19A6"/>
    <w:rsid w:val="004D19B1"/>
    <w:rsid w:val="004D1C16"/>
    <w:rsid w:val="004D1C34"/>
    <w:rsid w:val="004D1DF7"/>
    <w:rsid w:val="004D1FDE"/>
    <w:rsid w:val="004D205A"/>
    <w:rsid w:val="004D2063"/>
    <w:rsid w:val="004D20D3"/>
    <w:rsid w:val="004D224E"/>
    <w:rsid w:val="004D22C1"/>
    <w:rsid w:val="004D23EE"/>
    <w:rsid w:val="004D2425"/>
    <w:rsid w:val="004D2520"/>
    <w:rsid w:val="004D277B"/>
    <w:rsid w:val="004D2829"/>
    <w:rsid w:val="004D285F"/>
    <w:rsid w:val="004D28A8"/>
    <w:rsid w:val="004D2963"/>
    <w:rsid w:val="004D29A2"/>
    <w:rsid w:val="004D2AA7"/>
    <w:rsid w:val="004D2DB4"/>
    <w:rsid w:val="004D2E66"/>
    <w:rsid w:val="004D2ED0"/>
    <w:rsid w:val="004D2F2D"/>
    <w:rsid w:val="004D330A"/>
    <w:rsid w:val="004D330B"/>
    <w:rsid w:val="004D3319"/>
    <w:rsid w:val="004D331C"/>
    <w:rsid w:val="004D3411"/>
    <w:rsid w:val="004D355B"/>
    <w:rsid w:val="004D35D5"/>
    <w:rsid w:val="004D3612"/>
    <w:rsid w:val="004D370D"/>
    <w:rsid w:val="004D3A01"/>
    <w:rsid w:val="004D3A53"/>
    <w:rsid w:val="004D3B2B"/>
    <w:rsid w:val="004D3BF7"/>
    <w:rsid w:val="004D3C2B"/>
    <w:rsid w:val="004D3C64"/>
    <w:rsid w:val="004D3F16"/>
    <w:rsid w:val="004D3F54"/>
    <w:rsid w:val="004D3FBC"/>
    <w:rsid w:val="004D40AD"/>
    <w:rsid w:val="004D4157"/>
    <w:rsid w:val="004D4163"/>
    <w:rsid w:val="004D4257"/>
    <w:rsid w:val="004D4417"/>
    <w:rsid w:val="004D46CF"/>
    <w:rsid w:val="004D4778"/>
    <w:rsid w:val="004D487D"/>
    <w:rsid w:val="004D4980"/>
    <w:rsid w:val="004D4C73"/>
    <w:rsid w:val="004D4DF2"/>
    <w:rsid w:val="004D4F47"/>
    <w:rsid w:val="004D5097"/>
    <w:rsid w:val="004D5108"/>
    <w:rsid w:val="004D51E9"/>
    <w:rsid w:val="004D5247"/>
    <w:rsid w:val="004D527A"/>
    <w:rsid w:val="004D52F2"/>
    <w:rsid w:val="004D54A8"/>
    <w:rsid w:val="004D5555"/>
    <w:rsid w:val="004D55C7"/>
    <w:rsid w:val="004D5642"/>
    <w:rsid w:val="004D5968"/>
    <w:rsid w:val="004D5EB3"/>
    <w:rsid w:val="004D5FD0"/>
    <w:rsid w:val="004D608D"/>
    <w:rsid w:val="004D63D9"/>
    <w:rsid w:val="004D63DA"/>
    <w:rsid w:val="004D65BE"/>
    <w:rsid w:val="004D6756"/>
    <w:rsid w:val="004D68AA"/>
    <w:rsid w:val="004D68BC"/>
    <w:rsid w:val="004D6A0A"/>
    <w:rsid w:val="004D6A81"/>
    <w:rsid w:val="004D6B05"/>
    <w:rsid w:val="004D6BB2"/>
    <w:rsid w:val="004D6ECA"/>
    <w:rsid w:val="004D6EDD"/>
    <w:rsid w:val="004D7087"/>
    <w:rsid w:val="004D7103"/>
    <w:rsid w:val="004D713C"/>
    <w:rsid w:val="004D7244"/>
    <w:rsid w:val="004D7254"/>
    <w:rsid w:val="004D7404"/>
    <w:rsid w:val="004D77C5"/>
    <w:rsid w:val="004D7800"/>
    <w:rsid w:val="004D7856"/>
    <w:rsid w:val="004D793E"/>
    <w:rsid w:val="004D79C4"/>
    <w:rsid w:val="004D7A6D"/>
    <w:rsid w:val="004D7AB6"/>
    <w:rsid w:val="004D7D42"/>
    <w:rsid w:val="004D7F79"/>
    <w:rsid w:val="004E01F1"/>
    <w:rsid w:val="004E02BC"/>
    <w:rsid w:val="004E02C5"/>
    <w:rsid w:val="004E02E1"/>
    <w:rsid w:val="004E04E6"/>
    <w:rsid w:val="004E04FF"/>
    <w:rsid w:val="004E053C"/>
    <w:rsid w:val="004E072B"/>
    <w:rsid w:val="004E0792"/>
    <w:rsid w:val="004E0823"/>
    <w:rsid w:val="004E086F"/>
    <w:rsid w:val="004E0894"/>
    <w:rsid w:val="004E09DC"/>
    <w:rsid w:val="004E0A88"/>
    <w:rsid w:val="004E0C28"/>
    <w:rsid w:val="004E0E9D"/>
    <w:rsid w:val="004E0F88"/>
    <w:rsid w:val="004E0F8E"/>
    <w:rsid w:val="004E126A"/>
    <w:rsid w:val="004E1321"/>
    <w:rsid w:val="004E1477"/>
    <w:rsid w:val="004E1665"/>
    <w:rsid w:val="004E17E6"/>
    <w:rsid w:val="004E1A27"/>
    <w:rsid w:val="004E1A3A"/>
    <w:rsid w:val="004E1BEA"/>
    <w:rsid w:val="004E1CB5"/>
    <w:rsid w:val="004E1D81"/>
    <w:rsid w:val="004E22FB"/>
    <w:rsid w:val="004E22FF"/>
    <w:rsid w:val="004E2365"/>
    <w:rsid w:val="004E2394"/>
    <w:rsid w:val="004E2490"/>
    <w:rsid w:val="004E25A1"/>
    <w:rsid w:val="004E25B0"/>
    <w:rsid w:val="004E2B7F"/>
    <w:rsid w:val="004E2BD7"/>
    <w:rsid w:val="004E2C7D"/>
    <w:rsid w:val="004E2D8B"/>
    <w:rsid w:val="004E2ED8"/>
    <w:rsid w:val="004E2F72"/>
    <w:rsid w:val="004E3039"/>
    <w:rsid w:val="004E3231"/>
    <w:rsid w:val="004E3368"/>
    <w:rsid w:val="004E33FD"/>
    <w:rsid w:val="004E369B"/>
    <w:rsid w:val="004E37CC"/>
    <w:rsid w:val="004E393D"/>
    <w:rsid w:val="004E3CC5"/>
    <w:rsid w:val="004E3E14"/>
    <w:rsid w:val="004E3E76"/>
    <w:rsid w:val="004E3FE9"/>
    <w:rsid w:val="004E4058"/>
    <w:rsid w:val="004E4120"/>
    <w:rsid w:val="004E41C9"/>
    <w:rsid w:val="004E429B"/>
    <w:rsid w:val="004E42B7"/>
    <w:rsid w:val="004E430A"/>
    <w:rsid w:val="004E4634"/>
    <w:rsid w:val="004E4AAC"/>
    <w:rsid w:val="004E4AB7"/>
    <w:rsid w:val="004E4B85"/>
    <w:rsid w:val="004E4B87"/>
    <w:rsid w:val="004E4D24"/>
    <w:rsid w:val="004E4D29"/>
    <w:rsid w:val="004E4EDA"/>
    <w:rsid w:val="004E4F36"/>
    <w:rsid w:val="004E4F48"/>
    <w:rsid w:val="004E4FDB"/>
    <w:rsid w:val="004E4FEC"/>
    <w:rsid w:val="004E5079"/>
    <w:rsid w:val="004E5284"/>
    <w:rsid w:val="004E52CF"/>
    <w:rsid w:val="004E54D8"/>
    <w:rsid w:val="004E580C"/>
    <w:rsid w:val="004E58FD"/>
    <w:rsid w:val="004E5931"/>
    <w:rsid w:val="004E594A"/>
    <w:rsid w:val="004E5B60"/>
    <w:rsid w:val="004E5BE2"/>
    <w:rsid w:val="004E5C48"/>
    <w:rsid w:val="004E5C74"/>
    <w:rsid w:val="004E5CDE"/>
    <w:rsid w:val="004E5D6A"/>
    <w:rsid w:val="004E5E3A"/>
    <w:rsid w:val="004E5E64"/>
    <w:rsid w:val="004E5FC3"/>
    <w:rsid w:val="004E61AC"/>
    <w:rsid w:val="004E64A1"/>
    <w:rsid w:val="004E64EB"/>
    <w:rsid w:val="004E659B"/>
    <w:rsid w:val="004E65C5"/>
    <w:rsid w:val="004E6989"/>
    <w:rsid w:val="004E6A53"/>
    <w:rsid w:val="004E6D94"/>
    <w:rsid w:val="004E6DBD"/>
    <w:rsid w:val="004E6E24"/>
    <w:rsid w:val="004E6E59"/>
    <w:rsid w:val="004E6EE6"/>
    <w:rsid w:val="004E6F36"/>
    <w:rsid w:val="004E6FF4"/>
    <w:rsid w:val="004E707B"/>
    <w:rsid w:val="004E7080"/>
    <w:rsid w:val="004E71B4"/>
    <w:rsid w:val="004E7386"/>
    <w:rsid w:val="004E750F"/>
    <w:rsid w:val="004E75B8"/>
    <w:rsid w:val="004E771C"/>
    <w:rsid w:val="004E77D3"/>
    <w:rsid w:val="004E787A"/>
    <w:rsid w:val="004E797B"/>
    <w:rsid w:val="004E7A5D"/>
    <w:rsid w:val="004E7BDE"/>
    <w:rsid w:val="004E7C1D"/>
    <w:rsid w:val="004E7C32"/>
    <w:rsid w:val="004E7E89"/>
    <w:rsid w:val="004E7E94"/>
    <w:rsid w:val="004F0130"/>
    <w:rsid w:val="004F0133"/>
    <w:rsid w:val="004F0284"/>
    <w:rsid w:val="004F0306"/>
    <w:rsid w:val="004F052B"/>
    <w:rsid w:val="004F069D"/>
    <w:rsid w:val="004F070F"/>
    <w:rsid w:val="004F0839"/>
    <w:rsid w:val="004F0944"/>
    <w:rsid w:val="004F0A0A"/>
    <w:rsid w:val="004F0B91"/>
    <w:rsid w:val="004F0C51"/>
    <w:rsid w:val="004F0C6D"/>
    <w:rsid w:val="004F0CBD"/>
    <w:rsid w:val="004F0CEB"/>
    <w:rsid w:val="004F0DBF"/>
    <w:rsid w:val="004F0FF1"/>
    <w:rsid w:val="004F11F0"/>
    <w:rsid w:val="004F1513"/>
    <w:rsid w:val="004F16B2"/>
    <w:rsid w:val="004F1793"/>
    <w:rsid w:val="004F1821"/>
    <w:rsid w:val="004F18AF"/>
    <w:rsid w:val="004F1956"/>
    <w:rsid w:val="004F1F90"/>
    <w:rsid w:val="004F2010"/>
    <w:rsid w:val="004F208C"/>
    <w:rsid w:val="004F2336"/>
    <w:rsid w:val="004F246D"/>
    <w:rsid w:val="004F24AB"/>
    <w:rsid w:val="004F24E3"/>
    <w:rsid w:val="004F25BD"/>
    <w:rsid w:val="004F26FA"/>
    <w:rsid w:val="004F28F8"/>
    <w:rsid w:val="004F2A84"/>
    <w:rsid w:val="004F2B07"/>
    <w:rsid w:val="004F2BF5"/>
    <w:rsid w:val="004F2C84"/>
    <w:rsid w:val="004F2DAB"/>
    <w:rsid w:val="004F2E38"/>
    <w:rsid w:val="004F2F28"/>
    <w:rsid w:val="004F2F8B"/>
    <w:rsid w:val="004F3126"/>
    <w:rsid w:val="004F31D7"/>
    <w:rsid w:val="004F3240"/>
    <w:rsid w:val="004F324A"/>
    <w:rsid w:val="004F334B"/>
    <w:rsid w:val="004F33AD"/>
    <w:rsid w:val="004F33D9"/>
    <w:rsid w:val="004F3550"/>
    <w:rsid w:val="004F3567"/>
    <w:rsid w:val="004F3830"/>
    <w:rsid w:val="004F386D"/>
    <w:rsid w:val="004F38A5"/>
    <w:rsid w:val="004F3BAE"/>
    <w:rsid w:val="004F3C91"/>
    <w:rsid w:val="004F3CC8"/>
    <w:rsid w:val="004F3E74"/>
    <w:rsid w:val="004F3FAB"/>
    <w:rsid w:val="004F408B"/>
    <w:rsid w:val="004F4214"/>
    <w:rsid w:val="004F4277"/>
    <w:rsid w:val="004F44AD"/>
    <w:rsid w:val="004F4646"/>
    <w:rsid w:val="004F4705"/>
    <w:rsid w:val="004F48DD"/>
    <w:rsid w:val="004F4A2F"/>
    <w:rsid w:val="004F4D35"/>
    <w:rsid w:val="004F4FE8"/>
    <w:rsid w:val="004F5011"/>
    <w:rsid w:val="004F505E"/>
    <w:rsid w:val="004F5372"/>
    <w:rsid w:val="004F53C2"/>
    <w:rsid w:val="004F53CD"/>
    <w:rsid w:val="004F5466"/>
    <w:rsid w:val="004F55CF"/>
    <w:rsid w:val="004F5609"/>
    <w:rsid w:val="004F5E06"/>
    <w:rsid w:val="004F6310"/>
    <w:rsid w:val="004F631F"/>
    <w:rsid w:val="004F65CA"/>
    <w:rsid w:val="004F66FC"/>
    <w:rsid w:val="004F677B"/>
    <w:rsid w:val="004F67E7"/>
    <w:rsid w:val="004F683B"/>
    <w:rsid w:val="004F6860"/>
    <w:rsid w:val="004F68C1"/>
    <w:rsid w:val="004F6959"/>
    <w:rsid w:val="004F6967"/>
    <w:rsid w:val="004F6AF2"/>
    <w:rsid w:val="004F6F1D"/>
    <w:rsid w:val="004F6F31"/>
    <w:rsid w:val="004F71D3"/>
    <w:rsid w:val="004F73CD"/>
    <w:rsid w:val="004F74CB"/>
    <w:rsid w:val="004F753A"/>
    <w:rsid w:val="004F766F"/>
    <w:rsid w:val="004F768E"/>
    <w:rsid w:val="004F7703"/>
    <w:rsid w:val="004F7756"/>
    <w:rsid w:val="004F7812"/>
    <w:rsid w:val="004F7891"/>
    <w:rsid w:val="004F7947"/>
    <w:rsid w:val="004F79C3"/>
    <w:rsid w:val="004F7A49"/>
    <w:rsid w:val="004F7AD3"/>
    <w:rsid w:val="004F7BD8"/>
    <w:rsid w:val="004F7C95"/>
    <w:rsid w:val="004F7EBB"/>
    <w:rsid w:val="004F7ED5"/>
    <w:rsid w:val="004F7F03"/>
    <w:rsid w:val="0050004E"/>
    <w:rsid w:val="005000DB"/>
    <w:rsid w:val="00500116"/>
    <w:rsid w:val="005003AF"/>
    <w:rsid w:val="00500458"/>
    <w:rsid w:val="00500534"/>
    <w:rsid w:val="005008A9"/>
    <w:rsid w:val="005009B4"/>
    <w:rsid w:val="00500BF5"/>
    <w:rsid w:val="00500C30"/>
    <w:rsid w:val="00500DA1"/>
    <w:rsid w:val="005012E1"/>
    <w:rsid w:val="0050135A"/>
    <w:rsid w:val="00501562"/>
    <w:rsid w:val="00501660"/>
    <w:rsid w:val="005016C8"/>
    <w:rsid w:val="005017E0"/>
    <w:rsid w:val="005017E6"/>
    <w:rsid w:val="00501882"/>
    <w:rsid w:val="0050191F"/>
    <w:rsid w:val="00501ABD"/>
    <w:rsid w:val="00501ABE"/>
    <w:rsid w:val="00501B5C"/>
    <w:rsid w:val="00501CE8"/>
    <w:rsid w:val="00501F80"/>
    <w:rsid w:val="005022FB"/>
    <w:rsid w:val="00502557"/>
    <w:rsid w:val="005027D1"/>
    <w:rsid w:val="00502857"/>
    <w:rsid w:val="0050288F"/>
    <w:rsid w:val="00502BD8"/>
    <w:rsid w:val="00502E50"/>
    <w:rsid w:val="005033EC"/>
    <w:rsid w:val="00503419"/>
    <w:rsid w:val="0050343E"/>
    <w:rsid w:val="00503453"/>
    <w:rsid w:val="005035C6"/>
    <w:rsid w:val="005036E8"/>
    <w:rsid w:val="00503760"/>
    <w:rsid w:val="00503931"/>
    <w:rsid w:val="00503993"/>
    <w:rsid w:val="005039C3"/>
    <w:rsid w:val="00503B23"/>
    <w:rsid w:val="00503B70"/>
    <w:rsid w:val="00503B8B"/>
    <w:rsid w:val="00503CA6"/>
    <w:rsid w:val="00503E5D"/>
    <w:rsid w:val="00503EBB"/>
    <w:rsid w:val="00503F41"/>
    <w:rsid w:val="0050405F"/>
    <w:rsid w:val="0050423C"/>
    <w:rsid w:val="0050465B"/>
    <w:rsid w:val="005048D0"/>
    <w:rsid w:val="005048FC"/>
    <w:rsid w:val="005049A3"/>
    <w:rsid w:val="005049BD"/>
    <w:rsid w:val="00504A15"/>
    <w:rsid w:val="00504AA8"/>
    <w:rsid w:val="00504BC5"/>
    <w:rsid w:val="00504DE3"/>
    <w:rsid w:val="00504E31"/>
    <w:rsid w:val="00504EF6"/>
    <w:rsid w:val="00504F67"/>
    <w:rsid w:val="00505115"/>
    <w:rsid w:val="0050539E"/>
    <w:rsid w:val="0050547E"/>
    <w:rsid w:val="00505546"/>
    <w:rsid w:val="00505561"/>
    <w:rsid w:val="00505641"/>
    <w:rsid w:val="005056EB"/>
    <w:rsid w:val="00505893"/>
    <w:rsid w:val="00505899"/>
    <w:rsid w:val="00505BD3"/>
    <w:rsid w:val="00505C2F"/>
    <w:rsid w:val="00505D40"/>
    <w:rsid w:val="00506026"/>
    <w:rsid w:val="0050604E"/>
    <w:rsid w:val="0050618B"/>
    <w:rsid w:val="00506345"/>
    <w:rsid w:val="0050652B"/>
    <w:rsid w:val="00506680"/>
    <w:rsid w:val="00506726"/>
    <w:rsid w:val="005068B6"/>
    <w:rsid w:val="005068FA"/>
    <w:rsid w:val="005069C9"/>
    <w:rsid w:val="00506B4A"/>
    <w:rsid w:val="00506B7E"/>
    <w:rsid w:val="00506C15"/>
    <w:rsid w:val="00506C84"/>
    <w:rsid w:val="00506D43"/>
    <w:rsid w:val="00506DB7"/>
    <w:rsid w:val="005070C1"/>
    <w:rsid w:val="00507231"/>
    <w:rsid w:val="00507381"/>
    <w:rsid w:val="005074AA"/>
    <w:rsid w:val="00507894"/>
    <w:rsid w:val="00507933"/>
    <w:rsid w:val="005079FB"/>
    <w:rsid w:val="00507C62"/>
    <w:rsid w:val="00507D84"/>
    <w:rsid w:val="0051007F"/>
    <w:rsid w:val="00510136"/>
    <w:rsid w:val="00510154"/>
    <w:rsid w:val="005102BD"/>
    <w:rsid w:val="005103DF"/>
    <w:rsid w:val="0051046C"/>
    <w:rsid w:val="005105AC"/>
    <w:rsid w:val="005105CC"/>
    <w:rsid w:val="0051068C"/>
    <w:rsid w:val="005106BB"/>
    <w:rsid w:val="005107D3"/>
    <w:rsid w:val="005108CB"/>
    <w:rsid w:val="005108EE"/>
    <w:rsid w:val="00510920"/>
    <w:rsid w:val="00510972"/>
    <w:rsid w:val="0051099C"/>
    <w:rsid w:val="00510BAB"/>
    <w:rsid w:val="00510C1D"/>
    <w:rsid w:val="00510CD1"/>
    <w:rsid w:val="00511101"/>
    <w:rsid w:val="00511155"/>
    <w:rsid w:val="005112D6"/>
    <w:rsid w:val="0051136D"/>
    <w:rsid w:val="005113C0"/>
    <w:rsid w:val="005113EB"/>
    <w:rsid w:val="005114DC"/>
    <w:rsid w:val="005115DE"/>
    <w:rsid w:val="00511744"/>
    <w:rsid w:val="0051182D"/>
    <w:rsid w:val="00511863"/>
    <w:rsid w:val="005118F4"/>
    <w:rsid w:val="00511932"/>
    <w:rsid w:val="00511AB0"/>
    <w:rsid w:val="00511B56"/>
    <w:rsid w:val="00511CAD"/>
    <w:rsid w:val="00511CD3"/>
    <w:rsid w:val="00511D4B"/>
    <w:rsid w:val="00511D86"/>
    <w:rsid w:val="00511E97"/>
    <w:rsid w:val="00511EBD"/>
    <w:rsid w:val="00511EE0"/>
    <w:rsid w:val="0051206F"/>
    <w:rsid w:val="00512216"/>
    <w:rsid w:val="005122F8"/>
    <w:rsid w:val="005122F9"/>
    <w:rsid w:val="0051246E"/>
    <w:rsid w:val="00512761"/>
    <w:rsid w:val="00512A56"/>
    <w:rsid w:val="00512A57"/>
    <w:rsid w:val="00512B02"/>
    <w:rsid w:val="00512BDA"/>
    <w:rsid w:val="00512C46"/>
    <w:rsid w:val="00512CBA"/>
    <w:rsid w:val="00512DBF"/>
    <w:rsid w:val="00512EB3"/>
    <w:rsid w:val="00512F0E"/>
    <w:rsid w:val="00512F7F"/>
    <w:rsid w:val="00512F89"/>
    <w:rsid w:val="005133BF"/>
    <w:rsid w:val="00513586"/>
    <w:rsid w:val="0051361E"/>
    <w:rsid w:val="005136AA"/>
    <w:rsid w:val="00513723"/>
    <w:rsid w:val="00513823"/>
    <w:rsid w:val="005138FF"/>
    <w:rsid w:val="00513946"/>
    <w:rsid w:val="00513A9E"/>
    <w:rsid w:val="00513CA6"/>
    <w:rsid w:val="00513CD0"/>
    <w:rsid w:val="00513D8D"/>
    <w:rsid w:val="00513DDF"/>
    <w:rsid w:val="00513DF9"/>
    <w:rsid w:val="005141B8"/>
    <w:rsid w:val="00514554"/>
    <w:rsid w:val="00514557"/>
    <w:rsid w:val="00514B8B"/>
    <w:rsid w:val="00514D8F"/>
    <w:rsid w:val="005150EC"/>
    <w:rsid w:val="00515176"/>
    <w:rsid w:val="00515262"/>
    <w:rsid w:val="005154A6"/>
    <w:rsid w:val="005154D9"/>
    <w:rsid w:val="005157D9"/>
    <w:rsid w:val="00515948"/>
    <w:rsid w:val="00515968"/>
    <w:rsid w:val="00515A31"/>
    <w:rsid w:val="00515A49"/>
    <w:rsid w:val="00515AD5"/>
    <w:rsid w:val="00515AF2"/>
    <w:rsid w:val="00515B08"/>
    <w:rsid w:val="00515C42"/>
    <w:rsid w:val="00516037"/>
    <w:rsid w:val="005160C8"/>
    <w:rsid w:val="0051616F"/>
    <w:rsid w:val="00516281"/>
    <w:rsid w:val="0051639E"/>
    <w:rsid w:val="005165A5"/>
    <w:rsid w:val="005165DF"/>
    <w:rsid w:val="00516769"/>
    <w:rsid w:val="00516807"/>
    <w:rsid w:val="00516A38"/>
    <w:rsid w:val="00516ACD"/>
    <w:rsid w:val="00516BA9"/>
    <w:rsid w:val="00516BBF"/>
    <w:rsid w:val="00516C1D"/>
    <w:rsid w:val="00516C6F"/>
    <w:rsid w:val="00516E0D"/>
    <w:rsid w:val="00516F93"/>
    <w:rsid w:val="005170BC"/>
    <w:rsid w:val="005170BF"/>
    <w:rsid w:val="00517165"/>
    <w:rsid w:val="00517382"/>
    <w:rsid w:val="00517424"/>
    <w:rsid w:val="00517470"/>
    <w:rsid w:val="005175FA"/>
    <w:rsid w:val="00517628"/>
    <w:rsid w:val="00517698"/>
    <w:rsid w:val="00517845"/>
    <w:rsid w:val="005179A3"/>
    <w:rsid w:val="00517AED"/>
    <w:rsid w:val="00517BD2"/>
    <w:rsid w:val="00517C9C"/>
    <w:rsid w:val="00517EDE"/>
    <w:rsid w:val="005200A7"/>
    <w:rsid w:val="0052016A"/>
    <w:rsid w:val="00520603"/>
    <w:rsid w:val="00520724"/>
    <w:rsid w:val="00520964"/>
    <w:rsid w:val="005209B2"/>
    <w:rsid w:val="00520A5E"/>
    <w:rsid w:val="00520B20"/>
    <w:rsid w:val="00520D69"/>
    <w:rsid w:val="00520DAB"/>
    <w:rsid w:val="00520F02"/>
    <w:rsid w:val="00520F11"/>
    <w:rsid w:val="0052100D"/>
    <w:rsid w:val="00521552"/>
    <w:rsid w:val="005215BE"/>
    <w:rsid w:val="00521E71"/>
    <w:rsid w:val="005221AC"/>
    <w:rsid w:val="005222A5"/>
    <w:rsid w:val="0052236E"/>
    <w:rsid w:val="005223B8"/>
    <w:rsid w:val="0052261E"/>
    <w:rsid w:val="00522739"/>
    <w:rsid w:val="00522C9C"/>
    <w:rsid w:val="00522EB2"/>
    <w:rsid w:val="005230D0"/>
    <w:rsid w:val="005231D6"/>
    <w:rsid w:val="0052327E"/>
    <w:rsid w:val="00523431"/>
    <w:rsid w:val="005234BD"/>
    <w:rsid w:val="0052360A"/>
    <w:rsid w:val="00523684"/>
    <w:rsid w:val="00523919"/>
    <w:rsid w:val="00523932"/>
    <w:rsid w:val="00523A40"/>
    <w:rsid w:val="00523B30"/>
    <w:rsid w:val="00523C0C"/>
    <w:rsid w:val="00523CCD"/>
    <w:rsid w:val="00523D82"/>
    <w:rsid w:val="00523E2A"/>
    <w:rsid w:val="00523ECB"/>
    <w:rsid w:val="00523F09"/>
    <w:rsid w:val="0052400D"/>
    <w:rsid w:val="0052417F"/>
    <w:rsid w:val="00524253"/>
    <w:rsid w:val="00524354"/>
    <w:rsid w:val="005243C5"/>
    <w:rsid w:val="005243D9"/>
    <w:rsid w:val="0052468E"/>
    <w:rsid w:val="00524730"/>
    <w:rsid w:val="00524A4E"/>
    <w:rsid w:val="00524BBD"/>
    <w:rsid w:val="00524D16"/>
    <w:rsid w:val="00524D34"/>
    <w:rsid w:val="00524D9A"/>
    <w:rsid w:val="00524E06"/>
    <w:rsid w:val="00524E10"/>
    <w:rsid w:val="00524E3C"/>
    <w:rsid w:val="00524E55"/>
    <w:rsid w:val="005251B1"/>
    <w:rsid w:val="00525212"/>
    <w:rsid w:val="005253CE"/>
    <w:rsid w:val="0052584D"/>
    <w:rsid w:val="00525B45"/>
    <w:rsid w:val="00525BF9"/>
    <w:rsid w:val="00525CDF"/>
    <w:rsid w:val="00525DDD"/>
    <w:rsid w:val="00525FBF"/>
    <w:rsid w:val="005261A8"/>
    <w:rsid w:val="005262C8"/>
    <w:rsid w:val="005262E0"/>
    <w:rsid w:val="0052654F"/>
    <w:rsid w:val="00526621"/>
    <w:rsid w:val="0052673A"/>
    <w:rsid w:val="00526795"/>
    <w:rsid w:val="005267CE"/>
    <w:rsid w:val="005269B7"/>
    <w:rsid w:val="00526A31"/>
    <w:rsid w:val="00526AC1"/>
    <w:rsid w:val="00526BBE"/>
    <w:rsid w:val="00526D30"/>
    <w:rsid w:val="00526F01"/>
    <w:rsid w:val="00527130"/>
    <w:rsid w:val="005274D5"/>
    <w:rsid w:val="00527526"/>
    <w:rsid w:val="00527540"/>
    <w:rsid w:val="005277C6"/>
    <w:rsid w:val="00527885"/>
    <w:rsid w:val="005278FE"/>
    <w:rsid w:val="00527A0B"/>
    <w:rsid w:val="00527A1E"/>
    <w:rsid w:val="00527A65"/>
    <w:rsid w:val="00527B88"/>
    <w:rsid w:val="00527DBC"/>
    <w:rsid w:val="00527E82"/>
    <w:rsid w:val="00527FCE"/>
    <w:rsid w:val="0053010A"/>
    <w:rsid w:val="0053022E"/>
    <w:rsid w:val="00530264"/>
    <w:rsid w:val="0053034B"/>
    <w:rsid w:val="005305F9"/>
    <w:rsid w:val="005306C4"/>
    <w:rsid w:val="005306CC"/>
    <w:rsid w:val="00530783"/>
    <w:rsid w:val="00530808"/>
    <w:rsid w:val="00530B3D"/>
    <w:rsid w:val="00530FE9"/>
    <w:rsid w:val="0053118A"/>
    <w:rsid w:val="0053119C"/>
    <w:rsid w:val="005311E9"/>
    <w:rsid w:val="0053123F"/>
    <w:rsid w:val="00531271"/>
    <w:rsid w:val="00531318"/>
    <w:rsid w:val="0053135D"/>
    <w:rsid w:val="005313D2"/>
    <w:rsid w:val="005314FB"/>
    <w:rsid w:val="00531557"/>
    <w:rsid w:val="005317F6"/>
    <w:rsid w:val="00531903"/>
    <w:rsid w:val="00531A36"/>
    <w:rsid w:val="00531AC9"/>
    <w:rsid w:val="00531B1F"/>
    <w:rsid w:val="00531B8B"/>
    <w:rsid w:val="00531BF4"/>
    <w:rsid w:val="00531C3C"/>
    <w:rsid w:val="00531DFA"/>
    <w:rsid w:val="0053201E"/>
    <w:rsid w:val="00532073"/>
    <w:rsid w:val="005320C0"/>
    <w:rsid w:val="005321A3"/>
    <w:rsid w:val="005322F5"/>
    <w:rsid w:val="0053238B"/>
    <w:rsid w:val="005323AC"/>
    <w:rsid w:val="005323B0"/>
    <w:rsid w:val="0053256E"/>
    <w:rsid w:val="005325AB"/>
    <w:rsid w:val="005327D5"/>
    <w:rsid w:val="00532841"/>
    <w:rsid w:val="00532846"/>
    <w:rsid w:val="00532876"/>
    <w:rsid w:val="00532ACB"/>
    <w:rsid w:val="00532BE6"/>
    <w:rsid w:val="00532C6C"/>
    <w:rsid w:val="00532C91"/>
    <w:rsid w:val="00532CDF"/>
    <w:rsid w:val="00532F5C"/>
    <w:rsid w:val="00532F92"/>
    <w:rsid w:val="005331A8"/>
    <w:rsid w:val="005332A2"/>
    <w:rsid w:val="005332A3"/>
    <w:rsid w:val="00533378"/>
    <w:rsid w:val="00533484"/>
    <w:rsid w:val="00533575"/>
    <w:rsid w:val="00533607"/>
    <w:rsid w:val="005336D8"/>
    <w:rsid w:val="00533790"/>
    <w:rsid w:val="005337BF"/>
    <w:rsid w:val="00533843"/>
    <w:rsid w:val="005338D5"/>
    <w:rsid w:val="005338DC"/>
    <w:rsid w:val="0053399E"/>
    <w:rsid w:val="00533B09"/>
    <w:rsid w:val="00533C5F"/>
    <w:rsid w:val="00533CB6"/>
    <w:rsid w:val="00533D44"/>
    <w:rsid w:val="00533DB3"/>
    <w:rsid w:val="00533E35"/>
    <w:rsid w:val="00533E7E"/>
    <w:rsid w:val="00533E97"/>
    <w:rsid w:val="00534001"/>
    <w:rsid w:val="00534040"/>
    <w:rsid w:val="00534254"/>
    <w:rsid w:val="00534342"/>
    <w:rsid w:val="0053436D"/>
    <w:rsid w:val="0053454F"/>
    <w:rsid w:val="0053467C"/>
    <w:rsid w:val="0053474F"/>
    <w:rsid w:val="005347AF"/>
    <w:rsid w:val="00534891"/>
    <w:rsid w:val="00534BC5"/>
    <w:rsid w:val="00534E87"/>
    <w:rsid w:val="00534FE1"/>
    <w:rsid w:val="00535126"/>
    <w:rsid w:val="0053520C"/>
    <w:rsid w:val="00535348"/>
    <w:rsid w:val="00535355"/>
    <w:rsid w:val="00535390"/>
    <w:rsid w:val="0053549D"/>
    <w:rsid w:val="0053552E"/>
    <w:rsid w:val="00535532"/>
    <w:rsid w:val="00535961"/>
    <w:rsid w:val="00535A24"/>
    <w:rsid w:val="00535A5F"/>
    <w:rsid w:val="00535D14"/>
    <w:rsid w:val="00535DCC"/>
    <w:rsid w:val="00535F9A"/>
    <w:rsid w:val="00535FB2"/>
    <w:rsid w:val="00536206"/>
    <w:rsid w:val="005363B9"/>
    <w:rsid w:val="0053641C"/>
    <w:rsid w:val="00536556"/>
    <w:rsid w:val="005366DC"/>
    <w:rsid w:val="005367B7"/>
    <w:rsid w:val="005368A5"/>
    <w:rsid w:val="005368F6"/>
    <w:rsid w:val="00536907"/>
    <w:rsid w:val="00536927"/>
    <w:rsid w:val="00536A4A"/>
    <w:rsid w:val="00536AA7"/>
    <w:rsid w:val="00536F49"/>
    <w:rsid w:val="00537179"/>
    <w:rsid w:val="00537473"/>
    <w:rsid w:val="00537479"/>
    <w:rsid w:val="005374D9"/>
    <w:rsid w:val="00537624"/>
    <w:rsid w:val="00537812"/>
    <w:rsid w:val="005378BF"/>
    <w:rsid w:val="0053797F"/>
    <w:rsid w:val="00537998"/>
    <w:rsid w:val="00537AA6"/>
    <w:rsid w:val="00537F50"/>
    <w:rsid w:val="0054002C"/>
    <w:rsid w:val="005402D7"/>
    <w:rsid w:val="005404C2"/>
    <w:rsid w:val="00540704"/>
    <w:rsid w:val="005407BE"/>
    <w:rsid w:val="0054094B"/>
    <w:rsid w:val="00540BE4"/>
    <w:rsid w:val="00540E2C"/>
    <w:rsid w:val="00540ECC"/>
    <w:rsid w:val="0054109A"/>
    <w:rsid w:val="0054116C"/>
    <w:rsid w:val="0054119F"/>
    <w:rsid w:val="00541301"/>
    <w:rsid w:val="0054135A"/>
    <w:rsid w:val="005414E0"/>
    <w:rsid w:val="00541B31"/>
    <w:rsid w:val="00541B43"/>
    <w:rsid w:val="00541D9F"/>
    <w:rsid w:val="00541E26"/>
    <w:rsid w:val="00541F63"/>
    <w:rsid w:val="00541FBB"/>
    <w:rsid w:val="00541FD8"/>
    <w:rsid w:val="005420DD"/>
    <w:rsid w:val="00542368"/>
    <w:rsid w:val="0054240E"/>
    <w:rsid w:val="005424AA"/>
    <w:rsid w:val="005424C0"/>
    <w:rsid w:val="005425C9"/>
    <w:rsid w:val="00542603"/>
    <w:rsid w:val="0054277B"/>
    <w:rsid w:val="005427C1"/>
    <w:rsid w:val="0054281C"/>
    <w:rsid w:val="00542952"/>
    <w:rsid w:val="00542A5A"/>
    <w:rsid w:val="00542C69"/>
    <w:rsid w:val="00542CB8"/>
    <w:rsid w:val="00542DCB"/>
    <w:rsid w:val="005430C6"/>
    <w:rsid w:val="005432B0"/>
    <w:rsid w:val="005434BC"/>
    <w:rsid w:val="0054355B"/>
    <w:rsid w:val="0054363F"/>
    <w:rsid w:val="0054368E"/>
    <w:rsid w:val="005436F8"/>
    <w:rsid w:val="005438B9"/>
    <w:rsid w:val="00543A05"/>
    <w:rsid w:val="00543AB7"/>
    <w:rsid w:val="00543BD4"/>
    <w:rsid w:val="00543C0E"/>
    <w:rsid w:val="00543C3F"/>
    <w:rsid w:val="00543DB0"/>
    <w:rsid w:val="00543DC9"/>
    <w:rsid w:val="00543EA0"/>
    <w:rsid w:val="00543EF2"/>
    <w:rsid w:val="00543F78"/>
    <w:rsid w:val="00544161"/>
    <w:rsid w:val="00544449"/>
    <w:rsid w:val="005448BC"/>
    <w:rsid w:val="00544A14"/>
    <w:rsid w:val="00544AF2"/>
    <w:rsid w:val="00544B2A"/>
    <w:rsid w:val="00544BE0"/>
    <w:rsid w:val="00544D47"/>
    <w:rsid w:val="00544F64"/>
    <w:rsid w:val="00544F96"/>
    <w:rsid w:val="00545063"/>
    <w:rsid w:val="0054511B"/>
    <w:rsid w:val="0054540B"/>
    <w:rsid w:val="0054547D"/>
    <w:rsid w:val="005455DC"/>
    <w:rsid w:val="00545754"/>
    <w:rsid w:val="005457D5"/>
    <w:rsid w:val="005458B1"/>
    <w:rsid w:val="00545A42"/>
    <w:rsid w:val="00545A46"/>
    <w:rsid w:val="00545CBD"/>
    <w:rsid w:val="00545CF4"/>
    <w:rsid w:val="00545D34"/>
    <w:rsid w:val="00545DF8"/>
    <w:rsid w:val="00545E60"/>
    <w:rsid w:val="00545EC4"/>
    <w:rsid w:val="00545EF0"/>
    <w:rsid w:val="00545F44"/>
    <w:rsid w:val="00545F5C"/>
    <w:rsid w:val="00546172"/>
    <w:rsid w:val="005461DE"/>
    <w:rsid w:val="00546428"/>
    <w:rsid w:val="00546430"/>
    <w:rsid w:val="0054657A"/>
    <w:rsid w:val="005465C8"/>
    <w:rsid w:val="005465D6"/>
    <w:rsid w:val="00546683"/>
    <w:rsid w:val="0054668C"/>
    <w:rsid w:val="0054676B"/>
    <w:rsid w:val="00546AA6"/>
    <w:rsid w:val="00546B90"/>
    <w:rsid w:val="00546D28"/>
    <w:rsid w:val="00546E8D"/>
    <w:rsid w:val="00546F69"/>
    <w:rsid w:val="00547066"/>
    <w:rsid w:val="005470F8"/>
    <w:rsid w:val="005470F9"/>
    <w:rsid w:val="0054710B"/>
    <w:rsid w:val="005473A9"/>
    <w:rsid w:val="0054746C"/>
    <w:rsid w:val="00547722"/>
    <w:rsid w:val="00547740"/>
    <w:rsid w:val="005478BE"/>
    <w:rsid w:val="00547B8A"/>
    <w:rsid w:val="00547B94"/>
    <w:rsid w:val="00547C61"/>
    <w:rsid w:val="00547F59"/>
    <w:rsid w:val="005500F7"/>
    <w:rsid w:val="005501B9"/>
    <w:rsid w:val="005501F4"/>
    <w:rsid w:val="00550310"/>
    <w:rsid w:val="00550411"/>
    <w:rsid w:val="00550522"/>
    <w:rsid w:val="0055054B"/>
    <w:rsid w:val="00550731"/>
    <w:rsid w:val="00550828"/>
    <w:rsid w:val="0055087E"/>
    <w:rsid w:val="005508C1"/>
    <w:rsid w:val="005508C2"/>
    <w:rsid w:val="00550911"/>
    <w:rsid w:val="0055093D"/>
    <w:rsid w:val="00550B72"/>
    <w:rsid w:val="00550BAC"/>
    <w:rsid w:val="00550BCD"/>
    <w:rsid w:val="00550D8D"/>
    <w:rsid w:val="00550DBB"/>
    <w:rsid w:val="00550FA7"/>
    <w:rsid w:val="005510B4"/>
    <w:rsid w:val="005510FA"/>
    <w:rsid w:val="0055110D"/>
    <w:rsid w:val="005511C6"/>
    <w:rsid w:val="00551416"/>
    <w:rsid w:val="005514B0"/>
    <w:rsid w:val="0055158B"/>
    <w:rsid w:val="005518B7"/>
    <w:rsid w:val="005518D7"/>
    <w:rsid w:val="005518F5"/>
    <w:rsid w:val="00551D88"/>
    <w:rsid w:val="00551DA8"/>
    <w:rsid w:val="00551EB7"/>
    <w:rsid w:val="00551EE5"/>
    <w:rsid w:val="00551FF9"/>
    <w:rsid w:val="005521AA"/>
    <w:rsid w:val="00552432"/>
    <w:rsid w:val="005524AF"/>
    <w:rsid w:val="0055254A"/>
    <w:rsid w:val="005525A1"/>
    <w:rsid w:val="005528BE"/>
    <w:rsid w:val="00552BF8"/>
    <w:rsid w:val="00552D11"/>
    <w:rsid w:val="00552D82"/>
    <w:rsid w:val="00552F42"/>
    <w:rsid w:val="0055301D"/>
    <w:rsid w:val="0055313C"/>
    <w:rsid w:val="0055324F"/>
    <w:rsid w:val="005532A0"/>
    <w:rsid w:val="0055336D"/>
    <w:rsid w:val="00553415"/>
    <w:rsid w:val="0055341A"/>
    <w:rsid w:val="0055347E"/>
    <w:rsid w:val="00553614"/>
    <w:rsid w:val="00553677"/>
    <w:rsid w:val="005536D1"/>
    <w:rsid w:val="00553865"/>
    <w:rsid w:val="0055393A"/>
    <w:rsid w:val="00553A0A"/>
    <w:rsid w:val="00553B6E"/>
    <w:rsid w:val="00553FAE"/>
    <w:rsid w:val="00553FB5"/>
    <w:rsid w:val="005540A7"/>
    <w:rsid w:val="00554261"/>
    <w:rsid w:val="005543C9"/>
    <w:rsid w:val="00554500"/>
    <w:rsid w:val="00554671"/>
    <w:rsid w:val="0055470D"/>
    <w:rsid w:val="0055485E"/>
    <w:rsid w:val="00554956"/>
    <w:rsid w:val="0055522C"/>
    <w:rsid w:val="00555484"/>
    <w:rsid w:val="005556AF"/>
    <w:rsid w:val="005556E9"/>
    <w:rsid w:val="005557D5"/>
    <w:rsid w:val="005559C6"/>
    <w:rsid w:val="005559C7"/>
    <w:rsid w:val="005559FF"/>
    <w:rsid w:val="00555BD0"/>
    <w:rsid w:val="005560F4"/>
    <w:rsid w:val="00556162"/>
    <w:rsid w:val="005561F2"/>
    <w:rsid w:val="00556456"/>
    <w:rsid w:val="00556534"/>
    <w:rsid w:val="00556563"/>
    <w:rsid w:val="005565E7"/>
    <w:rsid w:val="005568FE"/>
    <w:rsid w:val="00556A28"/>
    <w:rsid w:val="00556AC0"/>
    <w:rsid w:val="00556BA9"/>
    <w:rsid w:val="00556BCA"/>
    <w:rsid w:val="00556D99"/>
    <w:rsid w:val="00556E20"/>
    <w:rsid w:val="00556E3D"/>
    <w:rsid w:val="005572D7"/>
    <w:rsid w:val="005572E7"/>
    <w:rsid w:val="005578BE"/>
    <w:rsid w:val="005578F5"/>
    <w:rsid w:val="00557939"/>
    <w:rsid w:val="00557A72"/>
    <w:rsid w:val="00557B45"/>
    <w:rsid w:val="00557B6E"/>
    <w:rsid w:val="00557BE4"/>
    <w:rsid w:val="00557D5D"/>
    <w:rsid w:val="00557EFA"/>
    <w:rsid w:val="00557F28"/>
    <w:rsid w:val="00557F74"/>
    <w:rsid w:val="00560201"/>
    <w:rsid w:val="00560231"/>
    <w:rsid w:val="00560360"/>
    <w:rsid w:val="00560515"/>
    <w:rsid w:val="00560945"/>
    <w:rsid w:val="00560966"/>
    <w:rsid w:val="00560B7F"/>
    <w:rsid w:val="00560BF3"/>
    <w:rsid w:val="00560D72"/>
    <w:rsid w:val="00560F20"/>
    <w:rsid w:val="005610D9"/>
    <w:rsid w:val="00561173"/>
    <w:rsid w:val="005612A0"/>
    <w:rsid w:val="005612C9"/>
    <w:rsid w:val="005612CE"/>
    <w:rsid w:val="00561492"/>
    <w:rsid w:val="0056149B"/>
    <w:rsid w:val="0056157D"/>
    <w:rsid w:val="005615BB"/>
    <w:rsid w:val="00561811"/>
    <w:rsid w:val="005619FA"/>
    <w:rsid w:val="00561A47"/>
    <w:rsid w:val="00561ABB"/>
    <w:rsid w:val="00561B1D"/>
    <w:rsid w:val="00561D6A"/>
    <w:rsid w:val="00561F0E"/>
    <w:rsid w:val="00562203"/>
    <w:rsid w:val="0056221D"/>
    <w:rsid w:val="0056255E"/>
    <w:rsid w:val="0056263A"/>
    <w:rsid w:val="005626C7"/>
    <w:rsid w:val="00562817"/>
    <w:rsid w:val="005628EF"/>
    <w:rsid w:val="00562AC0"/>
    <w:rsid w:val="00562B4D"/>
    <w:rsid w:val="00562BAD"/>
    <w:rsid w:val="00562CD0"/>
    <w:rsid w:val="00562E16"/>
    <w:rsid w:val="00562E8E"/>
    <w:rsid w:val="00562F84"/>
    <w:rsid w:val="00562FEC"/>
    <w:rsid w:val="00563119"/>
    <w:rsid w:val="005634AA"/>
    <w:rsid w:val="00563623"/>
    <w:rsid w:val="00563647"/>
    <w:rsid w:val="0056377D"/>
    <w:rsid w:val="005637F9"/>
    <w:rsid w:val="00563896"/>
    <w:rsid w:val="0056395A"/>
    <w:rsid w:val="00563979"/>
    <w:rsid w:val="005639CB"/>
    <w:rsid w:val="00563B1B"/>
    <w:rsid w:val="00563BD4"/>
    <w:rsid w:val="00563C6A"/>
    <w:rsid w:val="00563EF5"/>
    <w:rsid w:val="00564263"/>
    <w:rsid w:val="00564346"/>
    <w:rsid w:val="005644A0"/>
    <w:rsid w:val="0056453E"/>
    <w:rsid w:val="00564564"/>
    <w:rsid w:val="005645C1"/>
    <w:rsid w:val="005646D0"/>
    <w:rsid w:val="00564859"/>
    <w:rsid w:val="005648ED"/>
    <w:rsid w:val="00564923"/>
    <w:rsid w:val="005649D2"/>
    <w:rsid w:val="00564A55"/>
    <w:rsid w:val="00564A88"/>
    <w:rsid w:val="00564FC2"/>
    <w:rsid w:val="00565037"/>
    <w:rsid w:val="005650FC"/>
    <w:rsid w:val="005651E9"/>
    <w:rsid w:val="0056528A"/>
    <w:rsid w:val="005652E0"/>
    <w:rsid w:val="0056534A"/>
    <w:rsid w:val="005653D6"/>
    <w:rsid w:val="00565516"/>
    <w:rsid w:val="0056555B"/>
    <w:rsid w:val="00565880"/>
    <w:rsid w:val="00565983"/>
    <w:rsid w:val="00565B0C"/>
    <w:rsid w:val="00565C74"/>
    <w:rsid w:val="00565D35"/>
    <w:rsid w:val="00565E03"/>
    <w:rsid w:val="00565E9B"/>
    <w:rsid w:val="00565ECB"/>
    <w:rsid w:val="00566065"/>
    <w:rsid w:val="005660BD"/>
    <w:rsid w:val="005661B8"/>
    <w:rsid w:val="00566255"/>
    <w:rsid w:val="00566459"/>
    <w:rsid w:val="00566483"/>
    <w:rsid w:val="005667B2"/>
    <w:rsid w:val="0056680D"/>
    <w:rsid w:val="00566834"/>
    <w:rsid w:val="00566DA1"/>
    <w:rsid w:val="00566DCA"/>
    <w:rsid w:val="00566DFE"/>
    <w:rsid w:val="0056705B"/>
    <w:rsid w:val="00567325"/>
    <w:rsid w:val="005673EC"/>
    <w:rsid w:val="00567510"/>
    <w:rsid w:val="005675EF"/>
    <w:rsid w:val="00567644"/>
    <w:rsid w:val="00567754"/>
    <w:rsid w:val="00567881"/>
    <w:rsid w:val="00567963"/>
    <w:rsid w:val="005679A1"/>
    <w:rsid w:val="00567A24"/>
    <w:rsid w:val="00567AD3"/>
    <w:rsid w:val="00567B87"/>
    <w:rsid w:val="00567BB6"/>
    <w:rsid w:val="00567C91"/>
    <w:rsid w:val="00567C9D"/>
    <w:rsid w:val="00567CB9"/>
    <w:rsid w:val="00567FA8"/>
    <w:rsid w:val="00567FC7"/>
    <w:rsid w:val="00570396"/>
    <w:rsid w:val="00570399"/>
    <w:rsid w:val="0057047C"/>
    <w:rsid w:val="005704BC"/>
    <w:rsid w:val="0057063C"/>
    <w:rsid w:val="005706BB"/>
    <w:rsid w:val="005706F0"/>
    <w:rsid w:val="005706FA"/>
    <w:rsid w:val="0057086D"/>
    <w:rsid w:val="00570900"/>
    <w:rsid w:val="005709EA"/>
    <w:rsid w:val="00570A08"/>
    <w:rsid w:val="00570AFE"/>
    <w:rsid w:val="00570B68"/>
    <w:rsid w:val="00570BA4"/>
    <w:rsid w:val="00570C53"/>
    <w:rsid w:val="00571022"/>
    <w:rsid w:val="00571047"/>
    <w:rsid w:val="00571276"/>
    <w:rsid w:val="0057135E"/>
    <w:rsid w:val="00571579"/>
    <w:rsid w:val="0057181B"/>
    <w:rsid w:val="00571837"/>
    <w:rsid w:val="005718B8"/>
    <w:rsid w:val="00571B45"/>
    <w:rsid w:val="00571CDE"/>
    <w:rsid w:val="00571DE4"/>
    <w:rsid w:val="00571EF6"/>
    <w:rsid w:val="00571F49"/>
    <w:rsid w:val="00571FFE"/>
    <w:rsid w:val="00572081"/>
    <w:rsid w:val="005721D0"/>
    <w:rsid w:val="00572210"/>
    <w:rsid w:val="0057290F"/>
    <w:rsid w:val="00572920"/>
    <w:rsid w:val="00572958"/>
    <w:rsid w:val="00572A69"/>
    <w:rsid w:val="00572AB1"/>
    <w:rsid w:val="00572AB8"/>
    <w:rsid w:val="00572DAD"/>
    <w:rsid w:val="00572DF3"/>
    <w:rsid w:val="00572F44"/>
    <w:rsid w:val="00573065"/>
    <w:rsid w:val="00573161"/>
    <w:rsid w:val="005731F8"/>
    <w:rsid w:val="005732F5"/>
    <w:rsid w:val="00573501"/>
    <w:rsid w:val="00573540"/>
    <w:rsid w:val="00573616"/>
    <w:rsid w:val="0057369C"/>
    <w:rsid w:val="00573724"/>
    <w:rsid w:val="00573738"/>
    <w:rsid w:val="00573741"/>
    <w:rsid w:val="00573B50"/>
    <w:rsid w:val="00573C2E"/>
    <w:rsid w:val="00573D26"/>
    <w:rsid w:val="00573E8F"/>
    <w:rsid w:val="00573EFD"/>
    <w:rsid w:val="00573F5D"/>
    <w:rsid w:val="0057408E"/>
    <w:rsid w:val="005740D6"/>
    <w:rsid w:val="005743A9"/>
    <w:rsid w:val="0057440E"/>
    <w:rsid w:val="005744B3"/>
    <w:rsid w:val="005744B4"/>
    <w:rsid w:val="0057498A"/>
    <w:rsid w:val="00574A37"/>
    <w:rsid w:val="00574B15"/>
    <w:rsid w:val="00574CA9"/>
    <w:rsid w:val="00574D8C"/>
    <w:rsid w:val="00574F01"/>
    <w:rsid w:val="00574F35"/>
    <w:rsid w:val="0057503B"/>
    <w:rsid w:val="0057522A"/>
    <w:rsid w:val="005752D4"/>
    <w:rsid w:val="0057549C"/>
    <w:rsid w:val="005754EF"/>
    <w:rsid w:val="0057569F"/>
    <w:rsid w:val="00575950"/>
    <w:rsid w:val="00575C7B"/>
    <w:rsid w:val="00575D21"/>
    <w:rsid w:val="00575E00"/>
    <w:rsid w:val="00575EF0"/>
    <w:rsid w:val="0057654B"/>
    <w:rsid w:val="00576560"/>
    <w:rsid w:val="005765C3"/>
    <w:rsid w:val="005765CE"/>
    <w:rsid w:val="00576698"/>
    <w:rsid w:val="005767CA"/>
    <w:rsid w:val="00576815"/>
    <w:rsid w:val="00576A1D"/>
    <w:rsid w:val="00576AC9"/>
    <w:rsid w:val="00576B86"/>
    <w:rsid w:val="00576DC1"/>
    <w:rsid w:val="00576E30"/>
    <w:rsid w:val="00576E56"/>
    <w:rsid w:val="00576EEC"/>
    <w:rsid w:val="00576FDE"/>
    <w:rsid w:val="0057704A"/>
    <w:rsid w:val="00577178"/>
    <w:rsid w:val="0057721C"/>
    <w:rsid w:val="005772B1"/>
    <w:rsid w:val="005774AC"/>
    <w:rsid w:val="0057766C"/>
    <w:rsid w:val="00577685"/>
    <w:rsid w:val="005776AB"/>
    <w:rsid w:val="005776BE"/>
    <w:rsid w:val="005776DA"/>
    <w:rsid w:val="00577722"/>
    <w:rsid w:val="00577810"/>
    <w:rsid w:val="00577930"/>
    <w:rsid w:val="00577A88"/>
    <w:rsid w:val="00577AA4"/>
    <w:rsid w:val="00577D42"/>
    <w:rsid w:val="00577D68"/>
    <w:rsid w:val="00577F33"/>
    <w:rsid w:val="00577FB7"/>
    <w:rsid w:val="0058025B"/>
    <w:rsid w:val="0058037B"/>
    <w:rsid w:val="00580409"/>
    <w:rsid w:val="005805A3"/>
    <w:rsid w:val="005805A6"/>
    <w:rsid w:val="00580740"/>
    <w:rsid w:val="00580803"/>
    <w:rsid w:val="0058084E"/>
    <w:rsid w:val="00580943"/>
    <w:rsid w:val="005809EF"/>
    <w:rsid w:val="00580BB8"/>
    <w:rsid w:val="00580C41"/>
    <w:rsid w:val="00580CE6"/>
    <w:rsid w:val="00580D9A"/>
    <w:rsid w:val="00580DDF"/>
    <w:rsid w:val="00580F9C"/>
    <w:rsid w:val="0058102D"/>
    <w:rsid w:val="005810B3"/>
    <w:rsid w:val="0058111D"/>
    <w:rsid w:val="005811E3"/>
    <w:rsid w:val="00581251"/>
    <w:rsid w:val="00581342"/>
    <w:rsid w:val="00581521"/>
    <w:rsid w:val="005818E5"/>
    <w:rsid w:val="00581A03"/>
    <w:rsid w:val="00581ECD"/>
    <w:rsid w:val="00581EDE"/>
    <w:rsid w:val="005820FB"/>
    <w:rsid w:val="00582230"/>
    <w:rsid w:val="00582384"/>
    <w:rsid w:val="0058239E"/>
    <w:rsid w:val="00582698"/>
    <w:rsid w:val="0058281C"/>
    <w:rsid w:val="0058282D"/>
    <w:rsid w:val="00582843"/>
    <w:rsid w:val="0058284C"/>
    <w:rsid w:val="005829C7"/>
    <w:rsid w:val="005829F2"/>
    <w:rsid w:val="00582C27"/>
    <w:rsid w:val="00582D4E"/>
    <w:rsid w:val="00582EF0"/>
    <w:rsid w:val="00582F98"/>
    <w:rsid w:val="005830FC"/>
    <w:rsid w:val="005831B1"/>
    <w:rsid w:val="00583382"/>
    <w:rsid w:val="00583383"/>
    <w:rsid w:val="00583405"/>
    <w:rsid w:val="0058357E"/>
    <w:rsid w:val="00583731"/>
    <w:rsid w:val="005837BB"/>
    <w:rsid w:val="00583AAC"/>
    <w:rsid w:val="00583AD2"/>
    <w:rsid w:val="00583BAC"/>
    <w:rsid w:val="00583BD7"/>
    <w:rsid w:val="00583BE9"/>
    <w:rsid w:val="00584031"/>
    <w:rsid w:val="00584151"/>
    <w:rsid w:val="00584197"/>
    <w:rsid w:val="005841ED"/>
    <w:rsid w:val="0058443E"/>
    <w:rsid w:val="005845F2"/>
    <w:rsid w:val="0058469E"/>
    <w:rsid w:val="0058487E"/>
    <w:rsid w:val="00584934"/>
    <w:rsid w:val="00584953"/>
    <w:rsid w:val="005849B6"/>
    <w:rsid w:val="00584B4F"/>
    <w:rsid w:val="00584DDC"/>
    <w:rsid w:val="00584E3E"/>
    <w:rsid w:val="00584E6D"/>
    <w:rsid w:val="00584EE2"/>
    <w:rsid w:val="00584FE8"/>
    <w:rsid w:val="00585011"/>
    <w:rsid w:val="00585212"/>
    <w:rsid w:val="0058535C"/>
    <w:rsid w:val="0058541F"/>
    <w:rsid w:val="0058546F"/>
    <w:rsid w:val="00585494"/>
    <w:rsid w:val="00585644"/>
    <w:rsid w:val="00585774"/>
    <w:rsid w:val="005858FB"/>
    <w:rsid w:val="00585A8D"/>
    <w:rsid w:val="00585AB4"/>
    <w:rsid w:val="00585D2B"/>
    <w:rsid w:val="00585D57"/>
    <w:rsid w:val="00585DB3"/>
    <w:rsid w:val="00585E6A"/>
    <w:rsid w:val="00585FFD"/>
    <w:rsid w:val="00586050"/>
    <w:rsid w:val="00586200"/>
    <w:rsid w:val="005863A3"/>
    <w:rsid w:val="0058644C"/>
    <w:rsid w:val="005864D2"/>
    <w:rsid w:val="0058650E"/>
    <w:rsid w:val="005866B6"/>
    <w:rsid w:val="0058676A"/>
    <w:rsid w:val="005867AC"/>
    <w:rsid w:val="00586849"/>
    <w:rsid w:val="00586885"/>
    <w:rsid w:val="005869A5"/>
    <w:rsid w:val="00586A9F"/>
    <w:rsid w:val="00586ACC"/>
    <w:rsid w:val="00586CF3"/>
    <w:rsid w:val="00586D2D"/>
    <w:rsid w:val="00586D30"/>
    <w:rsid w:val="00587393"/>
    <w:rsid w:val="005873BC"/>
    <w:rsid w:val="00587496"/>
    <w:rsid w:val="0058781B"/>
    <w:rsid w:val="0058793B"/>
    <w:rsid w:val="00587E51"/>
    <w:rsid w:val="00587EFF"/>
    <w:rsid w:val="00587FEC"/>
    <w:rsid w:val="00590030"/>
    <w:rsid w:val="00590466"/>
    <w:rsid w:val="00590524"/>
    <w:rsid w:val="00590596"/>
    <w:rsid w:val="005906A8"/>
    <w:rsid w:val="0059072B"/>
    <w:rsid w:val="005908A9"/>
    <w:rsid w:val="00590BCF"/>
    <w:rsid w:val="00590E7E"/>
    <w:rsid w:val="00590E83"/>
    <w:rsid w:val="00591067"/>
    <w:rsid w:val="0059112E"/>
    <w:rsid w:val="005912CA"/>
    <w:rsid w:val="00591701"/>
    <w:rsid w:val="00591832"/>
    <w:rsid w:val="0059198F"/>
    <w:rsid w:val="005919AD"/>
    <w:rsid w:val="00591A20"/>
    <w:rsid w:val="00591A23"/>
    <w:rsid w:val="00591D20"/>
    <w:rsid w:val="00591F1C"/>
    <w:rsid w:val="00592009"/>
    <w:rsid w:val="00592074"/>
    <w:rsid w:val="005921B5"/>
    <w:rsid w:val="005921DB"/>
    <w:rsid w:val="00592392"/>
    <w:rsid w:val="005923A6"/>
    <w:rsid w:val="005924DD"/>
    <w:rsid w:val="0059254E"/>
    <w:rsid w:val="005926E1"/>
    <w:rsid w:val="005927C0"/>
    <w:rsid w:val="005928AF"/>
    <w:rsid w:val="00592952"/>
    <w:rsid w:val="0059296F"/>
    <w:rsid w:val="005929EF"/>
    <w:rsid w:val="00592BE3"/>
    <w:rsid w:val="00592C46"/>
    <w:rsid w:val="00592F06"/>
    <w:rsid w:val="00593021"/>
    <w:rsid w:val="005930CF"/>
    <w:rsid w:val="00593380"/>
    <w:rsid w:val="005934B4"/>
    <w:rsid w:val="00593502"/>
    <w:rsid w:val="0059353E"/>
    <w:rsid w:val="0059362A"/>
    <w:rsid w:val="005938D7"/>
    <w:rsid w:val="00593934"/>
    <w:rsid w:val="00593B4D"/>
    <w:rsid w:val="00593BE6"/>
    <w:rsid w:val="00593EAE"/>
    <w:rsid w:val="00594013"/>
    <w:rsid w:val="005941DC"/>
    <w:rsid w:val="00594224"/>
    <w:rsid w:val="0059438D"/>
    <w:rsid w:val="005943A9"/>
    <w:rsid w:val="005945D4"/>
    <w:rsid w:val="005946BB"/>
    <w:rsid w:val="005946F0"/>
    <w:rsid w:val="0059477D"/>
    <w:rsid w:val="00594791"/>
    <w:rsid w:val="00594864"/>
    <w:rsid w:val="0059486C"/>
    <w:rsid w:val="005948D1"/>
    <w:rsid w:val="005948EC"/>
    <w:rsid w:val="005948FE"/>
    <w:rsid w:val="00594964"/>
    <w:rsid w:val="00594C5A"/>
    <w:rsid w:val="00594CA9"/>
    <w:rsid w:val="00594CD8"/>
    <w:rsid w:val="00594D63"/>
    <w:rsid w:val="00594DD0"/>
    <w:rsid w:val="00594DD4"/>
    <w:rsid w:val="00594EB4"/>
    <w:rsid w:val="00595017"/>
    <w:rsid w:val="00595442"/>
    <w:rsid w:val="00595949"/>
    <w:rsid w:val="00595AAF"/>
    <w:rsid w:val="00595B36"/>
    <w:rsid w:val="00595CD3"/>
    <w:rsid w:val="00595CE3"/>
    <w:rsid w:val="00595D23"/>
    <w:rsid w:val="00595E29"/>
    <w:rsid w:val="00595EEF"/>
    <w:rsid w:val="00595F27"/>
    <w:rsid w:val="00595F2A"/>
    <w:rsid w:val="005962E8"/>
    <w:rsid w:val="005963EF"/>
    <w:rsid w:val="005966E1"/>
    <w:rsid w:val="00596761"/>
    <w:rsid w:val="00596863"/>
    <w:rsid w:val="0059690C"/>
    <w:rsid w:val="00596C8A"/>
    <w:rsid w:val="00596DFA"/>
    <w:rsid w:val="00596ED5"/>
    <w:rsid w:val="00596EE9"/>
    <w:rsid w:val="005970A6"/>
    <w:rsid w:val="00597211"/>
    <w:rsid w:val="00597245"/>
    <w:rsid w:val="005972B3"/>
    <w:rsid w:val="0059738D"/>
    <w:rsid w:val="00597586"/>
    <w:rsid w:val="0059758D"/>
    <w:rsid w:val="00597599"/>
    <w:rsid w:val="00597626"/>
    <w:rsid w:val="005976CA"/>
    <w:rsid w:val="0059779D"/>
    <w:rsid w:val="005977EC"/>
    <w:rsid w:val="005979B5"/>
    <w:rsid w:val="00597A9B"/>
    <w:rsid w:val="00597B5A"/>
    <w:rsid w:val="00597B5B"/>
    <w:rsid w:val="00597B94"/>
    <w:rsid w:val="00597CFE"/>
    <w:rsid w:val="00597D01"/>
    <w:rsid w:val="00597FBB"/>
    <w:rsid w:val="00597FF9"/>
    <w:rsid w:val="005A0175"/>
    <w:rsid w:val="005A07E5"/>
    <w:rsid w:val="005A0857"/>
    <w:rsid w:val="005A0A7B"/>
    <w:rsid w:val="005A0B7E"/>
    <w:rsid w:val="005A0D26"/>
    <w:rsid w:val="005A0E59"/>
    <w:rsid w:val="005A106F"/>
    <w:rsid w:val="005A1177"/>
    <w:rsid w:val="005A15F3"/>
    <w:rsid w:val="005A162D"/>
    <w:rsid w:val="005A1657"/>
    <w:rsid w:val="005A1A2D"/>
    <w:rsid w:val="005A1A33"/>
    <w:rsid w:val="005A1D7E"/>
    <w:rsid w:val="005A1DD8"/>
    <w:rsid w:val="005A1DDE"/>
    <w:rsid w:val="005A1E40"/>
    <w:rsid w:val="005A1F06"/>
    <w:rsid w:val="005A24C4"/>
    <w:rsid w:val="005A262A"/>
    <w:rsid w:val="005A28D2"/>
    <w:rsid w:val="005A2C5B"/>
    <w:rsid w:val="005A2C95"/>
    <w:rsid w:val="005A2C9A"/>
    <w:rsid w:val="005A2DA5"/>
    <w:rsid w:val="005A2E88"/>
    <w:rsid w:val="005A2EBB"/>
    <w:rsid w:val="005A2EBE"/>
    <w:rsid w:val="005A3017"/>
    <w:rsid w:val="005A30C7"/>
    <w:rsid w:val="005A30D9"/>
    <w:rsid w:val="005A31A2"/>
    <w:rsid w:val="005A3388"/>
    <w:rsid w:val="005A3415"/>
    <w:rsid w:val="005A34D4"/>
    <w:rsid w:val="005A355F"/>
    <w:rsid w:val="005A378E"/>
    <w:rsid w:val="005A37E2"/>
    <w:rsid w:val="005A38B7"/>
    <w:rsid w:val="005A39F7"/>
    <w:rsid w:val="005A3A5C"/>
    <w:rsid w:val="005A3B47"/>
    <w:rsid w:val="005A3CB1"/>
    <w:rsid w:val="005A3CB9"/>
    <w:rsid w:val="005A3D56"/>
    <w:rsid w:val="005A3DD7"/>
    <w:rsid w:val="005A3EDB"/>
    <w:rsid w:val="005A3F65"/>
    <w:rsid w:val="005A4053"/>
    <w:rsid w:val="005A407C"/>
    <w:rsid w:val="005A42DF"/>
    <w:rsid w:val="005A454C"/>
    <w:rsid w:val="005A4713"/>
    <w:rsid w:val="005A48D0"/>
    <w:rsid w:val="005A496A"/>
    <w:rsid w:val="005A4B2F"/>
    <w:rsid w:val="005A4BC5"/>
    <w:rsid w:val="005A4D0B"/>
    <w:rsid w:val="005A4D41"/>
    <w:rsid w:val="005A4DB3"/>
    <w:rsid w:val="005A4FB5"/>
    <w:rsid w:val="005A4FCA"/>
    <w:rsid w:val="005A5064"/>
    <w:rsid w:val="005A5191"/>
    <w:rsid w:val="005A5243"/>
    <w:rsid w:val="005A5805"/>
    <w:rsid w:val="005A58C8"/>
    <w:rsid w:val="005A5903"/>
    <w:rsid w:val="005A5ED4"/>
    <w:rsid w:val="005A5F87"/>
    <w:rsid w:val="005A5FC3"/>
    <w:rsid w:val="005A5FD2"/>
    <w:rsid w:val="005A60AD"/>
    <w:rsid w:val="005A610D"/>
    <w:rsid w:val="005A618C"/>
    <w:rsid w:val="005A6257"/>
    <w:rsid w:val="005A62CD"/>
    <w:rsid w:val="005A649D"/>
    <w:rsid w:val="005A67CA"/>
    <w:rsid w:val="005A67E3"/>
    <w:rsid w:val="005A6909"/>
    <w:rsid w:val="005A69F1"/>
    <w:rsid w:val="005A6A02"/>
    <w:rsid w:val="005A6A68"/>
    <w:rsid w:val="005A6AB1"/>
    <w:rsid w:val="005A6E83"/>
    <w:rsid w:val="005A6E95"/>
    <w:rsid w:val="005A6EA5"/>
    <w:rsid w:val="005A7096"/>
    <w:rsid w:val="005A727C"/>
    <w:rsid w:val="005A7286"/>
    <w:rsid w:val="005A72E6"/>
    <w:rsid w:val="005A7321"/>
    <w:rsid w:val="005A7386"/>
    <w:rsid w:val="005A75A0"/>
    <w:rsid w:val="005A7750"/>
    <w:rsid w:val="005A79C2"/>
    <w:rsid w:val="005A7B0B"/>
    <w:rsid w:val="005A7DA2"/>
    <w:rsid w:val="005A7EAD"/>
    <w:rsid w:val="005A7ED1"/>
    <w:rsid w:val="005A7F10"/>
    <w:rsid w:val="005B00D7"/>
    <w:rsid w:val="005B01D0"/>
    <w:rsid w:val="005B0287"/>
    <w:rsid w:val="005B02EF"/>
    <w:rsid w:val="005B035E"/>
    <w:rsid w:val="005B036C"/>
    <w:rsid w:val="005B0748"/>
    <w:rsid w:val="005B0953"/>
    <w:rsid w:val="005B0A5C"/>
    <w:rsid w:val="005B0BBB"/>
    <w:rsid w:val="005B0D0A"/>
    <w:rsid w:val="005B0E0A"/>
    <w:rsid w:val="005B0F2C"/>
    <w:rsid w:val="005B1008"/>
    <w:rsid w:val="005B1143"/>
    <w:rsid w:val="005B13C2"/>
    <w:rsid w:val="005B14E9"/>
    <w:rsid w:val="005B15CD"/>
    <w:rsid w:val="005B162B"/>
    <w:rsid w:val="005B1706"/>
    <w:rsid w:val="005B17C0"/>
    <w:rsid w:val="005B184F"/>
    <w:rsid w:val="005B18D8"/>
    <w:rsid w:val="005B1956"/>
    <w:rsid w:val="005B1ADE"/>
    <w:rsid w:val="005B1B76"/>
    <w:rsid w:val="005B2021"/>
    <w:rsid w:val="005B2028"/>
    <w:rsid w:val="005B225E"/>
    <w:rsid w:val="005B23B4"/>
    <w:rsid w:val="005B2442"/>
    <w:rsid w:val="005B25B2"/>
    <w:rsid w:val="005B264F"/>
    <w:rsid w:val="005B26D8"/>
    <w:rsid w:val="005B2717"/>
    <w:rsid w:val="005B286A"/>
    <w:rsid w:val="005B29B4"/>
    <w:rsid w:val="005B29ED"/>
    <w:rsid w:val="005B2A15"/>
    <w:rsid w:val="005B2B7A"/>
    <w:rsid w:val="005B2BEC"/>
    <w:rsid w:val="005B2E3A"/>
    <w:rsid w:val="005B307D"/>
    <w:rsid w:val="005B309E"/>
    <w:rsid w:val="005B3171"/>
    <w:rsid w:val="005B3300"/>
    <w:rsid w:val="005B3374"/>
    <w:rsid w:val="005B3863"/>
    <w:rsid w:val="005B3C1C"/>
    <w:rsid w:val="005B3CAF"/>
    <w:rsid w:val="005B3D16"/>
    <w:rsid w:val="005B3FED"/>
    <w:rsid w:val="005B4032"/>
    <w:rsid w:val="005B4297"/>
    <w:rsid w:val="005B4298"/>
    <w:rsid w:val="005B42DB"/>
    <w:rsid w:val="005B4650"/>
    <w:rsid w:val="005B47B7"/>
    <w:rsid w:val="005B4985"/>
    <w:rsid w:val="005B4A68"/>
    <w:rsid w:val="005B4B65"/>
    <w:rsid w:val="005B4C59"/>
    <w:rsid w:val="005B4CAE"/>
    <w:rsid w:val="005B4E6D"/>
    <w:rsid w:val="005B4EF3"/>
    <w:rsid w:val="005B5026"/>
    <w:rsid w:val="005B5027"/>
    <w:rsid w:val="005B50EC"/>
    <w:rsid w:val="005B52CE"/>
    <w:rsid w:val="005B5306"/>
    <w:rsid w:val="005B539A"/>
    <w:rsid w:val="005B5502"/>
    <w:rsid w:val="005B5650"/>
    <w:rsid w:val="005B578D"/>
    <w:rsid w:val="005B5869"/>
    <w:rsid w:val="005B5948"/>
    <w:rsid w:val="005B5A59"/>
    <w:rsid w:val="005B5A9F"/>
    <w:rsid w:val="005B5D81"/>
    <w:rsid w:val="005B5F2E"/>
    <w:rsid w:val="005B5FAF"/>
    <w:rsid w:val="005B60AE"/>
    <w:rsid w:val="005B6206"/>
    <w:rsid w:val="005B63C1"/>
    <w:rsid w:val="005B6507"/>
    <w:rsid w:val="005B66CB"/>
    <w:rsid w:val="005B6726"/>
    <w:rsid w:val="005B683B"/>
    <w:rsid w:val="005B6B82"/>
    <w:rsid w:val="005B6B97"/>
    <w:rsid w:val="005B6C65"/>
    <w:rsid w:val="005B6CB3"/>
    <w:rsid w:val="005B6E12"/>
    <w:rsid w:val="005B6E3C"/>
    <w:rsid w:val="005B6EF6"/>
    <w:rsid w:val="005B70E7"/>
    <w:rsid w:val="005B7162"/>
    <w:rsid w:val="005B71D9"/>
    <w:rsid w:val="005B72C9"/>
    <w:rsid w:val="005B734A"/>
    <w:rsid w:val="005B736B"/>
    <w:rsid w:val="005B73B1"/>
    <w:rsid w:val="005B7526"/>
    <w:rsid w:val="005B77E0"/>
    <w:rsid w:val="005B7906"/>
    <w:rsid w:val="005B7A91"/>
    <w:rsid w:val="005B7C58"/>
    <w:rsid w:val="005B7D1A"/>
    <w:rsid w:val="005B7E4A"/>
    <w:rsid w:val="005C0107"/>
    <w:rsid w:val="005C018D"/>
    <w:rsid w:val="005C02B8"/>
    <w:rsid w:val="005C03E3"/>
    <w:rsid w:val="005C0447"/>
    <w:rsid w:val="005C0630"/>
    <w:rsid w:val="005C06A0"/>
    <w:rsid w:val="005C06BA"/>
    <w:rsid w:val="005C06C0"/>
    <w:rsid w:val="005C06F9"/>
    <w:rsid w:val="005C09A7"/>
    <w:rsid w:val="005C0B6A"/>
    <w:rsid w:val="005C0B80"/>
    <w:rsid w:val="005C0C44"/>
    <w:rsid w:val="005C0D16"/>
    <w:rsid w:val="005C0F42"/>
    <w:rsid w:val="005C0F65"/>
    <w:rsid w:val="005C0FDC"/>
    <w:rsid w:val="005C1167"/>
    <w:rsid w:val="005C14A7"/>
    <w:rsid w:val="005C15CF"/>
    <w:rsid w:val="005C1661"/>
    <w:rsid w:val="005C16F3"/>
    <w:rsid w:val="005C1727"/>
    <w:rsid w:val="005C18A7"/>
    <w:rsid w:val="005C190D"/>
    <w:rsid w:val="005C1978"/>
    <w:rsid w:val="005C19E0"/>
    <w:rsid w:val="005C1D92"/>
    <w:rsid w:val="005C1E49"/>
    <w:rsid w:val="005C1ECC"/>
    <w:rsid w:val="005C2155"/>
    <w:rsid w:val="005C22A1"/>
    <w:rsid w:val="005C22C1"/>
    <w:rsid w:val="005C2340"/>
    <w:rsid w:val="005C25DD"/>
    <w:rsid w:val="005C2602"/>
    <w:rsid w:val="005C271C"/>
    <w:rsid w:val="005C28B1"/>
    <w:rsid w:val="005C296C"/>
    <w:rsid w:val="005C2A1D"/>
    <w:rsid w:val="005C2D3C"/>
    <w:rsid w:val="005C2DE5"/>
    <w:rsid w:val="005C2EAE"/>
    <w:rsid w:val="005C306F"/>
    <w:rsid w:val="005C3082"/>
    <w:rsid w:val="005C30BF"/>
    <w:rsid w:val="005C3162"/>
    <w:rsid w:val="005C3185"/>
    <w:rsid w:val="005C320D"/>
    <w:rsid w:val="005C324D"/>
    <w:rsid w:val="005C32DE"/>
    <w:rsid w:val="005C338B"/>
    <w:rsid w:val="005C34BF"/>
    <w:rsid w:val="005C3524"/>
    <w:rsid w:val="005C3657"/>
    <w:rsid w:val="005C3734"/>
    <w:rsid w:val="005C3824"/>
    <w:rsid w:val="005C3855"/>
    <w:rsid w:val="005C385D"/>
    <w:rsid w:val="005C38E3"/>
    <w:rsid w:val="005C38FA"/>
    <w:rsid w:val="005C3D91"/>
    <w:rsid w:val="005C3DEB"/>
    <w:rsid w:val="005C3DEC"/>
    <w:rsid w:val="005C3E33"/>
    <w:rsid w:val="005C4310"/>
    <w:rsid w:val="005C432A"/>
    <w:rsid w:val="005C441E"/>
    <w:rsid w:val="005C465F"/>
    <w:rsid w:val="005C4718"/>
    <w:rsid w:val="005C47CA"/>
    <w:rsid w:val="005C47DD"/>
    <w:rsid w:val="005C4838"/>
    <w:rsid w:val="005C4875"/>
    <w:rsid w:val="005C4A9F"/>
    <w:rsid w:val="005C4B96"/>
    <w:rsid w:val="005C4BFB"/>
    <w:rsid w:val="005C4D15"/>
    <w:rsid w:val="005C4D4D"/>
    <w:rsid w:val="005C4D6D"/>
    <w:rsid w:val="005C4E18"/>
    <w:rsid w:val="005C4E75"/>
    <w:rsid w:val="005C4ECE"/>
    <w:rsid w:val="005C4FEA"/>
    <w:rsid w:val="005C51F1"/>
    <w:rsid w:val="005C5360"/>
    <w:rsid w:val="005C5495"/>
    <w:rsid w:val="005C5697"/>
    <w:rsid w:val="005C5736"/>
    <w:rsid w:val="005C5792"/>
    <w:rsid w:val="005C5863"/>
    <w:rsid w:val="005C58FA"/>
    <w:rsid w:val="005C5ACE"/>
    <w:rsid w:val="005C5B74"/>
    <w:rsid w:val="005C5C60"/>
    <w:rsid w:val="005C5CBC"/>
    <w:rsid w:val="005C5D10"/>
    <w:rsid w:val="005C5D5E"/>
    <w:rsid w:val="005C5D7B"/>
    <w:rsid w:val="005C5FBE"/>
    <w:rsid w:val="005C60A4"/>
    <w:rsid w:val="005C60C4"/>
    <w:rsid w:val="005C61AE"/>
    <w:rsid w:val="005C6316"/>
    <w:rsid w:val="005C63EF"/>
    <w:rsid w:val="005C6590"/>
    <w:rsid w:val="005C6603"/>
    <w:rsid w:val="005C67D8"/>
    <w:rsid w:val="005C68EA"/>
    <w:rsid w:val="005C6960"/>
    <w:rsid w:val="005C6AD3"/>
    <w:rsid w:val="005C6B89"/>
    <w:rsid w:val="005C6D0B"/>
    <w:rsid w:val="005C6D6E"/>
    <w:rsid w:val="005C6E60"/>
    <w:rsid w:val="005C6EEF"/>
    <w:rsid w:val="005C6F83"/>
    <w:rsid w:val="005C6FB9"/>
    <w:rsid w:val="005C707A"/>
    <w:rsid w:val="005C711D"/>
    <w:rsid w:val="005C7121"/>
    <w:rsid w:val="005C712A"/>
    <w:rsid w:val="005C719F"/>
    <w:rsid w:val="005C71B7"/>
    <w:rsid w:val="005C730F"/>
    <w:rsid w:val="005C73D5"/>
    <w:rsid w:val="005C73E0"/>
    <w:rsid w:val="005C73FC"/>
    <w:rsid w:val="005C7590"/>
    <w:rsid w:val="005C76A9"/>
    <w:rsid w:val="005C78F5"/>
    <w:rsid w:val="005C7AFB"/>
    <w:rsid w:val="005C7B82"/>
    <w:rsid w:val="005C7BC8"/>
    <w:rsid w:val="005C7CA2"/>
    <w:rsid w:val="005C7CCD"/>
    <w:rsid w:val="005C7DD2"/>
    <w:rsid w:val="005C7DFF"/>
    <w:rsid w:val="005C7E66"/>
    <w:rsid w:val="005C7EBB"/>
    <w:rsid w:val="005C7F5E"/>
    <w:rsid w:val="005C7FF9"/>
    <w:rsid w:val="005D00AB"/>
    <w:rsid w:val="005D0140"/>
    <w:rsid w:val="005D0179"/>
    <w:rsid w:val="005D01D6"/>
    <w:rsid w:val="005D02A5"/>
    <w:rsid w:val="005D0519"/>
    <w:rsid w:val="005D07C8"/>
    <w:rsid w:val="005D08C5"/>
    <w:rsid w:val="005D08CE"/>
    <w:rsid w:val="005D0AC0"/>
    <w:rsid w:val="005D0AC3"/>
    <w:rsid w:val="005D0AEC"/>
    <w:rsid w:val="005D0C05"/>
    <w:rsid w:val="005D0CB8"/>
    <w:rsid w:val="005D0CDC"/>
    <w:rsid w:val="005D0E02"/>
    <w:rsid w:val="005D1178"/>
    <w:rsid w:val="005D11A5"/>
    <w:rsid w:val="005D11B4"/>
    <w:rsid w:val="005D1304"/>
    <w:rsid w:val="005D15DB"/>
    <w:rsid w:val="005D16B9"/>
    <w:rsid w:val="005D170B"/>
    <w:rsid w:val="005D1A09"/>
    <w:rsid w:val="005D1C8A"/>
    <w:rsid w:val="005D1F49"/>
    <w:rsid w:val="005D21BC"/>
    <w:rsid w:val="005D230B"/>
    <w:rsid w:val="005D2534"/>
    <w:rsid w:val="005D2748"/>
    <w:rsid w:val="005D2850"/>
    <w:rsid w:val="005D2A10"/>
    <w:rsid w:val="005D2A99"/>
    <w:rsid w:val="005D2B24"/>
    <w:rsid w:val="005D2BC6"/>
    <w:rsid w:val="005D2E6E"/>
    <w:rsid w:val="005D3145"/>
    <w:rsid w:val="005D3179"/>
    <w:rsid w:val="005D326A"/>
    <w:rsid w:val="005D35AB"/>
    <w:rsid w:val="005D35F1"/>
    <w:rsid w:val="005D376B"/>
    <w:rsid w:val="005D381C"/>
    <w:rsid w:val="005D38E6"/>
    <w:rsid w:val="005D38FC"/>
    <w:rsid w:val="005D3910"/>
    <w:rsid w:val="005D3F03"/>
    <w:rsid w:val="005D4276"/>
    <w:rsid w:val="005D42A5"/>
    <w:rsid w:val="005D42DF"/>
    <w:rsid w:val="005D432F"/>
    <w:rsid w:val="005D4597"/>
    <w:rsid w:val="005D4836"/>
    <w:rsid w:val="005D494D"/>
    <w:rsid w:val="005D4964"/>
    <w:rsid w:val="005D49FE"/>
    <w:rsid w:val="005D4AEA"/>
    <w:rsid w:val="005D4C18"/>
    <w:rsid w:val="005D4CA0"/>
    <w:rsid w:val="005D4D0F"/>
    <w:rsid w:val="005D520F"/>
    <w:rsid w:val="005D52BA"/>
    <w:rsid w:val="005D531C"/>
    <w:rsid w:val="005D53DF"/>
    <w:rsid w:val="005D553D"/>
    <w:rsid w:val="005D55EC"/>
    <w:rsid w:val="005D5642"/>
    <w:rsid w:val="005D564F"/>
    <w:rsid w:val="005D58CA"/>
    <w:rsid w:val="005D5AC9"/>
    <w:rsid w:val="005D5ACF"/>
    <w:rsid w:val="005D5BCD"/>
    <w:rsid w:val="005D5BFB"/>
    <w:rsid w:val="005D5DB9"/>
    <w:rsid w:val="005D5DCC"/>
    <w:rsid w:val="005D5F3B"/>
    <w:rsid w:val="005D5F62"/>
    <w:rsid w:val="005D5F96"/>
    <w:rsid w:val="005D5F9F"/>
    <w:rsid w:val="005D6171"/>
    <w:rsid w:val="005D636F"/>
    <w:rsid w:val="005D6442"/>
    <w:rsid w:val="005D6581"/>
    <w:rsid w:val="005D674E"/>
    <w:rsid w:val="005D67A5"/>
    <w:rsid w:val="005D67B6"/>
    <w:rsid w:val="005D67FA"/>
    <w:rsid w:val="005D6A24"/>
    <w:rsid w:val="005D6CCB"/>
    <w:rsid w:val="005D6D1F"/>
    <w:rsid w:val="005D6DB3"/>
    <w:rsid w:val="005D6FBC"/>
    <w:rsid w:val="005D70EF"/>
    <w:rsid w:val="005D7385"/>
    <w:rsid w:val="005D74D5"/>
    <w:rsid w:val="005D77D4"/>
    <w:rsid w:val="005D78BD"/>
    <w:rsid w:val="005D79E5"/>
    <w:rsid w:val="005D7B77"/>
    <w:rsid w:val="005D7D35"/>
    <w:rsid w:val="005D7D64"/>
    <w:rsid w:val="005D7DB3"/>
    <w:rsid w:val="005D7F0E"/>
    <w:rsid w:val="005D7F5E"/>
    <w:rsid w:val="005E02CD"/>
    <w:rsid w:val="005E0648"/>
    <w:rsid w:val="005E071D"/>
    <w:rsid w:val="005E097B"/>
    <w:rsid w:val="005E0A15"/>
    <w:rsid w:val="005E0AEA"/>
    <w:rsid w:val="005E0B46"/>
    <w:rsid w:val="005E11B2"/>
    <w:rsid w:val="005E1208"/>
    <w:rsid w:val="005E1245"/>
    <w:rsid w:val="005E1263"/>
    <w:rsid w:val="005E12FB"/>
    <w:rsid w:val="005E18B7"/>
    <w:rsid w:val="005E19D4"/>
    <w:rsid w:val="005E1CF1"/>
    <w:rsid w:val="005E1F62"/>
    <w:rsid w:val="005E1F63"/>
    <w:rsid w:val="005E2017"/>
    <w:rsid w:val="005E208A"/>
    <w:rsid w:val="005E2318"/>
    <w:rsid w:val="005E244C"/>
    <w:rsid w:val="005E24C5"/>
    <w:rsid w:val="005E25D1"/>
    <w:rsid w:val="005E27EC"/>
    <w:rsid w:val="005E2B9A"/>
    <w:rsid w:val="005E2BED"/>
    <w:rsid w:val="005E2C4A"/>
    <w:rsid w:val="005E2CF6"/>
    <w:rsid w:val="005E2D4A"/>
    <w:rsid w:val="005E2D5C"/>
    <w:rsid w:val="005E2DC6"/>
    <w:rsid w:val="005E2E0B"/>
    <w:rsid w:val="005E2EC3"/>
    <w:rsid w:val="005E2F57"/>
    <w:rsid w:val="005E2FB6"/>
    <w:rsid w:val="005E3047"/>
    <w:rsid w:val="005E3272"/>
    <w:rsid w:val="005E35BB"/>
    <w:rsid w:val="005E37A2"/>
    <w:rsid w:val="005E39B3"/>
    <w:rsid w:val="005E3A20"/>
    <w:rsid w:val="005E3AEE"/>
    <w:rsid w:val="005E3B94"/>
    <w:rsid w:val="005E3C36"/>
    <w:rsid w:val="005E3CE1"/>
    <w:rsid w:val="005E3D0C"/>
    <w:rsid w:val="005E3E17"/>
    <w:rsid w:val="005E3EDC"/>
    <w:rsid w:val="005E3EF3"/>
    <w:rsid w:val="005E4138"/>
    <w:rsid w:val="005E4333"/>
    <w:rsid w:val="005E4417"/>
    <w:rsid w:val="005E4456"/>
    <w:rsid w:val="005E46DE"/>
    <w:rsid w:val="005E4881"/>
    <w:rsid w:val="005E48D6"/>
    <w:rsid w:val="005E4926"/>
    <w:rsid w:val="005E4966"/>
    <w:rsid w:val="005E49BD"/>
    <w:rsid w:val="005E4BA5"/>
    <w:rsid w:val="005E4DD3"/>
    <w:rsid w:val="005E4E92"/>
    <w:rsid w:val="005E4F1F"/>
    <w:rsid w:val="005E502A"/>
    <w:rsid w:val="005E521E"/>
    <w:rsid w:val="005E525F"/>
    <w:rsid w:val="005E542F"/>
    <w:rsid w:val="005E5471"/>
    <w:rsid w:val="005E5518"/>
    <w:rsid w:val="005E55BB"/>
    <w:rsid w:val="005E5616"/>
    <w:rsid w:val="005E57D6"/>
    <w:rsid w:val="005E5A00"/>
    <w:rsid w:val="005E5A02"/>
    <w:rsid w:val="005E5A93"/>
    <w:rsid w:val="005E5D11"/>
    <w:rsid w:val="005E5DD5"/>
    <w:rsid w:val="005E60D1"/>
    <w:rsid w:val="005E6237"/>
    <w:rsid w:val="005E63AB"/>
    <w:rsid w:val="005E6628"/>
    <w:rsid w:val="005E664C"/>
    <w:rsid w:val="005E66BA"/>
    <w:rsid w:val="005E66D5"/>
    <w:rsid w:val="005E67E9"/>
    <w:rsid w:val="005E6B06"/>
    <w:rsid w:val="005E6CF8"/>
    <w:rsid w:val="005E6D2B"/>
    <w:rsid w:val="005E6E13"/>
    <w:rsid w:val="005E7052"/>
    <w:rsid w:val="005E7064"/>
    <w:rsid w:val="005E724C"/>
    <w:rsid w:val="005E7367"/>
    <w:rsid w:val="005E73F6"/>
    <w:rsid w:val="005E75FE"/>
    <w:rsid w:val="005E77FB"/>
    <w:rsid w:val="005E7950"/>
    <w:rsid w:val="005E7A41"/>
    <w:rsid w:val="005E7A5B"/>
    <w:rsid w:val="005E7E09"/>
    <w:rsid w:val="005F00BF"/>
    <w:rsid w:val="005F05A1"/>
    <w:rsid w:val="005F0640"/>
    <w:rsid w:val="005F0657"/>
    <w:rsid w:val="005F065F"/>
    <w:rsid w:val="005F0753"/>
    <w:rsid w:val="005F07BF"/>
    <w:rsid w:val="005F0803"/>
    <w:rsid w:val="005F0806"/>
    <w:rsid w:val="005F09A1"/>
    <w:rsid w:val="005F0C0B"/>
    <w:rsid w:val="005F0F5D"/>
    <w:rsid w:val="005F1185"/>
    <w:rsid w:val="005F120F"/>
    <w:rsid w:val="005F14BE"/>
    <w:rsid w:val="005F15B3"/>
    <w:rsid w:val="005F1A88"/>
    <w:rsid w:val="005F1B88"/>
    <w:rsid w:val="005F1C5B"/>
    <w:rsid w:val="005F1C92"/>
    <w:rsid w:val="005F1D26"/>
    <w:rsid w:val="005F205D"/>
    <w:rsid w:val="005F21B8"/>
    <w:rsid w:val="005F227A"/>
    <w:rsid w:val="005F22E9"/>
    <w:rsid w:val="005F24EB"/>
    <w:rsid w:val="005F26A4"/>
    <w:rsid w:val="005F26AC"/>
    <w:rsid w:val="005F28DB"/>
    <w:rsid w:val="005F296B"/>
    <w:rsid w:val="005F2B4D"/>
    <w:rsid w:val="005F2E5C"/>
    <w:rsid w:val="005F3013"/>
    <w:rsid w:val="005F313C"/>
    <w:rsid w:val="005F3365"/>
    <w:rsid w:val="005F33EF"/>
    <w:rsid w:val="005F34C7"/>
    <w:rsid w:val="005F358C"/>
    <w:rsid w:val="005F359D"/>
    <w:rsid w:val="005F3660"/>
    <w:rsid w:val="005F3751"/>
    <w:rsid w:val="005F3780"/>
    <w:rsid w:val="005F37A7"/>
    <w:rsid w:val="005F38EF"/>
    <w:rsid w:val="005F391D"/>
    <w:rsid w:val="005F3AA0"/>
    <w:rsid w:val="005F3AE8"/>
    <w:rsid w:val="005F3AF4"/>
    <w:rsid w:val="005F3B0B"/>
    <w:rsid w:val="005F3BD0"/>
    <w:rsid w:val="005F3CDE"/>
    <w:rsid w:val="005F3D3D"/>
    <w:rsid w:val="005F3DE8"/>
    <w:rsid w:val="005F3E73"/>
    <w:rsid w:val="005F3F52"/>
    <w:rsid w:val="005F3FD3"/>
    <w:rsid w:val="005F410C"/>
    <w:rsid w:val="005F42DE"/>
    <w:rsid w:val="005F4732"/>
    <w:rsid w:val="005F4756"/>
    <w:rsid w:val="005F4799"/>
    <w:rsid w:val="005F4935"/>
    <w:rsid w:val="005F4975"/>
    <w:rsid w:val="005F4986"/>
    <w:rsid w:val="005F4B8E"/>
    <w:rsid w:val="005F4BD1"/>
    <w:rsid w:val="005F4FA3"/>
    <w:rsid w:val="005F514F"/>
    <w:rsid w:val="005F515F"/>
    <w:rsid w:val="005F52D7"/>
    <w:rsid w:val="005F535C"/>
    <w:rsid w:val="005F5381"/>
    <w:rsid w:val="005F543C"/>
    <w:rsid w:val="005F54DA"/>
    <w:rsid w:val="005F5621"/>
    <w:rsid w:val="005F56E5"/>
    <w:rsid w:val="005F57A1"/>
    <w:rsid w:val="005F57F5"/>
    <w:rsid w:val="005F5853"/>
    <w:rsid w:val="005F5881"/>
    <w:rsid w:val="005F5990"/>
    <w:rsid w:val="005F5A78"/>
    <w:rsid w:val="005F5CC8"/>
    <w:rsid w:val="005F5DC6"/>
    <w:rsid w:val="005F5EE2"/>
    <w:rsid w:val="005F5EEE"/>
    <w:rsid w:val="005F6177"/>
    <w:rsid w:val="005F622E"/>
    <w:rsid w:val="005F62E8"/>
    <w:rsid w:val="005F63C8"/>
    <w:rsid w:val="005F63CB"/>
    <w:rsid w:val="005F64CE"/>
    <w:rsid w:val="005F6546"/>
    <w:rsid w:val="005F6631"/>
    <w:rsid w:val="005F6698"/>
    <w:rsid w:val="005F66BD"/>
    <w:rsid w:val="005F67A4"/>
    <w:rsid w:val="005F6819"/>
    <w:rsid w:val="005F69B7"/>
    <w:rsid w:val="005F69DA"/>
    <w:rsid w:val="005F6C3F"/>
    <w:rsid w:val="005F6C5E"/>
    <w:rsid w:val="005F6CF1"/>
    <w:rsid w:val="005F6D35"/>
    <w:rsid w:val="005F6F16"/>
    <w:rsid w:val="005F7176"/>
    <w:rsid w:val="005F730C"/>
    <w:rsid w:val="005F74A0"/>
    <w:rsid w:val="005F758F"/>
    <w:rsid w:val="005F76A8"/>
    <w:rsid w:val="005F7967"/>
    <w:rsid w:val="005F7AD7"/>
    <w:rsid w:val="005F7CE6"/>
    <w:rsid w:val="005F7DDC"/>
    <w:rsid w:val="005F7E25"/>
    <w:rsid w:val="005F7F2D"/>
    <w:rsid w:val="005F7F76"/>
    <w:rsid w:val="005F7FDD"/>
    <w:rsid w:val="0060017B"/>
    <w:rsid w:val="0060034F"/>
    <w:rsid w:val="00600410"/>
    <w:rsid w:val="00600450"/>
    <w:rsid w:val="006005E9"/>
    <w:rsid w:val="006006D1"/>
    <w:rsid w:val="00600977"/>
    <w:rsid w:val="006009CF"/>
    <w:rsid w:val="006009F2"/>
    <w:rsid w:val="00600B28"/>
    <w:rsid w:val="00600CA6"/>
    <w:rsid w:val="00600D1C"/>
    <w:rsid w:val="00600DFB"/>
    <w:rsid w:val="00600DFC"/>
    <w:rsid w:val="00600E55"/>
    <w:rsid w:val="00601217"/>
    <w:rsid w:val="006012EC"/>
    <w:rsid w:val="00601319"/>
    <w:rsid w:val="006013D6"/>
    <w:rsid w:val="00601547"/>
    <w:rsid w:val="0060171F"/>
    <w:rsid w:val="0060193D"/>
    <w:rsid w:val="0060194A"/>
    <w:rsid w:val="00601BA4"/>
    <w:rsid w:val="00601DBE"/>
    <w:rsid w:val="0060207B"/>
    <w:rsid w:val="006020A2"/>
    <w:rsid w:val="006020D0"/>
    <w:rsid w:val="006021A5"/>
    <w:rsid w:val="00602223"/>
    <w:rsid w:val="006023E7"/>
    <w:rsid w:val="00602467"/>
    <w:rsid w:val="0060247F"/>
    <w:rsid w:val="006024F6"/>
    <w:rsid w:val="0060258A"/>
    <w:rsid w:val="00602666"/>
    <w:rsid w:val="006026B9"/>
    <w:rsid w:val="0060274A"/>
    <w:rsid w:val="00602852"/>
    <w:rsid w:val="00602AB9"/>
    <w:rsid w:val="00602C32"/>
    <w:rsid w:val="00602E76"/>
    <w:rsid w:val="00602EF7"/>
    <w:rsid w:val="00602F4E"/>
    <w:rsid w:val="00603224"/>
    <w:rsid w:val="0060380A"/>
    <w:rsid w:val="00603859"/>
    <w:rsid w:val="00603871"/>
    <w:rsid w:val="0060387B"/>
    <w:rsid w:val="006039D7"/>
    <w:rsid w:val="00603A1F"/>
    <w:rsid w:val="00603D94"/>
    <w:rsid w:val="00603DF9"/>
    <w:rsid w:val="00603FB1"/>
    <w:rsid w:val="006040CF"/>
    <w:rsid w:val="0060428D"/>
    <w:rsid w:val="0060429A"/>
    <w:rsid w:val="006042C5"/>
    <w:rsid w:val="0060435E"/>
    <w:rsid w:val="006044AB"/>
    <w:rsid w:val="00604513"/>
    <w:rsid w:val="0060454E"/>
    <w:rsid w:val="006045C3"/>
    <w:rsid w:val="006047B7"/>
    <w:rsid w:val="006047D1"/>
    <w:rsid w:val="00604802"/>
    <w:rsid w:val="00604901"/>
    <w:rsid w:val="00604910"/>
    <w:rsid w:val="006049B9"/>
    <w:rsid w:val="00604C35"/>
    <w:rsid w:val="00604D12"/>
    <w:rsid w:val="00604E31"/>
    <w:rsid w:val="00604EED"/>
    <w:rsid w:val="00604F5D"/>
    <w:rsid w:val="00605482"/>
    <w:rsid w:val="00605511"/>
    <w:rsid w:val="006055B0"/>
    <w:rsid w:val="00605634"/>
    <w:rsid w:val="00605679"/>
    <w:rsid w:val="00605775"/>
    <w:rsid w:val="006058F9"/>
    <w:rsid w:val="00605A1B"/>
    <w:rsid w:val="00605D25"/>
    <w:rsid w:val="00605D32"/>
    <w:rsid w:val="00605D44"/>
    <w:rsid w:val="00605D6D"/>
    <w:rsid w:val="00605ED1"/>
    <w:rsid w:val="00605EF5"/>
    <w:rsid w:val="0060640E"/>
    <w:rsid w:val="006065EE"/>
    <w:rsid w:val="0060667C"/>
    <w:rsid w:val="006066B9"/>
    <w:rsid w:val="00606759"/>
    <w:rsid w:val="006067A4"/>
    <w:rsid w:val="00606A4E"/>
    <w:rsid w:val="00606A8E"/>
    <w:rsid w:val="00606B00"/>
    <w:rsid w:val="00606D03"/>
    <w:rsid w:val="00606E3B"/>
    <w:rsid w:val="00606F4E"/>
    <w:rsid w:val="00607247"/>
    <w:rsid w:val="00607277"/>
    <w:rsid w:val="00607482"/>
    <w:rsid w:val="006074D8"/>
    <w:rsid w:val="00607698"/>
    <w:rsid w:val="0060779D"/>
    <w:rsid w:val="006078DC"/>
    <w:rsid w:val="00607AD0"/>
    <w:rsid w:val="00607AFB"/>
    <w:rsid w:val="00607C80"/>
    <w:rsid w:val="00607CA1"/>
    <w:rsid w:val="00607CAF"/>
    <w:rsid w:val="00607CFE"/>
    <w:rsid w:val="00607DAB"/>
    <w:rsid w:val="00607DDC"/>
    <w:rsid w:val="00607E39"/>
    <w:rsid w:val="00607EE3"/>
    <w:rsid w:val="00607FB7"/>
    <w:rsid w:val="006101E4"/>
    <w:rsid w:val="00610285"/>
    <w:rsid w:val="00610343"/>
    <w:rsid w:val="006103B9"/>
    <w:rsid w:val="00610484"/>
    <w:rsid w:val="00610565"/>
    <w:rsid w:val="006105B6"/>
    <w:rsid w:val="0061064F"/>
    <w:rsid w:val="00610673"/>
    <w:rsid w:val="00610707"/>
    <w:rsid w:val="00610762"/>
    <w:rsid w:val="0061087A"/>
    <w:rsid w:val="006108F7"/>
    <w:rsid w:val="0061093A"/>
    <w:rsid w:val="0061097A"/>
    <w:rsid w:val="00610ABA"/>
    <w:rsid w:val="00610B43"/>
    <w:rsid w:val="00610B97"/>
    <w:rsid w:val="00610BBA"/>
    <w:rsid w:val="00610F51"/>
    <w:rsid w:val="00610FE6"/>
    <w:rsid w:val="0061127F"/>
    <w:rsid w:val="006112D9"/>
    <w:rsid w:val="006112F5"/>
    <w:rsid w:val="006113BD"/>
    <w:rsid w:val="006115DE"/>
    <w:rsid w:val="006116D1"/>
    <w:rsid w:val="0061177D"/>
    <w:rsid w:val="006117F6"/>
    <w:rsid w:val="006118E2"/>
    <w:rsid w:val="0061199D"/>
    <w:rsid w:val="006119FD"/>
    <w:rsid w:val="00611A0A"/>
    <w:rsid w:val="00611A0D"/>
    <w:rsid w:val="00611A16"/>
    <w:rsid w:val="00611A1F"/>
    <w:rsid w:val="00611B42"/>
    <w:rsid w:val="00611D18"/>
    <w:rsid w:val="00611E17"/>
    <w:rsid w:val="0061247A"/>
    <w:rsid w:val="006125F5"/>
    <w:rsid w:val="006125FC"/>
    <w:rsid w:val="00612725"/>
    <w:rsid w:val="006127A2"/>
    <w:rsid w:val="0061280F"/>
    <w:rsid w:val="00612984"/>
    <w:rsid w:val="0061299B"/>
    <w:rsid w:val="00612C58"/>
    <w:rsid w:val="00612E3D"/>
    <w:rsid w:val="00612E47"/>
    <w:rsid w:val="00612E9F"/>
    <w:rsid w:val="00612EE1"/>
    <w:rsid w:val="00612F04"/>
    <w:rsid w:val="00613247"/>
    <w:rsid w:val="0061396F"/>
    <w:rsid w:val="006139A4"/>
    <w:rsid w:val="00613B24"/>
    <w:rsid w:val="00613B28"/>
    <w:rsid w:val="00613B35"/>
    <w:rsid w:val="00613CA7"/>
    <w:rsid w:val="00613E45"/>
    <w:rsid w:val="00613F31"/>
    <w:rsid w:val="006140E0"/>
    <w:rsid w:val="00614177"/>
    <w:rsid w:val="00614195"/>
    <w:rsid w:val="0061421A"/>
    <w:rsid w:val="006142B4"/>
    <w:rsid w:val="00614429"/>
    <w:rsid w:val="006144FA"/>
    <w:rsid w:val="0061461B"/>
    <w:rsid w:val="00614B89"/>
    <w:rsid w:val="00615198"/>
    <w:rsid w:val="00615271"/>
    <w:rsid w:val="006152B2"/>
    <w:rsid w:val="006152C5"/>
    <w:rsid w:val="0061538E"/>
    <w:rsid w:val="006153F2"/>
    <w:rsid w:val="00615453"/>
    <w:rsid w:val="00615683"/>
    <w:rsid w:val="0061592F"/>
    <w:rsid w:val="00615B55"/>
    <w:rsid w:val="00616233"/>
    <w:rsid w:val="00616510"/>
    <w:rsid w:val="006165AC"/>
    <w:rsid w:val="006165EA"/>
    <w:rsid w:val="00616639"/>
    <w:rsid w:val="00616675"/>
    <w:rsid w:val="00616811"/>
    <w:rsid w:val="00616818"/>
    <w:rsid w:val="006168B8"/>
    <w:rsid w:val="00616932"/>
    <w:rsid w:val="00616A39"/>
    <w:rsid w:val="00616A80"/>
    <w:rsid w:val="00616ABE"/>
    <w:rsid w:val="00616C5B"/>
    <w:rsid w:val="00616F1A"/>
    <w:rsid w:val="00617384"/>
    <w:rsid w:val="006177BE"/>
    <w:rsid w:val="00617B03"/>
    <w:rsid w:val="00617FC6"/>
    <w:rsid w:val="00620143"/>
    <w:rsid w:val="00620350"/>
    <w:rsid w:val="00620598"/>
    <w:rsid w:val="00620752"/>
    <w:rsid w:val="006209A5"/>
    <w:rsid w:val="00620ABF"/>
    <w:rsid w:val="00620C72"/>
    <w:rsid w:val="00620D21"/>
    <w:rsid w:val="00620E29"/>
    <w:rsid w:val="00620E4B"/>
    <w:rsid w:val="00620EC0"/>
    <w:rsid w:val="00620FC7"/>
    <w:rsid w:val="006210BA"/>
    <w:rsid w:val="006214F3"/>
    <w:rsid w:val="00621579"/>
    <w:rsid w:val="006215E5"/>
    <w:rsid w:val="006215FA"/>
    <w:rsid w:val="006217A6"/>
    <w:rsid w:val="00621802"/>
    <w:rsid w:val="00621908"/>
    <w:rsid w:val="006219C3"/>
    <w:rsid w:val="00621A01"/>
    <w:rsid w:val="00621D74"/>
    <w:rsid w:val="00621DCA"/>
    <w:rsid w:val="00621EB5"/>
    <w:rsid w:val="0062205D"/>
    <w:rsid w:val="00622199"/>
    <w:rsid w:val="006222E4"/>
    <w:rsid w:val="00622354"/>
    <w:rsid w:val="006223E2"/>
    <w:rsid w:val="006224F8"/>
    <w:rsid w:val="006225C0"/>
    <w:rsid w:val="00622743"/>
    <w:rsid w:val="00622763"/>
    <w:rsid w:val="006228BC"/>
    <w:rsid w:val="00622BF0"/>
    <w:rsid w:val="00622C22"/>
    <w:rsid w:val="00622D46"/>
    <w:rsid w:val="00622D89"/>
    <w:rsid w:val="00622EAE"/>
    <w:rsid w:val="00623175"/>
    <w:rsid w:val="006231CB"/>
    <w:rsid w:val="0062320F"/>
    <w:rsid w:val="00623252"/>
    <w:rsid w:val="0062355D"/>
    <w:rsid w:val="00623620"/>
    <w:rsid w:val="006236E6"/>
    <w:rsid w:val="00623716"/>
    <w:rsid w:val="00623817"/>
    <w:rsid w:val="00623927"/>
    <w:rsid w:val="00623954"/>
    <w:rsid w:val="0062396F"/>
    <w:rsid w:val="00623B92"/>
    <w:rsid w:val="00623C3B"/>
    <w:rsid w:val="00623C42"/>
    <w:rsid w:val="00623EEA"/>
    <w:rsid w:val="00623F95"/>
    <w:rsid w:val="00623FEC"/>
    <w:rsid w:val="00624097"/>
    <w:rsid w:val="00624100"/>
    <w:rsid w:val="00624258"/>
    <w:rsid w:val="006244AC"/>
    <w:rsid w:val="006244D2"/>
    <w:rsid w:val="006244DF"/>
    <w:rsid w:val="006246B4"/>
    <w:rsid w:val="00624A70"/>
    <w:rsid w:val="00624B23"/>
    <w:rsid w:val="00624C35"/>
    <w:rsid w:val="00624D3D"/>
    <w:rsid w:val="00624E24"/>
    <w:rsid w:val="00625057"/>
    <w:rsid w:val="00625188"/>
    <w:rsid w:val="0062524B"/>
    <w:rsid w:val="00625261"/>
    <w:rsid w:val="006254CB"/>
    <w:rsid w:val="0062558C"/>
    <w:rsid w:val="006255FE"/>
    <w:rsid w:val="0062560B"/>
    <w:rsid w:val="0062567A"/>
    <w:rsid w:val="00625724"/>
    <w:rsid w:val="0062593E"/>
    <w:rsid w:val="006259DC"/>
    <w:rsid w:val="00625A6D"/>
    <w:rsid w:val="00625D0F"/>
    <w:rsid w:val="006260C7"/>
    <w:rsid w:val="006261B0"/>
    <w:rsid w:val="006263F8"/>
    <w:rsid w:val="006265FE"/>
    <w:rsid w:val="00626A08"/>
    <w:rsid w:val="00626A97"/>
    <w:rsid w:val="00626AA8"/>
    <w:rsid w:val="00626BBF"/>
    <w:rsid w:val="00626C8F"/>
    <w:rsid w:val="00626CF8"/>
    <w:rsid w:val="00626DB6"/>
    <w:rsid w:val="00627012"/>
    <w:rsid w:val="006270D9"/>
    <w:rsid w:val="0062721B"/>
    <w:rsid w:val="0062734C"/>
    <w:rsid w:val="00627385"/>
    <w:rsid w:val="006275BB"/>
    <w:rsid w:val="006275FD"/>
    <w:rsid w:val="0062791A"/>
    <w:rsid w:val="00627AEA"/>
    <w:rsid w:val="00627CB0"/>
    <w:rsid w:val="00630105"/>
    <w:rsid w:val="00630126"/>
    <w:rsid w:val="00630390"/>
    <w:rsid w:val="006304AB"/>
    <w:rsid w:val="006304BA"/>
    <w:rsid w:val="0063052B"/>
    <w:rsid w:val="006306C9"/>
    <w:rsid w:val="0063087C"/>
    <w:rsid w:val="0063090A"/>
    <w:rsid w:val="00630B3E"/>
    <w:rsid w:val="00630C03"/>
    <w:rsid w:val="00630C0F"/>
    <w:rsid w:val="00630CFD"/>
    <w:rsid w:val="00631308"/>
    <w:rsid w:val="00631353"/>
    <w:rsid w:val="00631455"/>
    <w:rsid w:val="00631462"/>
    <w:rsid w:val="00631552"/>
    <w:rsid w:val="006315D8"/>
    <w:rsid w:val="0063170B"/>
    <w:rsid w:val="00631840"/>
    <w:rsid w:val="00631C86"/>
    <w:rsid w:val="006320D4"/>
    <w:rsid w:val="006320F5"/>
    <w:rsid w:val="006322DB"/>
    <w:rsid w:val="0063233D"/>
    <w:rsid w:val="006323A9"/>
    <w:rsid w:val="0063246E"/>
    <w:rsid w:val="006324AE"/>
    <w:rsid w:val="006325B4"/>
    <w:rsid w:val="0063267B"/>
    <w:rsid w:val="006326C8"/>
    <w:rsid w:val="006327C1"/>
    <w:rsid w:val="00632A18"/>
    <w:rsid w:val="00632BFA"/>
    <w:rsid w:val="00632EE0"/>
    <w:rsid w:val="00632F10"/>
    <w:rsid w:val="0063329A"/>
    <w:rsid w:val="0063335B"/>
    <w:rsid w:val="006334CF"/>
    <w:rsid w:val="00633544"/>
    <w:rsid w:val="00633633"/>
    <w:rsid w:val="006338D1"/>
    <w:rsid w:val="00633976"/>
    <w:rsid w:val="00633A66"/>
    <w:rsid w:val="00633A76"/>
    <w:rsid w:val="00633B42"/>
    <w:rsid w:val="00633B43"/>
    <w:rsid w:val="00633B80"/>
    <w:rsid w:val="00633BB9"/>
    <w:rsid w:val="00633BE4"/>
    <w:rsid w:val="00633DC7"/>
    <w:rsid w:val="00633E62"/>
    <w:rsid w:val="00634111"/>
    <w:rsid w:val="0063412E"/>
    <w:rsid w:val="00634391"/>
    <w:rsid w:val="00634462"/>
    <w:rsid w:val="006344A7"/>
    <w:rsid w:val="0063454A"/>
    <w:rsid w:val="006345C2"/>
    <w:rsid w:val="00634601"/>
    <w:rsid w:val="006348A1"/>
    <w:rsid w:val="006349E2"/>
    <w:rsid w:val="006349F1"/>
    <w:rsid w:val="00634AF5"/>
    <w:rsid w:val="00634C6E"/>
    <w:rsid w:val="00634C9C"/>
    <w:rsid w:val="006350B9"/>
    <w:rsid w:val="00635151"/>
    <w:rsid w:val="006351AD"/>
    <w:rsid w:val="00635226"/>
    <w:rsid w:val="006352B5"/>
    <w:rsid w:val="00635488"/>
    <w:rsid w:val="006354DA"/>
    <w:rsid w:val="00635567"/>
    <w:rsid w:val="00635572"/>
    <w:rsid w:val="00635663"/>
    <w:rsid w:val="00635698"/>
    <w:rsid w:val="006356EC"/>
    <w:rsid w:val="00635823"/>
    <w:rsid w:val="00635945"/>
    <w:rsid w:val="00635A3A"/>
    <w:rsid w:val="00635C09"/>
    <w:rsid w:val="00635F70"/>
    <w:rsid w:val="0063637E"/>
    <w:rsid w:val="0063650C"/>
    <w:rsid w:val="006365EE"/>
    <w:rsid w:val="006369DE"/>
    <w:rsid w:val="00636A2A"/>
    <w:rsid w:val="00636AAB"/>
    <w:rsid w:val="00636BDC"/>
    <w:rsid w:val="00636DE8"/>
    <w:rsid w:val="00636E89"/>
    <w:rsid w:val="0063703F"/>
    <w:rsid w:val="006370CC"/>
    <w:rsid w:val="006372BC"/>
    <w:rsid w:val="0063737C"/>
    <w:rsid w:val="0063751E"/>
    <w:rsid w:val="00637904"/>
    <w:rsid w:val="00637A2C"/>
    <w:rsid w:val="00637E39"/>
    <w:rsid w:val="006401D9"/>
    <w:rsid w:val="0064025E"/>
    <w:rsid w:val="006402B1"/>
    <w:rsid w:val="006403AB"/>
    <w:rsid w:val="00640410"/>
    <w:rsid w:val="0064071B"/>
    <w:rsid w:val="0064072D"/>
    <w:rsid w:val="00640864"/>
    <w:rsid w:val="006409E9"/>
    <w:rsid w:val="006409F1"/>
    <w:rsid w:val="00640A67"/>
    <w:rsid w:val="00640E82"/>
    <w:rsid w:val="0064104E"/>
    <w:rsid w:val="00641188"/>
    <w:rsid w:val="006411F7"/>
    <w:rsid w:val="0064142E"/>
    <w:rsid w:val="0064154A"/>
    <w:rsid w:val="00641551"/>
    <w:rsid w:val="00641552"/>
    <w:rsid w:val="006415D9"/>
    <w:rsid w:val="00641693"/>
    <w:rsid w:val="0064176F"/>
    <w:rsid w:val="0064178C"/>
    <w:rsid w:val="006417A1"/>
    <w:rsid w:val="006417AE"/>
    <w:rsid w:val="006417E0"/>
    <w:rsid w:val="00641A6C"/>
    <w:rsid w:val="00641AA1"/>
    <w:rsid w:val="00641AF0"/>
    <w:rsid w:val="00641B2A"/>
    <w:rsid w:val="00641B7A"/>
    <w:rsid w:val="00641B89"/>
    <w:rsid w:val="00641C34"/>
    <w:rsid w:val="00641CCC"/>
    <w:rsid w:val="00641F68"/>
    <w:rsid w:val="00642003"/>
    <w:rsid w:val="00642179"/>
    <w:rsid w:val="00642497"/>
    <w:rsid w:val="00642580"/>
    <w:rsid w:val="006425D0"/>
    <w:rsid w:val="0064273E"/>
    <w:rsid w:val="0064278F"/>
    <w:rsid w:val="0064282B"/>
    <w:rsid w:val="00642839"/>
    <w:rsid w:val="006428B1"/>
    <w:rsid w:val="006428E3"/>
    <w:rsid w:val="006428EE"/>
    <w:rsid w:val="006429BF"/>
    <w:rsid w:val="00642A8F"/>
    <w:rsid w:val="00642ACC"/>
    <w:rsid w:val="00642BCB"/>
    <w:rsid w:val="00642CB6"/>
    <w:rsid w:val="00643078"/>
    <w:rsid w:val="00643268"/>
    <w:rsid w:val="0064326F"/>
    <w:rsid w:val="006436B9"/>
    <w:rsid w:val="00643742"/>
    <w:rsid w:val="006437AF"/>
    <w:rsid w:val="0064381B"/>
    <w:rsid w:val="0064385F"/>
    <w:rsid w:val="00643CC4"/>
    <w:rsid w:val="00643D26"/>
    <w:rsid w:val="00643D69"/>
    <w:rsid w:val="00643EA8"/>
    <w:rsid w:val="00643F33"/>
    <w:rsid w:val="0064400E"/>
    <w:rsid w:val="006440BD"/>
    <w:rsid w:val="0064411C"/>
    <w:rsid w:val="0064423F"/>
    <w:rsid w:val="0064437C"/>
    <w:rsid w:val="0064449E"/>
    <w:rsid w:val="00644766"/>
    <w:rsid w:val="006448EA"/>
    <w:rsid w:val="006449BE"/>
    <w:rsid w:val="00644A4F"/>
    <w:rsid w:val="00644BED"/>
    <w:rsid w:val="00644C63"/>
    <w:rsid w:val="00644C82"/>
    <w:rsid w:val="00644F33"/>
    <w:rsid w:val="00644F36"/>
    <w:rsid w:val="0064501B"/>
    <w:rsid w:val="00645172"/>
    <w:rsid w:val="0064519C"/>
    <w:rsid w:val="00645211"/>
    <w:rsid w:val="00645252"/>
    <w:rsid w:val="00645392"/>
    <w:rsid w:val="006453F8"/>
    <w:rsid w:val="00645403"/>
    <w:rsid w:val="00645473"/>
    <w:rsid w:val="0064557C"/>
    <w:rsid w:val="0064557D"/>
    <w:rsid w:val="0064558B"/>
    <w:rsid w:val="00645638"/>
    <w:rsid w:val="006456CD"/>
    <w:rsid w:val="00645707"/>
    <w:rsid w:val="00645728"/>
    <w:rsid w:val="00645877"/>
    <w:rsid w:val="00645890"/>
    <w:rsid w:val="0064595E"/>
    <w:rsid w:val="00645A9C"/>
    <w:rsid w:val="00645AB9"/>
    <w:rsid w:val="00645E30"/>
    <w:rsid w:val="006460CC"/>
    <w:rsid w:val="00646267"/>
    <w:rsid w:val="006462A0"/>
    <w:rsid w:val="0064667C"/>
    <w:rsid w:val="006467CF"/>
    <w:rsid w:val="00646814"/>
    <w:rsid w:val="00646A57"/>
    <w:rsid w:val="00646BB6"/>
    <w:rsid w:val="00646D74"/>
    <w:rsid w:val="00646E98"/>
    <w:rsid w:val="00646EFC"/>
    <w:rsid w:val="00646FEB"/>
    <w:rsid w:val="00647183"/>
    <w:rsid w:val="00647207"/>
    <w:rsid w:val="00647236"/>
    <w:rsid w:val="00647337"/>
    <w:rsid w:val="00647611"/>
    <w:rsid w:val="0064771D"/>
    <w:rsid w:val="00647841"/>
    <w:rsid w:val="006479FD"/>
    <w:rsid w:val="00647B7A"/>
    <w:rsid w:val="00647BBA"/>
    <w:rsid w:val="00647D87"/>
    <w:rsid w:val="00647DF0"/>
    <w:rsid w:val="00647E2D"/>
    <w:rsid w:val="00647E2F"/>
    <w:rsid w:val="00647F5A"/>
    <w:rsid w:val="00647FFA"/>
    <w:rsid w:val="00650060"/>
    <w:rsid w:val="006502FE"/>
    <w:rsid w:val="006503F4"/>
    <w:rsid w:val="0065077C"/>
    <w:rsid w:val="00650A12"/>
    <w:rsid w:val="00650E5A"/>
    <w:rsid w:val="0065102D"/>
    <w:rsid w:val="00651035"/>
    <w:rsid w:val="00651566"/>
    <w:rsid w:val="0065161B"/>
    <w:rsid w:val="006516C1"/>
    <w:rsid w:val="00651769"/>
    <w:rsid w:val="006517DF"/>
    <w:rsid w:val="00651B5D"/>
    <w:rsid w:val="00651D9E"/>
    <w:rsid w:val="00651E21"/>
    <w:rsid w:val="00651EDC"/>
    <w:rsid w:val="006522B5"/>
    <w:rsid w:val="00652306"/>
    <w:rsid w:val="006523B4"/>
    <w:rsid w:val="0065248F"/>
    <w:rsid w:val="0065256D"/>
    <w:rsid w:val="006525A1"/>
    <w:rsid w:val="0065261F"/>
    <w:rsid w:val="006528EC"/>
    <w:rsid w:val="00652DCF"/>
    <w:rsid w:val="00652F36"/>
    <w:rsid w:val="00652F77"/>
    <w:rsid w:val="00653008"/>
    <w:rsid w:val="0065308D"/>
    <w:rsid w:val="006532B1"/>
    <w:rsid w:val="006537A6"/>
    <w:rsid w:val="006538A8"/>
    <w:rsid w:val="00653A17"/>
    <w:rsid w:val="00653B5A"/>
    <w:rsid w:val="00653BB4"/>
    <w:rsid w:val="00653C93"/>
    <w:rsid w:val="00653D61"/>
    <w:rsid w:val="00653FC0"/>
    <w:rsid w:val="00654022"/>
    <w:rsid w:val="0065405A"/>
    <w:rsid w:val="006540C3"/>
    <w:rsid w:val="00654222"/>
    <w:rsid w:val="0065423E"/>
    <w:rsid w:val="006542E9"/>
    <w:rsid w:val="00654349"/>
    <w:rsid w:val="006543ED"/>
    <w:rsid w:val="006545BA"/>
    <w:rsid w:val="006545C6"/>
    <w:rsid w:val="00654703"/>
    <w:rsid w:val="006547DE"/>
    <w:rsid w:val="0065497B"/>
    <w:rsid w:val="00654B1D"/>
    <w:rsid w:val="00654C11"/>
    <w:rsid w:val="00654C17"/>
    <w:rsid w:val="0065505B"/>
    <w:rsid w:val="006550DE"/>
    <w:rsid w:val="006550F5"/>
    <w:rsid w:val="0065510F"/>
    <w:rsid w:val="00655166"/>
    <w:rsid w:val="006554A0"/>
    <w:rsid w:val="006554B3"/>
    <w:rsid w:val="006556C4"/>
    <w:rsid w:val="00655895"/>
    <w:rsid w:val="006559D0"/>
    <w:rsid w:val="00655B8F"/>
    <w:rsid w:val="00655C7A"/>
    <w:rsid w:val="00655C81"/>
    <w:rsid w:val="00655DC5"/>
    <w:rsid w:val="00655DD0"/>
    <w:rsid w:val="00655EC9"/>
    <w:rsid w:val="00656052"/>
    <w:rsid w:val="00656152"/>
    <w:rsid w:val="006561EC"/>
    <w:rsid w:val="006564C5"/>
    <w:rsid w:val="00656652"/>
    <w:rsid w:val="00656769"/>
    <w:rsid w:val="0065684D"/>
    <w:rsid w:val="00656857"/>
    <w:rsid w:val="00656928"/>
    <w:rsid w:val="00656949"/>
    <w:rsid w:val="00656973"/>
    <w:rsid w:val="006569C2"/>
    <w:rsid w:val="00656B59"/>
    <w:rsid w:val="00656E5A"/>
    <w:rsid w:val="00656E68"/>
    <w:rsid w:val="00657023"/>
    <w:rsid w:val="006570A2"/>
    <w:rsid w:val="00657182"/>
    <w:rsid w:val="006573A3"/>
    <w:rsid w:val="006573A5"/>
    <w:rsid w:val="006574AF"/>
    <w:rsid w:val="006576F0"/>
    <w:rsid w:val="00657A65"/>
    <w:rsid w:val="00657B56"/>
    <w:rsid w:val="00657EBE"/>
    <w:rsid w:val="00657ECD"/>
    <w:rsid w:val="00660188"/>
    <w:rsid w:val="0066031E"/>
    <w:rsid w:val="00660331"/>
    <w:rsid w:val="0066050B"/>
    <w:rsid w:val="006606E1"/>
    <w:rsid w:val="00660760"/>
    <w:rsid w:val="0066089E"/>
    <w:rsid w:val="006609AE"/>
    <w:rsid w:val="006609C6"/>
    <w:rsid w:val="00660C8A"/>
    <w:rsid w:val="00660D3F"/>
    <w:rsid w:val="00660ECE"/>
    <w:rsid w:val="00660ED4"/>
    <w:rsid w:val="00660F40"/>
    <w:rsid w:val="00660F84"/>
    <w:rsid w:val="00661489"/>
    <w:rsid w:val="00661532"/>
    <w:rsid w:val="006615B1"/>
    <w:rsid w:val="0066163D"/>
    <w:rsid w:val="0066169D"/>
    <w:rsid w:val="00661868"/>
    <w:rsid w:val="006618A2"/>
    <w:rsid w:val="00661AFC"/>
    <w:rsid w:val="00661B0F"/>
    <w:rsid w:val="00661CF2"/>
    <w:rsid w:val="00661F1E"/>
    <w:rsid w:val="00661FCF"/>
    <w:rsid w:val="00662178"/>
    <w:rsid w:val="00662269"/>
    <w:rsid w:val="006622B6"/>
    <w:rsid w:val="0066246A"/>
    <w:rsid w:val="00662692"/>
    <w:rsid w:val="006626B6"/>
    <w:rsid w:val="00662A8B"/>
    <w:rsid w:val="00662B51"/>
    <w:rsid w:val="00663051"/>
    <w:rsid w:val="0066326E"/>
    <w:rsid w:val="00663281"/>
    <w:rsid w:val="00663447"/>
    <w:rsid w:val="00663517"/>
    <w:rsid w:val="006635FF"/>
    <w:rsid w:val="00663622"/>
    <w:rsid w:val="00663637"/>
    <w:rsid w:val="006637F7"/>
    <w:rsid w:val="00663B2D"/>
    <w:rsid w:val="00663B63"/>
    <w:rsid w:val="00663B76"/>
    <w:rsid w:val="00663CEB"/>
    <w:rsid w:val="00664077"/>
    <w:rsid w:val="00664118"/>
    <w:rsid w:val="00664236"/>
    <w:rsid w:val="006645D5"/>
    <w:rsid w:val="00664866"/>
    <w:rsid w:val="006648D9"/>
    <w:rsid w:val="0066499E"/>
    <w:rsid w:val="00664B3B"/>
    <w:rsid w:val="00664B57"/>
    <w:rsid w:val="00664CDC"/>
    <w:rsid w:val="00664E60"/>
    <w:rsid w:val="00665029"/>
    <w:rsid w:val="006650DC"/>
    <w:rsid w:val="00665349"/>
    <w:rsid w:val="00665383"/>
    <w:rsid w:val="00665403"/>
    <w:rsid w:val="00665409"/>
    <w:rsid w:val="00665520"/>
    <w:rsid w:val="00665605"/>
    <w:rsid w:val="00665611"/>
    <w:rsid w:val="00665705"/>
    <w:rsid w:val="0066570C"/>
    <w:rsid w:val="00665B17"/>
    <w:rsid w:val="00665B74"/>
    <w:rsid w:val="00665BF8"/>
    <w:rsid w:val="00665D42"/>
    <w:rsid w:val="00665D86"/>
    <w:rsid w:val="00665DE9"/>
    <w:rsid w:val="00665F59"/>
    <w:rsid w:val="00666478"/>
    <w:rsid w:val="00666506"/>
    <w:rsid w:val="0066654C"/>
    <w:rsid w:val="00666838"/>
    <w:rsid w:val="0066691D"/>
    <w:rsid w:val="006669EF"/>
    <w:rsid w:val="00666B19"/>
    <w:rsid w:val="00666B5F"/>
    <w:rsid w:val="00666CF5"/>
    <w:rsid w:val="00666D14"/>
    <w:rsid w:val="00666D52"/>
    <w:rsid w:val="00666DB0"/>
    <w:rsid w:val="00666EC1"/>
    <w:rsid w:val="00666F5C"/>
    <w:rsid w:val="00666FEA"/>
    <w:rsid w:val="00667356"/>
    <w:rsid w:val="0066752C"/>
    <w:rsid w:val="00667608"/>
    <w:rsid w:val="006676A6"/>
    <w:rsid w:val="006676B5"/>
    <w:rsid w:val="006676F2"/>
    <w:rsid w:val="006676F5"/>
    <w:rsid w:val="00667740"/>
    <w:rsid w:val="006677F3"/>
    <w:rsid w:val="00667943"/>
    <w:rsid w:val="00667BE3"/>
    <w:rsid w:val="00667D17"/>
    <w:rsid w:val="00667D30"/>
    <w:rsid w:val="00667E0B"/>
    <w:rsid w:val="00667ECD"/>
    <w:rsid w:val="0067000D"/>
    <w:rsid w:val="006700BB"/>
    <w:rsid w:val="006700FF"/>
    <w:rsid w:val="0067011C"/>
    <w:rsid w:val="006702F8"/>
    <w:rsid w:val="00670500"/>
    <w:rsid w:val="00670793"/>
    <w:rsid w:val="0067085F"/>
    <w:rsid w:val="00670A60"/>
    <w:rsid w:val="00670BB6"/>
    <w:rsid w:val="00670C59"/>
    <w:rsid w:val="00670E3A"/>
    <w:rsid w:val="00670F5E"/>
    <w:rsid w:val="00670F92"/>
    <w:rsid w:val="006710CC"/>
    <w:rsid w:val="0067120A"/>
    <w:rsid w:val="00671490"/>
    <w:rsid w:val="006714E9"/>
    <w:rsid w:val="006719B7"/>
    <w:rsid w:val="00671A33"/>
    <w:rsid w:val="00671AD4"/>
    <w:rsid w:val="00671ADD"/>
    <w:rsid w:val="00671AE2"/>
    <w:rsid w:val="00671C67"/>
    <w:rsid w:val="00671D4C"/>
    <w:rsid w:val="00671D6B"/>
    <w:rsid w:val="00671DD8"/>
    <w:rsid w:val="00671EBD"/>
    <w:rsid w:val="00672025"/>
    <w:rsid w:val="00672109"/>
    <w:rsid w:val="006721B4"/>
    <w:rsid w:val="006722A3"/>
    <w:rsid w:val="006722B0"/>
    <w:rsid w:val="006723D1"/>
    <w:rsid w:val="006724C9"/>
    <w:rsid w:val="0067279B"/>
    <w:rsid w:val="0067279E"/>
    <w:rsid w:val="006727EB"/>
    <w:rsid w:val="006727EC"/>
    <w:rsid w:val="00672A4A"/>
    <w:rsid w:val="00672B30"/>
    <w:rsid w:val="00672BCF"/>
    <w:rsid w:val="00672CEC"/>
    <w:rsid w:val="00672EC2"/>
    <w:rsid w:val="006730D6"/>
    <w:rsid w:val="00673141"/>
    <w:rsid w:val="0067315E"/>
    <w:rsid w:val="006731BF"/>
    <w:rsid w:val="006732B1"/>
    <w:rsid w:val="00673378"/>
    <w:rsid w:val="0067342D"/>
    <w:rsid w:val="0067367B"/>
    <w:rsid w:val="00673840"/>
    <w:rsid w:val="0067398C"/>
    <w:rsid w:val="00673A83"/>
    <w:rsid w:val="00673AD4"/>
    <w:rsid w:val="00673AE5"/>
    <w:rsid w:val="00673BB9"/>
    <w:rsid w:val="00673C9B"/>
    <w:rsid w:val="00673CD9"/>
    <w:rsid w:val="00673D17"/>
    <w:rsid w:val="00673D28"/>
    <w:rsid w:val="00673D5A"/>
    <w:rsid w:val="00673D9F"/>
    <w:rsid w:val="00673E00"/>
    <w:rsid w:val="0067439B"/>
    <w:rsid w:val="006747E6"/>
    <w:rsid w:val="0067493E"/>
    <w:rsid w:val="00674A04"/>
    <w:rsid w:val="00674A14"/>
    <w:rsid w:val="00674B1C"/>
    <w:rsid w:val="00674DA2"/>
    <w:rsid w:val="00674DF9"/>
    <w:rsid w:val="006752CF"/>
    <w:rsid w:val="00675457"/>
    <w:rsid w:val="00675641"/>
    <w:rsid w:val="0067580F"/>
    <w:rsid w:val="00675867"/>
    <w:rsid w:val="006759E1"/>
    <w:rsid w:val="00675C52"/>
    <w:rsid w:val="00675D4C"/>
    <w:rsid w:val="00675F63"/>
    <w:rsid w:val="0067636F"/>
    <w:rsid w:val="006763F6"/>
    <w:rsid w:val="0067664D"/>
    <w:rsid w:val="00676822"/>
    <w:rsid w:val="006768E2"/>
    <w:rsid w:val="00676968"/>
    <w:rsid w:val="00676A97"/>
    <w:rsid w:val="00676E0D"/>
    <w:rsid w:val="00676E45"/>
    <w:rsid w:val="00676E88"/>
    <w:rsid w:val="00676FF4"/>
    <w:rsid w:val="00677214"/>
    <w:rsid w:val="00677258"/>
    <w:rsid w:val="006774EE"/>
    <w:rsid w:val="00677605"/>
    <w:rsid w:val="006777C3"/>
    <w:rsid w:val="00677835"/>
    <w:rsid w:val="00677BE8"/>
    <w:rsid w:val="00677CF3"/>
    <w:rsid w:val="00680084"/>
    <w:rsid w:val="006800A6"/>
    <w:rsid w:val="00680175"/>
    <w:rsid w:val="006802B6"/>
    <w:rsid w:val="006802D6"/>
    <w:rsid w:val="006802DE"/>
    <w:rsid w:val="00680388"/>
    <w:rsid w:val="0068069B"/>
    <w:rsid w:val="006807B2"/>
    <w:rsid w:val="006808F3"/>
    <w:rsid w:val="006809EC"/>
    <w:rsid w:val="00680A3A"/>
    <w:rsid w:val="00680A79"/>
    <w:rsid w:val="00680BE5"/>
    <w:rsid w:val="00680C13"/>
    <w:rsid w:val="00680D33"/>
    <w:rsid w:val="00680E7B"/>
    <w:rsid w:val="00681062"/>
    <w:rsid w:val="00681082"/>
    <w:rsid w:val="006813DC"/>
    <w:rsid w:val="00681471"/>
    <w:rsid w:val="00681530"/>
    <w:rsid w:val="0068177E"/>
    <w:rsid w:val="006818B5"/>
    <w:rsid w:val="00681A92"/>
    <w:rsid w:val="00681B23"/>
    <w:rsid w:val="00681CE7"/>
    <w:rsid w:val="00681CEA"/>
    <w:rsid w:val="00681E42"/>
    <w:rsid w:val="00681E8E"/>
    <w:rsid w:val="00681EEA"/>
    <w:rsid w:val="00682168"/>
    <w:rsid w:val="0068246F"/>
    <w:rsid w:val="0068263A"/>
    <w:rsid w:val="0068268B"/>
    <w:rsid w:val="006826D4"/>
    <w:rsid w:val="00682735"/>
    <w:rsid w:val="006828C3"/>
    <w:rsid w:val="006829B8"/>
    <w:rsid w:val="00682ACB"/>
    <w:rsid w:val="00682BD5"/>
    <w:rsid w:val="00682CB1"/>
    <w:rsid w:val="00682D2D"/>
    <w:rsid w:val="00682D59"/>
    <w:rsid w:val="00682DE5"/>
    <w:rsid w:val="00682EA0"/>
    <w:rsid w:val="00682F08"/>
    <w:rsid w:val="00683049"/>
    <w:rsid w:val="006830CA"/>
    <w:rsid w:val="006831CA"/>
    <w:rsid w:val="006832B5"/>
    <w:rsid w:val="006832E1"/>
    <w:rsid w:val="0068336F"/>
    <w:rsid w:val="00683570"/>
    <w:rsid w:val="006835FF"/>
    <w:rsid w:val="00683606"/>
    <w:rsid w:val="006838B2"/>
    <w:rsid w:val="006838FD"/>
    <w:rsid w:val="00683B19"/>
    <w:rsid w:val="00683CF0"/>
    <w:rsid w:val="00683D89"/>
    <w:rsid w:val="00683EF3"/>
    <w:rsid w:val="00683EF7"/>
    <w:rsid w:val="00683FBD"/>
    <w:rsid w:val="00684042"/>
    <w:rsid w:val="006841A6"/>
    <w:rsid w:val="00684212"/>
    <w:rsid w:val="006843D9"/>
    <w:rsid w:val="00684406"/>
    <w:rsid w:val="006846B6"/>
    <w:rsid w:val="00684814"/>
    <w:rsid w:val="0068495D"/>
    <w:rsid w:val="00684973"/>
    <w:rsid w:val="00684A64"/>
    <w:rsid w:val="00684B09"/>
    <w:rsid w:val="00684B1B"/>
    <w:rsid w:val="00684B23"/>
    <w:rsid w:val="00684B2C"/>
    <w:rsid w:val="00684CF3"/>
    <w:rsid w:val="00684E79"/>
    <w:rsid w:val="0068501B"/>
    <w:rsid w:val="0068505B"/>
    <w:rsid w:val="00685103"/>
    <w:rsid w:val="006853D3"/>
    <w:rsid w:val="00685504"/>
    <w:rsid w:val="006855DF"/>
    <w:rsid w:val="0068579D"/>
    <w:rsid w:val="00685B06"/>
    <w:rsid w:val="00685B8B"/>
    <w:rsid w:val="00685BA0"/>
    <w:rsid w:val="00685EE3"/>
    <w:rsid w:val="00685F3D"/>
    <w:rsid w:val="00685F85"/>
    <w:rsid w:val="0068611A"/>
    <w:rsid w:val="00686125"/>
    <w:rsid w:val="006861AF"/>
    <w:rsid w:val="006862AE"/>
    <w:rsid w:val="0068633D"/>
    <w:rsid w:val="00686372"/>
    <w:rsid w:val="006863E1"/>
    <w:rsid w:val="0068653E"/>
    <w:rsid w:val="00686577"/>
    <w:rsid w:val="006865AD"/>
    <w:rsid w:val="00686678"/>
    <w:rsid w:val="00686694"/>
    <w:rsid w:val="00686740"/>
    <w:rsid w:val="006867E7"/>
    <w:rsid w:val="00686911"/>
    <w:rsid w:val="00686962"/>
    <w:rsid w:val="00686A25"/>
    <w:rsid w:val="00686A73"/>
    <w:rsid w:val="00686AAC"/>
    <w:rsid w:val="00686B98"/>
    <w:rsid w:val="00686BC1"/>
    <w:rsid w:val="00686CF4"/>
    <w:rsid w:val="00686D62"/>
    <w:rsid w:val="00686ECC"/>
    <w:rsid w:val="00686EF4"/>
    <w:rsid w:val="00686FA0"/>
    <w:rsid w:val="00686FA3"/>
    <w:rsid w:val="00686FCB"/>
    <w:rsid w:val="00687014"/>
    <w:rsid w:val="0068701B"/>
    <w:rsid w:val="006870D4"/>
    <w:rsid w:val="006870E0"/>
    <w:rsid w:val="0068724E"/>
    <w:rsid w:val="00687279"/>
    <w:rsid w:val="00687348"/>
    <w:rsid w:val="006873A8"/>
    <w:rsid w:val="00687454"/>
    <w:rsid w:val="00687557"/>
    <w:rsid w:val="006875FF"/>
    <w:rsid w:val="00687655"/>
    <w:rsid w:val="0068766E"/>
    <w:rsid w:val="006876D0"/>
    <w:rsid w:val="00687768"/>
    <w:rsid w:val="0068786C"/>
    <w:rsid w:val="00687DDF"/>
    <w:rsid w:val="00687E1D"/>
    <w:rsid w:val="0069002D"/>
    <w:rsid w:val="00690052"/>
    <w:rsid w:val="006900B5"/>
    <w:rsid w:val="0069019C"/>
    <w:rsid w:val="00690390"/>
    <w:rsid w:val="00690693"/>
    <w:rsid w:val="006906C9"/>
    <w:rsid w:val="00690899"/>
    <w:rsid w:val="00690A65"/>
    <w:rsid w:val="00690C13"/>
    <w:rsid w:val="00690C37"/>
    <w:rsid w:val="00690CB9"/>
    <w:rsid w:val="00690CF5"/>
    <w:rsid w:val="00690E11"/>
    <w:rsid w:val="00690FE5"/>
    <w:rsid w:val="00690FFE"/>
    <w:rsid w:val="00691292"/>
    <w:rsid w:val="00691298"/>
    <w:rsid w:val="006912E6"/>
    <w:rsid w:val="006912FF"/>
    <w:rsid w:val="006913B7"/>
    <w:rsid w:val="0069146C"/>
    <w:rsid w:val="0069148B"/>
    <w:rsid w:val="006915EA"/>
    <w:rsid w:val="006918F5"/>
    <w:rsid w:val="00691DE5"/>
    <w:rsid w:val="00691DFD"/>
    <w:rsid w:val="00691E0A"/>
    <w:rsid w:val="00691E62"/>
    <w:rsid w:val="00691EBC"/>
    <w:rsid w:val="006921DC"/>
    <w:rsid w:val="006921F4"/>
    <w:rsid w:val="0069237B"/>
    <w:rsid w:val="006924BA"/>
    <w:rsid w:val="0069257D"/>
    <w:rsid w:val="006925A4"/>
    <w:rsid w:val="00692689"/>
    <w:rsid w:val="006926DF"/>
    <w:rsid w:val="0069279A"/>
    <w:rsid w:val="006928BE"/>
    <w:rsid w:val="00692942"/>
    <w:rsid w:val="006929F2"/>
    <w:rsid w:val="00692B1C"/>
    <w:rsid w:val="00692B7D"/>
    <w:rsid w:val="00692D4F"/>
    <w:rsid w:val="00692D62"/>
    <w:rsid w:val="00692D89"/>
    <w:rsid w:val="00692E3D"/>
    <w:rsid w:val="00692ED3"/>
    <w:rsid w:val="00692F18"/>
    <w:rsid w:val="00692F48"/>
    <w:rsid w:val="00692F6D"/>
    <w:rsid w:val="00693070"/>
    <w:rsid w:val="00693075"/>
    <w:rsid w:val="0069322B"/>
    <w:rsid w:val="006932C9"/>
    <w:rsid w:val="0069359B"/>
    <w:rsid w:val="0069360A"/>
    <w:rsid w:val="006936E1"/>
    <w:rsid w:val="006937DE"/>
    <w:rsid w:val="00693849"/>
    <w:rsid w:val="0069385B"/>
    <w:rsid w:val="0069387D"/>
    <w:rsid w:val="00693A60"/>
    <w:rsid w:val="00693AB2"/>
    <w:rsid w:val="00693B1A"/>
    <w:rsid w:val="00693BF2"/>
    <w:rsid w:val="00693CE9"/>
    <w:rsid w:val="00693EE9"/>
    <w:rsid w:val="00694084"/>
    <w:rsid w:val="0069427C"/>
    <w:rsid w:val="006946D1"/>
    <w:rsid w:val="0069479D"/>
    <w:rsid w:val="0069480D"/>
    <w:rsid w:val="00694B0C"/>
    <w:rsid w:val="00694C0B"/>
    <w:rsid w:val="00694E20"/>
    <w:rsid w:val="00694EDC"/>
    <w:rsid w:val="00694F18"/>
    <w:rsid w:val="0069525E"/>
    <w:rsid w:val="006953EB"/>
    <w:rsid w:val="0069552F"/>
    <w:rsid w:val="006955C7"/>
    <w:rsid w:val="00695695"/>
    <w:rsid w:val="006958B7"/>
    <w:rsid w:val="00695A5E"/>
    <w:rsid w:val="00695BFA"/>
    <w:rsid w:val="00695C7B"/>
    <w:rsid w:val="00695CDD"/>
    <w:rsid w:val="00695D3C"/>
    <w:rsid w:val="00695D7E"/>
    <w:rsid w:val="00695D90"/>
    <w:rsid w:val="0069612D"/>
    <w:rsid w:val="0069613B"/>
    <w:rsid w:val="0069622A"/>
    <w:rsid w:val="006962CB"/>
    <w:rsid w:val="006962EE"/>
    <w:rsid w:val="0069635E"/>
    <w:rsid w:val="00696378"/>
    <w:rsid w:val="006963E0"/>
    <w:rsid w:val="00696410"/>
    <w:rsid w:val="0069659F"/>
    <w:rsid w:val="006965B4"/>
    <w:rsid w:val="00696614"/>
    <w:rsid w:val="006966A6"/>
    <w:rsid w:val="00696AFB"/>
    <w:rsid w:val="00696CF7"/>
    <w:rsid w:val="00696D51"/>
    <w:rsid w:val="00696E14"/>
    <w:rsid w:val="00696FA4"/>
    <w:rsid w:val="00697108"/>
    <w:rsid w:val="00697782"/>
    <w:rsid w:val="006977A1"/>
    <w:rsid w:val="00697C16"/>
    <w:rsid w:val="00697F5C"/>
    <w:rsid w:val="00697F6E"/>
    <w:rsid w:val="00697F6F"/>
    <w:rsid w:val="006A0006"/>
    <w:rsid w:val="006A02E0"/>
    <w:rsid w:val="006A0436"/>
    <w:rsid w:val="006A04A6"/>
    <w:rsid w:val="006A06B2"/>
    <w:rsid w:val="006A0983"/>
    <w:rsid w:val="006A0A93"/>
    <w:rsid w:val="006A0ACE"/>
    <w:rsid w:val="006A0BE3"/>
    <w:rsid w:val="006A0C20"/>
    <w:rsid w:val="006A0D3A"/>
    <w:rsid w:val="006A0F24"/>
    <w:rsid w:val="006A0F25"/>
    <w:rsid w:val="006A0F9C"/>
    <w:rsid w:val="006A1402"/>
    <w:rsid w:val="006A16B8"/>
    <w:rsid w:val="006A172E"/>
    <w:rsid w:val="006A1794"/>
    <w:rsid w:val="006A1819"/>
    <w:rsid w:val="006A18A6"/>
    <w:rsid w:val="006A1960"/>
    <w:rsid w:val="006A19C1"/>
    <w:rsid w:val="006A1A1C"/>
    <w:rsid w:val="006A1E21"/>
    <w:rsid w:val="006A1E2E"/>
    <w:rsid w:val="006A1E3F"/>
    <w:rsid w:val="006A1EA3"/>
    <w:rsid w:val="006A1EDD"/>
    <w:rsid w:val="006A1EE3"/>
    <w:rsid w:val="006A1F53"/>
    <w:rsid w:val="006A2014"/>
    <w:rsid w:val="006A2038"/>
    <w:rsid w:val="006A2142"/>
    <w:rsid w:val="006A22C3"/>
    <w:rsid w:val="006A22E6"/>
    <w:rsid w:val="006A23DE"/>
    <w:rsid w:val="006A2536"/>
    <w:rsid w:val="006A25F7"/>
    <w:rsid w:val="006A297C"/>
    <w:rsid w:val="006A2996"/>
    <w:rsid w:val="006A2A02"/>
    <w:rsid w:val="006A2A30"/>
    <w:rsid w:val="006A2A41"/>
    <w:rsid w:val="006A2B20"/>
    <w:rsid w:val="006A2C6F"/>
    <w:rsid w:val="006A2D82"/>
    <w:rsid w:val="006A2E32"/>
    <w:rsid w:val="006A2F61"/>
    <w:rsid w:val="006A2FD6"/>
    <w:rsid w:val="006A30DD"/>
    <w:rsid w:val="006A31C5"/>
    <w:rsid w:val="006A3282"/>
    <w:rsid w:val="006A32BD"/>
    <w:rsid w:val="006A337C"/>
    <w:rsid w:val="006A3393"/>
    <w:rsid w:val="006A3426"/>
    <w:rsid w:val="006A343A"/>
    <w:rsid w:val="006A3884"/>
    <w:rsid w:val="006A39F9"/>
    <w:rsid w:val="006A3A05"/>
    <w:rsid w:val="006A3A53"/>
    <w:rsid w:val="006A3A73"/>
    <w:rsid w:val="006A3A9A"/>
    <w:rsid w:val="006A3B77"/>
    <w:rsid w:val="006A3C0A"/>
    <w:rsid w:val="006A3C36"/>
    <w:rsid w:val="006A4456"/>
    <w:rsid w:val="006A45C7"/>
    <w:rsid w:val="006A467B"/>
    <w:rsid w:val="006A4766"/>
    <w:rsid w:val="006A49B5"/>
    <w:rsid w:val="006A4AF2"/>
    <w:rsid w:val="006A4D05"/>
    <w:rsid w:val="006A4D0B"/>
    <w:rsid w:val="006A4D5B"/>
    <w:rsid w:val="006A50B2"/>
    <w:rsid w:val="006A5200"/>
    <w:rsid w:val="006A5422"/>
    <w:rsid w:val="006A55EA"/>
    <w:rsid w:val="006A5717"/>
    <w:rsid w:val="006A5755"/>
    <w:rsid w:val="006A59C9"/>
    <w:rsid w:val="006A5A31"/>
    <w:rsid w:val="006A5BA4"/>
    <w:rsid w:val="006A5C9E"/>
    <w:rsid w:val="006A5DAC"/>
    <w:rsid w:val="006A5E18"/>
    <w:rsid w:val="006A5EF6"/>
    <w:rsid w:val="006A5F3B"/>
    <w:rsid w:val="006A5F5F"/>
    <w:rsid w:val="006A60F9"/>
    <w:rsid w:val="006A61C7"/>
    <w:rsid w:val="006A62DD"/>
    <w:rsid w:val="006A6400"/>
    <w:rsid w:val="006A6434"/>
    <w:rsid w:val="006A6572"/>
    <w:rsid w:val="006A6687"/>
    <w:rsid w:val="006A66A8"/>
    <w:rsid w:val="006A673B"/>
    <w:rsid w:val="006A6790"/>
    <w:rsid w:val="006A69D0"/>
    <w:rsid w:val="006A69E3"/>
    <w:rsid w:val="006A6B67"/>
    <w:rsid w:val="006A6C07"/>
    <w:rsid w:val="006A6C30"/>
    <w:rsid w:val="006A6E43"/>
    <w:rsid w:val="006A6FA4"/>
    <w:rsid w:val="006A7195"/>
    <w:rsid w:val="006A75B3"/>
    <w:rsid w:val="006A76C5"/>
    <w:rsid w:val="006A76F0"/>
    <w:rsid w:val="006A770C"/>
    <w:rsid w:val="006A78A3"/>
    <w:rsid w:val="006A7A15"/>
    <w:rsid w:val="006A7B10"/>
    <w:rsid w:val="006A7BED"/>
    <w:rsid w:val="006A7D62"/>
    <w:rsid w:val="006A7EFE"/>
    <w:rsid w:val="006A7F12"/>
    <w:rsid w:val="006A7F32"/>
    <w:rsid w:val="006A7F93"/>
    <w:rsid w:val="006B0006"/>
    <w:rsid w:val="006B0011"/>
    <w:rsid w:val="006B004C"/>
    <w:rsid w:val="006B007F"/>
    <w:rsid w:val="006B00AF"/>
    <w:rsid w:val="006B013A"/>
    <w:rsid w:val="006B0155"/>
    <w:rsid w:val="006B0171"/>
    <w:rsid w:val="006B02CD"/>
    <w:rsid w:val="006B0600"/>
    <w:rsid w:val="006B0711"/>
    <w:rsid w:val="006B0762"/>
    <w:rsid w:val="006B07ED"/>
    <w:rsid w:val="006B0A57"/>
    <w:rsid w:val="006B0B08"/>
    <w:rsid w:val="006B0D34"/>
    <w:rsid w:val="006B0EEF"/>
    <w:rsid w:val="006B0EFE"/>
    <w:rsid w:val="006B0FCA"/>
    <w:rsid w:val="006B0FEE"/>
    <w:rsid w:val="006B11FB"/>
    <w:rsid w:val="006B1302"/>
    <w:rsid w:val="006B1381"/>
    <w:rsid w:val="006B14B6"/>
    <w:rsid w:val="006B1569"/>
    <w:rsid w:val="006B1762"/>
    <w:rsid w:val="006B17E0"/>
    <w:rsid w:val="006B18D5"/>
    <w:rsid w:val="006B18F3"/>
    <w:rsid w:val="006B1972"/>
    <w:rsid w:val="006B1A59"/>
    <w:rsid w:val="006B1AB5"/>
    <w:rsid w:val="006B1C25"/>
    <w:rsid w:val="006B1D04"/>
    <w:rsid w:val="006B1F24"/>
    <w:rsid w:val="006B2093"/>
    <w:rsid w:val="006B20A4"/>
    <w:rsid w:val="006B21D2"/>
    <w:rsid w:val="006B223C"/>
    <w:rsid w:val="006B224C"/>
    <w:rsid w:val="006B2332"/>
    <w:rsid w:val="006B2838"/>
    <w:rsid w:val="006B2854"/>
    <w:rsid w:val="006B2A29"/>
    <w:rsid w:val="006B2B94"/>
    <w:rsid w:val="006B2C62"/>
    <w:rsid w:val="006B2D39"/>
    <w:rsid w:val="006B2F45"/>
    <w:rsid w:val="006B2FC1"/>
    <w:rsid w:val="006B2FC3"/>
    <w:rsid w:val="006B303E"/>
    <w:rsid w:val="006B3070"/>
    <w:rsid w:val="006B3362"/>
    <w:rsid w:val="006B3438"/>
    <w:rsid w:val="006B3488"/>
    <w:rsid w:val="006B355D"/>
    <w:rsid w:val="006B35B0"/>
    <w:rsid w:val="006B38DB"/>
    <w:rsid w:val="006B3A4B"/>
    <w:rsid w:val="006B3A54"/>
    <w:rsid w:val="006B3E9F"/>
    <w:rsid w:val="006B4027"/>
    <w:rsid w:val="006B41E0"/>
    <w:rsid w:val="006B4310"/>
    <w:rsid w:val="006B4388"/>
    <w:rsid w:val="006B4397"/>
    <w:rsid w:val="006B4401"/>
    <w:rsid w:val="006B443A"/>
    <w:rsid w:val="006B4653"/>
    <w:rsid w:val="006B48C6"/>
    <w:rsid w:val="006B495E"/>
    <w:rsid w:val="006B49C2"/>
    <w:rsid w:val="006B4BE2"/>
    <w:rsid w:val="006B4E2D"/>
    <w:rsid w:val="006B4E5C"/>
    <w:rsid w:val="006B4EF2"/>
    <w:rsid w:val="006B4F5A"/>
    <w:rsid w:val="006B4F6E"/>
    <w:rsid w:val="006B4FC4"/>
    <w:rsid w:val="006B520F"/>
    <w:rsid w:val="006B5347"/>
    <w:rsid w:val="006B53E6"/>
    <w:rsid w:val="006B559A"/>
    <w:rsid w:val="006B566A"/>
    <w:rsid w:val="006B57A7"/>
    <w:rsid w:val="006B58B3"/>
    <w:rsid w:val="006B5915"/>
    <w:rsid w:val="006B5ADB"/>
    <w:rsid w:val="006B5C96"/>
    <w:rsid w:val="006B5CBD"/>
    <w:rsid w:val="006B5DDB"/>
    <w:rsid w:val="006B5DFC"/>
    <w:rsid w:val="006B5E13"/>
    <w:rsid w:val="006B5E44"/>
    <w:rsid w:val="006B5EEE"/>
    <w:rsid w:val="006B5F95"/>
    <w:rsid w:val="006B5FD0"/>
    <w:rsid w:val="006B6010"/>
    <w:rsid w:val="006B613C"/>
    <w:rsid w:val="006B623F"/>
    <w:rsid w:val="006B628C"/>
    <w:rsid w:val="006B6399"/>
    <w:rsid w:val="006B647A"/>
    <w:rsid w:val="006B64BD"/>
    <w:rsid w:val="006B653C"/>
    <w:rsid w:val="006B6649"/>
    <w:rsid w:val="006B66D4"/>
    <w:rsid w:val="006B68FA"/>
    <w:rsid w:val="006B6D0E"/>
    <w:rsid w:val="006B6D48"/>
    <w:rsid w:val="006B7646"/>
    <w:rsid w:val="006B76B5"/>
    <w:rsid w:val="006B790F"/>
    <w:rsid w:val="006B7A86"/>
    <w:rsid w:val="006B7BB7"/>
    <w:rsid w:val="006B7BC2"/>
    <w:rsid w:val="006B7C8C"/>
    <w:rsid w:val="006B7CAE"/>
    <w:rsid w:val="006B7D8A"/>
    <w:rsid w:val="006B7EFC"/>
    <w:rsid w:val="006C00AE"/>
    <w:rsid w:val="006C0727"/>
    <w:rsid w:val="006C07F8"/>
    <w:rsid w:val="006C0860"/>
    <w:rsid w:val="006C090E"/>
    <w:rsid w:val="006C0964"/>
    <w:rsid w:val="006C0A53"/>
    <w:rsid w:val="006C0B80"/>
    <w:rsid w:val="006C0FB9"/>
    <w:rsid w:val="006C148F"/>
    <w:rsid w:val="006C16B9"/>
    <w:rsid w:val="006C1A1F"/>
    <w:rsid w:val="006C1AAB"/>
    <w:rsid w:val="006C1BEB"/>
    <w:rsid w:val="006C1F2A"/>
    <w:rsid w:val="006C1F67"/>
    <w:rsid w:val="006C1F68"/>
    <w:rsid w:val="006C23CB"/>
    <w:rsid w:val="006C240C"/>
    <w:rsid w:val="006C2427"/>
    <w:rsid w:val="006C272C"/>
    <w:rsid w:val="006C27D6"/>
    <w:rsid w:val="006C2871"/>
    <w:rsid w:val="006C28AD"/>
    <w:rsid w:val="006C2905"/>
    <w:rsid w:val="006C2A66"/>
    <w:rsid w:val="006C2B5C"/>
    <w:rsid w:val="006C2C4B"/>
    <w:rsid w:val="006C2F61"/>
    <w:rsid w:val="006C2FE1"/>
    <w:rsid w:val="006C3053"/>
    <w:rsid w:val="006C3092"/>
    <w:rsid w:val="006C311D"/>
    <w:rsid w:val="006C314E"/>
    <w:rsid w:val="006C31E7"/>
    <w:rsid w:val="006C3219"/>
    <w:rsid w:val="006C33AC"/>
    <w:rsid w:val="006C340F"/>
    <w:rsid w:val="006C348F"/>
    <w:rsid w:val="006C3526"/>
    <w:rsid w:val="006C354C"/>
    <w:rsid w:val="006C3559"/>
    <w:rsid w:val="006C376B"/>
    <w:rsid w:val="006C3804"/>
    <w:rsid w:val="006C387A"/>
    <w:rsid w:val="006C3881"/>
    <w:rsid w:val="006C3AFF"/>
    <w:rsid w:val="006C3B99"/>
    <w:rsid w:val="006C3C9F"/>
    <w:rsid w:val="006C3F5F"/>
    <w:rsid w:val="006C3F67"/>
    <w:rsid w:val="006C4008"/>
    <w:rsid w:val="006C422B"/>
    <w:rsid w:val="006C4349"/>
    <w:rsid w:val="006C43DA"/>
    <w:rsid w:val="006C4689"/>
    <w:rsid w:val="006C46F2"/>
    <w:rsid w:val="006C475F"/>
    <w:rsid w:val="006C490B"/>
    <w:rsid w:val="006C49A2"/>
    <w:rsid w:val="006C4A60"/>
    <w:rsid w:val="006C4D59"/>
    <w:rsid w:val="006C5428"/>
    <w:rsid w:val="006C5433"/>
    <w:rsid w:val="006C5516"/>
    <w:rsid w:val="006C586F"/>
    <w:rsid w:val="006C59CB"/>
    <w:rsid w:val="006C5AA3"/>
    <w:rsid w:val="006C5B82"/>
    <w:rsid w:val="006C5C53"/>
    <w:rsid w:val="006C5C55"/>
    <w:rsid w:val="006C5F5D"/>
    <w:rsid w:val="006C5FBE"/>
    <w:rsid w:val="006C6002"/>
    <w:rsid w:val="006C607D"/>
    <w:rsid w:val="006C6190"/>
    <w:rsid w:val="006C61C8"/>
    <w:rsid w:val="006C61D6"/>
    <w:rsid w:val="006C626C"/>
    <w:rsid w:val="006C62F1"/>
    <w:rsid w:val="006C63FD"/>
    <w:rsid w:val="006C655E"/>
    <w:rsid w:val="006C65E9"/>
    <w:rsid w:val="006C6707"/>
    <w:rsid w:val="006C6718"/>
    <w:rsid w:val="006C6778"/>
    <w:rsid w:val="006C6858"/>
    <w:rsid w:val="006C6B6E"/>
    <w:rsid w:val="006C6B8F"/>
    <w:rsid w:val="006C6C9C"/>
    <w:rsid w:val="006C6E02"/>
    <w:rsid w:val="006C708E"/>
    <w:rsid w:val="006C71A7"/>
    <w:rsid w:val="006C71BF"/>
    <w:rsid w:val="006C7396"/>
    <w:rsid w:val="006C74E9"/>
    <w:rsid w:val="006C7525"/>
    <w:rsid w:val="006C759D"/>
    <w:rsid w:val="006C7883"/>
    <w:rsid w:val="006C78E9"/>
    <w:rsid w:val="006C78F6"/>
    <w:rsid w:val="006C7953"/>
    <w:rsid w:val="006C7982"/>
    <w:rsid w:val="006C7A52"/>
    <w:rsid w:val="006C7A8E"/>
    <w:rsid w:val="006C7BF0"/>
    <w:rsid w:val="006C7BF8"/>
    <w:rsid w:val="006C7D14"/>
    <w:rsid w:val="006C7E0D"/>
    <w:rsid w:val="006C7E34"/>
    <w:rsid w:val="006D00AC"/>
    <w:rsid w:val="006D00B0"/>
    <w:rsid w:val="006D00B2"/>
    <w:rsid w:val="006D00E4"/>
    <w:rsid w:val="006D015A"/>
    <w:rsid w:val="006D0210"/>
    <w:rsid w:val="006D021C"/>
    <w:rsid w:val="006D060D"/>
    <w:rsid w:val="006D0648"/>
    <w:rsid w:val="006D067F"/>
    <w:rsid w:val="006D0A69"/>
    <w:rsid w:val="006D0BEF"/>
    <w:rsid w:val="006D0C9A"/>
    <w:rsid w:val="006D0E70"/>
    <w:rsid w:val="006D0E71"/>
    <w:rsid w:val="006D0F80"/>
    <w:rsid w:val="006D0FA1"/>
    <w:rsid w:val="006D0FEA"/>
    <w:rsid w:val="006D1363"/>
    <w:rsid w:val="006D1388"/>
    <w:rsid w:val="006D14A5"/>
    <w:rsid w:val="006D157F"/>
    <w:rsid w:val="006D15EC"/>
    <w:rsid w:val="006D161F"/>
    <w:rsid w:val="006D162A"/>
    <w:rsid w:val="006D177D"/>
    <w:rsid w:val="006D181F"/>
    <w:rsid w:val="006D1951"/>
    <w:rsid w:val="006D1A9F"/>
    <w:rsid w:val="006D1CDF"/>
    <w:rsid w:val="006D1CF3"/>
    <w:rsid w:val="006D1D04"/>
    <w:rsid w:val="006D1D8D"/>
    <w:rsid w:val="006D1DA8"/>
    <w:rsid w:val="006D1E0B"/>
    <w:rsid w:val="006D1E12"/>
    <w:rsid w:val="006D1E6C"/>
    <w:rsid w:val="006D20FD"/>
    <w:rsid w:val="006D23A6"/>
    <w:rsid w:val="006D2541"/>
    <w:rsid w:val="006D2568"/>
    <w:rsid w:val="006D2604"/>
    <w:rsid w:val="006D28D8"/>
    <w:rsid w:val="006D2BD2"/>
    <w:rsid w:val="006D2E0A"/>
    <w:rsid w:val="006D2FB4"/>
    <w:rsid w:val="006D2FC7"/>
    <w:rsid w:val="006D309F"/>
    <w:rsid w:val="006D3274"/>
    <w:rsid w:val="006D3320"/>
    <w:rsid w:val="006D35C2"/>
    <w:rsid w:val="006D3662"/>
    <w:rsid w:val="006D37F8"/>
    <w:rsid w:val="006D384E"/>
    <w:rsid w:val="006D398B"/>
    <w:rsid w:val="006D3B6C"/>
    <w:rsid w:val="006D3D43"/>
    <w:rsid w:val="006D3F0A"/>
    <w:rsid w:val="006D3F27"/>
    <w:rsid w:val="006D3FEB"/>
    <w:rsid w:val="006D43D9"/>
    <w:rsid w:val="006D458B"/>
    <w:rsid w:val="006D4607"/>
    <w:rsid w:val="006D496D"/>
    <w:rsid w:val="006D4BE6"/>
    <w:rsid w:val="006D4C6C"/>
    <w:rsid w:val="006D4C80"/>
    <w:rsid w:val="006D4D33"/>
    <w:rsid w:val="006D4D39"/>
    <w:rsid w:val="006D4EF1"/>
    <w:rsid w:val="006D4F13"/>
    <w:rsid w:val="006D534E"/>
    <w:rsid w:val="006D53EA"/>
    <w:rsid w:val="006D55E9"/>
    <w:rsid w:val="006D59E8"/>
    <w:rsid w:val="006D5A14"/>
    <w:rsid w:val="006D5A26"/>
    <w:rsid w:val="006D5B4E"/>
    <w:rsid w:val="006D5C43"/>
    <w:rsid w:val="006D5CE4"/>
    <w:rsid w:val="006D5D60"/>
    <w:rsid w:val="006D60E9"/>
    <w:rsid w:val="006D6116"/>
    <w:rsid w:val="006D63C7"/>
    <w:rsid w:val="006D6455"/>
    <w:rsid w:val="006D6520"/>
    <w:rsid w:val="006D6596"/>
    <w:rsid w:val="006D6663"/>
    <w:rsid w:val="006D67AC"/>
    <w:rsid w:val="006D67C5"/>
    <w:rsid w:val="006D6843"/>
    <w:rsid w:val="006D68CE"/>
    <w:rsid w:val="006D6AC6"/>
    <w:rsid w:val="006D6B21"/>
    <w:rsid w:val="006D6C64"/>
    <w:rsid w:val="006D6CCF"/>
    <w:rsid w:val="006D6CEE"/>
    <w:rsid w:val="006D6E2F"/>
    <w:rsid w:val="006D70BD"/>
    <w:rsid w:val="006D70DE"/>
    <w:rsid w:val="006D70F6"/>
    <w:rsid w:val="006D736E"/>
    <w:rsid w:val="006D75C6"/>
    <w:rsid w:val="006D7829"/>
    <w:rsid w:val="006D7866"/>
    <w:rsid w:val="006D79BB"/>
    <w:rsid w:val="006D7D06"/>
    <w:rsid w:val="006D7D08"/>
    <w:rsid w:val="006D7F05"/>
    <w:rsid w:val="006D7FD8"/>
    <w:rsid w:val="006D7FE8"/>
    <w:rsid w:val="006E00F1"/>
    <w:rsid w:val="006E0203"/>
    <w:rsid w:val="006E028F"/>
    <w:rsid w:val="006E046A"/>
    <w:rsid w:val="006E04C5"/>
    <w:rsid w:val="006E06A4"/>
    <w:rsid w:val="006E073A"/>
    <w:rsid w:val="006E0758"/>
    <w:rsid w:val="006E07D9"/>
    <w:rsid w:val="006E07F7"/>
    <w:rsid w:val="006E0A2C"/>
    <w:rsid w:val="006E0B49"/>
    <w:rsid w:val="006E0C61"/>
    <w:rsid w:val="006E0CEE"/>
    <w:rsid w:val="006E0DC9"/>
    <w:rsid w:val="006E0E30"/>
    <w:rsid w:val="006E0F03"/>
    <w:rsid w:val="006E0F0F"/>
    <w:rsid w:val="006E1049"/>
    <w:rsid w:val="006E108D"/>
    <w:rsid w:val="006E10D6"/>
    <w:rsid w:val="006E13A8"/>
    <w:rsid w:val="006E13C5"/>
    <w:rsid w:val="006E13F4"/>
    <w:rsid w:val="006E1404"/>
    <w:rsid w:val="006E14EF"/>
    <w:rsid w:val="006E15B3"/>
    <w:rsid w:val="006E1618"/>
    <w:rsid w:val="006E1691"/>
    <w:rsid w:val="006E16EE"/>
    <w:rsid w:val="006E1804"/>
    <w:rsid w:val="006E1889"/>
    <w:rsid w:val="006E192F"/>
    <w:rsid w:val="006E19BA"/>
    <w:rsid w:val="006E1A1A"/>
    <w:rsid w:val="006E1A65"/>
    <w:rsid w:val="006E1B01"/>
    <w:rsid w:val="006E1B1D"/>
    <w:rsid w:val="006E1B4B"/>
    <w:rsid w:val="006E1B9C"/>
    <w:rsid w:val="006E1BF4"/>
    <w:rsid w:val="006E1BFB"/>
    <w:rsid w:val="006E1D60"/>
    <w:rsid w:val="006E1F94"/>
    <w:rsid w:val="006E1FD5"/>
    <w:rsid w:val="006E210F"/>
    <w:rsid w:val="006E212D"/>
    <w:rsid w:val="006E2157"/>
    <w:rsid w:val="006E231B"/>
    <w:rsid w:val="006E2426"/>
    <w:rsid w:val="006E2747"/>
    <w:rsid w:val="006E27BC"/>
    <w:rsid w:val="006E28F7"/>
    <w:rsid w:val="006E291B"/>
    <w:rsid w:val="006E2DF6"/>
    <w:rsid w:val="006E2EF3"/>
    <w:rsid w:val="006E2F10"/>
    <w:rsid w:val="006E2F22"/>
    <w:rsid w:val="006E2FDD"/>
    <w:rsid w:val="006E305A"/>
    <w:rsid w:val="006E3172"/>
    <w:rsid w:val="006E318F"/>
    <w:rsid w:val="006E34B2"/>
    <w:rsid w:val="006E34D6"/>
    <w:rsid w:val="006E35A4"/>
    <w:rsid w:val="006E363C"/>
    <w:rsid w:val="006E3BD7"/>
    <w:rsid w:val="006E3CB3"/>
    <w:rsid w:val="006E3DF6"/>
    <w:rsid w:val="006E3FE0"/>
    <w:rsid w:val="006E4003"/>
    <w:rsid w:val="006E4197"/>
    <w:rsid w:val="006E427D"/>
    <w:rsid w:val="006E4329"/>
    <w:rsid w:val="006E4383"/>
    <w:rsid w:val="006E43A1"/>
    <w:rsid w:val="006E481E"/>
    <w:rsid w:val="006E49C2"/>
    <w:rsid w:val="006E4A5A"/>
    <w:rsid w:val="006E4A8F"/>
    <w:rsid w:val="006E4C40"/>
    <w:rsid w:val="006E4C9E"/>
    <w:rsid w:val="006E4D65"/>
    <w:rsid w:val="006E4E32"/>
    <w:rsid w:val="006E4E3B"/>
    <w:rsid w:val="006E5041"/>
    <w:rsid w:val="006E50B0"/>
    <w:rsid w:val="006E51B1"/>
    <w:rsid w:val="006E54D3"/>
    <w:rsid w:val="006E57E5"/>
    <w:rsid w:val="006E5946"/>
    <w:rsid w:val="006E59A0"/>
    <w:rsid w:val="006E5ED4"/>
    <w:rsid w:val="006E5F92"/>
    <w:rsid w:val="006E610A"/>
    <w:rsid w:val="006E6127"/>
    <w:rsid w:val="006E621C"/>
    <w:rsid w:val="006E6241"/>
    <w:rsid w:val="006E63A3"/>
    <w:rsid w:val="006E63BD"/>
    <w:rsid w:val="006E65D8"/>
    <w:rsid w:val="006E67A8"/>
    <w:rsid w:val="006E6919"/>
    <w:rsid w:val="006E693B"/>
    <w:rsid w:val="006E69C6"/>
    <w:rsid w:val="006E6E95"/>
    <w:rsid w:val="006E6ED0"/>
    <w:rsid w:val="006E6FEC"/>
    <w:rsid w:val="006E70CE"/>
    <w:rsid w:val="006E70E6"/>
    <w:rsid w:val="006E732B"/>
    <w:rsid w:val="006E7392"/>
    <w:rsid w:val="006E74AD"/>
    <w:rsid w:val="006E755C"/>
    <w:rsid w:val="006E767B"/>
    <w:rsid w:val="006E76D9"/>
    <w:rsid w:val="006E7784"/>
    <w:rsid w:val="006E779A"/>
    <w:rsid w:val="006E78E1"/>
    <w:rsid w:val="006E7981"/>
    <w:rsid w:val="006E7AC7"/>
    <w:rsid w:val="006E7AD5"/>
    <w:rsid w:val="006E7BB3"/>
    <w:rsid w:val="006E7BDB"/>
    <w:rsid w:val="006E7C0F"/>
    <w:rsid w:val="006E7EF5"/>
    <w:rsid w:val="006E7F61"/>
    <w:rsid w:val="006F0367"/>
    <w:rsid w:val="006F0466"/>
    <w:rsid w:val="006F0667"/>
    <w:rsid w:val="006F06AF"/>
    <w:rsid w:val="006F0A25"/>
    <w:rsid w:val="006F0B0A"/>
    <w:rsid w:val="006F0B9F"/>
    <w:rsid w:val="006F0BDB"/>
    <w:rsid w:val="006F0E22"/>
    <w:rsid w:val="006F104E"/>
    <w:rsid w:val="006F1256"/>
    <w:rsid w:val="006F13BF"/>
    <w:rsid w:val="006F145A"/>
    <w:rsid w:val="006F149F"/>
    <w:rsid w:val="006F1683"/>
    <w:rsid w:val="006F168A"/>
    <w:rsid w:val="006F16E1"/>
    <w:rsid w:val="006F1772"/>
    <w:rsid w:val="006F1968"/>
    <w:rsid w:val="006F19F6"/>
    <w:rsid w:val="006F1A2B"/>
    <w:rsid w:val="006F1D7D"/>
    <w:rsid w:val="006F1E76"/>
    <w:rsid w:val="006F1FD3"/>
    <w:rsid w:val="006F1FEF"/>
    <w:rsid w:val="006F232D"/>
    <w:rsid w:val="006F241D"/>
    <w:rsid w:val="006F2574"/>
    <w:rsid w:val="006F26A9"/>
    <w:rsid w:val="006F28F3"/>
    <w:rsid w:val="006F2A73"/>
    <w:rsid w:val="006F2C85"/>
    <w:rsid w:val="006F2E70"/>
    <w:rsid w:val="006F2F94"/>
    <w:rsid w:val="006F30A0"/>
    <w:rsid w:val="006F3134"/>
    <w:rsid w:val="006F32A9"/>
    <w:rsid w:val="006F354B"/>
    <w:rsid w:val="006F355C"/>
    <w:rsid w:val="006F360B"/>
    <w:rsid w:val="006F360F"/>
    <w:rsid w:val="006F3623"/>
    <w:rsid w:val="006F3978"/>
    <w:rsid w:val="006F39ED"/>
    <w:rsid w:val="006F3C92"/>
    <w:rsid w:val="006F3E0F"/>
    <w:rsid w:val="006F3E51"/>
    <w:rsid w:val="006F3F0B"/>
    <w:rsid w:val="006F407A"/>
    <w:rsid w:val="006F409F"/>
    <w:rsid w:val="006F41F8"/>
    <w:rsid w:val="006F426F"/>
    <w:rsid w:val="006F4431"/>
    <w:rsid w:val="006F4459"/>
    <w:rsid w:val="006F4552"/>
    <w:rsid w:val="006F4938"/>
    <w:rsid w:val="006F4B1F"/>
    <w:rsid w:val="006F4BBA"/>
    <w:rsid w:val="006F4CE9"/>
    <w:rsid w:val="006F4DF4"/>
    <w:rsid w:val="006F4EBA"/>
    <w:rsid w:val="006F4FD4"/>
    <w:rsid w:val="006F500F"/>
    <w:rsid w:val="006F50B5"/>
    <w:rsid w:val="006F51B3"/>
    <w:rsid w:val="006F54E0"/>
    <w:rsid w:val="006F55B1"/>
    <w:rsid w:val="006F57C7"/>
    <w:rsid w:val="006F58D7"/>
    <w:rsid w:val="006F5920"/>
    <w:rsid w:val="006F593E"/>
    <w:rsid w:val="006F5981"/>
    <w:rsid w:val="006F5AB8"/>
    <w:rsid w:val="006F5CA4"/>
    <w:rsid w:val="006F5DE7"/>
    <w:rsid w:val="006F5F3A"/>
    <w:rsid w:val="006F5FFC"/>
    <w:rsid w:val="006F60EB"/>
    <w:rsid w:val="006F61F6"/>
    <w:rsid w:val="006F6604"/>
    <w:rsid w:val="006F66BD"/>
    <w:rsid w:val="006F675F"/>
    <w:rsid w:val="006F6872"/>
    <w:rsid w:val="006F6887"/>
    <w:rsid w:val="006F69AA"/>
    <w:rsid w:val="006F6BFC"/>
    <w:rsid w:val="006F6D05"/>
    <w:rsid w:val="006F6EDB"/>
    <w:rsid w:val="006F7019"/>
    <w:rsid w:val="006F704B"/>
    <w:rsid w:val="006F72D3"/>
    <w:rsid w:val="006F72DF"/>
    <w:rsid w:val="006F7344"/>
    <w:rsid w:val="006F7354"/>
    <w:rsid w:val="006F7385"/>
    <w:rsid w:val="006F767B"/>
    <w:rsid w:val="006F76F6"/>
    <w:rsid w:val="006F7951"/>
    <w:rsid w:val="006F796B"/>
    <w:rsid w:val="006F797C"/>
    <w:rsid w:val="006F7A4E"/>
    <w:rsid w:val="006F7A7F"/>
    <w:rsid w:val="006F7C7C"/>
    <w:rsid w:val="006F7CA2"/>
    <w:rsid w:val="006F7EBD"/>
    <w:rsid w:val="006F7EE5"/>
    <w:rsid w:val="006F7F8A"/>
    <w:rsid w:val="006F7F99"/>
    <w:rsid w:val="006F7FC6"/>
    <w:rsid w:val="00700124"/>
    <w:rsid w:val="007001A8"/>
    <w:rsid w:val="0070025D"/>
    <w:rsid w:val="0070038C"/>
    <w:rsid w:val="007003BF"/>
    <w:rsid w:val="007003E4"/>
    <w:rsid w:val="007006F1"/>
    <w:rsid w:val="0070075D"/>
    <w:rsid w:val="007007CC"/>
    <w:rsid w:val="00700835"/>
    <w:rsid w:val="007008F2"/>
    <w:rsid w:val="007008FB"/>
    <w:rsid w:val="00700CAD"/>
    <w:rsid w:val="00701265"/>
    <w:rsid w:val="00701362"/>
    <w:rsid w:val="00701409"/>
    <w:rsid w:val="0070150F"/>
    <w:rsid w:val="00701540"/>
    <w:rsid w:val="0070167A"/>
    <w:rsid w:val="0070167F"/>
    <w:rsid w:val="0070168E"/>
    <w:rsid w:val="0070172D"/>
    <w:rsid w:val="00701766"/>
    <w:rsid w:val="0070187E"/>
    <w:rsid w:val="0070196E"/>
    <w:rsid w:val="007019C1"/>
    <w:rsid w:val="00701AAD"/>
    <w:rsid w:val="00701AD5"/>
    <w:rsid w:val="00701AF6"/>
    <w:rsid w:val="00701CAD"/>
    <w:rsid w:val="00701D31"/>
    <w:rsid w:val="00701D87"/>
    <w:rsid w:val="00701FDF"/>
    <w:rsid w:val="0070220E"/>
    <w:rsid w:val="0070260B"/>
    <w:rsid w:val="00702628"/>
    <w:rsid w:val="0070262E"/>
    <w:rsid w:val="00702775"/>
    <w:rsid w:val="007029CA"/>
    <w:rsid w:val="007029E5"/>
    <w:rsid w:val="00702A3C"/>
    <w:rsid w:val="00702B8A"/>
    <w:rsid w:val="00702C24"/>
    <w:rsid w:val="00702D2E"/>
    <w:rsid w:val="00702FC9"/>
    <w:rsid w:val="00703148"/>
    <w:rsid w:val="00703162"/>
    <w:rsid w:val="00703248"/>
    <w:rsid w:val="00703265"/>
    <w:rsid w:val="00703298"/>
    <w:rsid w:val="007032C3"/>
    <w:rsid w:val="007032E2"/>
    <w:rsid w:val="00703689"/>
    <w:rsid w:val="007036F1"/>
    <w:rsid w:val="00703955"/>
    <w:rsid w:val="0070406C"/>
    <w:rsid w:val="007040DE"/>
    <w:rsid w:val="007041CC"/>
    <w:rsid w:val="0070427E"/>
    <w:rsid w:val="007043D3"/>
    <w:rsid w:val="00704586"/>
    <w:rsid w:val="007045B7"/>
    <w:rsid w:val="007045F8"/>
    <w:rsid w:val="00704762"/>
    <w:rsid w:val="00704776"/>
    <w:rsid w:val="007047DE"/>
    <w:rsid w:val="0070483F"/>
    <w:rsid w:val="007048F9"/>
    <w:rsid w:val="00704A9D"/>
    <w:rsid w:val="00704AF6"/>
    <w:rsid w:val="00704BC9"/>
    <w:rsid w:val="00704C83"/>
    <w:rsid w:val="00704D47"/>
    <w:rsid w:val="00704D5E"/>
    <w:rsid w:val="00704E90"/>
    <w:rsid w:val="00705994"/>
    <w:rsid w:val="007059DA"/>
    <w:rsid w:val="00705CA3"/>
    <w:rsid w:val="0070603E"/>
    <w:rsid w:val="00706219"/>
    <w:rsid w:val="007062D6"/>
    <w:rsid w:val="007063F4"/>
    <w:rsid w:val="0070653C"/>
    <w:rsid w:val="007066D4"/>
    <w:rsid w:val="00706717"/>
    <w:rsid w:val="00706810"/>
    <w:rsid w:val="00706A18"/>
    <w:rsid w:val="00706A59"/>
    <w:rsid w:val="00706BE1"/>
    <w:rsid w:val="00706E12"/>
    <w:rsid w:val="00707080"/>
    <w:rsid w:val="00707368"/>
    <w:rsid w:val="00707447"/>
    <w:rsid w:val="00707568"/>
    <w:rsid w:val="007075D0"/>
    <w:rsid w:val="007075FD"/>
    <w:rsid w:val="007076C4"/>
    <w:rsid w:val="0070770B"/>
    <w:rsid w:val="007079A5"/>
    <w:rsid w:val="00707B21"/>
    <w:rsid w:val="00707B36"/>
    <w:rsid w:val="00707B4F"/>
    <w:rsid w:val="00707DD7"/>
    <w:rsid w:val="00707EB6"/>
    <w:rsid w:val="00707ED7"/>
    <w:rsid w:val="00707F27"/>
    <w:rsid w:val="00707FB9"/>
    <w:rsid w:val="00707FF3"/>
    <w:rsid w:val="00710060"/>
    <w:rsid w:val="007100B7"/>
    <w:rsid w:val="007101C9"/>
    <w:rsid w:val="00710313"/>
    <w:rsid w:val="0071047B"/>
    <w:rsid w:val="00710698"/>
    <w:rsid w:val="00710718"/>
    <w:rsid w:val="00710818"/>
    <w:rsid w:val="00710928"/>
    <w:rsid w:val="00710956"/>
    <w:rsid w:val="0071095D"/>
    <w:rsid w:val="00710A6C"/>
    <w:rsid w:val="00710A8B"/>
    <w:rsid w:val="0071117B"/>
    <w:rsid w:val="00711184"/>
    <w:rsid w:val="00711399"/>
    <w:rsid w:val="00711417"/>
    <w:rsid w:val="007115BF"/>
    <w:rsid w:val="007119C2"/>
    <w:rsid w:val="00711BBE"/>
    <w:rsid w:val="00711BE6"/>
    <w:rsid w:val="00711C83"/>
    <w:rsid w:val="00711CF6"/>
    <w:rsid w:val="00711D0C"/>
    <w:rsid w:val="00711DD6"/>
    <w:rsid w:val="0071212E"/>
    <w:rsid w:val="00712151"/>
    <w:rsid w:val="007121E4"/>
    <w:rsid w:val="0071221B"/>
    <w:rsid w:val="007123F5"/>
    <w:rsid w:val="0071240E"/>
    <w:rsid w:val="0071247B"/>
    <w:rsid w:val="0071282E"/>
    <w:rsid w:val="0071290D"/>
    <w:rsid w:val="00712993"/>
    <w:rsid w:val="00712A67"/>
    <w:rsid w:val="00712A87"/>
    <w:rsid w:val="00712B9C"/>
    <w:rsid w:val="00712D5B"/>
    <w:rsid w:val="00712EC0"/>
    <w:rsid w:val="00712ED6"/>
    <w:rsid w:val="00713009"/>
    <w:rsid w:val="0071309C"/>
    <w:rsid w:val="007130E7"/>
    <w:rsid w:val="007132D3"/>
    <w:rsid w:val="0071335F"/>
    <w:rsid w:val="00713482"/>
    <w:rsid w:val="007136C5"/>
    <w:rsid w:val="00713AD9"/>
    <w:rsid w:val="00713D4E"/>
    <w:rsid w:val="00714040"/>
    <w:rsid w:val="0071414D"/>
    <w:rsid w:val="00714166"/>
    <w:rsid w:val="007141FA"/>
    <w:rsid w:val="00714222"/>
    <w:rsid w:val="00714277"/>
    <w:rsid w:val="00714387"/>
    <w:rsid w:val="007143D3"/>
    <w:rsid w:val="00714405"/>
    <w:rsid w:val="00714442"/>
    <w:rsid w:val="00714468"/>
    <w:rsid w:val="00714565"/>
    <w:rsid w:val="007145B1"/>
    <w:rsid w:val="007149C9"/>
    <w:rsid w:val="00714B5C"/>
    <w:rsid w:val="00714BAA"/>
    <w:rsid w:val="00714D4E"/>
    <w:rsid w:val="00714E60"/>
    <w:rsid w:val="00714EB2"/>
    <w:rsid w:val="00714F1B"/>
    <w:rsid w:val="00715204"/>
    <w:rsid w:val="0071520C"/>
    <w:rsid w:val="007154D6"/>
    <w:rsid w:val="00715541"/>
    <w:rsid w:val="007155BA"/>
    <w:rsid w:val="007155E0"/>
    <w:rsid w:val="007158A0"/>
    <w:rsid w:val="00715ADB"/>
    <w:rsid w:val="00715CFE"/>
    <w:rsid w:val="00715E1D"/>
    <w:rsid w:val="00715E62"/>
    <w:rsid w:val="00715F7C"/>
    <w:rsid w:val="007161D4"/>
    <w:rsid w:val="0071622A"/>
    <w:rsid w:val="0071634B"/>
    <w:rsid w:val="007163E8"/>
    <w:rsid w:val="0071656B"/>
    <w:rsid w:val="007165E8"/>
    <w:rsid w:val="0071663C"/>
    <w:rsid w:val="00716645"/>
    <w:rsid w:val="007166E4"/>
    <w:rsid w:val="00716735"/>
    <w:rsid w:val="00716770"/>
    <w:rsid w:val="00716AD3"/>
    <w:rsid w:val="00716C76"/>
    <w:rsid w:val="00716D30"/>
    <w:rsid w:val="00716EBD"/>
    <w:rsid w:val="00716F07"/>
    <w:rsid w:val="0071700F"/>
    <w:rsid w:val="00717010"/>
    <w:rsid w:val="00717046"/>
    <w:rsid w:val="007171F1"/>
    <w:rsid w:val="00717237"/>
    <w:rsid w:val="00717411"/>
    <w:rsid w:val="00717420"/>
    <w:rsid w:val="00717735"/>
    <w:rsid w:val="00717773"/>
    <w:rsid w:val="007178F6"/>
    <w:rsid w:val="00717CD6"/>
    <w:rsid w:val="00717EFA"/>
    <w:rsid w:val="00717F25"/>
    <w:rsid w:val="00717F61"/>
    <w:rsid w:val="00720166"/>
    <w:rsid w:val="007201D2"/>
    <w:rsid w:val="00720240"/>
    <w:rsid w:val="0072044D"/>
    <w:rsid w:val="0072048B"/>
    <w:rsid w:val="007204B5"/>
    <w:rsid w:val="007205A6"/>
    <w:rsid w:val="007205E8"/>
    <w:rsid w:val="007205E9"/>
    <w:rsid w:val="007206EC"/>
    <w:rsid w:val="00720728"/>
    <w:rsid w:val="0072080A"/>
    <w:rsid w:val="00720873"/>
    <w:rsid w:val="00720939"/>
    <w:rsid w:val="007209A0"/>
    <w:rsid w:val="00720A31"/>
    <w:rsid w:val="00720A5C"/>
    <w:rsid w:val="00720A64"/>
    <w:rsid w:val="00720C68"/>
    <w:rsid w:val="00720D2E"/>
    <w:rsid w:val="00720F43"/>
    <w:rsid w:val="00720F57"/>
    <w:rsid w:val="00720FD6"/>
    <w:rsid w:val="007210B9"/>
    <w:rsid w:val="0072134D"/>
    <w:rsid w:val="00721360"/>
    <w:rsid w:val="00721439"/>
    <w:rsid w:val="007214EA"/>
    <w:rsid w:val="00721506"/>
    <w:rsid w:val="007215AF"/>
    <w:rsid w:val="0072170F"/>
    <w:rsid w:val="00721941"/>
    <w:rsid w:val="007219C4"/>
    <w:rsid w:val="00721B30"/>
    <w:rsid w:val="00721B90"/>
    <w:rsid w:val="00721BA9"/>
    <w:rsid w:val="00721D1A"/>
    <w:rsid w:val="00721D30"/>
    <w:rsid w:val="00721F5E"/>
    <w:rsid w:val="00722007"/>
    <w:rsid w:val="007221E4"/>
    <w:rsid w:val="00722437"/>
    <w:rsid w:val="00722445"/>
    <w:rsid w:val="00722507"/>
    <w:rsid w:val="007225E2"/>
    <w:rsid w:val="007227DA"/>
    <w:rsid w:val="0072281F"/>
    <w:rsid w:val="0072282F"/>
    <w:rsid w:val="007228E6"/>
    <w:rsid w:val="00722917"/>
    <w:rsid w:val="00722982"/>
    <w:rsid w:val="00722995"/>
    <w:rsid w:val="00722AE6"/>
    <w:rsid w:val="00722B63"/>
    <w:rsid w:val="00722E84"/>
    <w:rsid w:val="00723053"/>
    <w:rsid w:val="0072318D"/>
    <w:rsid w:val="007234F7"/>
    <w:rsid w:val="0072361C"/>
    <w:rsid w:val="007236EC"/>
    <w:rsid w:val="0072378B"/>
    <w:rsid w:val="0072398B"/>
    <w:rsid w:val="00723995"/>
    <w:rsid w:val="00723B4E"/>
    <w:rsid w:val="00723B63"/>
    <w:rsid w:val="00723B81"/>
    <w:rsid w:val="00723CC3"/>
    <w:rsid w:val="00723D09"/>
    <w:rsid w:val="00723DC2"/>
    <w:rsid w:val="00723F2F"/>
    <w:rsid w:val="00723FC7"/>
    <w:rsid w:val="00724000"/>
    <w:rsid w:val="0072403F"/>
    <w:rsid w:val="007240AB"/>
    <w:rsid w:val="00724432"/>
    <w:rsid w:val="0072448D"/>
    <w:rsid w:val="00724521"/>
    <w:rsid w:val="007245BC"/>
    <w:rsid w:val="00724662"/>
    <w:rsid w:val="0072469C"/>
    <w:rsid w:val="007246E7"/>
    <w:rsid w:val="00724735"/>
    <w:rsid w:val="00724768"/>
    <w:rsid w:val="0072481F"/>
    <w:rsid w:val="00724838"/>
    <w:rsid w:val="0072483F"/>
    <w:rsid w:val="00724940"/>
    <w:rsid w:val="00724B65"/>
    <w:rsid w:val="007250AF"/>
    <w:rsid w:val="00725304"/>
    <w:rsid w:val="0072533C"/>
    <w:rsid w:val="0072561E"/>
    <w:rsid w:val="00725655"/>
    <w:rsid w:val="007256A4"/>
    <w:rsid w:val="007256C8"/>
    <w:rsid w:val="007256CD"/>
    <w:rsid w:val="00725733"/>
    <w:rsid w:val="00725AA1"/>
    <w:rsid w:val="00725AC6"/>
    <w:rsid w:val="00725C23"/>
    <w:rsid w:val="00725D9D"/>
    <w:rsid w:val="00725E27"/>
    <w:rsid w:val="00726052"/>
    <w:rsid w:val="00726148"/>
    <w:rsid w:val="007262F0"/>
    <w:rsid w:val="007264DA"/>
    <w:rsid w:val="0072657C"/>
    <w:rsid w:val="00726610"/>
    <w:rsid w:val="007266A6"/>
    <w:rsid w:val="007266D0"/>
    <w:rsid w:val="007266F9"/>
    <w:rsid w:val="00726750"/>
    <w:rsid w:val="00726A28"/>
    <w:rsid w:val="00726B74"/>
    <w:rsid w:val="00726CAA"/>
    <w:rsid w:val="00726CB1"/>
    <w:rsid w:val="00726D25"/>
    <w:rsid w:val="00726EB5"/>
    <w:rsid w:val="00727664"/>
    <w:rsid w:val="00727679"/>
    <w:rsid w:val="00727987"/>
    <w:rsid w:val="00727A01"/>
    <w:rsid w:val="00727B37"/>
    <w:rsid w:val="00727F9C"/>
    <w:rsid w:val="00727FF2"/>
    <w:rsid w:val="00730192"/>
    <w:rsid w:val="007301F1"/>
    <w:rsid w:val="007302B5"/>
    <w:rsid w:val="007303B3"/>
    <w:rsid w:val="007304EF"/>
    <w:rsid w:val="0073050B"/>
    <w:rsid w:val="00730636"/>
    <w:rsid w:val="0073069E"/>
    <w:rsid w:val="00730868"/>
    <w:rsid w:val="00730915"/>
    <w:rsid w:val="00730946"/>
    <w:rsid w:val="00730A2C"/>
    <w:rsid w:val="00730A2D"/>
    <w:rsid w:val="00730B8F"/>
    <w:rsid w:val="00731202"/>
    <w:rsid w:val="00731420"/>
    <w:rsid w:val="007317F4"/>
    <w:rsid w:val="00732211"/>
    <w:rsid w:val="00732216"/>
    <w:rsid w:val="007324D6"/>
    <w:rsid w:val="007324DE"/>
    <w:rsid w:val="00732507"/>
    <w:rsid w:val="00732666"/>
    <w:rsid w:val="0073289C"/>
    <w:rsid w:val="0073296C"/>
    <w:rsid w:val="00732A7B"/>
    <w:rsid w:val="00732D07"/>
    <w:rsid w:val="00732D32"/>
    <w:rsid w:val="00732DF4"/>
    <w:rsid w:val="00732E13"/>
    <w:rsid w:val="00732FD7"/>
    <w:rsid w:val="00732FDA"/>
    <w:rsid w:val="00733097"/>
    <w:rsid w:val="007330FA"/>
    <w:rsid w:val="0073331E"/>
    <w:rsid w:val="00733350"/>
    <w:rsid w:val="00733612"/>
    <w:rsid w:val="007339F2"/>
    <w:rsid w:val="00733BFF"/>
    <w:rsid w:val="00733D4F"/>
    <w:rsid w:val="00733EE7"/>
    <w:rsid w:val="0073419C"/>
    <w:rsid w:val="0073420B"/>
    <w:rsid w:val="007342E6"/>
    <w:rsid w:val="0073441E"/>
    <w:rsid w:val="00734435"/>
    <w:rsid w:val="007344FF"/>
    <w:rsid w:val="007345B9"/>
    <w:rsid w:val="007346CB"/>
    <w:rsid w:val="0073498B"/>
    <w:rsid w:val="007349BA"/>
    <w:rsid w:val="00734CFA"/>
    <w:rsid w:val="00734D1D"/>
    <w:rsid w:val="00734D32"/>
    <w:rsid w:val="00734DD2"/>
    <w:rsid w:val="00734E1D"/>
    <w:rsid w:val="00734E51"/>
    <w:rsid w:val="00734E89"/>
    <w:rsid w:val="00734EA5"/>
    <w:rsid w:val="00734F14"/>
    <w:rsid w:val="007351A9"/>
    <w:rsid w:val="007351E9"/>
    <w:rsid w:val="00735387"/>
    <w:rsid w:val="0073547D"/>
    <w:rsid w:val="007354F0"/>
    <w:rsid w:val="007356B9"/>
    <w:rsid w:val="0073578B"/>
    <w:rsid w:val="00735A4A"/>
    <w:rsid w:val="00735B55"/>
    <w:rsid w:val="00735BF2"/>
    <w:rsid w:val="00735D3D"/>
    <w:rsid w:val="00735DA9"/>
    <w:rsid w:val="00735DDD"/>
    <w:rsid w:val="00735F40"/>
    <w:rsid w:val="00736015"/>
    <w:rsid w:val="00736078"/>
    <w:rsid w:val="007360D3"/>
    <w:rsid w:val="00736310"/>
    <w:rsid w:val="007364AB"/>
    <w:rsid w:val="007365DC"/>
    <w:rsid w:val="007366EB"/>
    <w:rsid w:val="007367C5"/>
    <w:rsid w:val="00736982"/>
    <w:rsid w:val="00736A40"/>
    <w:rsid w:val="00736ABE"/>
    <w:rsid w:val="00736AFF"/>
    <w:rsid w:val="00736B1B"/>
    <w:rsid w:val="00736B65"/>
    <w:rsid w:val="00736C8D"/>
    <w:rsid w:val="00736D98"/>
    <w:rsid w:val="00736E44"/>
    <w:rsid w:val="00736E76"/>
    <w:rsid w:val="0073702D"/>
    <w:rsid w:val="00737165"/>
    <w:rsid w:val="0073731C"/>
    <w:rsid w:val="00737338"/>
    <w:rsid w:val="0073763A"/>
    <w:rsid w:val="00737916"/>
    <w:rsid w:val="0073793A"/>
    <w:rsid w:val="00737A58"/>
    <w:rsid w:val="00737BBA"/>
    <w:rsid w:val="00737DF4"/>
    <w:rsid w:val="00737E23"/>
    <w:rsid w:val="00737E3A"/>
    <w:rsid w:val="00737E6E"/>
    <w:rsid w:val="00737F6A"/>
    <w:rsid w:val="00737F84"/>
    <w:rsid w:val="00737FC5"/>
    <w:rsid w:val="00740029"/>
    <w:rsid w:val="007400C2"/>
    <w:rsid w:val="007400DA"/>
    <w:rsid w:val="00740126"/>
    <w:rsid w:val="0074022D"/>
    <w:rsid w:val="0074051A"/>
    <w:rsid w:val="007406B4"/>
    <w:rsid w:val="0074085E"/>
    <w:rsid w:val="007408FD"/>
    <w:rsid w:val="00740996"/>
    <w:rsid w:val="007409A2"/>
    <w:rsid w:val="00740A45"/>
    <w:rsid w:val="00740ACB"/>
    <w:rsid w:val="00740D01"/>
    <w:rsid w:val="00740D02"/>
    <w:rsid w:val="00740F46"/>
    <w:rsid w:val="00740F6D"/>
    <w:rsid w:val="00741013"/>
    <w:rsid w:val="00741021"/>
    <w:rsid w:val="0074105F"/>
    <w:rsid w:val="007411B9"/>
    <w:rsid w:val="00741223"/>
    <w:rsid w:val="007413ED"/>
    <w:rsid w:val="00741630"/>
    <w:rsid w:val="00741760"/>
    <w:rsid w:val="007417E4"/>
    <w:rsid w:val="007418EC"/>
    <w:rsid w:val="00741C87"/>
    <w:rsid w:val="00741F37"/>
    <w:rsid w:val="0074247C"/>
    <w:rsid w:val="00742655"/>
    <w:rsid w:val="007427E4"/>
    <w:rsid w:val="007428FA"/>
    <w:rsid w:val="00742A08"/>
    <w:rsid w:val="00742A1F"/>
    <w:rsid w:val="00742B32"/>
    <w:rsid w:val="00742CE4"/>
    <w:rsid w:val="00742DB9"/>
    <w:rsid w:val="00742DF0"/>
    <w:rsid w:val="00742F28"/>
    <w:rsid w:val="00742FA1"/>
    <w:rsid w:val="00743064"/>
    <w:rsid w:val="00743272"/>
    <w:rsid w:val="007432AF"/>
    <w:rsid w:val="0074361B"/>
    <w:rsid w:val="00743887"/>
    <w:rsid w:val="007439E0"/>
    <w:rsid w:val="00743A4C"/>
    <w:rsid w:val="00743BBE"/>
    <w:rsid w:val="00743C70"/>
    <w:rsid w:val="00743E0B"/>
    <w:rsid w:val="00743EC6"/>
    <w:rsid w:val="00743FD6"/>
    <w:rsid w:val="0074404D"/>
    <w:rsid w:val="00744182"/>
    <w:rsid w:val="00744185"/>
    <w:rsid w:val="0074424E"/>
    <w:rsid w:val="00744378"/>
    <w:rsid w:val="0074466F"/>
    <w:rsid w:val="0074484A"/>
    <w:rsid w:val="00744B87"/>
    <w:rsid w:val="00744D74"/>
    <w:rsid w:val="00744E2A"/>
    <w:rsid w:val="00745101"/>
    <w:rsid w:val="0074515B"/>
    <w:rsid w:val="007452C1"/>
    <w:rsid w:val="00745302"/>
    <w:rsid w:val="0074531F"/>
    <w:rsid w:val="0074550E"/>
    <w:rsid w:val="00745582"/>
    <w:rsid w:val="0074569E"/>
    <w:rsid w:val="00745723"/>
    <w:rsid w:val="007457E5"/>
    <w:rsid w:val="00745839"/>
    <w:rsid w:val="007458C1"/>
    <w:rsid w:val="00745972"/>
    <w:rsid w:val="007459F9"/>
    <w:rsid w:val="00745C96"/>
    <w:rsid w:val="00745CDC"/>
    <w:rsid w:val="00745D7D"/>
    <w:rsid w:val="00746099"/>
    <w:rsid w:val="007461C4"/>
    <w:rsid w:val="00746290"/>
    <w:rsid w:val="007463A3"/>
    <w:rsid w:val="00746413"/>
    <w:rsid w:val="0074660C"/>
    <w:rsid w:val="007466E7"/>
    <w:rsid w:val="007467E7"/>
    <w:rsid w:val="00746851"/>
    <w:rsid w:val="007469F5"/>
    <w:rsid w:val="00746A78"/>
    <w:rsid w:val="00746AB9"/>
    <w:rsid w:val="00746B71"/>
    <w:rsid w:val="00746DE6"/>
    <w:rsid w:val="00746E27"/>
    <w:rsid w:val="00746F8D"/>
    <w:rsid w:val="00746FE3"/>
    <w:rsid w:val="00747083"/>
    <w:rsid w:val="007470FF"/>
    <w:rsid w:val="00747229"/>
    <w:rsid w:val="00747373"/>
    <w:rsid w:val="00747448"/>
    <w:rsid w:val="00747819"/>
    <w:rsid w:val="0074789D"/>
    <w:rsid w:val="007479F7"/>
    <w:rsid w:val="00747A0E"/>
    <w:rsid w:val="00747A38"/>
    <w:rsid w:val="00747A67"/>
    <w:rsid w:val="00747A98"/>
    <w:rsid w:val="00747CA3"/>
    <w:rsid w:val="00747EE9"/>
    <w:rsid w:val="00747FE8"/>
    <w:rsid w:val="007501A0"/>
    <w:rsid w:val="00750214"/>
    <w:rsid w:val="00750252"/>
    <w:rsid w:val="007502AC"/>
    <w:rsid w:val="007502F9"/>
    <w:rsid w:val="0075030C"/>
    <w:rsid w:val="007503BA"/>
    <w:rsid w:val="00750544"/>
    <w:rsid w:val="007505E5"/>
    <w:rsid w:val="007505FA"/>
    <w:rsid w:val="0075070E"/>
    <w:rsid w:val="007507D8"/>
    <w:rsid w:val="007508ED"/>
    <w:rsid w:val="00750B92"/>
    <w:rsid w:val="00750D6D"/>
    <w:rsid w:val="00750E49"/>
    <w:rsid w:val="00750E64"/>
    <w:rsid w:val="00750EEC"/>
    <w:rsid w:val="00750FCA"/>
    <w:rsid w:val="00750FEB"/>
    <w:rsid w:val="00751028"/>
    <w:rsid w:val="0075103A"/>
    <w:rsid w:val="0075115A"/>
    <w:rsid w:val="00751312"/>
    <w:rsid w:val="0075134C"/>
    <w:rsid w:val="007514E4"/>
    <w:rsid w:val="007515A0"/>
    <w:rsid w:val="007519D7"/>
    <w:rsid w:val="00751A7F"/>
    <w:rsid w:val="00751AEC"/>
    <w:rsid w:val="00751C82"/>
    <w:rsid w:val="00751D9F"/>
    <w:rsid w:val="007523A2"/>
    <w:rsid w:val="007523F7"/>
    <w:rsid w:val="007524BD"/>
    <w:rsid w:val="00752545"/>
    <w:rsid w:val="0075258F"/>
    <w:rsid w:val="007526BC"/>
    <w:rsid w:val="00752869"/>
    <w:rsid w:val="007529D9"/>
    <w:rsid w:val="00752B95"/>
    <w:rsid w:val="00752C9E"/>
    <w:rsid w:val="00752E27"/>
    <w:rsid w:val="00752F8B"/>
    <w:rsid w:val="00752FAC"/>
    <w:rsid w:val="00753157"/>
    <w:rsid w:val="00753173"/>
    <w:rsid w:val="007533F9"/>
    <w:rsid w:val="0075346B"/>
    <w:rsid w:val="00753470"/>
    <w:rsid w:val="00753487"/>
    <w:rsid w:val="00753497"/>
    <w:rsid w:val="007538F6"/>
    <w:rsid w:val="00753A47"/>
    <w:rsid w:val="00753AAB"/>
    <w:rsid w:val="00753BD9"/>
    <w:rsid w:val="00753C81"/>
    <w:rsid w:val="00753DE5"/>
    <w:rsid w:val="00753E29"/>
    <w:rsid w:val="00753E71"/>
    <w:rsid w:val="00753EAC"/>
    <w:rsid w:val="00753F46"/>
    <w:rsid w:val="00753FFC"/>
    <w:rsid w:val="00754018"/>
    <w:rsid w:val="007540EE"/>
    <w:rsid w:val="007543DE"/>
    <w:rsid w:val="007543F0"/>
    <w:rsid w:val="007546D8"/>
    <w:rsid w:val="007547AC"/>
    <w:rsid w:val="00754815"/>
    <w:rsid w:val="00754973"/>
    <w:rsid w:val="00754A50"/>
    <w:rsid w:val="00754AAA"/>
    <w:rsid w:val="00754C1A"/>
    <w:rsid w:val="00754CC5"/>
    <w:rsid w:val="00754D45"/>
    <w:rsid w:val="00754D88"/>
    <w:rsid w:val="00754EF6"/>
    <w:rsid w:val="00754FD8"/>
    <w:rsid w:val="00754FF2"/>
    <w:rsid w:val="0075503B"/>
    <w:rsid w:val="0075520C"/>
    <w:rsid w:val="007552A7"/>
    <w:rsid w:val="0075548C"/>
    <w:rsid w:val="007554BA"/>
    <w:rsid w:val="0075554C"/>
    <w:rsid w:val="007555F0"/>
    <w:rsid w:val="00755627"/>
    <w:rsid w:val="00755756"/>
    <w:rsid w:val="00755779"/>
    <w:rsid w:val="0075578A"/>
    <w:rsid w:val="00755863"/>
    <w:rsid w:val="007558C2"/>
    <w:rsid w:val="00755936"/>
    <w:rsid w:val="007559CD"/>
    <w:rsid w:val="00755CF6"/>
    <w:rsid w:val="00756279"/>
    <w:rsid w:val="007562EC"/>
    <w:rsid w:val="00756317"/>
    <w:rsid w:val="00756365"/>
    <w:rsid w:val="00756368"/>
    <w:rsid w:val="00756422"/>
    <w:rsid w:val="0075648B"/>
    <w:rsid w:val="00756551"/>
    <w:rsid w:val="0075675B"/>
    <w:rsid w:val="0075676D"/>
    <w:rsid w:val="007568D0"/>
    <w:rsid w:val="00756AD0"/>
    <w:rsid w:val="00756CBC"/>
    <w:rsid w:val="00756EA5"/>
    <w:rsid w:val="00756ECD"/>
    <w:rsid w:val="00756F2C"/>
    <w:rsid w:val="00756F55"/>
    <w:rsid w:val="007570F7"/>
    <w:rsid w:val="00757106"/>
    <w:rsid w:val="0075717A"/>
    <w:rsid w:val="007571C5"/>
    <w:rsid w:val="007575FA"/>
    <w:rsid w:val="00757660"/>
    <w:rsid w:val="007576CD"/>
    <w:rsid w:val="007576CF"/>
    <w:rsid w:val="0075773A"/>
    <w:rsid w:val="007578D2"/>
    <w:rsid w:val="00757AD6"/>
    <w:rsid w:val="00757AFF"/>
    <w:rsid w:val="00757C58"/>
    <w:rsid w:val="007601CB"/>
    <w:rsid w:val="0076041B"/>
    <w:rsid w:val="00760652"/>
    <w:rsid w:val="00760667"/>
    <w:rsid w:val="0076073D"/>
    <w:rsid w:val="0076076A"/>
    <w:rsid w:val="007608D8"/>
    <w:rsid w:val="00760ACB"/>
    <w:rsid w:val="00760BAF"/>
    <w:rsid w:val="00760D62"/>
    <w:rsid w:val="00760E63"/>
    <w:rsid w:val="00760EC7"/>
    <w:rsid w:val="00761060"/>
    <w:rsid w:val="007610FE"/>
    <w:rsid w:val="0076114E"/>
    <w:rsid w:val="0076125E"/>
    <w:rsid w:val="00761CC5"/>
    <w:rsid w:val="00761CD9"/>
    <w:rsid w:val="0076216A"/>
    <w:rsid w:val="00762298"/>
    <w:rsid w:val="0076236A"/>
    <w:rsid w:val="007624BC"/>
    <w:rsid w:val="0076262B"/>
    <w:rsid w:val="00762836"/>
    <w:rsid w:val="00762915"/>
    <w:rsid w:val="0076294F"/>
    <w:rsid w:val="00762A92"/>
    <w:rsid w:val="00762AE1"/>
    <w:rsid w:val="00762B29"/>
    <w:rsid w:val="00762C79"/>
    <w:rsid w:val="00762CC9"/>
    <w:rsid w:val="00763277"/>
    <w:rsid w:val="0076329C"/>
    <w:rsid w:val="007632B9"/>
    <w:rsid w:val="007634EB"/>
    <w:rsid w:val="0076356D"/>
    <w:rsid w:val="007637DF"/>
    <w:rsid w:val="00763858"/>
    <w:rsid w:val="0076386E"/>
    <w:rsid w:val="00763884"/>
    <w:rsid w:val="00763A3E"/>
    <w:rsid w:val="00763AB4"/>
    <w:rsid w:val="00763ACB"/>
    <w:rsid w:val="00763AE6"/>
    <w:rsid w:val="00763B7B"/>
    <w:rsid w:val="00763C0F"/>
    <w:rsid w:val="00763E97"/>
    <w:rsid w:val="00763F6B"/>
    <w:rsid w:val="007640A1"/>
    <w:rsid w:val="007640E5"/>
    <w:rsid w:val="00764193"/>
    <w:rsid w:val="0076428A"/>
    <w:rsid w:val="0076441F"/>
    <w:rsid w:val="007644B3"/>
    <w:rsid w:val="007645C7"/>
    <w:rsid w:val="00764641"/>
    <w:rsid w:val="00764931"/>
    <w:rsid w:val="00764988"/>
    <w:rsid w:val="00764C07"/>
    <w:rsid w:val="00764DBE"/>
    <w:rsid w:val="00764DF3"/>
    <w:rsid w:val="00764EC3"/>
    <w:rsid w:val="00764F34"/>
    <w:rsid w:val="00764FAC"/>
    <w:rsid w:val="007650EC"/>
    <w:rsid w:val="00765122"/>
    <w:rsid w:val="0076525D"/>
    <w:rsid w:val="0076529B"/>
    <w:rsid w:val="007652AE"/>
    <w:rsid w:val="007652C4"/>
    <w:rsid w:val="00765525"/>
    <w:rsid w:val="007655E1"/>
    <w:rsid w:val="00765676"/>
    <w:rsid w:val="0076575F"/>
    <w:rsid w:val="007659D1"/>
    <w:rsid w:val="00765C82"/>
    <w:rsid w:val="00765CFC"/>
    <w:rsid w:val="00765F4E"/>
    <w:rsid w:val="00765F7E"/>
    <w:rsid w:val="00765FBF"/>
    <w:rsid w:val="0076625A"/>
    <w:rsid w:val="0076632A"/>
    <w:rsid w:val="007664D0"/>
    <w:rsid w:val="007664ED"/>
    <w:rsid w:val="0076651D"/>
    <w:rsid w:val="0076652A"/>
    <w:rsid w:val="007665A1"/>
    <w:rsid w:val="007665D7"/>
    <w:rsid w:val="00766785"/>
    <w:rsid w:val="00766962"/>
    <w:rsid w:val="00766A52"/>
    <w:rsid w:val="00766C07"/>
    <w:rsid w:val="00766C52"/>
    <w:rsid w:val="00766D19"/>
    <w:rsid w:val="00766D3C"/>
    <w:rsid w:val="00766F8C"/>
    <w:rsid w:val="007674C2"/>
    <w:rsid w:val="00767565"/>
    <w:rsid w:val="007675C3"/>
    <w:rsid w:val="007675D8"/>
    <w:rsid w:val="007677F0"/>
    <w:rsid w:val="0076797A"/>
    <w:rsid w:val="007679A9"/>
    <w:rsid w:val="00767A5B"/>
    <w:rsid w:val="00767AF9"/>
    <w:rsid w:val="00767C22"/>
    <w:rsid w:val="00767C5C"/>
    <w:rsid w:val="00767C62"/>
    <w:rsid w:val="00767CE2"/>
    <w:rsid w:val="00767F9E"/>
    <w:rsid w:val="007702B1"/>
    <w:rsid w:val="00770430"/>
    <w:rsid w:val="00770481"/>
    <w:rsid w:val="007704D3"/>
    <w:rsid w:val="00770515"/>
    <w:rsid w:val="0077066B"/>
    <w:rsid w:val="007706A6"/>
    <w:rsid w:val="007706F6"/>
    <w:rsid w:val="0077070B"/>
    <w:rsid w:val="0077077E"/>
    <w:rsid w:val="007707ED"/>
    <w:rsid w:val="00770A07"/>
    <w:rsid w:val="00770B7D"/>
    <w:rsid w:val="00770B8A"/>
    <w:rsid w:val="00770BB6"/>
    <w:rsid w:val="00770C84"/>
    <w:rsid w:val="00770D4C"/>
    <w:rsid w:val="00770E8B"/>
    <w:rsid w:val="00770FE9"/>
    <w:rsid w:val="007710B8"/>
    <w:rsid w:val="0077128F"/>
    <w:rsid w:val="0077148B"/>
    <w:rsid w:val="007714C7"/>
    <w:rsid w:val="00771595"/>
    <w:rsid w:val="0077160C"/>
    <w:rsid w:val="00771648"/>
    <w:rsid w:val="0077166F"/>
    <w:rsid w:val="00771976"/>
    <w:rsid w:val="00771A09"/>
    <w:rsid w:val="00771B2A"/>
    <w:rsid w:val="00771CCE"/>
    <w:rsid w:val="00771E02"/>
    <w:rsid w:val="00771F52"/>
    <w:rsid w:val="0077242A"/>
    <w:rsid w:val="00772431"/>
    <w:rsid w:val="00772555"/>
    <w:rsid w:val="007725BF"/>
    <w:rsid w:val="0077262D"/>
    <w:rsid w:val="00772812"/>
    <w:rsid w:val="00772872"/>
    <w:rsid w:val="00772A00"/>
    <w:rsid w:val="00772BAE"/>
    <w:rsid w:val="00772C0B"/>
    <w:rsid w:val="00772C16"/>
    <w:rsid w:val="00772CCE"/>
    <w:rsid w:val="00772D7F"/>
    <w:rsid w:val="00772EE7"/>
    <w:rsid w:val="007730CB"/>
    <w:rsid w:val="007733BC"/>
    <w:rsid w:val="007735F5"/>
    <w:rsid w:val="0077361A"/>
    <w:rsid w:val="007736E3"/>
    <w:rsid w:val="00773A5A"/>
    <w:rsid w:val="00773B50"/>
    <w:rsid w:val="00773D10"/>
    <w:rsid w:val="00773D78"/>
    <w:rsid w:val="00773D92"/>
    <w:rsid w:val="00773F9F"/>
    <w:rsid w:val="00774024"/>
    <w:rsid w:val="00774045"/>
    <w:rsid w:val="00774302"/>
    <w:rsid w:val="007746E2"/>
    <w:rsid w:val="00774887"/>
    <w:rsid w:val="00774966"/>
    <w:rsid w:val="007749C0"/>
    <w:rsid w:val="00774A06"/>
    <w:rsid w:val="00774B3F"/>
    <w:rsid w:val="00774BDD"/>
    <w:rsid w:val="00774C73"/>
    <w:rsid w:val="00774D11"/>
    <w:rsid w:val="00774D34"/>
    <w:rsid w:val="0077507E"/>
    <w:rsid w:val="00775215"/>
    <w:rsid w:val="00775219"/>
    <w:rsid w:val="00775501"/>
    <w:rsid w:val="0077554A"/>
    <w:rsid w:val="007755C3"/>
    <w:rsid w:val="00775643"/>
    <w:rsid w:val="00775816"/>
    <w:rsid w:val="00775DB6"/>
    <w:rsid w:val="00775DC8"/>
    <w:rsid w:val="007761BC"/>
    <w:rsid w:val="007763C8"/>
    <w:rsid w:val="0077643D"/>
    <w:rsid w:val="00776448"/>
    <w:rsid w:val="007764F4"/>
    <w:rsid w:val="0077679B"/>
    <w:rsid w:val="00776844"/>
    <w:rsid w:val="00776853"/>
    <w:rsid w:val="00776B2B"/>
    <w:rsid w:val="00776B48"/>
    <w:rsid w:val="00776CC7"/>
    <w:rsid w:val="00776DB8"/>
    <w:rsid w:val="00776E40"/>
    <w:rsid w:val="00776E68"/>
    <w:rsid w:val="00776EF3"/>
    <w:rsid w:val="00776FC4"/>
    <w:rsid w:val="00777027"/>
    <w:rsid w:val="00777123"/>
    <w:rsid w:val="00777325"/>
    <w:rsid w:val="007773C6"/>
    <w:rsid w:val="00777A9A"/>
    <w:rsid w:val="00777BA3"/>
    <w:rsid w:val="00777CD4"/>
    <w:rsid w:val="00777DB2"/>
    <w:rsid w:val="00777E5B"/>
    <w:rsid w:val="00777E77"/>
    <w:rsid w:val="00777ECE"/>
    <w:rsid w:val="0077965E"/>
    <w:rsid w:val="00780186"/>
    <w:rsid w:val="00780206"/>
    <w:rsid w:val="0078030C"/>
    <w:rsid w:val="0078042D"/>
    <w:rsid w:val="00780698"/>
    <w:rsid w:val="007806DD"/>
    <w:rsid w:val="0078098C"/>
    <w:rsid w:val="00780A96"/>
    <w:rsid w:val="00780B05"/>
    <w:rsid w:val="00780B9E"/>
    <w:rsid w:val="00780CCE"/>
    <w:rsid w:val="00780D9B"/>
    <w:rsid w:val="00780DDC"/>
    <w:rsid w:val="00780EFB"/>
    <w:rsid w:val="00780F74"/>
    <w:rsid w:val="00781055"/>
    <w:rsid w:val="00781326"/>
    <w:rsid w:val="0078133C"/>
    <w:rsid w:val="007813C8"/>
    <w:rsid w:val="007815C7"/>
    <w:rsid w:val="00781636"/>
    <w:rsid w:val="00781830"/>
    <w:rsid w:val="0078185A"/>
    <w:rsid w:val="00781AB0"/>
    <w:rsid w:val="00781AB2"/>
    <w:rsid w:val="00781AC8"/>
    <w:rsid w:val="00781B72"/>
    <w:rsid w:val="00781B74"/>
    <w:rsid w:val="00781BAD"/>
    <w:rsid w:val="00781D18"/>
    <w:rsid w:val="00781D24"/>
    <w:rsid w:val="00781F17"/>
    <w:rsid w:val="00782135"/>
    <w:rsid w:val="00782500"/>
    <w:rsid w:val="00782603"/>
    <w:rsid w:val="0078278E"/>
    <w:rsid w:val="007827EB"/>
    <w:rsid w:val="00782910"/>
    <w:rsid w:val="00782984"/>
    <w:rsid w:val="00782AC6"/>
    <w:rsid w:val="00782AE0"/>
    <w:rsid w:val="00782B1A"/>
    <w:rsid w:val="00782C79"/>
    <w:rsid w:val="00782EF5"/>
    <w:rsid w:val="00782F28"/>
    <w:rsid w:val="00783095"/>
    <w:rsid w:val="007830A5"/>
    <w:rsid w:val="0078311F"/>
    <w:rsid w:val="00783447"/>
    <w:rsid w:val="007834B8"/>
    <w:rsid w:val="00783595"/>
    <w:rsid w:val="00783598"/>
    <w:rsid w:val="007835E6"/>
    <w:rsid w:val="00783741"/>
    <w:rsid w:val="007837B8"/>
    <w:rsid w:val="00783817"/>
    <w:rsid w:val="00783C0E"/>
    <w:rsid w:val="00783E1D"/>
    <w:rsid w:val="00783FBE"/>
    <w:rsid w:val="007840B1"/>
    <w:rsid w:val="007840F4"/>
    <w:rsid w:val="00784346"/>
    <w:rsid w:val="007843F7"/>
    <w:rsid w:val="007845CC"/>
    <w:rsid w:val="0078486A"/>
    <w:rsid w:val="007848B1"/>
    <w:rsid w:val="007849E1"/>
    <w:rsid w:val="00784B14"/>
    <w:rsid w:val="00784B47"/>
    <w:rsid w:val="00784B69"/>
    <w:rsid w:val="00784CAC"/>
    <w:rsid w:val="00784E76"/>
    <w:rsid w:val="007852FC"/>
    <w:rsid w:val="00785397"/>
    <w:rsid w:val="007855E0"/>
    <w:rsid w:val="00785729"/>
    <w:rsid w:val="00785796"/>
    <w:rsid w:val="007857EF"/>
    <w:rsid w:val="0078582C"/>
    <w:rsid w:val="00785D60"/>
    <w:rsid w:val="00785E9F"/>
    <w:rsid w:val="00785EA5"/>
    <w:rsid w:val="00785F4B"/>
    <w:rsid w:val="00785F87"/>
    <w:rsid w:val="0078600E"/>
    <w:rsid w:val="0078602E"/>
    <w:rsid w:val="007860DB"/>
    <w:rsid w:val="007861B9"/>
    <w:rsid w:val="007862A7"/>
    <w:rsid w:val="0078640E"/>
    <w:rsid w:val="007865B1"/>
    <w:rsid w:val="00786732"/>
    <w:rsid w:val="00786769"/>
    <w:rsid w:val="007869D9"/>
    <w:rsid w:val="00786A80"/>
    <w:rsid w:val="00786C36"/>
    <w:rsid w:val="00786C86"/>
    <w:rsid w:val="00786D6C"/>
    <w:rsid w:val="00786D71"/>
    <w:rsid w:val="00786E1E"/>
    <w:rsid w:val="0078731A"/>
    <w:rsid w:val="007877A9"/>
    <w:rsid w:val="00787A11"/>
    <w:rsid w:val="00787B12"/>
    <w:rsid w:val="00787B7C"/>
    <w:rsid w:val="00787C41"/>
    <w:rsid w:val="00787CD9"/>
    <w:rsid w:val="00787D77"/>
    <w:rsid w:val="00787F16"/>
    <w:rsid w:val="0079000F"/>
    <w:rsid w:val="007901A2"/>
    <w:rsid w:val="007901F1"/>
    <w:rsid w:val="0079023E"/>
    <w:rsid w:val="00790282"/>
    <w:rsid w:val="00790283"/>
    <w:rsid w:val="00790296"/>
    <w:rsid w:val="00790298"/>
    <w:rsid w:val="007902F0"/>
    <w:rsid w:val="00790304"/>
    <w:rsid w:val="00790340"/>
    <w:rsid w:val="007905F8"/>
    <w:rsid w:val="00790C93"/>
    <w:rsid w:val="00790EAC"/>
    <w:rsid w:val="00790EC5"/>
    <w:rsid w:val="0079105B"/>
    <w:rsid w:val="007910E3"/>
    <w:rsid w:val="00791246"/>
    <w:rsid w:val="0079140B"/>
    <w:rsid w:val="00791423"/>
    <w:rsid w:val="007914EA"/>
    <w:rsid w:val="0079162A"/>
    <w:rsid w:val="00791A0E"/>
    <w:rsid w:val="00791B31"/>
    <w:rsid w:val="00791BDC"/>
    <w:rsid w:val="00791CEE"/>
    <w:rsid w:val="00791D3A"/>
    <w:rsid w:val="00791ED6"/>
    <w:rsid w:val="00791FE0"/>
    <w:rsid w:val="00792299"/>
    <w:rsid w:val="007922A1"/>
    <w:rsid w:val="00792505"/>
    <w:rsid w:val="00792688"/>
    <w:rsid w:val="007926AB"/>
    <w:rsid w:val="0079288B"/>
    <w:rsid w:val="007928BA"/>
    <w:rsid w:val="00792918"/>
    <w:rsid w:val="00792A16"/>
    <w:rsid w:val="00792B3E"/>
    <w:rsid w:val="00792CAA"/>
    <w:rsid w:val="00792DD1"/>
    <w:rsid w:val="00792E9A"/>
    <w:rsid w:val="00792F09"/>
    <w:rsid w:val="00793039"/>
    <w:rsid w:val="0079307C"/>
    <w:rsid w:val="00793089"/>
    <w:rsid w:val="0079312D"/>
    <w:rsid w:val="0079316A"/>
    <w:rsid w:val="007932C0"/>
    <w:rsid w:val="007933CA"/>
    <w:rsid w:val="007935B8"/>
    <w:rsid w:val="0079365C"/>
    <w:rsid w:val="00793867"/>
    <w:rsid w:val="0079391A"/>
    <w:rsid w:val="00793AA0"/>
    <w:rsid w:val="00793BCE"/>
    <w:rsid w:val="00793DCE"/>
    <w:rsid w:val="00793EB9"/>
    <w:rsid w:val="00793F1C"/>
    <w:rsid w:val="00793FBF"/>
    <w:rsid w:val="00793FDA"/>
    <w:rsid w:val="007940FF"/>
    <w:rsid w:val="0079428E"/>
    <w:rsid w:val="0079443D"/>
    <w:rsid w:val="0079471B"/>
    <w:rsid w:val="00794869"/>
    <w:rsid w:val="007948DF"/>
    <w:rsid w:val="00794A1C"/>
    <w:rsid w:val="00794A1E"/>
    <w:rsid w:val="00794B8C"/>
    <w:rsid w:val="00794E9A"/>
    <w:rsid w:val="00795217"/>
    <w:rsid w:val="00795255"/>
    <w:rsid w:val="00795410"/>
    <w:rsid w:val="00795589"/>
    <w:rsid w:val="00795667"/>
    <w:rsid w:val="00795893"/>
    <w:rsid w:val="007958AA"/>
    <w:rsid w:val="0079590B"/>
    <w:rsid w:val="0079594C"/>
    <w:rsid w:val="007959AE"/>
    <w:rsid w:val="00795A72"/>
    <w:rsid w:val="00795BC1"/>
    <w:rsid w:val="00795D57"/>
    <w:rsid w:val="00795D75"/>
    <w:rsid w:val="00795DC2"/>
    <w:rsid w:val="00795EBF"/>
    <w:rsid w:val="00795EE0"/>
    <w:rsid w:val="00795F5E"/>
    <w:rsid w:val="007960A1"/>
    <w:rsid w:val="0079617A"/>
    <w:rsid w:val="00796312"/>
    <w:rsid w:val="00796370"/>
    <w:rsid w:val="0079638A"/>
    <w:rsid w:val="00796682"/>
    <w:rsid w:val="007967CE"/>
    <w:rsid w:val="007968DB"/>
    <w:rsid w:val="0079695D"/>
    <w:rsid w:val="00796A68"/>
    <w:rsid w:val="00796CCC"/>
    <w:rsid w:val="00796CEC"/>
    <w:rsid w:val="00796D12"/>
    <w:rsid w:val="007972E5"/>
    <w:rsid w:val="0079731D"/>
    <w:rsid w:val="007974A0"/>
    <w:rsid w:val="007974F9"/>
    <w:rsid w:val="0079769B"/>
    <w:rsid w:val="0079775D"/>
    <w:rsid w:val="007977CF"/>
    <w:rsid w:val="00797C29"/>
    <w:rsid w:val="00797E37"/>
    <w:rsid w:val="00797EEB"/>
    <w:rsid w:val="007A0022"/>
    <w:rsid w:val="007A0033"/>
    <w:rsid w:val="007A038B"/>
    <w:rsid w:val="007A044A"/>
    <w:rsid w:val="007A045E"/>
    <w:rsid w:val="007A04AD"/>
    <w:rsid w:val="007A0618"/>
    <w:rsid w:val="007A08B6"/>
    <w:rsid w:val="007A09EF"/>
    <w:rsid w:val="007A0A06"/>
    <w:rsid w:val="007A0A89"/>
    <w:rsid w:val="007A0A98"/>
    <w:rsid w:val="007A0ECF"/>
    <w:rsid w:val="007A0F0F"/>
    <w:rsid w:val="007A0F26"/>
    <w:rsid w:val="007A1050"/>
    <w:rsid w:val="007A123E"/>
    <w:rsid w:val="007A12DB"/>
    <w:rsid w:val="007A1542"/>
    <w:rsid w:val="007A16DE"/>
    <w:rsid w:val="007A172D"/>
    <w:rsid w:val="007A1A1A"/>
    <w:rsid w:val="007A1AEE"/>
    <w:rsid w:val="007A1C67"/>
    <w:rsid w:val="007A1C69"/>
    <w:rsid w:val="007A1D6D"/>
    <w:rsid w:val="007A1EAE"/>
    <w:rsid w:val="007A1EB1"/>
    <w:rsid w:val="007A1F82"/>
    <w:rsid w:val="007A20F9"/>
    <w:rsid w:val="007A2269"/>
    <w:rsid w:val="007A2480"/>
    <w:rsid w:val="007A2539"/>
    <w:rsid w:val="007A2547"/>
    <w:rsid w:val="007A260A"/>
    <w:rsid w:val="007A287C"/>
    <w:rsid w:val="007A287F"/>
    <w:rsid w:val="007A289B"/>
    <w:rsid w:val="007A29A0"/>
    <w:rsid w:val="007A2A1F"/>
    <w:rsid w:val="007A2A4C"/>
    <w:rsid w:val="007A2B58"/>
    <w:rsid w:val="007A2BAC"/>
    <w:rsid w:val="007A2CDF"/>
    <w:rsid w:val="007A2D6B"/>
    <w:rsid w:val="007A2EB8"/>
    <w:rsid w:val="007A2ECC"/>
    <w:rsid w:val="007A323F"/>
    <w:rsid w:val="007A331F"/>
    <w:rsid w:val="007A3348"/>
    <w:rsid w:val="007A363F"/>
    <w:rsid w:val="007A368C"/>
    <w:rsid w:val="007A3760"/>
    <w:rsid w:val="007A381B"/>
    <w:rsid w:val="007A397C"/>
    <w:rsid w:val="007A3A1D"/>
    <w:rsid w:val="007A3A8E"/>
    <w:rsid w:val="007A3CD5"/>
    <w:rsid w:val="007A3CF6"/>
    <w:rsid w:val="007A3F2F"/>
    <w:rsid w:val="007A43CE"/>
    <w:rsid w:val="007A4447"/>
    <w:rsid w:val="007A448A"/>
    <w:rsid w:val="007A4605"/>
    <w:rsid w:val="007A460D"/>
    <w:rsid w:val="007A4631"/>
    <w:rsid w:val="007A4714"/>
    <w:rsid w:val="007A4934"/>
    <w:rsid w:val="007A4941"/>
    <w:rsid w:val="007A49CD"/>
    <w:rsid w:val="007A49E2"/>
    <w:rsid w:val="007A49F5"/>
    <w:rsid w:val="007A4F59"/>
    <w:rsid w:val="007A5021"/>
    <w:rsid w:val="007A5099"/>
    <w:rsid w:val="007A5191"/>
    <w:rsid w:val="007A52C2"/>
    <w:rsid w:val="007A5341"/>
    <w:rsid w:val="007A5579"/>
    <w:rsid w:val="007A55EF"/>
    <w:rsid w:val="007A569F"/>
    <w:rsid w:val="007A5804"/>
    <w:rsid w:val="007A588F"/>
    <w:rsid w:val="007A5906"/>
    <w:rsid w:val="007A590A"/>
    <w:rsid w:val="007A5985"/>
    <w:rsid w:val="007A5A34"/>
    <w:rsid w:val="007A5AB8"/>
    <w:rsid w:val="007A5AF9"/>
    <w:rsid w:val="007A5B80"/>
    <w:rsid w:val="007A5C26"/>
    <w:rsid w:val="007A5D19"/>
    <w:rsid w:val="007A5D45"/>
    <w:rsid w:val="007A5E11"/>
    <w:rsid w:val="007A5EB5"/>
    <w:rsid w:val="007A5F91"/>
    <w:rsid w:val="007A600B"/>
    <w:rsid w:val="007A6045"/>
    <w:rsid w:val="007A60BA"/>
    <w:rsid w:val="007A61E3"/>
    <w:rsid w:val="007A6222"/>
    <w:rsid w:val="007A6253"/>
    <w:rsid w:val="007A62A4"/>
    <w:rsid w:val="007A634F"/>
    <w:rsid w:val="007A63D7"/>
    <w:rsid w:val="007A64CD"/>
    <w:rsid w:val="007A6546"/>
    <w:rsid w:val="007A672E"/>
    <w:rsid w:val="007A6B30"/>
    <w:rsid w:val="007A6CF7"/>
    <w:rsid w:val="007A6E02"/>
    <w:rsid w:val="007A6EE2"/>
    <w:rsid w:val="007A70E4"/>
    <w:rsid w:val="007A7101"/>
    <w:rsid w:val="007A7167"/>
    <w:rsid w:val="007A71C4"/>
    <w:rsid w:val="007A736D"/>
    <w:rsid w:val="007A749C"/>
    <w:rsid w:val="007A77C6"/>
    <w:rsid w:val="007A7AD0"/>
    <w:rsid w:val="007A7B3C"/>
    <w:rsid w:val="007A7B5D"/>
    <w:rsid w:val="007A7BBB"/>
    <w:rsid w:val="007A7D6C"/>
    <w:rsid w:val="007B020C"/>
    <w:rsid w:val="007B02BA"/>
    <w:rsid w:val="007B0398"/>
    <w:rsid w:val="007B039B"/>
    <w:rsid w:val="007B0482"/>
    <w:rsid w:val="007B0489"/>
    <w:rsid w:val="007B067D"/>
    <w:rsid w:val="007B06B3"/>
    <w:rsid w:val="007B0866"/>
    <w:rsid w:val="007B086C"/>
    <w:rsid w:val="007B0936"/>
    <w:rsid w:val="007B0AC5"/>
    <w:rsid w:val="007B0C61"/>
    <w:rsid w:val="007B0DDC"/>
    <w:rsid w:val="007B1154"/>
    <w:rsid w:val="007B125B"/>
    <w:rsid w:val="007B1571"/>
    <w:rsid w:val="007B15E7"/>
    <w:rsid w:val="007B1649"/>
    <w:rsid w:val="007B175C"/>
    <w:rsid w:val="007B194B"/>
    <w:rsid w:val="007B194D"/>
    <w:rsid w:val="007B1A8F"/>
    <w:rsid w:val="007B1BEF"/>
    <w:rsid w:val="007B1C3D"/>
    <w:rsid w:val="007B1DFF"/>
    <w:rsid w:val="007B1E6A"/>
    <w:rsid w:val="007B1F0D"/>
    <w:rsid w:val="007B1FB7"/>
    <w:rsid w:val="007B2004"/>
    <w:rsid w:val="007B200B"/>
    <w:rsid w:val="007B2154"/>
    <w:rsid w:val="007B2161"/>
    <w:rsid w:val="007B2165"/>
    <w:rsid w:val="007B2410"/>
    <w:rsid w:val="007B2421"/>
    <w:rsid w:val="007B2471"/>
    <w:rsid w:val="007B2510"/>
    <w:rsid w:val="007B2691"/>
    <w:rsid w:val="007B27B0"/>
    <w:rsid w:val="007B27CA"/>
    <w:rsid w:val="007B280B"/>
    <w:rsid w:val="007B29DF"/>
    <w:rsid w:val="007B2A94"/>
    <w:rsid w:val="007B2B2C"/>
    <w:rsid w:val="007B2C24"/>
    <w:rsid w:val="007B2CB4"/>
    <w:rsid w:val="007B2CBB"/>
    <w:rsid w:val="007B3149"/>
    <w:rsid w:val="007B31BD"/>
    <w:rsid w:val="007B31D4"/>
    <w:rsid w:val="007B3265"/>
    <w:rsid w:val="007B349B"/>
    <w:rsid w:val="007B3685"/>
    <w:rsid w:val="007B3970"/>
    <w:rsid w:val="007B39A7"/>
    <w:rsid w:val="007B3ADF"/>
    <w:rsid w:val="007B3BD7"/>
    <w:rsid w:val="007B4196"/>
    <w:rsid w:val="007B41E1"/>
    <w:rsid w:val="007B42A5"/>
    <w:rsid w:val="007B4335"/>
    <w:rsid w:val="007B454D"/>
    <w:rsid w:val="007B4583"/>
    <w:rsid w:val="007B4697"/>
    <w:rsid w:val="007B4D4B"/>
    <w:rsid w:val="007B4FD0"/>
    <w:rsid w:val="007B5003"/>
    <w:rsid w:val="007B5040"/>
    <w:rsid w:val="007B5101"/>
    <w:rsid w:val="007B5207"/>
    <w:rsid w:val="007B523A"/>
    <w:rsid w:val="007B52BC"/>
    <w:rsid w:val="007B542A"/>
    <w:rsid w:val="007B5564"/>
    <w:rsid w:val="007B5602"/>
    <w:rsid w:val="007B56DB"/>
    <w:rsid w:val="007B57A9"/>
    <w:rsid w:val="007B591D"/>
    <w:rsid w:val="007B5974"/>
    <w:rsid w:val="007B59A1"/>
    <w:rsid w:val="007B5A0D"/>
    <w:rsid w:val="007B5AD4"/>
    <w:rsid w:val="007B5B84"/>
    <w:rsid w:val="007B5BF4"/>
    <w:rsid w:val="007B5D17"/>
    <w:rsid w:val="007B5DB1"/>
    <w:rsid w:val="007B5DFB"/>
    <w:rsid w:val="007B5EE7"/>
    <w:rsid w:val="007B6298"/>
    <w:rsid w:val="007B63B8"/>
    <w:rsid w:val="007B646F"/>
    <w:rsid w:val="007B65A4"/>
    <w:rsid w:val="007B65A8"/>
    <w:rsid w:val="007B67C2"/>
    <w:rsid w:val="007B67E1"/>
    <w:rsid w:val="007B69D0"/>
    <w:rsid w:val="007B69EA"/>
    <w:rsid w:val="007B6ADF"/>
    <w:rsid w:val="007B6C17"/>
    <w:rsid w:val="007B6CF4"/>
    <w:rsid w:val="007B6D20"/>
    <w:rsid w:val="007B6D41"/>
    <w:rsid w:val="007B6F92"/>
    <w:rsid w:val="007B6FDE"/>
    <w:rsid w:val="007B7037"/>
    <w:rsid w:val="007B7121"/>
    <w:rsid w:val="007B71CC"/>
    <w:rsid w:val="007B71FE"/>
    <w:rsid w:val="007B7315"/>
    <w:rsid w:val="007B7316"/>
    <w:rsid w:val="007B731B"/>
    <w:rsid w:val="007B7325"/>
    <w:rsid w:val="007B749B"/>
    <w:rsid w:val="007B74D6"/>
    <w:rsid w:val="007B76FD"/>
    <w:rsid w:val="007B7908"/>
    <w:rsid w:val="007B793F"/>
    <w:rsid w:val="007B7941"/>
    <w:rsid w:val="007B7A28"/>
    <w:rsid w:val="007B7C2A"/>
    <w:rsid w:val="007B7E0C"/>
    <w:rsid w:val="007C0158"/>
    <w:rsid w:val="007C016A"/>
    <w:rsid w:val="007C02C0"/>
    <w:rsid w:val="007C0384"/>
    <w:rsid w:val="007C04CD"/>
    <w:rsid w:val="007C0568"/>
    <w:rsid w:val="007C0583"/>
    <w:rsid w:val="007C05CD"/>
    <w:rsid w:val="007C05EC"/>
    <w:rsid w:val="007C07FF"/>
    <w:rsid w:val="007C0866"/>
    <w:rsid w:val="007C0BFD"/>
    <w:rsid w:val="007C0C60"/>
    <w:rsid w:val="007C0E24"/>
    <w:rsid w:val="007C106A"/>
    <w:rsid w:val="007C12B5"/>
    <w:rsid w:val="007C1534"/>
    <w:rsid w:val="007C15CD"/>
    <w:rsid w:val="007C17D1"/>
    <w:rsid w:val="007C1976"/>
    <w:rsid w:val="007C19CB"/>
    <w:rsid w:val="007C1A2D"/>
    <w:rsid w:val="007C1AD4"/>
    <w:rsid w:val="007C1CC5"/>
    <w:rsid w:val="007C1D8B"/>
    <w:rsid w:val="007C1DD8"/>
    <w:rsid w:val="007C210E"/>
    <w:rsid w:val="007C214D"/>
    <w:rsid w:val="007C222C"/>
    <w:rsid w:val="007C226B"/>
    <w:rsid w:val="007C231A"/>
    <w:rsid w:val="007C254A"/>
    <w:rsid w:val="007C2685"/>
    <w:rsid w:val="007C26A2"/>
    <w:rsid w:val="007C2A03"/>
    <w:rsid w:val="007C2A8A"/>
    <w:rsid w:val="007C2B29"/>
    <w:rsid w:val="007C2B44"/>
    <w:rsid w:val="007C2CB7"/>
    <w:rsid w:val="007C2CC3"/>
    <w:rsid w:val="007C2FF5"/>
    <w:rsid w:val="007C3298"/>
    <w:rsid w:val="007C3306"/>
    <w:rsid w:val="007C3747"/>
    <w:rsid w:val="007C374F"/>
    <w:rsid w:val="007C3918"/>
    <w:rsid w:val="007C3A6B"/>
    <w:rsid w:val="007C3B28"/>
    <w:rsid w:val="007C3BA0"/>
    <w:rsid w:val="007C3C8A"/>
    <w:rsid w:val="007C3D92"/>
    <w:rsid w:val="007C3EEF"/>
    <w:rsid w:val="007C405F"/>
    <w:rsid w:val="007C4093"/>
    <w:rsid w:val="007C4124"/>
    <w:rsid w:val="007C41CF"/>
    <w:rsid w:val="007C4296"/>
    <w:rsid w:val="007C42C3"/>
    <w:rsid w:val="007C4433"/>
    <w:rsid w:val="007C44D5"/>
    <w:rsid w:val="007C4535"/>
    <w:rsid w:val="007C48BB"/>
    <w:rsid w:val="007C498C"/>
    <w:rsid w:val="007C4A3A"/>
    <w:rsid w:val="007C4BBE"/>
    <w:rsid w:val="007C4CC5"/>
    <w:rsid w:val="007C4DDC"/>
    <w:rsid w:val="007C4EDF"/>
    <w:rsid w:val="007C4F92"/>
    <w:rsid w:val="007C50DB"/>
    <w:rsid w:val="007C5251"/>
    <w:rsid w:val="007C5384"/>
    <w:rsid w:val="007C53FD"/>
    <w:rsid w:val="007C546A"/>
    <w:rsid w:val="007C566B"/>
    <w:rsid w:val="007C5868"/>
    <w:rsid w:val="007C5CE4"/>
    <w:rsid w:val="007C5E2B"/>
    <w:rsid w:val="007C5F2C"/>
    <w:rsid w:val="007C613F"/>
    <w:rsid w:val="007C61E6"/>
    <w:rsid w:val="007C62E2"/>
    <w:rsid w:val="007C6383"/>
    <w:rsid w:val="007C65C6"/>
    <w:rsid w:val="007C6689"/>
    <w:rsid w:val="007C6720"/>
    <w:rsid w:val="007C69AF"/>
    <w:rsid w:val="007C6A23"/>
    <w:rsid w:val="007C6CF9"/>
    <w:rsid w:val="007C6E00"/>
    <w:rsid w:val="007C6F9F"/>
    <w:rsid w:val="007C6FDF"/>
    <w:rsid w:val="007C702A"/>
    <w:rsid w:val="007C7223"/>
    <w:rsid w:val="007C743A"/>
    <w:rsid w:val="007C74B1"/>
    <w:rsid w:val="007C7563"/>
    <w:rsid w:val="007C7634"/>
    <w:rsid w:val="007C7673"/>
    <w:rsid w:val="007C7750"/>
    <w:rsid w:val="007C7831"/>
    <w:rsid w:val="007C7951"/>
    <w:rsid w:val="007C7973"/>
    <w:rsid w:val="007C7986"/>
    <w:rsid w:val="007C79C2"/>
    <w:rsid w:val="007C7C47"/>
    <w:rsid w:val="007C7CDB"/>
    <w:rsid w:val="007D0073"/>
    <w:rsid w:val="007D008B"/>
    <w:rsid w:val="007D00B8"/>
    <w:rsid w:val="007D023A"/>
    <w:rsid w:val="007D0256"/>
    <w:rsid w:val="007D02EE"/>
    <w:rsid w:val="007D0394"/>
    <w:rsid w:val="007D03E3"/>
    <w:rsid w:val="007D0943"/>
    <w:rsid w:val="007D096C"/>
    <w:rsid w:val="007D098C"/>
    <w:rsid w:val="007D0C82"/>
    <w:rsid w:val="007D0DA7"/>
    <w:rsid w:val="007D11C0"/>
    <w:rsid w:val="007D11D9"/>
    <w:rsid w:val="007D126A"/>
    <w:rsid w:val="007D127D"/>
    <w:rsid w:val="007D12DE"/>
    <w:rsid w:val="007D13C8"/>
    <w:rsid w:val="007D151D"/>
    <w:rsid w:val="007D16B2"/>
    <w:rsid w:val="007D16BA"/>
    <w:rsid w:val="007D187C"/>
    <w:rsid w:val="007D18F6"/>
    <w:rsid w:val="007D1972"/>
    <w:rsid w:val="007D1991"/>
    <w:rsid w:val="007D1AA2"/>
    <w:rsid w:val="007D1C98"/>
    <w:rsid w:val="007D1CA6"/>
    <w:rsid w:val="007D1D40"/>
    <w:rsid w:val="007D1D49"/>
    <w:rsid w:val="007D1D8D"/>
    <w:rsid w:val="007D1DE6"/>
    <w:rsid w:val="007D1DE8"/>
    <w:rsid w:val="007D1E26"/>
    <w:rsid w:val="007D2007"/>
    <w:rsid w:val="007D2184"/>
    <w:rsid w:val="007D2194"/>
    <w:rsid w:val="007D2329"/>
    <w:rsid w:val="007D2418"/>
    <w:rsid w:val="007D2598"/>
    <w:rsid w:val="007D2667"/>
    <w:rsid w:val="007D26E9"/>
    <w:rsid w:val="007D2793"/>
    <w:rsid w:val="007D2935"/>
    <w:rsid w:val="007D2A94"/>
    <w:rsid w:val="007D2B25"/>
    <w:rsid w:val="007D2BA2"/>
    <w:rsid w:val="007D2C02"/>
    <w:rsid w:val="007D2D49"/>
    <w:rsid w:val="007D2EA1"/>
    <w:rsid w:val="007D2EC1"/>
    <w:rsid w:val="007D2FDD"/>
    <w:rsid w:val="007D3032"/>
    <w:rsid w:val="007D3269"/>
    <w:rsid w:val="007D3300"/>
    <w:rsid w:val="007D339E"/>
    <w:rsid w:val="007D36BB"/>
    <w:rsid w:val="007D377A"/>
    <w:rsid w:val="007D3B17"/>
    <w:rsid w:val="007D3C2E"/>
    <w:rsid w:val="007D403D"/>
    <w:rsid w:val="007D4202"/>
    <w:rsid w:val="007D4327"/>
    <w:rsid w:val="007D4446"/>
    <w:rsid w:val="007D460C"/>
    <w:rsid w:val="007D473A"/>
    <w:rsid w:val="007D47C0"/>
    <w:rsid w:val="007D48C5"/>
    <w:rsid w:val="007D4936"/>
    <w:rsid w:val="007D4E50"/>
    <w:rsid w:val="007D4E7E"/>
    <w:rsid w:val="007D4F9F"/>
    <w:rsid w:val="007D5002"/>
    <w:rsid w:val="007D5023"/>
    <w:rsid w:val="007D565B"/>
    <w:rsid w:val="007D589D"/>
    <w:rsid w:val="007D5C33"/>
    <w:rsid w:val="007D5C90"/>
    <w:rsid w:val="007D5CC4"/>
    <w:rsid w:val="007D5F3A"/>
    <w:rsid w:val="007D5FAB"/>
    <w:rsid w:val="007D5FE5"/>
    <w:rsid w:val="007D6288"/>
    <w:rsid w:val="007D62A9"/>
    <w:rsid w:val="007D6496"/>
    <w:rsid w:val="007D6556"/>
    <w:rsid w:val="007D674F"/>
    <w:rsid w:val="007D6A9B"/>
    <w:rsid w:val="007D6B3F"/>
    <w:rsid w:val="007D6BC2"/>
    <w:rsid w:val="007D6CD1"/>
    <w:rsid w:val="007D6E55"/>
    <w:rsid w:val="007D6E5B"/>
    <w:rsid w:val="007D6EE9"/>
    <w:rsid w:val="007D7056"/>
    <w:rsid w:val="007D711F"/>
    <w:rsid w:val="007D7179"/>
    <w:rsid w:val="007D73E1"/>
    <w:rsid w:val="007D77AC"/>
    <w:rsid w:val="007D7808"/>
    <w:rsid w:val="007D7874"/>
    <w:rsid w:val="007D7A12"/>
    <w:rsid w:val="007D7B47"/>
    <w:rsid w:val="007D7C39"/>
    <w:rsid w:val="007D7D28"/>
    <w:rsid w:val="007D7E08"/>
    <w:rsid w:val="007D7FD7"/>
    <w:rsid w:val="007E00AD"/>
    <w:rsid w:val="007E014D"/>
    <w:rsid w:val="007E0284"/>
    <w:rsid w:val="007E028A"/>
    <w:rsid w:val="007E02BC"/>
    <w:rsid w:val="007E0335"/>
    <w:rsid w:val="007E0383"/>
    <w:rsid w:val="007E0399"/>
    <w:rsid w:val="007E04CD"/>
    <w:rsid w:val="007E06CE"/>
    <w:rsid w:val="007E06E8"/>
    <w:rsid w:val="007E0895"/>
    <w:rsid w:val="007E08C2"/>
    <w:rsid w:val="007E0A1E"/>
    <w:rsid w:val="007E0AB1"/>
    <w:rsid w:val="007E0AB4"/>
    <w:rsid w:val="007E0CAC"/>
    <w:rsid w:val="007E0CB6"/>
    <w:rsid w:val="007E0EFE"/>
    <w:rsid w:val="007E0F21"/>
    <w:rsid w:val="007E109A"/>
    <w:rsid w:val="007E111E"/>
    <w:rsid w:val="007E122E"/>
    <w:rsid w:val="007E14F9"/>
    <w:rsid w:val="007E19BE"/>
    <w:rsid w:val="007E1ADF"/>
    <w:rsid w:val="007E1AE5"/>
    <w:rsid w:val="007E1C08"/>
    <w:rsid w:val="007E1CD7"/>
    <w:rsid w:val="007E1DFE"/>
    <w:rsid w:val="007E1E07"/>
    <w:rsid w:val="007E1EB3"/>
    <w:rsid w:val="007E2021"/>
    <w:rsid w:val="007E2042"/>
    <w:rsid w:val="007E2188"/>
    <w:rsid w:val="007E21D3"/>
    <w:rsid w:val="007E21F5"/>
    <w:rsid w:val="007E22F6"/>
    <w:rsid w:val="007E23BD"/>
    <w:rsid w:val="007E23DC"/>
    <w:rsid w:val="007E242A"/>
    <w:rsid w:val="007E24BE"/>
    <w:rsid w:val="007E24D6"/>
    <w:rsid w:val="007E24E0"/>
    <w:rsid w:val="007E257A"/>
    <w:rsid w:val="007E26A5"/>
    <w:rsid w:val="007E26BD"/>
    <w:rsid w:val="007E271C"/>
    <w:rsid w:val="007E2757"/>
    <w:rsid w:val="007E281D"/>
    <w:rsid w:val="007E2836"/>
    <w:rsid w:val="007E2905"/>
    <w:rsid w:val="007E2A46"/>
    <w:rsid w:val="007E2B24"/>
    <w:rsid w:val="007E2BD8"/>
    <w:rsid w:val="007E2D8D"/>
    <w:rsid w:val="007E3022"/>
    <w:rsid w:val="007E30A8"/>
    <w:rsid w:val="007E317B"/>
    <w:rsid w:val="007E335B"/>
    <w:rsid w:val="007E34B8"/>
    <w:rsid w:val="007E35A1"/>
    <w:rsid w:val="007E374B"/>
    <w:rsid w:val="007E378A"/>
    <w:rsid w:val="007E39A5"/>
    <w:rsid w:val="007E3A1D"/>
    <w:rsid w:val="007E3B40"/>
    <w:rsid w:val="007E3B49"/>
    <w:rsid w:val="007E3D84"/>
    <w:rsid w:val="007E3EF5"/>
    <w:rsid w:val="007E3F14"/>
    <w:rsid w:val="007E3FB8"/>
    <w:rsid w:val="007E40A0"/>
    <w:rsid w:val="007E41AA"/>
    <w:rsid w:val="007E4260"/>
    <w:rsid w:val="007E43AA"/>
    <w:rsid w:val="007E454C"/>
    <w:rsid w:val="007E4A08"/>
    <w:rsid w:val="007E4A33"/>
    <w:rsid w:val="007E4AD8"/>
    <w:rsid w:val="007E4D01"/>
    <w:rsid w:val="007E4D86"/>
    <w:rsid w:val="007E4DA9"/>
    <w:rsid w:val="007E4F6C"/>
    <w:rsid w:val="007E4F71"/>
    <w:rsid w:val="007E518F"/>
    <w:rsid w:val="007E5365"/>
    <w:rsid w:val="007E57A6"/>
    <w:rsid w:val="007E58D3"/>
    <w:rsid w:val="007E5BC9"/>
    <w:rsid w:val="007E5BD6"/>
    <w:rsid w:val="007E5C2A"/>
    <w:rsid w:val="007E5CFA"/>
    <w:rsid w:val="007E5E4A"/>
    <w:rsid w:val="007E624F"/>
    <w:rsid w:val="007E62C9"/>
    <w:rsid w:val="007E64E5"/>
    <w:rsid w:val="007E65A7"/>
    <w:rsid w:val="007E667C"/>
    <w:rsid w:val="007E66EA"/>
    <w:rsid w:val="007E6753"/>
    <w:rsid w:val="007E67A6"/>
    <w:rsid w:val="007E67AE"/>
    <w:rsid w:val="007E6938"/>
    <w:rsid w:val="007E6975"/>
    <w:rsid w:val="007E69DE"/>
    <w:rsid w:val="007E6A5F"/>
    <w:rsid w:val="007E6BA7"/>
    <w:rsid w:val="007E6F14"/>
    <w:rsid w:val="007E6F50"/>
    <w:rsid w:val="007E6F9A"/>
    <w:rsid w:val="007E70A9"/>
    <w:rsid w:val="007E7295"/>
    <w:rsid w:val="007E72B2"/>
    <w:rsid w:val="007E732D"/>
    <w:rsid w:val="007E7946"/>
    <w:rsid w:val="007E796E"/>
    <w:rsid w:val="007E79F1"/>
    <w:rsid w:val="007E7B61"/>
    <w:rsid w:val="007E7BC8"/>
    <w:rsid w:val="007E7CBB"/>
    <w:rsid w:val="007E7CBC"/>
    <w:rsid w:val="007E7E97"/>
    <w:rsid w:val="007E7EA8"/>
    <w:rsid w:val="007E7FE8"/>
    <w:rsid w:val="007F043B"/>
    <w:rsid w:val="007F053B"/>
    <w:rsid w:val="007F0585"/>
    <w:rsid w:val="007F066A"/>
    <w:rsid w:val="007F0730"/>
    <w:rsid w:val="007F0793"/>
    <w:rsid w:val="007F084F"/>
    <w:rsid w:val="007F0D34"/>
    <w:rsid w:val="007F0E02"/>
    <w:rsid w:val="007F1030"/>
    <w:rsid w:val="007F1035"/>
    <w:rsid w:val="007F10D2"/>
    <w:rsid w:val="007F1172"/>
    <w:rsid w:val="007F124A"/>
    <w:rsid w:val="007F1354"/>
    <w:rsid w:val="007F138E"/>
    <w:rsid w:val="007F146C"/>
    <w:rsid w:val="007F1588"/>
    <w:rsid w:val="007F158A"/>
    <w:rsid w:val="007F1591"/>
    <w:rsid w:val="007F1686"/>
    <w:rsid w:val="007F179C"/>
    <w:rsid w:val="007F1880"/>
    <w:rsid w:val="007F18F5"/>
    <w:rsid w:val="007F1B3E"/>
    <w:rsid w:val="007F1CF7"/>
    <w:rsid w:val="007F1D16"/>
    <w:rsid w:val="007F1F2C"/>
    <w:rsid w:val="007F2060"/>
    <w:rsid w:val="007F2090"/>
    <w:rsid w:val="007F20BA"/>
    <w:rsid w:val="007F235C"/>
    <w:rsid w:val="007F24B4"/>
    <w:rsid w:val="007F24F2"/>
    <w:rsid w:val="007F25A7"/>
    <w:rsid w:val="007F25CF"/>
    <w:rsid w:val="007F25D0"/>
    <w:rsid w:val="007F2603"/>
    <w:rsid w:val="007F284F"/>
    <w:rsid w:val="007F28B4"/>
    <w:rsid w:val="007F29D0"/>
    <w:rsid w:val="007F2B33"/>
    <w:rsid w:val="007F2B59"/>
    <w:rsid w:val="007F2C07"/>
    <w:rsid w:val="007F3009"/>
    <w:rsid w:val="007F312F"/>
    <w:rsid w:val="007F3158"/>
    <w:rsid w:val="007F36A8"/>
    <w:rsid w:val="007F3706"/>
    <w:rsid w:val="007F372D"/>
    <w:rsid w:val="007F388F"/>
    <w:rsid w:val="007F39F1"/>
    <w:rsid w:val="007F3AC4"/>
    <w:rsid w:val="007F3FAD"/>
    <w:rsid w:val="007F3FCB"/>
    <w:rsid w:val="007F4028"/>
    <w:rsid w:val="007F408D"/>
    <w:rsid w:val="007F419D"/>
    <w:rsid w:val="007F436E"/>
    <w:rsid w:val="007F4646"/>
    <w:rsid w:val="007F46E7"/>
    <w:rsid w:val="007F4854"/>
    <w:rsid w:val="007F48C4"/>
    <w:rsid w:val="007F49E0"/>
    <w:rsid w:val="007F4B82"/>
    <w:rsid w:val="007F4D1A"/>
    <w:rsid w:val="007F4D9B"/>
    <w:rsid w:val="007F4DB2"/>
    <w:rsid w:val="007F4E1B"/>
    <w:rsid w:val="007F50C0"/>
    <w:rsid w:val="007F51CA"/>
    <w:rsid w:val="007F5441"/>
    <w:rsid w:val="007F54FE"/>
    <w:rsid w:val="007F554D"/>
    <w:rsid w:val="007F55A3"/>
    <w:rsid w:val="007F55A7"/>
    <w:rsid w:val="007F56D0"/>
    <w:rsid w:val="007F57A2"/>
    <w:rsid w:val="007F581F"/>
    <w:rsid w:val="007F5999"/>
    <w:rsid w:val="007F5CF2"/>
    <w:rsid w:val="007F5DBF"/>
    <w:rsid w:val="007F5EE6"/>
    <w:rsid w:val="007F5F01"/>
    <w:rsid w:val="007F5F13"/>
    <w:rsid w:val="007F608B"/>
    <w:rsid w:val="007F60C6"/>
    <w:rsid w:val="007F61A5"/>
    <w:rsid w:val="007F625B"/>
    <w:rsid w:val="007F632E"/>
    <w:rsid w:val="007F6478"/>
    <w:rsid w:val="007F6680"/>
    <w:rsid w:val="007F6922"/>
    <w:rsid w:val="007F6BE6"/>
    <w:rsid w:val="007F6C2E"/>
    <w:rsid w:val="007F6C35"/>
    <w:rsid w:val="007F6C66"/>
    <w:rsid w:val="007F6D0A"/>
    <w:rsid w:val="007F6FBC"/>
    <w:rsid w:val="007F7050"/>
    <w:rsid w:val="007F70B9"/>
    <w:rsid w:val="007F7536"/>
    <w:rsid w:val="007F7A6E"/>
    <w:rsid w:val="007F7EC6"/>
    <w:rsid w:val="007F7EEB"/>
    <w:rsid w:val="007F7F9F"/>
    <w:rsid w:val="007F7FFB"/>
    <w:rsid w:val="007FF045"/>
    <w:rsid w:val="0080050F"/>
    <w:rsid w:val="00800513"/>
    <w:rsid w:val="0080057A"/>
    <w:rsid w:val="00800671"/>
    <w:rsid w:val="00800728"/>
    <w:rsid w:val="0080074E"/>
    <w:rsid w:val="00800AC0"/>
    <w:rsid w:val="00800B21"/>
    <w:rsid w:val="00800C76"/>
    <w:rsid w:val="00800C7B"/>
    <w:rsid w:val="00800C89"/>
    <w:rsid w:val="00800E4F"/>
    <w:rsid w:val="00800FE1"/>
    <w:rsid w:val="00801023"/>
    <w:rsid w:val="00801026"/>
    <w:rsid w:val="00801093"/>
    <w:rsid w:val="008011E9"/>
    <w:rsid w:val="00801252"/>
    <w:rsid w:val="008012CB"/>
    <w:rsid w:val="0080141C"/>
    <w:rsid w:val="0080147B"/>
    <w:rsid w:val="008016BA"/>
    <w:rsid w:val="008016C6"/>
    <w:rsid w:val="008016F1"/>
    <w:rsid w:val="00801796"/>
    <w:rsid w:val="00801800"/>
    <w:rsid w:val="00801809"/>
    <w:rsid w:val="00801957"/>
    <w:rsid w:val="00801A0E"/>
    <w:rsid w:val="00801C25"/>
    <w:rsid w:val="00801EA2"/>
    <w:rsid w:val="00801ED2"/>
    <w:rsid w:val="00801F64"/>
    <w:rsid w:val="00801F6C"/>
    <w:rsid w:val="00801FC0"/>
    <w:rsid w:val="00802097"/>
    <w:rsid w:val="00802275"/>
    <w:rsid w:val="008022C5"/>
    <w:rsid w:val="008022EA"/>
    <w:rsid w:val="0080248A"/>
    <w:rsid w:val="008026BE"/>
    <w:rsid w:val="00802824"/>
    <w:rsid w:val="00802B06"/>
    <w:rsid w:val="00802D6A"/>
    <w:rsid w:val="00802EC8"/>
    <w:rsid w:val="00802FD1"/>
    <w:rsid w:val="00803218"/>
    <w:rsid w:val="0080322E"/>
    <w:rsid w:val="00803451"/>
    <w:rsid w:val="00803504"/>
    <w:rsid w:val="0080353C"/>
    <w:rsid w:val="00803854"/>
    <w:rsid w:val="008039A4"/>
    <w:rsid w:val="00803A62"/>
    <w:rsid w:val="00803D19"/>
    <w:rsid w:val="00803E61"/>
    <w:rsid w:val="0080405A"/>
    <w:rsid w:val="00804097"/>
    <w:rsid w:val="008040A2"/>
    <w:rsid w:val="00804206"/>
    <w:rsid w:val="008045D9"/>
    <w:rsid w:val="00804716"/>
    <w:rsid w:val="008048B1"/>
    <w:rsid w:val="008048BB"/>
    <w:rsid w:val="008048D5"/>
    <w:rsid w:val="00804B30"/>
    <w:rsid w:val="00804C42"/>
    <w:rsid w:val="00804C8F"/>
    <w:rsid w:val="00804CB4"/>
    <w:rsid w:val="00804E2B"/>
    <w:rsid w:val="00804EA5"/>
    <w:rsid w:val="00804F1E"/>
    <w:rsid w:val="00804F58"/>
    <w:rsid w:val="00804F64"/>
    <w:rsid w:val="008050AE"/>
    <w:rsid w:val="008050E8"/>
    <w:rsid w:val="008051E8"/>
    <w:rsid w:val="00805207"/>
    <w:rsid w:val="00805442"/>
    <w:rsid w:val="0080548D"/>
    <w:rsid w:val="00805686"/>
    <w:rsid w:val="008056C2"/>
    <w:rsid w:val="0080588B"/>
    <w:rsid w:val="00805AD3"/>
    <w:rsid w:val="00805CFD"/>
    <w:rsid w:val="00805D32"/>
    <w:rsid w:val="00805F99"/>
    <w:rsid w:val="00805FFC"/>
    <w:rsid w:val="008060BC"/>
    <w:rsid w:val="0080621B"/>
    <w:rsid w:val="008062F7"/>
    <w:rsid w:val="008064FE"/>
    <w:rsid w:val="0080679F"/>
    <w:rsid w:val="008069DE"/>
    <w:rsid w:val="00806A9A"/>
    <w:rsid w:val="00806BED"/>
    <w:rsid w:val="00806C71"/>
    <w:rsid w:val="00806E06"/>
    <w:rsid w:val="00806E97"/>
    <w:rsid w:val="00806F1A"/>
    <w:rsid w:val="008072DE"/>
    <w:rsid w:val="008073B1"/>
    <w:rsid w:val="00807419"/>
    <w:rsid w:val="00807484"/>
    <w:rsid w:val="008074A1"/>
    <w:rsid w:val="008074C0"/>
    <w:rsid w:val="0080788B"/>
    <w:rsid w:val="00807A8A"/>
    <w:rsid w:val="00807B57"/>
    <w:rsid w:val="00807D6E"/>
    <w:rsid w:val="00807F14"/>
    <w:rsid w:val="008100F3"/>
    <w:rsid w:val="0081028B"/>
    <w:rsid w:val="008104E6"/>
    <w:rsid w:val="0081055E"/>
    <w:rsid w:val="00810603"/>
    <w:rsid w:val="00810830"/>
    <w:rsid w:val="0081089E"/>
    <w:rsid w:val="00810A16"/>
    <w:rsid w:val="00810B91"/>
    <w:rsid w:val="00810D44"/>
    <w:rsid w:val="00810F1A"/>
    <w:rsid w:val="008111A9"/>
    <w:rsid w:val="008113CC"/>
    <w:rsid w:val="00811431"/>
    <w:rsid w:val="008114EE"/>
    <w:rsid w:val="008115A5"/>
    <w:rsid w:val="008117CE"/>
    <w:rsid w:val="00811862"/>
    <w:rsid w:val="0081188A"/>
    <w:rsid w:val="00811893"/>
    <w:rsid w:val="008118DC"/>
    <w:rsid w:val="00811AC3"/>
    <w:rsid w:val="00811BB9"/>
    <w:rsid w:val="00811C01"/>
    <w:rsid w:val="00811D6C"/>
    <w:rsid w:val="00811DB0"/>
    <w:rsid w:val="00811DBA"/>
    <w:rsid w:val="00811EE2"/>
    <w:rsid w:val="00811FC6"/>
    <w:rsid w:val="00812071"/>
    <w:rsid w:val="00812293"/>
    <w:rsid w:val="008126E0"/>
    <w:rsid w:val="008126F2"/>
    <w:rsid w:val="00812700"/>
    <w:rsid w:val="0081270F"/>
    <w:rsid w:val="008127E1"/>
    <w:rsid w:val="008128AC"/>
    <w:rsid w:val="00812914"/>
    <w:rsid w:val="008129D1"/>
    <w:rsid w:val="00812ACB"/>
    <w:rsid w:val="00812B00"/>
    <w:rsid w:val="00812F3D"/>
    <w:rsid w:val="00812F67"/>
    <w:rsid w:val="008130C6"/>
    <w:rsid w:val="00813187"/>
    <w:rsid w:val="0081326F"/>
    <w:rsid w:val="00813303"/>
    <w:rsid w:val="008133BF"/>
    <w:rsid w:val="0081349F"/>
    <w:rsid w:val="0081351D"/>
    <w:rsid w:val="00813551"/>
    <w:rsid w:val="00813907"/>
    <w:rsid w:val="008139E1"/>
    <w:rsid w:val="00813AB5"/>
    <w:rsid w:val="00813CB4"/>
    <w:rsid w:val="00813FDC"/>
    <w:rsid w:val="0081404D"/>
    <w:rsid w:val="00814219"/>
    <w:rsid w:val="00814230"/>
    <w:rsid w:val="00814361"/>
    <w:rsid w:val="00814485"/>
    <w:rsid w:val="00814607"/>
    <w:rsid w:val="008146ED"/>
    <w:rsid w:val="00814868"/>
    <w:rsid w:val="00814C67"/>
    <w:rsid w:val="00814D7B"/>
    <w:rsid w:val="00814E7A"/>
    <w:rsid w:val="00814E7D"/>
    <w:rsid w:val="00814F9F"/>
    <w:rsid w:val="00814FA1"/>
    <w:rsid w:val="00814FD3"/>
    <w:rsid w:val="008150D7"/>
    <w:rsid w:val="00815615"/>
    <w:rsid w:val="0081570C"/>
    <w:rsid w:val="00815758"/>
    <w:rsid w:val="0081581C"/>
    <w:rsid w:val="008159CD"/>
    <w:rsid w:val="00815A8A"/>
    <w:rsid w:val="00815ADE"/>
    <w:rsid w:val="00815BC0"/>
    <w:rsid w:val="00815BE9"/>
    <w:rsid w:val="00815FF7"/>
    <w:rsid w:val="00816285"/>
    <w:rsid w:val="00816296"/>
    <w:rsid w:val="00816409"/>
    <w:rsid w:val="00816423"/>
    <w:rsid w:val="008165C8"/>
    <w:rsid w:val="008165F6"/>
    <w:rsid w:val="00816693"/>
    <w:rsid w:val="00816718"/>
    <w:rsid w:val="00816733"/>
    <w:rsid w:val="00816778"/>
    <w:rsid w:val="00816B85"/>
    <w:rsid w:val="00816B89"/>
    <w:rsid w:val="00816BDA"/>
    <w:rsid w:val="00816E3D"/>
    <w:rsid w:val="00817083"/>
    <w:rsid w:val="00817128"/>
    <w:rsid w:val="00817163"/>
    <w:rsid w:val="00817176"/>
    <w:rsid w:val="0081722D"/>
    <w:rsid w:val="0081725A"/>
    <w:rsid w:val="008172FB"/>
    <w:rsid w:val="00817944"/>
    <w:rsid w:val="00817984"/>
    <w:rsid w:val="00817A25"/>
    <w:rsid w:val="00817AFE"/>
    <w:rsid w:val="00817B92"/>
    <w:rsid w:val="00817BD0"/>
    <w:rsid w:val="00817D7D"/>
    <w:rsid w:val="00817E3D"/>
    <w:rsid w:val="00817EA0"/>
    <w:rsid w:val="00817F09"/>
    <w:rsid w:val="0082014F"/>
    <w:rsid w:val="00820232"/>
    <w:rsid w:val="0082080B"/>
    <w:rsid w:val="0082096C"/>
    <w:rsid w:val="00820978"/>
    <w:rsid w:val="00820B4F"/>
    <w:rsid w:val="00820C0A"/>
    <w:rsid w:val="00820CDF"/>
    <w:rsid w:val="00820D49"/>
    <w:rsid w:val="00820E74"/>
    <w:rsid w:val="00820EA1"/>
    <w:rsid w:val="00820FAF"/>
    <w:rsid w:val="00821051"/>
    <w:rsid w:val="008210A3"/>
    <w:rsid w:val="00821152"/>
    <w:rsid w:val="0082130A"/>
    <w:rsid w:val="008213EC"/>
    <w:rsid w:val="00821412"/>
    <w:rsid w:val="008215FB"/>
    <w:rsid w:val="008215FD"/>
    <w:rsid w:val="00821625"/>
    <w:rsid w:val="00821682"/>
    <w:rsid w:val="00821836"/>
    <w:rsid w:val="008219DD"/>
    <w:rsid w:val="008219F2"/>
    <w:rsid w:val="00821A01"/>
    <w:rsid w:val="00821A1D"/>
    <w:rsid w:val="00821A67"/>
    <w:rsid w:val="00821B09"/>
    <w:rsid w:val="00821BA3"/>
    <w:rsid w:val="00821F01"/>
    <w:rsid w:val="00821F5C"/>
    <w:rsid w:val="00822084"/>
    <w:rsid w:val="00822779"/>
    <w:rsid w:val="008228F6"/>
    <w:rsid w:val="00822982"/>
    <w:rsid w:val="00822AEC"/>
    <w:rsid w:val="00822AF8"/>
    <w:rsid w:val="00823030"/>
    <w:rsid w:val="0082314C"/>
    <w:rsid w:val="008231FE"/>
    <w:rsid w:val="00823238"/>
    <w:rsid w:val="008233F3"/>
    <w:rsid w:val="0082354F"/>
    <w:rsid w:val="008238F9"/>
    <w:rsid w:val="00823A37"/>
    <w:rsid w:val="00823EFC"/>
    <w:rsid w:val="00823FBB"/>
    <w:rsid w:val="00823FF1"/>
    <w:rsid w:val="0082406A"/>
    <w:rsid w:val="0082423B"/>
    <w:rsid w:val="008242A5"/>
    <w:rsid w:val="008244A3"/>
    <w:rsid w:val="00824638"/>
    <w:rsid w:val="008247FC"/>
    <w:rsid w:val="008248EC"/>
    <w:rsid w:val="00824928"/>
    <w:rsid w:val="00824CCA"/>
    <w:rsid w:val="00824DAB"/>
    <w:rsid w:val="00824F65"/>
    <w:rsid w:val="008250B1"/>
    <w:rsid w:val="008251FC"/>
    <w:rsid w:val="0082525E"/>
    <w:rsid w:val="008252C2"/>
    <w:rsid w:val="0082531F"/>
    <w:rsid w:val="0082540F"/>
    <w:rsid w:val="00825413"/>
    <w:rsid w:val="0082565C"/>
    <w:rsid w:val="00825720"/>
    <w:rsid w:val="008257D8"/>
    <w:rsid w:val="00825B55"/>
    <w:rsid w:val="00825C40"/>
    <w:rsid w:val="00825CBD"/>
    <w:rsid w:val="00825CE6"/>
    <w:rsid w:val="00826249"/>
    <w:rsid w:val="008263DA"/>
    <w:rsid w:val="00826585"/>
    <w:rsid w:val="008266F3"/>
    <w:rsid w:val="008267DC"/>
    <w:rsid w:val="0082684D"/>
    <w:rsid w:val="00826A3F"/>
    <w:rsid w:val="00826A55"/>
    <w:rsid w:val="00826AD1"/>
    <w:rsid w:val="00826C00"/>
    <w:rsid w:val="00826C5D"/>
    <w:rsid w:val="00826D3E"/>
    <w:rsid w:val="00826DA2"/>
    <w:rsid w:val="00827089"/>
    <w:rsid w:val="00827099"/>
    <w:rsid w:val="008270E5"/>
    <w:rsid w:val="008271F5"/>
    <w:rsid w:val="00827333"/>
    <w:rsid w:val="00827421"/>
    <w:rsid w:val="008275B4"/>
    <w:rsid w:val="00827AA0"/>
    <w:rsid w:val="00827CE1"/>
    <w:rsid w:val="00827DA0"/>
    <w:rsid w:val="00827F21"/>
    <w:rsid w:val="00830411"/>
    <w:rsid w:val="00830437"/>
    <w:rsid w:val="00830461"/>
    <w:rsid w:val="00830778"/>
    <w:rsid w:val="008307BB"/>
    <w:rsid w:val="00830851"/>
    <w:rsid w:val="00830891"/>
    <w:rsid w:val="00830AE9"/>
    <w:rsid w:val="00830B4A"/>
    <w:rsid w:val="00830BF4"/>
    <w:rsid w:val="00830DFD"/>
    <w:rsid w:val="00830E01"/>
    <w:rsid w:val="00830E37"/>
    <w:rsid w:val="00830ECE"/>
    <w:rsid w:val="00830F2D"/>
    <w:rsid w:val="008311DE"/>
    <w:rsid w:val="00831310"/>
    <w:rsid w:val="0083142A"/>
    <w:rsid w:val="00831697"/>
    <w:rsid w:val="008317F7"/>
    <w:rsid w:val="00831808"/>
    <w:rsid w:val="00831821"/>
    <w:rsid w:val="0083185A"/>
    <w:rsid w:val="0083193E"/>
    <w:rsid w:val="00831B49"/>
    <w:rsid w:val="00831D98"/>
    <w:rsid w:val="00831DEC"/>
    <w:rsid w:val="00832139"/>
    <w:rsid w:val="0083225E"/>
    <w:rsid w:val="0083266F"/>
    <w:rsid w:val="00832985"/>
    <w:rsid w:val="00832AAB"/>
    <w:rsid w:val="00832CD9"/>
    <w:rsid w:val="00832D8C"/>
    <w:rsid w:val="00832DFB"/>
    <w:rsid w:val="00833035"/>
    <w:rsid w:val="008330C1"/>
    <w:rsid w:val="00833216"/>
    <w:rsid w:val="008333EC"/>
    <w:rsid w:val="00833441"/>
    <w:rsid w:val="00833590"/>
    <w:rsid w:val="008336BF"/>
    <w:rsid w:val="008337D4"/>
    <w:rsid w:val="00833918"/>
    <w:rsid w:val="00833B94"/>
    <w:rsid w:val="00833DEB"/>
    <w:rsid w:val="00833ED3"/>
    <w:rsid w:val="00834361"/>
    <w:rsid w:val="0083440D"/>
    <w:rsid w:val="00834480"/>
    <w:rsid w:val="00834705"/>
    <w:rsid w:val="008348B0"/>
    <w:rsid w:val="00834900"/>
    <w:rsid w:val="00834A5A"/>
    <w:rsid w:val="00834B7E"/>
    <w:rsid w:val="00834C80"/>
    <w:rsid w:val="00834CC9"/>
    <w:rsid w:val="008352B9"/>
    <w:rsid w:val="008353D5"/>
    <w:rsid w:val="0083553C"/>
    <w:rsid w:val="0083560C"/>
    <w:rsid w:val="008356DF"/>
    <w:rsid w:val="00835774"/>
    <w:rsid w:val="00835E83"/>
    <w:rsid w:val="00835F6D"/>
    <w:rsid w:val="00836052"/>
    <w:rsid w:val="00836219"/>
    <w:rsid w:val="008363A5"/>
    <w:rsid w:val="0083642C"/>
    <w:rsid w:val="00836479"/>
    <w:rsid w:val="008364D2"/>
    <w:rsid w:val="008365F7"/>
    <w:rsid w:val="0083681C"/>
    <w:rsid w:val="00836B41"/>
    <w:rsid w:val="00836D39"/>
    <w:rsid w:val="00836F84"/>
    <w:rsid w:val="00836FCD"/>
    <w:rsid w:val="00837041"/>
    <w:rsid w:val="008370AE"/>
    <w:rsid w:val="0083710F"/>
    <w:rsid w:val="00837265"/>
    <w:rsid w:val="0083730B"/>
    <w:rsid w:val="00837405"/>
    <w:rsid w:val="00837448"/>
    <w:rsid w:val="0083758A"/>
    <w:rsid w:val="0083771D"/>
    <w:rsid w:val="00837794"/>
    <w:rsid w:val="00837887"/>
    <w:rsid w:val="008378C5"/>
    <w:rsid w:val="00837C47"/>
    <w:rsid w:val="00837D8A"/>
    <w:rsid w:val="00837DBE"/>
    <w:rsid w:val="00837E1C"/>
    <w:rsid w:val="00837E69"/>
    <w:rsid w:val="00837F61"/>
    <w:rsid w:val="00837FD2"/>
    <w:rsid w:val="00840230"/>
    <w:rsid w:val="00840301"/>
    <w:rsid w:val="0084031A"/>
    <w:rsid w:val="008404D8"/>
    <w:rsid w:val="00840531"/>
    <w:rsid w:val="00840576"/>
    <w:rsid w:val="008406AC"/>
    <w:rsid w:val="0084087C"/>
    <w:rsid w:val="008409DB"/>
    <w:rsid w:val="00840BD5"/>
    <w:rsid w:val="00840C1D"/>
    <w:rsid w:val="00840C1E"/>
    <w:rsid w:val="00840D79"/>
    <w:rsid w:val="00840E0C"/>
    <w:rsid w:val="00840E39"/>
    <w:rsid w:val="00840F9F"/>
    <w:rsid w:val="008410F7"/>
    <w:rsid w:val="008412E0"/>
    <w:rsid w:val="008413BA"/>
    <w:rsid w:val="008413F2"/>
    <w:rsid w:val="008415E8"/>
    <w:rsid w:val="0084170D"/>
    <w:rsid w:val="00841728"/>
    <w:rsid w:val="008417DA"/>
    <w:rsid w:val="00841849"/>
    <w:rsid w:val="008418A0"/>
    <w:rsid w:val="008419FB"/>
    <w:rsid w:val="00841CA2"/>
    <w:rsid w:val="00841F65"/>
    <w:rsid w:val="00841FC7"/>
    <w:rsid w:val="00842010"/>
    <w:rsid w:val="00842190"/>
    <w:rsid w:val="008423A2"/>
    <w:rsid w:val="00842482"/>
    <w:rsid w:val="00842507"/>
    <w:rsid w:val="00842779"/>
    <w:rsid w:val="008427CA"/>
    <w:rsid w:val="008427E8"/>
    <w:rsid w:val="008429CE"/>
    <w:rsid w:val="00842BB8"/>
    <w:rsid w:val="00842BCA"/>
    <w:rsid w:val="00842C94"/>
    <w:rsid w:val="00842D43"/>
    <w:rsid w:val="00842D83"/>
    <w:rsid w:val="00842F62"/>
    <w:rsid w:val="00843398"/>
    <w:rsid w:val="0084356A"/>
    <w:rsid w:val="008435B6"/>
    <w:rsid w:val="008436B9"/>
    <w:rsid w:val="008437AE"/>
    <w:rsid w:val="00843B99"/>
    <w:rsid w:val="00843C55"/>
    <w:rsid w:val="00843CAE"/>
    <w:rsid w:val="00843CC5"/>
    <w:rsid w:val="00843D2A"/>
    <w:rsid w:val="00843F1E"/>
    <w:rsid w:val="00844126"/>
    <w:rsid w:val="008441AC"/>
    <w:rsid w:val="008441FC"/>
    <w:rsid w:val="00844351"/>
    <w:rsid w:val="00844488"/>
    <w:rsid w:val="00844911"/>
    <w:rsid w:val="0084491C"/>
    <w:rsid w:val="00844A03"/>
    <w:rsid w:val="00844A12"/>
    <w:rsid w:val="00844ADB"/>
    <w:rsid w:val="00844B73"/>
    <w:rsid w:val="00844CB6"/>
    <w:rsid w:val="00844CF1"/>
    <w:rsid w:val="00844D69"/>
    <w:rsid w:val="00844FFA"/>
    <w:rsid w:val="0084529E"/>
    <w:rsid w:val="00845304"/>
    <w:rsid w:val="00845402"/>
    <w:rsid w:val="0084541D"/>
    <w:rsid w:val="0084583B"/>
    <w:rsid w:val="008459A1"/>
    <w:rsid w:val="008459CA"/>
    <w:rsid w:val="00845ACF"/>
    <w:rsid w:val="00845AFE"/>
    <w:rsid w:val="00845BC9"/>
    <w:rsid w:val="00845E60"/>
    <w:rsid w:val="008460E8"/>
    <w:rsid w:val="008462D1"/>
    <w:rsid w:val="0084635C"/>
    <w:rsid w:val="00846377"/>
    <w:rsid w:val="0084638F"/>
    <w:rsid w:val="008464EB"/>
    <w:rsid w:val="008465E4"/>
    <w:rsid w:val="00846660"/>
    <w:rsid w:val="00846931"/>
    <w:rsid w:val="00846A14"/>
    <w:rsid w:val="00846B42"/>
    <w:rsid w:val="00846CA6"/>
    <w:rsid w:val="00846E5A"/>
    <w:rsid w:val="00846E68"/>
    <w:rsid w:val="00846EA6"/>
    <w:rsid w:val="00846F1F"/>
    <w:rsid w:val="0084700A"/>
    <w:rsid w:val="00847082"/>
    <w:rsid w:val="0084708B"/>
    <w:rsid w:val="008470CB"/>
    <w:rsid w:val="0084740A"/>
    <w:rsid w:val="00847474"/>
    <w:rsid w:val="00847478"/>
    <w:rsid w:val="0084755A"/>
    <w:rsid w:val="00847804"/>
    <w:rsid w:val="008479F0"/>
    <w:rsid w:val="00847A6C"/>
    <w:rsid w:val="00847C93"/>
    <w:rsid w:val="00847CEC"/>
    <w:rsid w:val="00847D2C"/>
    <w:rsid w:val="00847D5D"/>
    <w:rsid w:val="00847DAB"/>
    <w:rsid w:val="00847E97"/>
    <w:rsid w:val="00847F60"/>
    <w:rsid w:val="00847F88"/>
    <w:rsid w:val="00847FCD"/>
    <w:rsid w:val="0085021F"/>
    <w:rsid w:val="008504CB"/>
    <w:rsid w:val="0085057D"/>
    <w:rsid w:val="00850791"/>
    <w:rsid w:val="008507B8"/>
    <w:rsid w:val="00850B72"/>
    <w:rsid w:val="00850C56"/>
    <w:rsid w:val="00850D80"/>
    <w:rsid w:val="00850E51"/>
    <w:rsid w:val="00850F36"/>
    <w:rsid w:val="00851156"/>
    <w:rsid w:val="00851287"/>
    <w:rsid w:val="00851446"/>
    <w:rsid w:val="008514A0"/>
    <w:rsid w:val="0085162A"/>
    <w:rsid w:val="00851640"/>
    <w:rsid w:val="008517B4"/>
    <w:rsid w:val="00851872"/>
    <w:rsid w:val="008519A7"/>
    <w:rsid w:val="00851A84"/>
    <w:rsid w:val="00851B62"/>
    <w:rsid w:val="00851C70"/>
    <w:rsid w:val="00851CEF"/>
    <w:rsid w:val="00851D89"/>
    <w:rsid w:val="00851DB5"/>
    <w:rsid w:val="00852084"/>
    <w:rsid w:val="00852098"/>
    <w:rsid w:val="008521B4"/>
    <w:rsid w:val="008522AA"/>
    <w:rsid w:val="008522E9"/>
    <w:rsid w:val="0085233B"/>
    <w:rsid w:val="008523C0"/>
    <w:rsid w:val="0085247E"/>
    <w:rsid w:val="008524BF"/>
    <w:rsid w:val="00852504"/>
    <w:rsid w:val="008526DD"/>
    <w:rsid w:val="00852BFE"/>
    <w:rsid w:val="00852E16"/>
    <w:rsid w:val="00852FCC"/>
    <w:rsid w:val="00853045"/>
    <w:rsid w:val="00853133"/>
    <w:rsid w:val="008532ED"/>
    <w:rsid w:val="0085353F"/>
    <w:rsid w:val="00853646"/>
    <w:rsid w:val="00853703"/>
    <w:rsid w:val="00853E4D"/>
    <w:rsid w:val="00853F55"/>
    <w:rsid w:val="00853F62"/>
    <w:rsid w:val="00853FB9"/>
    <w:rsid w:val="00854016"/>
    <w:rsid w:val="0085428F"/>
    <w:rsid w:val="0085429B"/>
    <w:rsid w:val="008543A1"/>
    <w:rsid w:val="0085450A"/>
    <w:rsid w:val="00854676"/>
    <w:rsid w:val="008547BD"/>
    <w:rsid w:val="008547D4"/>
    <w:rsid w:val="0085481F"/>
    <w:rsid w:val="008548C7"/>
    <w:rsid w:val="00854903"/>
    <w:rsid w:val="008549AE"/>
    <w:rsid w:val="00854C8F"/>
    <w:rsid w:val="00854CD2"/>
    <w:rsid w:val="00854D5D"/>
    <w:rsid w:val="00854F5C"/>
    <w:rsid w:val="0085521D"/>
    <w:rsid w:val="00855222"/>
    <w:rsid w:val="0085554E"/>
    <w:rsid w:val="00855701"/>
    <w:rsid w:val="008557AD"/>
    <w:rsid w:val="008558E5"/>
    <w:rsid w:val="008559F3"/>
    <w:rsid w:val="00855B60"/>
    <w:rsid w:val="00855BAF"/>
    <w:rsid w:val="00855C8A"/>
    <w:rsid w:val="00855CD4"/>
    <w:rsid w:val="00855D33"/>
    <w:rsid w:val="00855D82"/>
    <w:rsid w:val="00855E3E"/>
    <w:rsid w:val="00855F41"/>
    <w:rsid w:val="00855F9C"/>
    <w:rsid w:val="0085650E"/>
    <w:rsid w:val="00856526"/>
    <w:rsid w:val="008565E0"/>
    <w:rsid w:val="00856792"/>
    <w:rsid w:val="008567E0"/>
    <w:rsid w:val="00856A9C"/>
    <w:rsid w:val="00856ABB"/>
    <w:rsid w:val="00856C54"/>
    <w:rsid w:val="00856CA3"/>
    <w:rsid w:val="00856F26"/>
    <w:rsid w:val="00857143"/>
    <w:rsid w:val="008571B6"/>
    <w:rsid w:val="008571CC"/>
    <w:rsid w:val="00857275"/>
    <w:rsid w:val="00857343"/>
    <w:rsid w:val="00857364"/>
    <w:rsid w:val="00857396"/>
    <w:rsid w:val="008573AB"/>
    <w:rsid w:val="00857454"/>
    <w:rsid w:val="0085749B"/>
    <w:rsid w:val="008574B3"/>
    <w:rsid w:val="008575CE"/>
    <w:rsid w:val="0085767A"/>
    <w:rsid w:val="00857820"/>
    <w:rsid w:val="00857AF4"/>
    <w:rsid w:val="00857B59"/>
    <w:rsid w:val="00857D11"/>
    <w:rsid w:val="00857D1B"/>
    <w:rsid w:val="00857E4D"/>
    <w:rsid w:val="0086022F"/>
    <w:rsid w:val="008604C7"/>
    <w:rsid w:val="00860504"/>
    <w:rsid w:val="00860824"/>
    <w:rsid w:val="0086087C"/>
    <w:rsid w:val="00860927"/>
    <w:rsid w:val="00860C59"/>
    <w:rsid w:val="00860CCC"/>
    <w:rsid w:val="00861394"/>
    <w:rsid w:val="0086142E"/>
    <w:rsid w:val="00861509"/>
    <w:rsid w:val="00861580"/>
    <w:rsid w:val="008616A1"/>
    <w:rsid w:val="00861829"/>
    <w:rsid w:val="00861879"/>
    <w:rsid w:val="00861926"/>
    <w:rsid w:val="0086192A"/>
    <w:rsid w:val="00861DF5"/>
    <w:rsid w:val="00861E14"/>
    <w:rsid w:val="00861F32"/>
    <w:rsid w:val="0086228F"/>
    <w:rsid w:val="008622C6"/>
    <w:rsid w:val="00862534"/>
    <w:rsid w:val="008625C3"/>
    <w:rsid w:val="008625E8"/>
    <w:rsid w:val="00862751"/>
    <w:rsid w:val="00862813"/>
    <w:rsid w:val="00862919"/>
    <w:rsid w:val="008629C4"/>
    <w:rsid w:val="00862D18"/>
    <w:rsid w:val="00862D4A"/>
    <w:rsid w:val="00862EC1"/>
    <w:rsid w:val="008632B8"/>
    <w:rsid w:val="0086333D"/>
    <w:rsid w:val="008634F4"/>
    <w:rsid w:val="00863576"/>
    <w:rsid w:val="00863625"/>
    <w:rsid w:val="00863637"/>
    <w:rsid w:val="00863711"/>
    <w:rsid w:val="00863957"/>
    <w:rsid w:val="00863BA6"/>
    <w:rsid w:val="00863C10"/>
    <w:rsid w:val="00863C50"/>
    <w:rsid w:val="0086424D"/>
    <w:rsid w:val="008642E2"/>
    <w:rsid w:val="00864363"/>
    <w:rsid w:val="00864654"/>
    <w:rsid w:val="008646BB"/>
    <w:rsid w:val="00864880"/>
    <w:rsid w:val="0086490A"/>
    <w:rsid w:val="00864965"/>
    <w:rsid w:val="00864B3B"/>
    <w:rsid w:val="00864E45"/>
    <w:rsid w:val="00864EF1"/>
    <w:rsid w:val="00864FC2"/>
    <w:rsid w:val="0086501B"/>
    <w:rsid w:val="00865114"/>
    <w:rsid w:val="008655E0"/>
    <w:rsid w:val="008657C4"/>
    <w:rsid w:val="0086590A"/>
    <w:rsid w:val="00865BA2"/>
    <w:rsid w:val="00865BC1"/>
    <w:rsid w:val="00865BFF"/>
    <w:rsid w:val="00865CE2"/>
    <w:rsid w:val="00865D9F"/>
    <w:rsid w:val="00865F31"/>
    <w:rsid w:val="008661F4"/>
    <w:rsid w:val="008664A5"/>
    <w:rsid w:val="00866963"/>
    <w:rsid w:val="00866B1D"/>
    <w:rsid w:val="00866B35"/>
    <w:rsid w:val="00866C78"/>
    <w:rsid w:val="00866CF9"/>
    <w:rsid w:val="00866DA9"/>
    <w:rsid w:val="00866E4D"/>
    <w:rsid w:val="00866F12"/>
    <w:rsid w:val="00866F52"/>
    <w:rsid w:val="00866F57"/>
    <w:rsid w:val="00866F7F"/>
    <w:rsid w:val="00866F8D"/>
    <w:rsid w:val="00867044"/>
    <w:rsid w:val="008670A8"/>
    <w:rsid w:val="008671CA"/>
    <w:rsid w:val="008672C4"/>
    <w:rsid w:val="008673C9"/>
    <w:rsid w:val="008677FB"/>
    <w:rsid w:val="0086782C"/>
    <w:rsid w:val="008678A4"/>
    <w:rsid w:val="008678FD"/>
    <w:rsid w:val="008679D5"/>
    <w:rsid w:val="00867A89"/>
    <w:rsid w:val="00867AAE"/>
    <w:rsid w:val="00867B3D"/>
    <w:rsid w:val="00870177"/>
    <w:rsid w:val="008701F9"/>
    <w:rsid w:val="00870269"/>
    <w:rsid w:val="00870271"/>
    <w:rsid w:val="008705F2"/>
    <w:rsid w:val="0087073C"/>
    <w:rsid w:val="008707EC"/>
    <w:rsid w:val="00870817"/>
    <w:rsid w:val="00870822"/>
    <w:rsid w:val="00870933"/>
    <w:rsid w:val="00870C64"/>
    <w:rsid w:val="00870C91"/>
    <w:rsid w:val="00870EE1"/>
    <w:rsid w:val="00870F14"/>
    <w:rsid w:val="00871084"/>
    <w:rsid w:val="00871096"/>
    <w:rsid w:val="008710E7"/>
    <w:rsid w:val="0087135A"/>
    <w:rsid w:val="00871407"/>
    <w:rsid w:val="00871739"/>
    <w:rsid w:val="00871752"/>
    <w:rsid w:val="008717BE"/>
    <w:rsid w:val="00871919"/>
    <w:rsid w:val="008719B0"/>
    <w:rsid w:val="00871B82"/>
    <w:rsid w:val="00871BF8"/>
    <w:rsid w:val="00871C78"/>
    <w:rsid w:val="00871F8D"/>
    <w:rsid w:val="008720A5"/>
    <w:rsid w:val="008720CF"/>
    <w:rsid w:val="008720E4"/>
    <w:rsid w:val="008722E8"/>
    <w:rsid w:val="008723AB"/>
    <w:rsid w:val="0087247E"/>
    <w:rsid w:val="00872547"/>
    <w:rsid w:val="0087259C"/>
    <w:rsid w:val="008728C2"/>
    <w:rsid w:val="00872A84"/>
    <w:rsid w:val="00872A9F"/>
    <w:rsid w:val="00872AE4"/>
    <w:rsid w:val="00872B32"/>
    <w:rsid w:val="00872BDA"/>
    <w:rsid w:val="00872E0F"/>
    <w:rsid w:val="00872E8E"/>
    <w:rsid w:val="00872EA8"/>
    <w:rsid w:val="00872EAC"/>
    <w:rsid w:val="00873165"/>
    <w:rsid w:val="0087329C"/>
    <w:rsid w:val="008733DD"/>
    <w:rsid w:val="008736C8"/>
    <w:rsid w:val="0087382A"/>
    <w:rsid w:val="0087389A"/>
    <w:rsid w:val="008738CA"/>
    <w:rsid w:val="00873990"/>
    <w:rsid w:val="008739D4"/>
    <w:rsid w:val="008739FC"/>
    <w:rsid w:val="00873AB7"/>
    <w:rsid w:val="00873AC7"/>
    <w:rsid w:val="00873B2F"/>
    <w:rsid w:val="00873B75"/>
    <w:rsid w:val="00873B8E"/>
    <w:rsid w:val="00873C17"/>
    <w:rsid w:val="00873C6F"/>
    <w:rsid w:val="00873D70"/>
    <w:rsid w:val="00873E9E"/>
    <w:rsid w:val="00873F50"/>
    <w:rsid w:val="008740FF"/>
    <w:rsid w:val="00874147"/>
    <w:rsid w:val="0087434C"/>
    <w:rsid w:val="008743F4"/>
    <w:rsid w:val="00874444"/>
    <w:rsid w:val="00874512"/>
    <w:rsid w:val="008745AC"/>
    <w:rsid w:val="008745C1"/>
    <w:rsid w:val="008745FC"/>
    <w:rsid w:val="0087461A"/>
    <w:rsid w:val="00874793"/>
    <w:rsid w:val="0087496A"/>
    <w:rsid w:val="00874A58"/>
    <w:rsid w:val="00874B40"/>
    <w:rsid w:val="00874B58"/>
    <w:rsid w:val="00874C56"/>
    <w:rsid w:val="00874C73"/>
    <w:rsid w:val="00874F95"/>
    <w:rsid w:val="00874FC2"/>
    <w:rsid w:val="00875060"/>
    <w:rsid w:val="008750B6"/>
    <w:rsid w:val="008750E6"/>
    <w:rsid w:val="00875441"/>
    <w:rsid w:val="008755E1"/>
    <w:rsid w:val="0087590D"/>
    <w:rsid w:val="0087599E"/>
    <w:rsid w:val="008759A7"/>
    <w:rsid w:val="00875AE1"/>
    <w:rsid w:val="00875DE6"/>
    <w:rsid w:val="00875F38"/>
    <w:rsid w:val="0087614E"/>
    <w:rsid w:val="00876195"/>
    <w:rsid w:val="008762F8"/>
    <w:rsid w:val="00876498"/>
    <w:rsid w:val="0087674A"/>
    <w:rsid w:val="00876777"/>
    <w:rsid w:val="008768AD"/>
    <w:rsid w:val="00876902"/>
    <w:rsid w:val="00876909"/>
    <w:rsid w:val="00876943"/>
    <w:rsid w:val="00876B5C"/>
    <w:rsid w:val="00876B67"/>
    <w:rsid w:val="00876B6D"/>
    <w:rsid w:val="00876CD0"/>
    <w:rsid w:val="00876DAE"/>
    <w:rsid w:val="00876DF6"/>
    <w:rsid w:val="00876EF0"/>
    <w:rsid w:val="00876F6B"/>
    <w:rsid w:val="00877072"/>
    <w:rsid w:val="0087716D"/>
    <w:rsid w:val="008773D8"/>
    <w:rsid w:val="008773E5"/>
    <w:rsid w:val="008776EF"/>
    <w:rsid w:val="008776F6"/>
    <w:rsid w:val="008779D3"/>
    <w:rsid w:val="00877B57"/>
    <w:rsid w:val="00877B5A"/>
    <w:rsid w:val="00877B62"/>
    <w:rsid w:val="00877C1B"/>
    <w:rsid w:val="00877D0D"/>
    <w:rsid w:val="00877D86"/>
    <w:rsid w:val="00877EED"/>
    <w:rsid w:val="00880206"/>
    <w:rsid w:val="0088022B"/>
    <w:rsid w:val="00880398"/>
    <w:rsid w:val="008804D1"/>
    <w:rsid w:val="008804DA"/>
    <w:rsid w:val="0088073A"/>
    <w:rsid w:val="00880741"/>
    <w:rsid w:val="00880B78"/>
    <w:rsid w:val="00880C2D"/>
    <w:rsid w:val="00880D72"/>
    <w:rsid w:val="00880E20"/>
    <w:rsid w:val="00880E2B"/>
    <w:rsid w:val="00880E5A"/>
    <w:rsid w:val="00880F25"/>
    <w:rsid w:val="008810CC"/>
    <w:rsid w:val="00881218"/>
    <w:rsid w:val="008813F7"/>
    <w:rsid w:val="00881498"/>
    <w:rsid w:val="00881788"/>
    <w:rsid w:val="008817DA"/>
    <w:rsid w:val="00881971"/>
    <w:rsid w:val="00881B29"/>
    <w:rsid w:val="00881B44"/>
    <w:rsid w:val="00881D2A"/>
    <w:rsid w:val="00881D41"/>
    <w:rsid w:val="00881D62"/>
    <w:rsid w:val="00881DEC"/>
    <w:rsid w:val="00881EE3"/>
    <w:rsid w:val="0088202D"/>
    <w:rsid w:val="0088209F"/>
    <w:rsid w:val="008820B4"/>
    <w:rsid w:val="00882421"/>
    <w:rsid w:val="008824C6"/>
    <w:rsid w:val="00882728"/>
    <w:rsid w:val="0088281B"/>
    <w:rsid w:val="008828AF"/>
    <w:rsid w:val="00882B37"/>
    <w:rsid w:val="00882BD7"/>
    <w:rsid w:val="00882E0D"/>
    <w:rsid w:val="008830BB"/>
    <w:rsid w:val="00883218"/>
    <w:rsid w:val="00883394"/>
    <w:rsid w:val="008833D7"/>
    <w:rsid w:val="0088349B"/>
    <w:rsid w:val="008834CC"/>
    <w:rsid w:val="0088364C"/>
    <w:rsid w:val="008836CD"/>
    <w:rsid w:val="008836EB"/>
    <w:rsid w:val="008837BD"/>
    <w:rsid w:val="008838F7"/>
    <w:rsid w:val="00883907"/>
    <w:rsid w:val="008839DC"/>
    <w:rsid w:val="00883B28"/>
    <w:rsid w:val="00883BB6"/>
    <w:rsid w:val="00883BE6"/>
    <w:rsid w:val="00883DFC"/>
    <w:rsid w:val="00883F06"/>
    <w:rsid w:val="00883F65"/>
    <w:rsid w:val="00883FBA"/>
    <w:rsid w:val="008840D0"/>
    <w:rsid w:val="00884212"/>
    <w:rsid w:val="008844BC"/>
    <w:rsid w:val="008845C2"/>
    <w:rsid w:val="00884611"/>
    <w:rsid w:val="00884778"/>
    <w:rsid w:val="0088479A"/>
    <w:rsid w:val="008848B2"/>
    <w:rsid w:val="008848EE"/>
    <w:rsid w:val="00884AED"/>
    <w:rsid w:val="00884BA4"/>
    <w:rsid w:val="00884D72"/>
    <w:rsid w:val="00884E44"/>
    <w:rsid w:val="0088511D"/>
    <w:rsid w:val="00885283"/>
    <w:rsid w:val="008852D6"/>
    <w:rsid w:val="00885377"/>
    <w:rsid w:val="0088560C"/>
    <w:rsid w:val="00885726"/>
    <w:rsid w:val="008857CB"/>
    <w:rsid w:val="00885B62"/>
    <w:rsid w:val="00885E3D"/>
    <w:rsid w:val="00885FD9"/>
    <w:rsid w:val="008861C5"/>
    <w:rsid w:val="008861EE"/>
    <w:rsid w:val="00886422"/>
    <w:rsid w:val="008864C9"/>
    <w:rsid w:val="00886643"/>
    <w:rsid w:val="0088672C"/>
    <w:rsid w:val="008868E7"/>
    <w:rsid w:val="00886961"/>
    <w:rsid w:val="0088698E"/>
    <w:rsid w:val="008869C9"/>
    <w:rsid w:val="00886A9D"/>
    <w:rsid w:val="00886B16"/>
    <w:rsid w:val="00886B2D"/>
    <w:rsid w:val="00886CF7"/>
    <w:rsid w:val="00886EDC"/>
    <w:rsid w:val="00886EFC"/>
    <w:rsid w:val="00886F1F"/>
    <w:rsid w:val="00886F5F"/>
    <w:rsid w:val="00886F63"/>
    <w:rsid w:val="0088711F"/>
    <w:rsid w:val="0088725A"/>
    <w:rsid w:val="0088732B"/>
    <w:rsid w:val="008873E7"/>
    <w:rsid w:val="0088748B"/>
    <w:rsid w:val="00887518"/>
    <w:rsid w:val="0088754D"/>
    <w:rsid w:val="008875A9"/>
    <w:rsid w:val="008875BC"/>
    <w:rsid w:val="00887646"/>
    <w:rsid w:val="00887779"/>
    <w:rsid w:val="00887894"/>
    <w:rsid w:val="00887A75"/>
    <w:rsid w:val="00887DAE"/>
    <w:rsid w:val="00887F27"/>
    <w:rsid w:val="0089003D"/>
    <w:rsid w:val="00890060"/>
    <w:rsid w:val="00890292"/>
    <w:rsid w:val="008902D6"/>
    <w:rsid w:val="00890472"/>
    <w:rsid w:val="008907BB"/>
    <w:rsid w:val="00890830"/>
    <w:rsid w:val="008909A4"/>
    <w:rsid w:val="008909B7"/>
    <w:rsid w:val="008909C1"/>
    <w:rsid w:val="00890EEE"/>
    <w:rsid w:val="00890F4B"/>
    <w:rsid w:val="00890FE5"/>
    <w:rsid w:val="0089125A"/>
    <w:rsid w:val="00891260"/>
    <w:rsid w:val="008913D5"/>
    <w:rsid w:val="008913F8"/>
    <w:rsid w:val="0089147C"/>
    <w:rsid w:val="00891535"/>
    <w:rsid w:val="008917CB"/>
    <w:rsid w:val="00891849"/>
    <w:rsid w:val="00891B28"/>
    <w:rsid w:val="00891B3B"/>
    <w:rsid w:val="00891C33"/>
    <w:rsid w:val="00891C62"/>
    <w:rsid w:val="00891D4D"/>
    <w:rsid w:val="00891F85"/>
    <w:rsid w:val="00892103"/>
    <w:rsid w:val="0089211E"/>
    <w:rsid w:val="0089226C"/>
    <w:rsid w:val="00892344"/>
    <w:rsid w:val="008925D9"/>
    <w:rsid w:val="008929D9"/>
    <w:rsid w:val="00892A2B"/>
    <w:rsid w:val="00892C55"/>
    <w:rsid w:val="00892D5F"/>
    <w:rsid w:val="00892D9C"/>
    <w:rsid w:val="00892F29"/>
    <w:rsid w:val="0089307B"/>
    <w:rsid w:val="0089316E"/>
    <w:rsid w:val="0089329C"/>
    <w:rsid w:val="008933E1"/>
    <w:rsid w:val="0089340A"/>
    <w:rsid w:val="008934F2"/>
    <w:rsid w:val="0089367C"/>
    <w:rsid w:val="0089379B"/>
    <w:rsid w:val="0089384B"/>
    <w:rsid w:val="0089387A"/>
    <w:rsid w:val="0089393C"/>
    <w:rsid w:val="008939AB"/>
    <w:rsid w:val="00893B92"/>
    <w:rsid w:val="00893E48"/>
    <w:rsid w:val="00893EB2"/>
    <w:rsid w:val="00893F6A"/>
    <w:rsid w:val="00893F8A"/>
    <w:rsid w:val="0089411A"/>
    <w:rsid w:val="008941C8"/>
    <w:rsid w:val="00894247"/>
    <w:rsid w:val="00894351"/>
    <w:rsid w:val="008943FE"/>
    <w:rsid w:val="00894477"/>
    <w:rsid w:val="00894CA6"/>
    <w:rsid w:val="00894D37"/>
    <w:rsid w:val="00894D93"/>
    <w:rsid w:val="00894FC0"/>
    <w:rsid w:val="00895290"/>
    <w:rsid w:val="00895485"/>
    <w:rsid w:val="008954A6"/>
    <w:rsid w:val="008955D5"/>
    <w:rsid w:val="008955F8"/>
    <w:rsid w:val="0089562D"/>
    <w:rsid w:val="008956AF"/>
    <w:rsid w:val="00895AD3"/>
    <w:rsid w:val="00895C86"/>
    <w:rsid w:val="00895CF2"/>
    <w:rsid w:val="008962F0"/>
    <w:rsid w:val="0089636E"/>
    <w:rsid w:val="008965CC"/>
    <w:rsid w:val="00896633"/>
    <w:rsid w:val="008966D3"/>
    <w:rsid w:val="00896747"/>
    <w:rsid w:val="00896906"/>
    <w:rsid w:val="0089696D"/>
    <w:rsid w:val="00896970"/>
    <w:rsid w:val="00896BCA"/>
    <w:rsid w:val="00896E36"/>
    <w:rsid w:val="00896E4E"/>
    <w:rsid w:val="00897100"/>
    <w:rsid w:val="008971E7"/>
    <w:rsid w:val="008973F4"/>
    <w:rsid w:val="00897560"/>
    <w:rsid w:val="008975F7"/>
    <w:rsid w:val="008976EB"/>
    <w:rsid w:val="008978D1"/>
    <w:rsid w:val="0089799C"/>
    <w:rsid w:val="0089799D"/>
    <w:rsid w:val="00897B01"/>
    <w:rsid w:val="00897B53"/>
    <w:rsid w:val="00897DED"/>
    <w:rsid w:val="00897E49"/>
    <w:rsid w:val="00897E56"/>
    <w:rsid w:val="008A000E"/>
    <w:rsid w:val="008A00B6"/>
    <w:rsid w:val="008A00BE"/>
    <w:rsid w:val="008A016F"/>
    <w:rsid w:val="008A02BC"/>
    <w:rsid w:val="008A0471"/>
    <w:rsid w:val="008A0879"/>
    <w:rsid w:val="008A09B9"/>
    <w:rsid w:val="008A0B9F"/>
    <w:rsid w:val="008A0C3C"/>
    <w:rsid w:val="008A0E46"/>
    <w:rsid w:val="008A0FE1"/>
    <w:rsid w:val="008A0FFD"/>
    <w:rsid w:val="008A100F"/>
    <w:rsid w:val="008A1051"/>
    <w:rsid w:val="008A1249"/>
    <w:rsid w:val="008A1299"/>
    <w:rsid w:val="008A1303"/>
    <w:rsid w:val="008A14EA"/>
    <w:rsid w:val="008A170E"/>
    <w:rsid w:val="008A17F2"/>
    <w:rsid w:val="008A18E2"/>
    <w:rsid w:val="008A19A0"/>
    <w:rsid w:val="008A1A8C"/>
    <w:rsid w:val="008A1CB3"/>
    <w:rsid w:val="008A1D97"/>
    <w:rsid w:val="008A1E3D"/>
    <w:rsid w:val="008A1EA5"/>
    <w:rsid w:val="008A1EA9"/>
    <w:rsid w:val="008A1FA8"/>
    <w:rsid w:val="008A2083"/>
    <w:rsid w:val="008A216A"/>
    <w:rsid w:val="008A218A"/>
    <w:rsid w:val="008A231B"/>
    <w:rsid w:val="008A2338"/>
    <w:rsid w:val="008A2401"/>
    <w:rsid w:val="008A2447"/>
    <w:rsid w:val="008A2508"/>
    <w:rsid w:val="008A259C"/>
    <w:rsid w:val="008A28FB"/>
    <w:rsid w:val="008A2A6D"/>
    <w:rsid w:val="008A2BF9"/>
    <w:rsid w:val="008A2BFB"/>
    <w:rsid w:val="008A2C83"/>
    <w:rsid w:val="008A2CAE"/>
    <w:rsid w:val="008A2D59"/>
    <w:rsid w:val="008A2E2F"/>
    <w:rsid w:val="008A2EA6"/>
    <w:rsid w:val="008A2F83"/>
    <w:rsid w:val="008A3026"/>
    <w:rsid w:val="008A305B"/>
    <w:rsid w:val="008A3145"/>
    <w:rsid w:val="008A3265"/>
    <w:rsid w:val="008A32FA"/>
    <w:rsid w:val="008A3401"/>
    <w:rsid w:val="008A34B0"/>
    <w:rsid w:val="008A35C7"/>
    <w:rsid w:val="008A364A"/>
    <w:rsid w:val="008A382F"/>
    <w:rsid w:val="008A388E"/>
    <w:rsid w:val="008A3CC5"/>
    <w:rsid w:val="008A3CD2"/>
    <w:rsid w:val="008A3E1F"/>
    <w:rsid w:val="008A3E60"/>
    <w:rsid w:val="008A3EA4"/>
    <w:rsid w:val="008A3ED0"/>
    <w:rsid w:val="008A3EDA"/>
    <w:rsid w:val="008A45D4"/>
    <w:rsid w:val="008A4650"/>
    <w:rsid w:val="008A4652"/>
    <w:rsid w:val="008A46F7"/>
    <w:rsid w:val="008A4851"/>
    <w:rsid w:val="008A48A3"/>
    <w:rsid w:val="008A4CDB"/>
    <w:rsid w:val="008A4CF6"/>
    <w:rsid w:val="008A4D02"/>
    <w:rsid w:val="008A4F13"/>
    <w:rsid w:val="008A4F2C"/>
    <w:rsid w:val="008A52DE"/>
    <w:rsid w:val="008A52EA"/>
    <w:rsid w:val="008A55AF"/>
    <w:rsid w:val="008A5AD7"/>
    <w:rsid w:val="008A5B56"/>
    <w:rsid w:val="008A5CDF"/>
    <w:rsid w:val="008A5E59"/>
    <w:rsid w:val="008A5EF1"/>
    <w:rsid w:val="008A6131"/>
    <w:rsid w:val="008A61C9"/>
    <w:rsid w:val="008A6369"/>
    <w:rsid w:val="008A66E1"/>
    <w:rsid w:val="008A6744"/>
    <w:rsid w:val="008A678A"/>
    <w:rsid w:val="008A6831"/>
    <w:rsid w:val="008A6AE7"/>
    <w:rsid w:val="008A6B79"/>
    <w:rsid w:val="008A6BC1"/>
    <w:rsid w:val="008A6DD9"/>
    <w:rsid w:val="008A6DEA"/>
    <w:rsid w:val="008A70AC"/>
    <w:rsid w:val="008A71C6"/>
    <w:rsid w:val="008A7491"/>
    <w:rsid w:val="008A762A"/>
    <w:rsid w:val="008A76BA"/>
    <w:rsid w:val="008A76D1"/>
    <w:rsid w:val="008A7815"/>
    <w:rsid w:val="008A7851"/>
    <w:rsid w:val="008A78D1"/>
    <w:rsid w:val="008A7A46"/>
    <w:rsid w:val="008A7E00"/>
    <w:rsid w:val="008A7EE6"/>
    <w:rsid w:val="008A7F83"/>
    <w:rsid w:val="008B0029"/>
    <w:rsid w:val="008B0197"/>
    <w:rsid w:val="008B01D3"/>
    <w:rsid w:val="008B025D"/>
    <w:rsid w:val="008B0390"/>
    <w:rsid w:val="008B04F2"/>
    <w:rsid w:val="008B05BE"/>
    <w:rsid w:val="008B0642"/>
    <w:rsid w:val="008B07D7"/>
    <w:rsid w:val="008B089A"/>
    <w:rsid w:val="008B0A61"/>
    <w:rsid w:val="008B0AB3"/>
    <w:rsid w:val="008B0C1F"/>
    <w:rsid w:val="008B0C22"/>
    <w:rsid w:val="008B0D6B"/>
    <w:rsid w:val="008B0E59"/>
    <w:rsid w:val="008B0EA2"/>
    <w:rsid w:val="008B0FD2"/>
    <w:rsid w:val="008B1308"/>
    <w:rsid w:val="008B1580"/>
    <w:rsid w:val="008B163C"/>
    <w:rsid w:val="008B186A"/>
    <w:rsid w:val="008B1D54"/>
    <w:rsid w:val="008B1EF2"/>
    <w:rsid w:val="008B1EF6"/>
    <w:rsid w:val="008B1F28"/>
    <w:rsid w:val="008B221F"/>
    <w:rsid w:val="008B2711"/>
    <w:rsid w:val="008B28A3"/>
    <w:rsid w:val="008B2949"/>
    <w:rsid w:val="008B2AF5"/>
    <w:rsid w:val="008B2B44"/>
    <w:rsid w:val="008B2BB2"/>
    <w:rsid w:val="008B2BF6"/>
    <w:rsid w:val="008B2F1D"/>
    <w:rsid w:val="008B2F6C"/>
    <w:rsid w:val="008B3023"/>
    <w:rsid w:val="008B3137"/>
    <w:rsid w:val="008B3170"/>
    <w:rsid w:val="008B31BC"/>
    <w:rsid w:val="008B338C"/>
    <w:rsid w:val="008B34EC"/>
    <w:rsid w:val="008B36C5"/>
    <w:rsid w:val="008B3774"/>
    <w:rsid w:val="008B3856"/>
    <w:rsid w:val="008B3873"/>
    <w:rsid w:val="008B3AD6"/>
    <w:rsid w:val="008B3B25"/>
    <w:rsid w:val="008B3B6F"/>
    <w:rsid w:val="008B3C2B"/>
    <w:rsid w:val="008B3C3E"/>
    <w:rsid w:val="008B3D0A"/>
    <w:rsid w:val="008B3D76"/>
    <w:rsid w:val="008B3DC8"/>
    <w:rsid w:val="008B3DE4"/>
    <w:rsid w:val="008B3DE8"/>
    <w:rsid w:val="008B3EA6"/>
    <w:rsid w:val="008B40A1"/>
    <w:rsid w:val="008B4155"/>
    <w:rsid w:val="008B42E3"/>
    <w:rsid w:val="008B4336"/>
    <w:rsid w:val="008B437C"/>
    <w:rsid w:val="008B439B"/>
    <w:rsid w:val="008B444B"/>
    <w:rsid w:val="008B44BB"/>
    <w:rsid w:val="008B44DC"/>
    <w:rsid w:val="008B4533"/>
    <w:rsid w:val="008B4644"/>
    <w:rsid w:val="008B46F4"/>
    <w:rsid w:val="008B472D"/>
    <w:rsid w:val="008B474C"/>
    <w:rsid w:val="008B493A"/>
    <w:rsid w:val="008B493E"/>
    <w:rsid w:val="008B4A8F"/>
    <w:rsid w:val="008B4D03"/>
    <w:rsid w:val="008B4D11"/>
    <w:rsid w:val="008B4D99"/>
    <w:rsid w:val="008B4DA9"/>
    <w:rsid w:val="008B4E04"/>
    <w:rsid w:val="008B4FBC"/>
    <w:rsid w:val="008B504D"/>
    <w:rsid w:val="008B50C4"/>
    <w:rsid w:val="008B54F2"/>
    <w:rsid w:val="008B55A6"/>
    <w:rsid w:val="008B55B8"/>
    <w:rsid w:val="008B56A2"/>
    <w:rsid w:val="008B5703"/>
    <w:rsid w:val="008B5857"/>
    <w:rsid w:val="008B58DF"/>
    <w:rsid w:val="008B5A4A"/>
    <w:rsid w:val="008B5B4D"/>
    <w:rsid w:val="008B5B6A"/>
    <w:rsid w:val="008B5BA9"/>
    <w:rsid w:val="008B5C63"/>
    <w:rsid w:val="008B5CC0"/>
    <w:rsid w:val="008B5FF3"/>
    <w:rsid w:val="008B6074"/>
    <w:rsid w:val="008B6094"/>
    <w:rsid w:val="008B6100"/>
    <w:rsid w:val="008B6118"/>
    <w:rsid w:val="008B6303"/>
    <w:rsid w:val="008B6678"/>
    <w:rsid w:val="008B6686"/>
    <w:rsid w:val="008B66FD"/>
    <w:rsid w:val="008B6753"/>
    <w:rsid w:val="008B6795"/>
    <w:rsid w:val="008B68A8"/>
    <w:rsid w:val="008B68FB"/>
    <w:rsid w:val="008B699B"/>
    <w:rsid w:val="008B6C1E"/>
    <w:rsid w:val="008B7096"/>
    <w:rsid w:val="008B7148"/>
    <w:rsid w:val="008B71B2"/>
    <w:rsid w:val="008B725C"/>
    <w:rsid w:val="008B7398"/>
    <w:rsid w:val="008B7429"/>
    <w:rsid w:val="008B746B"/>
    <w:rsid w:val="008B7492"/>
    <w:rsid w:val="008B751C"/>
    <w:rsid w:val="008B77DF"/>
    <w:rsid w:val="008B7879"/>
    <w:rsid w:val="008B7949"/>
    <w:rsid w:val="008B79F9"/>
    <w:rsid w:val="008B7F24"/>
    <w:rsid w:val="008B7F3A"/>
    <w:rsid w:val="008B7FEF"/>
    <w:rsid w:val="008BF581"/>
    <w:rsid w:val="008C0024"/>
    <w:rsid w:val="008C00DE"/>
    <w:rsid w:val="008C0109"/>
    <w:rsid w:val="008C026B"/>
    <w:rsid w:val="008C0272"/>
    <w:rsid w:val="008C049B"/>
    <w:rsid w:val="008C06C4"/>
    <w:rsid w:val="008C0759"/>
    <w:rsid w:val="008C0915"/>
    <w:rsid w:val="008C0A65"/>
    <w:rsid w:val="008C0B2B"/>
    <w:rsid w:val="008C0B32"/>
    <w:rsid w:val="008C0B35"/>
    <w:rsid w:val="008C0B75"/>
    <w:rsid w:val="008C0D00"/>
    <w:rsid w:val="008C0DB2"/>
    <w:rsid w:val="008C0DFB"/>
    <w:rsid w:val="008C0EF3"/>
    <w:rsid w:val="008C0F3E"/>
    <w:rsid w:val="008C0F6C"/>
    <w:rsid w:val="008C0F91"/>
    <w:rsid w:val="008C103D"/>
    <w:rsid w:val="008C1078"/>
    <w:rsid w:val="008C1218"/>
    <w:rsid w:val="008C12F1"/>
    <w:rsid w:val="008C146B"/>
    <w:rsid w:val="008C179F"/>
    <w:rsid w:val="008C1A71"/>
    <w:rsid w:val="008C1BEA"/>
    <w:rsid w:val="008C1C1C"/>
    <w:rsid w:val="008C1C75"/>
    <w:rsid w:val="008C1D0A"/>
    <w:rsid w:val="008C1D69"/>
    <w:rsid w:val="008C1DC6"/>
    <w:rsid w:val="008C1EE5"/>
    <w:rsid w:val="008C2024"/>
    <w:rsid w:val="008C2108"/>
    <w:rsid w:val="008C21A0"/>
    <w:rsid w:val="008C2308"/>
    <w:rsid w:val="008C2421"/>
    <w:rsid w:val="008C244A"/>
    <w:rsid w:val="008C24B1"/>
    <w:rsid w:val="008C2563"/>
    <w:rsid w:val="008C2772"/>
    <w:rsid w:val="008C2A06"/>
    <w:rsid w:val="008C2A64"/>
    <w:rsid w:val="008C2C48"/>
    <w:rsid w:val="008C2D84"/>
    <w:rsid w:val="008C2EB8"/>
    <w:rsid w:val="008C301C"/>
    <w:rsid w:val="008C30C0"/>
    <w:rsid w:val="008C30FF"/>
    <w:rsid w:val="008C326F"/>
    <w:rsid w:val="008C32E9"/>
    <w:rsid w:val="008C3406"/>
    <w:rsid w:val="008C3485"/>
    <w:rsid w:val="008C348A"/>
    <w:rsid w:val="008C34E7"/>
    <w:rsid w:val="008C3559"/>
    <w:rsid w:val="008C3562"/>
    <w:rsid w:val="008C382F"/>
    <w:rsid w:val="008C386A"/>
    <w:rsid w:val="008C38D5"/>
    <w:rsid w:val="008C38F7"/>
    <w:rsid w:val="008C3C1D"/>
    <w:rsid w:val="008C3DA7"/>
    <w:rsid w:val="008C3F7B"/>
    <w:rsid w:val="008C4233"/>
    <w:rsid w:val="008C4365"/>
    <w:rsid w:val="008C4467"/>
    <w:rsid w:val="008C44BF"/>
    <w:rsid w:val="008C44EC"/>
    <w:rsid w:val="008C47D2"/>
    <w:rsid w:val="008C4823"/>
    <w:rsid w:val="008C489E"/>
    <w:rsid w:val="008C52A1"/>
    <w:rsid w:val="008C52CE"/>
    <w:rsid w:val="008C52D4"/>
    <w:rsid w:val="008C55E9"/>
    <w:rsid w:val="008C5619"/>
    <w:rsid w:val="008C5835"/>
    <w:rsid w:val="008C591E"/>
    <w:rsid w:val="008C5B2F"/>
    <w:rsid w:val="008C5B5A"/>
    <w:rsid w:val="008C5DCC"/>
    <w:rsid w:val="008C5FA8"/>
    <w:rsid w:val="008C5FCE"/>
    <w:rsid w:val="008C607D"/>
    <w:rsid w:val="008C60B2"/>
    <w:rsid w:val="008C6372"/>
    <w:rsid w:val="008C64D7"/>
    <w:rsid w:val="008C653D"/>
    <w:rsid w:val="008C66B9"/>
    <w:rsid w:val="008C67BB"/>
    <w:rsid w:val="008C6931"/>
    <w:rsid w:val="008C6B02"/>
    <w:rsid w:val="008C6B22"/>
    <w:rsid w:val="008C6E12"/>
    <w:rsid w:val="008C6E18"/>
    <w:rsid w:val="008C6FE1"/>
    <w:rsid w:val="008C7083"/>
    <w:rsid w:val="008C73FD"/>
    <w:rsid w:val="008C7437"/>
    <w:rsid w:val="008C766E"/>
    <w:rsid w:val="008C76F2"/>
    <w:rsid w:val="008C772E"/>
    <w:rsid w:val="008C7A2C"/>
    <w:rsid w:val="008C7BD0"/>
    <w:rsid w:val="008C7D7F"/>
    <w:rsid w:val="008C7E3C"/>
    <w:rsid w:val="008C7E63"/>
    <w:rsid w:val="008C7F01"/>
    <w:rsid w:val="008C7F52"/>
    <w:rsid w:val="008D022F"/>
    <w:rsid w:val="008D023D"/>
    <w:rsid w:val="008D0287"/>
    <w:rsid w:val="008D02EB"/>
    <w:rsid w:val="008D05CD"/>
    <w:rsid w:val="008D062F"/>
    <w:rsid w:val="008D073B"/>
    <w:rsid w:val="008D0740"/>
    <w:rsid w:val="008D0743"/>
    <w:rsid w:val="008D0960"/>
    <w:rsid w:val="008D0BF8"/>
    <w:rsid w:val="008D0DB5"/>
    <w:rsid w:val="008D10D4"/>
    <w:rsid w:val="008D123C"/>
    <w:rsid w:val="008D1320"/>
    <w:rsid w:val="008D137D"/>
    <w:rsid w:val="008D15CE"/>
    <w:rsid w:val="008D190E"/>
    <w:rsid w:val="008D191F"/>
    <w:rsid w:val="008D19CD"/>
    <w:rsid w:val="008D1BBD"/>
    <w:rsid w:val="008D1BE9"/>
    <w:rsid w:val="008D1CD3"/>
    <w:rsid w:val="008D1CE2"/>
    <w:rsid w:val="008D1E3C"/>
    <w:rsid w:val="008D1EA4"/>
    <w:rsid w:val="008D1ED5"/>
    <w:rsid w:val="008D1ED6"/>
    <w:rsid w:val="008D212E"/>
    <w:rsid w:val="008D22FF"/>
    <w:rsid w:val="008D2343"/>
    <w:rsid w:val="008D2462"/>
    <w:rsid w:val="008D249C"/>
    <w:rsid w:val="008D2795"/>
    <w:rsid w:val="008D281F"/>
    <w:rsid w:val="008D295E"/>
    <w:rsid w:val="008D2A99"/>
    <w:rsid w:val="008D2AC8"/>
    <w:rsid w:val="008D2BEF"/>
    <w:rsid w:val="008D2E9A"/>
    <w:rsid w:val="008D2E9E"/>
    <w:rsid w:val="008D2EC7"/>
    <w:rsid w:val="008D3157"/>
    <w:rsid w:val="008D3393"/>
    <w:rsid w:val="008D33C1"/>
    <w:rsid w:val="008D377C"/>
    <w:rsid w:val="008D37B4"/>
    <w:rsid w:val="008D38E8"/>
    <w:rsid w:val="008D39B0"/>
    <w:rsid w:val="008D3A38"/>
    <w:rsid w:val="008D3EE3"/>
    <w:rsid w:val="008D3F00"/>
    <w:rsid w:val="008D4038"/>
    <w:rsid w:val="008D4112"/>
    <w:rsid w:val="008D4140"/>
    <w:rsid w:val="008D41FC"/>
    <w:rsid w:val="008D4655"/>
    <w:rsid w:val="008D468F"/>
    <w:rsid w:val="008D484C"/>
    <w:rsid w:val="008D48CE"/>
    <w:rsid w:val="008D48E6"/>
    <w:rsid w:val="008D4A62"/>
    <w:rsid w:val="008D4AED"/>
    <w:rsid w:val="008D4C08"/>
    <w:rsid w:val="008D4E39"/>
    <w:rsid w:val="008D4F6C"/>
    <w:rsid w:val="008D4F7B"/>
    <w:rsid w:val="008D5038"/>
    <w:rsid w:val="008D512D"/>
    <w:rsid w:val="008D547C"/>
    <w:rsid w:val="008D55DF"/>
    <w:rsid w:val="008D5639"/>
    <w:rsid w:val="008D582A"/>
    <w:rsid w:val="008D58CD"/>
    <w:rsid w:val="008D59EE"/>
    <w:rsid w:val="008D5A52"/>
    <w:rsid w:val="008D5AFB"/>
    <w:rsid w:val="008D5B3F"/>
    <w:rsid w:val="008D5BB9"/>
    <w:rsid w:val="008D5C40"/>
    <w:rsid w:val="008D5D21"/>
    <w:rsid w:val="008D5DFA"/>
    <w:rsid w:val="008D5ECE"/>
    <w:rsid w:val="008D5F17"/>
    <w:rsid w:val="008D5F63"/>
    <w:rsid w:val="008D5F7B"/>
    <w:rsid w:val="008D5FDD"/>
    <w:rsid w:val="008D614F"/>
    <w:rsid w:val="008D63C5"/>
    <w:rsid w:val="008D68D5"/>
    <w:rsid w:val="008D68F1"/>
    <w:rsid w:val="008D691F"/>
    <w:rsid w:val="008D6949"/>
    <w:rsid w:val="008D6B3A"/>
    <w:rsid w:val="008D6B44"/>
    <w:rsid w:val="008D6CF4"/>
    <w:rsid w:val="008D6D7C"/>
    <w:rsid w:val="008D6DBE"/>
    <w:rsid w:val="008D6F1C"/>
    <w:rsid w:val="008D6F6D"/>
    <w:rsid w:val="008D6FC0"/>
    <w:rsid w:val="008D7334"/>
    <w:rsid w:val="008D765B"/>
    <w:rsid w:val="008D784E"/>
    <w:rsid w:val="008D78FF"/>
    <w:rsid w:val="008D796E"/>
    <w:rsid w:val="008D7971"/>
    <w:rsid w:val="008D79B9"/>
    <w:rsid w:val="008D7B9B"/>
    <w:rsid w:val="008D7C9D"/>
    <w:rsid w:val="008D9F38"/>
    <w:rsid w:val="008E0072"/>
    <w:rsid w:val="008E038E"/>
    <w:rsid w:val="008E0582"/>
    <w:rsid w:val="008E08CC"/>
    <w:rsid w:val="008E0A03"/>
    <w:rsid w:val="008E0A91"/>
    <w:rsid w:val="008E0FE2"/>
    <w:rsid w:val="008E1011"/>
    <w:rsid w:val="008E1210"/>
    <w:rsid w:val="008E139A"/>
    <w:rsid w:val="008E1490"/>
    <w:rsid w:val="008E15D3"/>
    <w:rsid w:val="008E1671"/>
    <w:rsid w:val="008E17AB"/>
    <w:rsid w:val="008E1946"/>
    <w:rsid w:val="008E1A25"/>
    <w:rsid w:val="008E1B45"/>
    <w:rsid w:val="008E1B7B"/>
    <w:rsid w:val="008E1BE5"/>
    <w:rsid w:val="008E1C6E"/>
    <w:rsid w:val="008E1CC5"/>
    <w:rsid w:val="008E1DD3"/>
    <w:rsid w:val="008E2015"/>
    <w:rsid w:val="008E214C"/>
    <w:rsid w:val="008E2166"/>
    <w:rsid w:val="008E2209"/>
    <w:rsid w:val="008E2232"/>
    <w:rsid w:val="008E2575"/>
    <w:rsid w:val="008E25F9"/>
    <w:rsid w:val="008E26FB"/>
    <w:rsid w:val="008E27DA"/>
    <w:rsid w:val="008E283E"/>
    <w:rsid w:val="008E28BB"/>
    <w:rsid w:val="008E2932"/>
    <w:rsid w:val="008E2A58"/>
    <w:rsid w:val="008E2BC1"/>
    <w:rsid w:val="008E2D0B"/>
    <w:rsid w:val="008E2E02"/>
    <w:rsid w:val="008E2FA2"/>
    <w:rsid w:val="008E302D"/>
    <w:rsid w:val="008E30D7"/>
    <w:rsid w:val="008E321D"/>
    <w:rsid w:val="008E32E8"/>
    <w:rsid w:val="008E3402"/>
    <w:rsid w:val="008E34AD"/>
    <w:rsid w:val="008E34EF"/>
    <w:rsid w:val="008E3641"/>
    <w:rsid w:val="008E3795"/>
    <w:rsid w:val="008E3866"/>
    <w:rsid w:val="008E38AD"/>
    <w:rsid w:val="008E39F1"/>
    <w:rsid w:val="008E3AC1"/>
    <w:rsid w:val="008E3D21"/>
    <w:rsid w:val="008E3DE9"/>
    <w:rsid w:val="008E3E1F"/>
    <w:rsid w:val="008E4333"/>
    <w:rsid w:val="008E4340"/>
    <w:rsid w:val="008E43BC"/>
    <w:rsid w:val="008E4564"/>
    <w:rsid w:val="008E4635"/>
    <w:rsid w:val="008E464E"/>
    <w:rsid w:val="008E4C72"/>
    <w:rsid w:val="008E4F22"/>
    <w:rsid w:val="008E4F38"/>
    <w:rsid w:val="008E506E"/>
    <w:rsid w:val="008E512B"/>
    <w:rsid w:val="008E5375"/>
    <w:rsid w:val="008E537E"/>
    <w:rsid w:val="008E53BF"/>
    <w:rsid w:val="008E53E0"/>
    <w:rsid w:val="008E545D"/>
    <w:rsid w:val="008E5558"/>
    <w:rsid w:val="008E55EF"/>
    <w:rsid w:val="008E562C"/>
    <w:rsid w:val="008E56FA"/>
    <w:rsid w:val="008E5741"/>
    <w:rsid w:val="008E5918"/>
    <w:rsid w:val="008E5B6D"/>
    <w:rsid w:val="008E5D3D"/>
    <w:rsid w:val="008E5DF2"/>
    <w:rsid w:val="008E5E75"/>
    <w:rsid w:val="008E5FE1"/>
    <w:rsid w:val="008E6012"/>
    <w:rsid w:val="008E629D"/>
    <w:rsid w:val="008E66C5"/>
    <w:rsid w:val="008E6A56"/>
    <w:rsid w:val="008E6A57"/>
    <w:rsid w:val="008E6B4B"/>
    <w:rsid w:val="008E6DC7"/>
    <w:rsid w:val="008E6E12"/>
    <w:rsid w:val="008E6EE4"/>
    <w:rsid w:val="008E6F25"/>
    <w:rsid w:val="008E7026"/>
    <w:rsid w:val="008E7077"/>
    <w:rsid w:val="008E707F"/>
    <w:rsid w:val="008E70AD"/>
    <w:rsid w:val="008E72FC"/>
    <w:rsid w:val="008E7304"/>
    <w:rsid w:val="008E75D0"/>
    <w:rsid w:val="008E75FD"/>
    <w:rsid w:val="008E7681"/>
    <w:rsid w:val="008E76E1"/>
    <w:rsid w:val="008E77EE"/>
    <w:rsid w:val="008E7A8F"/>
    <w:rsid w:val="008E7A9D"/>
    <w:rsid w:val="008E7BAE"/>
    <w:rsid w:val="008E7EC1"/>
    <w:rsid w:val="008E7F59"/>
    <w:rsid w:val="008F00F2"/>
    <w:rsid w:val="008F0324"/>
    <w:rsid w:val="008F0635"/>
    <w:rsid w:val="008F06C7"/>
    <w:rsid w:val="008F07FC"/>
    <w:rsid w:val="008F0801"/>
    <w:rsid w:val="008F0829"/>
    <w:rsid w:val="008F0841"/>
    <w:rsid w:val="008F091C"/>
    <w:rsid w:val="008F0987"/>
    <w:rsid w:val="008F0A8F"/>
    <w:rsid w:val="008F0AC0"/>
    <w:rsid w:val="008F0B9A"/>
    <w:rsid w:val="008F0BEF"/>
    <w:rsid w:val="008F0D33"/>
    <w:rsid w:val="008F1048"/>
    <w:rsid w:val="008F10F6"/>
    <w:rsid w:val="008F1218"/>
    <w:rsid w:val="008F1229"/>
    <w:rsid w:val="008F132C"/>
    <w:rsid w:val="008F132D"/>
    <w:rsid w:val="008F13A8"/>
    <w:rsid w:val="008F1581"/>
    <w:rsid w:val="008F1816"/>
    <w:rsid w:val="008F1910"/>
    <w:rsid w:val="008F19F8"/>
    <w:rsid w:val="008F1AE7"/>
    <w:rsid w:val="008F2073"/>
    <w:rsid w:val="008F2250"/>
    <w:rsid w:val="008F22FD"/>
    <w:rsid w:val="008F27C0"/>
    <w:rsid w:val="008F28AB"/>
    <w:rsid w:val="008F2AFE"/>
    <w:rsid w:val="008F2BAF"/>
    <w:rsid w:val="008F2F19"/>
    <w:rsid w:val="008F31C8"/>
    <w:rsid w:val="008F33D9"/>
    <w:rsid w:val="008F3612"/>
    <w:rsid w:val="008F362E"/>
    <w:rsid w:val="008F36A6"/>
    <w:rsid w:val="008F36F0"/>
    <w:rsid w:val="008F3761"/>
    <w:rsid w:val="008F3810"/>
    <w:rsid w:val="008F3838"/>
    <w:rsid w:val="008F38FB"/>
    <w:rsid w:val="008F3AE5"/>
    <w:rsid w:val="008F3CA8"/>
    <w:rsid w:val="008F3CC3"/>
    <w:rsid w:val="008F3DC0"/>
    <w:rsid w:val="008F4005"/>
    <w:rsid w:val="008F4061"/>
    <w:rsid w:val="008F40AE"/>
    <w:rsid w:val="008F4112"/>
    <w:rsid w:val="008F43A6"/>
    <w:rsid w:val="008F43F4"/>
    <w:rsid w:val="008F4551"/>
    <w:rsid w:val="008F46D3"/>
    <w:rsid w:val="008F4784"/>
    <w:rsid w:val="008F4921"/>
    <w:rsid w:val="008F4A2F"/>
    <w:rsid w:val="008F4AE7"/>
    <w:rsid w:val="008F4C81"/>
    <w:rsid w:val="008F4E18"/>
    <w:rsid w:val="008F4E6E"/>
    <w:rsid w:val="008F508A"/>
    <w:rsid w:val="008F5425"/>
    <w:rsid w:val="008F54F3"/>
    <w:rsid w:val="008F5588"/>
    <w:rsid w:val="008F5628"/>
    <w:rsid w:val="008F5719"/>
    <w:rsid w:val="008F5931"/>
    <w:rsid w:val="008F5B30"/>
    <w:rsid w:val="008F6232"/>
    <w:rsid w:val="008F6724"/>
    <w:rsid w:val="008F680A"/>
    <w:rsid w:val="008F6903"/>
    <w:rsid w:val="008F6A5F"/>
    <w:rsid w:val="008F6A8D"/>
    <w:rsid w:val="008F6B7F"/>
    <w:rsid w:val="008F6CB4"/>
    <w:rsid w:val="008F6D23"/>
    <w:rsid w:val="008F6D33"/>
    <w:rsid w:val="008F6DEA"/>
    <w:rsid w:val="008F6E50"/>
    <w:rsid w:val="008F6F84"/>
    <w:rsid w:val="008F70D4"/>
    <w:rsid w:val="008F70FB"/>
    <w:rsid w:val="008F7127"/>
    <w:rsid w:val="008F71AB"/>
    <w:rsid w:val="008F72B0"/>
    <w:rsid w:val="008F732C"/>
    <w:rsid w:val="008F7363"/>
    <w:rsid w:val="008F73D3"/>
    <w:rsid w:val="008F7446"/>
    <w:rsid w:val="008F7541"/>
    <w:rsid w:val="008F754D"/>
    <w:rsid w:val="008F7683"/>
    <w:rsid w:val="008F7760"/>
    <w:rsid w:val="008F77B1"/>
    <w:rsid w:val="008F782D"/>
    <w:rsid w:val="008F7843"/>
    <w:rsid w:val="008F7F61"/>
    <w:rsid w:val="008F7F8B"/>
    <w:rsid w:val="008F7FA9"/>
    <w:rsid w:val="008F7FAA"/>
    <w:rsid w:val="00900052"/>
    <w:rsid w:val="00900066"/>
    <w:rsid w:val="00900129"/>
    <w:rsid w:val="0090018E"/>
    <w:rsid w:val="00900233"/>
    <w:rsid w:val="0090031C"/>
    <w:rsid w:val="009008C3"/>
    <w:rsid w:val="00900C7F"/>
    <w:rsid w:val="00900D9C"/>
    <w:rsid w:val="00900FD8"/>
    <w:rsid w:val="00901097"/>
    <w:rsid w:val="00901170"/>
    <w:rsid w:val="009011EB"/>
    <w:rsid w:val="009014EE"/>
    <w:rsid w:val="009015C0"/>
    <w:rsid w:val="0090162D"/>
    <w:rsid w:val="00901938"/>
    <w:rsid w:val="00901AD4"/>
    <w:rsid w:val="00901BAC"/>
    <w:rsid w:val="00901CA8"/>
    <w:rsid w:val="00901CAB"/>
    <w:rsid w:val="00901E23"/>
    <w:rsid w:val="00901E77"/>
    <w:rsid w:val="00902016"/>
    <w:rsid w:val="0090203D"/>
    <w:rsid w:val="009021EC"/>
    <w:rsid w:val="009021F6"/>
    <w:rsid w:val="0090220E"/>
    <w:rsid w:val="009022EF"/>
    <w:rsid w:val="00902360"/>
    <w:rsid w:val="009024D3"/>
    <w:rsid w:val="00902512"/>
    <w:rsid w:val="00902676"/>
    <w:rsid w:val="00902760"/>
    <w:rsid w:val="00902D84"/>
    <w:rsid w:val="00902DC9"/>
    <w:rsid w:val="00902E58"/>
    <w:rsid w:val="00902E87"/>
    <w:rsid w:val="009030DD"/>
    <w:rsid w:val="0090321D"/>
    <w:rsid w:val="00903269"/>
    <w:rsid w:val="00903405"/>
    <w:rsid w:val="0090345D"/>
    <w:rsid w:val="009034DD"/>
    <w:rsid w:val="009036FD"/>
    <w:rsid w:val="0090388E"/>
    <w:rsid w:val="009038BF"/>
    <w:rsid w:val="00903AB9"/>
    <w:rsid w:val="00903ABC"/>
    <w:rsid w:val="00903BBE"/>
    <w:rsid w:val="00903D92"/>
    <w:rsid w:val="0090406E"/>
    <w:rsid w:val="009041F3"/>
    <w:rsid w:val="0090430C"/>
    <w:rsid w:val="00904391"/>
    <w:rsid w:val="009044CD"/>
    <w:rsid w:val="00904574"/>
    <w:rsid w:val="00904589"/>
    <w:rsid w:val="009046CC"/>
    <w:rsid w:val="00904788"/>
    <w:rsid w:val="009047B7"/>
    <w:rsid w:val="00904915"/>
    <w:rsid w:val="00904956"/>
    <w:rsid w:val="009049FC"/>
    <w:rsid w:val="00904A1D"/>
    <w:rsid w:val="00904AA6"/>
    <w:rsid w:val="00904B77"/>
    <w:rsid w:val="00904C0E"/>
    <w:rsid w:val="00904F5F"/>
    <w:rsid w:val="009050A8"/>
    <w:rsid w:val="00905122"/>
    <w:rsid w:val="0090535F"/>
    <w:rsid w:val="009053D4"/>
    <w:rsid w:val="00905417"/>
    <w:rsid w:val="00905608"/>
    <w:rsid w:val="0090561F"/>
    <w:rsid w:val="009056AE"/>
    <w:rsid w:val="00905984"/>
    <w:rsid w:val="00905A61"/>
    <w:rsid w:val="00905AEE"/>
    <w:rsid w:val="00905D3B"/>
    <w:rsid w:val="00905EDF"/>
    <w:rsid w:val="00905F17"/>
    <w:rsid w:val="009060BE"/>
    <w:rsid w:val="00906169"/>
    <w:rsid w:val="00906304"/>
    <w:rsid w:val="009063B7"/>
    <w:rsid w:val="009063DE"/>
    <w:rsid w:val="0090646C"/>
    <w:rsid w:val="0090655D"/>
    <w:rsid w:val="009067B7"/>
    <w:rsid w:val="00906865"/>
    <w:rsid w:val="009068A2"/>
    <w:rsid w:val="00906BEC"/>
    <w:rsid w:val="00906BFB"/>
    <w:rsid w:val="00906C0F"/>
    <w:rsid w:val="00906EA5"/>
    <w:rsid w:val="00907013"/>
    <w:rsid w:val="0090708D"/>
    <w:rsid w:val="0090711B"/>
    <w:rsid w:val="00907130"/>
    <w:rsid w:val="00907179"/>
    <w:rsid w:val="00907209"/>
    <w:rsid w:val="009072EF"/>
    <w:rsid w:val="00907365"/>
    <w:rsid w:val="00907371"/>
    <w:rsid w:val="00907451"/>
    <w:rsid w:val="0090764B"/>
    <w:rsid w:val="009078C1"/>
    <w:rsid w:val="00907969"/>
    <w:rsid w:val="00907A68"/>
    <w:rsid w:val="00907A93"/>
    <w:rsid w:val="00907B91"/>
    <w:rsid w:val="00907C44"/>
    <w:rsid w:val="00907C9D"/>
    <w:rsid w:val="00907EBC"/>
    <w:rsid w:val="009101E3"/>
    <w:rsid w:val="009104BD"/>
    <w:rsid w:val="0091055C"/>
    <w:rsid w:val="00910652"/>
    <w:rsid w:val="009106CC"/>
    <w:rsid w:val="009106CE"/>
    <w:rsid w:val="009107ED"/>
    <w:rsid w:val="009108E1"/>
    <w:rsid w:val="0091096F"/>
    <w:rsid w:val="00910AB9"/>
    <w:rsid w:val="00910C27"/>
    <w:rsid w:val="00910C97"/>
    <w:rsid w:val="00910D5D"/>
    <w:rsid w:val="00910F0A"/>
    <w:rsid w:val="00910F7D"/>
    <w:rsid w:val="009110E4"/>
    <w:rsid w:val="009110EA"/>
    <w:rsid w:val="0091124C"/>
    <w:rsid w:val="0091132F"/>
    <w:rsid w:val="009113CB"/>
    <w:rsid w:val="009113DE"/>
    <w:rsid w:val="00911423"/>
    <w:rsid w:val="00911436"/>
    <w:rsid w:val="0091194C"/>
    <w:rsid w:val="00911A6F"/>
    <w:rsid w:val="00911BB3"/>
    <w:rsid w:val="00911BB4"/>
    <w:rsid w:val="00911C64"/>
    <w:rsid w:val="00911C8D"/>
    <w:rsid w:val="00911CA6"/>
    <w:rsid w:val="00911E15"/>
    <w:rsid w:val="009120E8"/>
    <w:rsid w:val="00912155"/>
    <w:rsid w:val="00912163"/>
    <w:rsid w:val="0091220A"/>
    <w:rsid w:val="00912244"/>
    <w:rsid w:val="009122E7"/>
    <w:rsid w:val="009122FD"/>
    <w:rsid w:val="0091242C"/>
    <w:rsid w:val="009124AB"/>
    <w:rsid w:val="009125FE"/>
    <w:rsid w:val="00912601"/>
    <w:rsid w:val="00912691"/>
    <w:rsid w:val="009126A6"/>
    <w:rsid w:val="0091279F"/>
    <w:rsid w:val="0091296D"/>
    <w:rsid w:val="009129E1"/>
    <w:rsid w:val="00912A12"/>
    <w:rsid w:val="00912C28"/>
    <w:rsid w:val="00912E91"/>
    <w:rsid w:val="00912F5E"/>
    <w:rsid w:val="00913080"/>
    <w:rsid w:val="009131EA"/>
    <w:rsid w:val="00913419"/>
    <w:rsid w:val="009134D8"/>
    <w:rsid w:val="00913546"/>
    <w:rsid w:val="009136A4"/>
    <w:rsid w:val="009138BF"/>
    <w:rsid w:val="00913B4C"/>
    <w:rsid w:val="00913B69"/>
    <w:rsid w:val="00913BEE"/>
    <w:rsid w:val="00913C43"/>
    <w:rsid w:val="00913C5E"/>
    <w:rsid w:val="00913C90"/>
    <w:rsid w:val="00913F67"/>
    <w:rsid w:val="00913FC2"/>
    <w:rsid w:val="009141A4"/>
    <w:rsid w:val="0091425A"/>
    <w:rsid w:val="009143D3"/>
    <w:rsid w:val="0091457B"/>
    <w:rsid w:val="00914737"/>
    <w:rsid w:val="0091475E"/>
    <w:rsid w:val="00914878"/>
    <w:rsid w:val="009148F8"/>
    <w:rsid w:val="009149EE"/>
    <w:rsid w:val="00914A3F"/>
    <w:rsid w:val="00914A8B"/>
    <w:rsid w:val="00914AF4"/>
    <w:rsid w:val="00914E0E"/>
    <w:rsid w:val="00914F30"/>
    <w:rsid w:val="0091514E"/>
    <w:rsid w:val="009154D3"/>
    <w:rsid w:val="009156CC"/>
    <w:rsid w:val="009156FB"/>
    <w:rsid w:val="0091573F"/>
    <w:rsid w:val="009159E1"/>
    <w:rsid w:val="00915E13"/>
    <w:rsid w:val="00916126"/>
    <w:rsid w:val="0091619C"/>
    <w:rsid w:val="0091629D"/>
    <w:rsid w:val="00916589"/>
    <w:rsid w:val="00916627"/>
    <w:rsid w:val="00916AEC"/>
    <w:rsid w:val="00916D82"/>
    <w:rsid w:val="00917024"/>
    <w:rsid w:val="00917051"/>
    <w:rsid w:val="009170E5"/>
    <w:rsid w:val="0091724F"/>
    <w:rsid w:val="009176C9"/>
    <w:rsid w:val="00917752"/>
    <w:rsid w:val="00917A83"/>
    <w:rsid w:val="00917F4A"/>
    <w:rsid w:val="00920085"/>
    <w:rsid w:val="009200FA"/>
    <w:rsid w:val="00920109"/>
    <w:rsid w:val="009202FC"/>
    <w:rsid w:val="0092030A"/>
    <w:rsid w:val="009204FC"/>
    <w:rsid w:val="0092050B"/>
    <w:rsid w:val="0092062D"/>
    <w:rsid w:val="0092074C"/>
    <w:rsid w:val="0092079F"/>
    <w:rsid w:val="00920839"/>
    <w:rsid w:val="009208B4"/>
    <w:rsid w:val="0092098C"/>
    <w:rsid w:val="00920B48"/>
    <w:rsid w:val="00920E48"/>
    <w:rsid w:val="00920E4B"/>
    <w:rsid w:val="009210F3"/>
    <w:rsid w:val="00921169"/>
    <w:rsid w:val="00921214"/>
    <w:rsid w:val="00921234"/>
    <w:rsid w:val="0092158F"/>
    <w:rsid w:val="009217F5"/>
    <w:rsid w:val="009218B3"/>
    <w:rsid w:val="00921C69"/>
    <w:rsid w:val="00921CA2"/>
    <w:rsid w:val="00921F89"/>
    <w:rsid w:val="00921F9F"/>
    <w:rsid w:val="0092201C"/>
    <w:rsid w:val="00922062"/>
    <w:rsid w:val="009220F7"/>
    <w:rsid w:val="009220F8"/>
    <w:rsid w:val="009222C6"/>
    <w:rsid w:val="0092243B"/>
    <w:rsid w:val="009226FE"/>
    <w:rsid w:val="0092286F"/>
    <w:rsid w:val="009229A2"/>
    <w:rsid w:val="009229DB"/>
    <w:rsid w:val="00922B09"/>
    <w:rsid w:val="00922B9C"/>
    <w:rsid w:val="00922FF2"/>
    <w:rsid w:val="0092311A"/>
    <w:rsid w:val="0092335C"/>
    <w:rsid w:val="00923451"/>
    <w:rsid w:val="00923549"/>
    <w:rsid w:val="009236F6"/>
    <w:rsid w:val="009237F2"/>
    <w:rsid w:val="00923A17"/>
    <w:rsid w:val="00923A95"/>
    <w:rsid w:val="00923AD8"/>
    <w:rsid w:val="00923C1C"/>
    <w:rsid w:val="009241BD"/>
    <w:rsid w:val="009243A0"/>
    <w:rsid w:val="00924466"/>
    <w:rsid w:val="00924547"/>
    <w:rsid w:val="0092459A"/>
    <w:rsid w:val="009247F5"/>
    <w:rsid w:val="00924816"/>
    <w:rsid w:val="0092481B"/>
    <w:rsid w:val="0092498E"/>
    <w:rsid w:val="00924AAD"/>
    <w:rsid w:val="00924AC7"/>
    <w:rsid w:val="00924C4D"/>
    <w:rsid w:val="00924C7F"/>
    <w:rsid w:val="00924C95"/>
    <w:rsid w:val="00924EBD"/>
    <w:rsid w:val="00925075"/>
    <w:rsid w:val="00925083"/>
    <w:rsid w:val="009250A7"/>
    <w:rsid w:val="00925256"/>
    <w:rsid w:val="0092540F"/>
    <w:rsid w:val="0092546F"/>
    <w:rsid w:val="00925C04"/>
    <w:rsid w:val="00925C3E"/>
    <w:rsid w:val="00925E67"/>
    <w:rsid w:val="00926043"/>
    <w:rsid w:val="00926089"/>
    <w:rsid w:val="009260CF"/>
    <w:rsid w:val="00926124"/>
    <w:rsid w:val="009261EE"/>
    <w:rsid w:val="00926478"/>
    <w:rsid w:val="00926488"/>
    <w:rsid w:val="009266D4"/>
    <w:rsid w:val="00926948"/>
    <w:rsid w:val="00926964"/>
    <w:rsid w:val="00926AA3"/>
    <w:rsid w:val="00926F1E"/>
    <w:rsid w:val="009270C2"/>
    <w:rsid w:val="00927103"/>
    <w:rsid w:val="0092723B"/>
    <w:rsid w:val="00927252"/>
    <w:rsid w:val="009272C2"/>
    <w:rsid w:val="00927368"/>
    <w:rsid w:val="0092738A"/>
    <w:rsid w:val="0092743D"/>
    <w:rsid w:val="00927677"/>
    <w:rsid w:val="009276CD"/>
    <w:rsid w:val="009277DE"/>
    <w:rsid w:val="00927862"/>
    <w:rsid w:val="0092789F"/>
    <w:rsid w:val="009278B0"/>
    <w:rsid w:val="00927A46"/>
    <w:rsid w:val="00927B70"/>
    <w:rsid w:val="00927D3C"/>
    <w:rsid w:val="00927E70"/>
    <w:rsid w:val="00927F95"/>
    <w:rsid w:val="0093002C"/>
    <w:rsid w:val="00930333"/>
    <w:rsid w:val="009303B2"/>
    <w:rsid w:val="009303F1"/>
    <w:rsid w:val="009304A1"/>
    <w:rsid w:val="00930638"/>
    <w:rsid w:val="0093079D"/>
    <w:rsid w:val="009308D3"/>
    <w:rsid w:val="009309AA"/>
    <w:rsid w:val="00930C54"/>
    <w:rsid w:val="00930DDB"/>
    <w:rsid w:val="00930DE3"/>
    <w:rsid w:val="00930DF2"/>
    <w:rsid w:val="00930E1B"/>
    <w:rsid w:val="00930F17"/>
    <w:rsid w:val="00930F4F"/>
    <w:rsid w:val="0093100E"/>
    <w:rsid w:val="0093115A"/>
    <w:rsid w:val="00931205"/>
    <w:rsid w:val="009312E2"/>
    <w:rsid w:val="0093155A"/>
    <w:rsid w:val="009315B2"/>
    <w:rsid w:val="0093168B"/>
    <w:rsid w:val="009316C7"/>
    <w:rsid w:val="009319EB"/>
    <w:rsid w:val="00931A6E"/>
    <w:rsid w:val="00931CF7"/>
    <w:rsid w:val="00931DD9"/>
    <w:rsid w:val="00931E8E"/>
    <w:rsid w:val="00931EAA"/>
    <w:rsid w:val="00932090"/>
    <w:rsid w:val="00932401"/>
    <w:rsid w:val="009329FB"/>
    <w:rsid w:val="00932ABE"/>
    <w:rsid w:val="00932BD9"/>
    <w:rsid w:val="00932C5D"/>
    <w:rsid w:val="00932C6B"/>
    <w:rsid w:val="00933043"/>
    <w:rsid w:val="0093321E"/>
    <w:rsid w:val="00933311"/>
    <w:rsid w:val="00933340"/>
    <w:rsid w:val="00933495"/>
    <w:rsid w:val="009334AA"/>
    <w:rsid w:val="009334C1"/>
    <w:rsid w:val="009334D5"/>
    <w:rsid w:val="00933662"/>
    <w:rsid w:val="0093378F"/>
    <w:rsid w:val="009337D0"/>
    <w:rsid w:val="0093386C"/>
    <w:rsid w:val="009339AD"/>
    <w:rsid w:val="00933B6C"/>
    <w:rsid w:val="00933C3F"/>
    <w:rsid w:val="00933CDA"/>
    <w:rsid w:val="00933DDC"/>
    <w:rsid w:val="00933E24"/>
    <w:rsid w:val="00933E86"/>
    <w:rsid w:val="00933F6C"/>
    <w:rsid w:val="00933F76"/>
    <w:rsid w:val="00933F95"/>
    <w:rsid w:val="0093410C"/>
    <w:rsid w:val="009342C7"/>
    <w:rsid w:val="0093435B"/>
    <w:rsid w:val="00934402"/>
    <w:rsid w:val="0093476C"/>
    <w:rsid w:val="009347EA"/>
    <w:rsid w:val="00934982"/>
    <w:rsid w:val="009349A6"/>
    <w:rsid w:val="00934B80"/>
    <w:rsid w:val="00934D26"/>
    <w:rsid w:val="00934EC5"/>
    <w:rsid w:val="0093504C"/>
    <w:rsid w:val="00935058"/>
    <w:rsid w:val="009350A1"/>
    <w:rsid w:val="009351A1"/>
    <w:rsid w:val="0093547E"/>
    <w:rsid w:val="009354F8"/>
    <w:rsid w:val="00935578"/>
    <w:rsid w:val="00935612"/>
    <w:rsid w:val="009356B7"/>
    <w:rsid w:val="009356C3"/>
    <w:rsid w:val="0093588D"/>
    <w:rsid w:val="00935F1B"/>
    <w:rsid w:val="00935FF4"/>
    <w:rsid w:val="0093604B"/>
    <w:rsid w:val="00936275"/>
    <w:rsid w:val="00936496"/>
    <w:rsid w:val="0093679E"/>
    <w:rsid w:val="00936813"/>
    <w:rsid w:val="00936821"/>
    <w:rsid w:val="00936924"/>
    <w:rsid w:val="00936A04"/>
    <w:rsid w:val="00936DBD"/>
    <w:rsid w:val="00936EBD"/>
    <w:rsid w:val="00936EC0"/>
    <w:rsid w:val="0093706F"/>
    <w:rsid w:val="009371FB"/>
    <w:rsid w:val="00937234"/>
    <w:rsid w:val="00937268"/>
    <w:rsid w:val="0093735B"/>
    <w:rsid w:val="0093741C"/>
    <w:rsid w:val="00937425"/>
    <w:rsid w:val="00937529"/>
    <w:rsid w:val="0093754B"/>
    <w:rsid w:val="00937726"/>
    <w:rsid w:val="00937788"/>
    <w:rsid w:val="00937A54"/>
    <w:rsid w:val="00937BB2"/>
    <w:rsid w:val="00937CA3"/>
    <w:rsid w:val="00937D2E"/>
    <w:rsid w:val="0094003D"/>
    <w:rsid w:val="009401EB"/>
    <w:rsid w:val="00940443"/>
    <w:rsid w:val="009404F7"/>
    <w:rsid w:val="0094064B"/>
    <w:rsid w:val="0094080C"/>
    <w:rsid w:val="009408AC"/>
    <w:rsid w:val="0094099C"/>
    <w:rsid w:val="00940A40"/>
    <w:rsid w:val="00940C3F"/>
    <w:rsid w:val="00940DEE"/>
    <w:rsid w:val="00940E8D"/>
    <w:rsid w:val="00940F76"/>
    <w:rsid w:val="009410B6"/>
    <w:rsid w:val="009414A1"/>
    <w:rsid w:val="009414A8"/>
    <w:rsid w:val="00941647"/>
    <w:rsid w:val="0094180E"/>
    <w:rsid w:val="00941975"/>
    <w:rsid w:val="009419B0"/>
    <w:rsid w:val="00941A8E"/>
    <w:rsid w:val="00941A99"/>
    <w:rsid w:val="00941C3B"/>
    <w:rsid w:val="00941D94"/>
    <w:rsid w:val="00942429"/>
    <w:rsid w:val="00942584"/>
    <w:rsid w:val="009426C2"/>
    <w:rsid w:val="00942754"/>
    <w:rsid w:val="0094288C"/>
    <w:rsid w:val="00942892"/>
    <w:rsid w:val="00942B66"/>
    <w:rsid w:val="00942E13"/>
    <w:rsid w:val="00942E62"/>
    <w:rsid w:val="00942EA0"/>
    <w:rsid w:val="00942ECB"/>
    <w:rsid w:val="00942F7F"/>
    <w:rsid w:val="009430AC"/>
    <w:rsid w:val="00943235"/>
    <w:rsid w:val="0094326A"/>
    <w:rsid w:val="00943300"/>
    <w:rsid w:val="00943348"/>
    <w:rsid w:val="009436C6"/>
    <w:rsid w:val="009439D6"/>
    <w:rsid w:val="00943C7B"/>
    <w:rsid w:val="00943E5E"/>
    <w:rsid w:val="009441F4"/>
    <w:rsid w:val="009444DD"/>
    <w:rsid w:val="00944502"/>
    <w:rsid w:val="00944702"/>
    <w:rsid w:val="00944768"/>
    <w:rsid w:val="009447CC"/>
    <w:rsid w:val="00944A3B"/>
    <w:rsid w:val="00944B43"/>
    <w:rsid w:val="00944B79"/>
    <w:rsid w:val="00944BDF"/>
    <w:rsid w:val="00944BF2"/>
    <w:rsid w:val="00944D21"/>
    <w:rsid w:val="00945061"/>
    <w:rsid w:val="00945083"/>
    <w:rsid w:val="009450A1"/>
    <w:rsid w:val="0094531C"/>
    <w:rsid w:val="009453F9"/>
    <w:rsid w:val="00945518"/>
    <w:rsid w:val="009455BC"/>
    <w:rsid w:val="00945641"/>
    <w:rsid w:val="00945817"/>
    <w:rsid w:val="0094593E"/>
    <w:rsid w:val="00945974"/>
    <w:rsid w:val="00945B3D"/>
    <w:rsid w:val="00945B6B"/>
    <w:rsid w:val="00945BFE"/>
    <w:rsid w:val="00945DC6"/>
    <w:rsid w:val="0094610A"/>
    <w:rsid w:val="00946369"/>
    <w:rsid w:val="0094640C"/>
    <w:rsid w:val="009465D4"/>
    <w:rsid w:val="0094667F"/>
    <w:rsid w:val="009466F5"/>
    <w:rsid w:val="009468E8"/>
    <w:rsid w:val="00946B1A"/>
    <w:rsid w:val="00946F68"/>
    <w:rsid w:val="00947140"/>
    <w:rsid w:val="009471AA"/>
    <w:rsid w:val="0094720E"/>
    <w:rsid w:val="00947367"/>
    <w:rsid w:val="0094744A"/>
    <w:rsid w:val="0094754B"/>
    <w:rsid w:val="009475F9"/>
    <w:rsid w:val="009477D7"/>
    <w:rsid w:val="0094786D"/>
    <w:rsid w:val="009479E5"/>
    <w:rsid w:val="00947A26"/>
    <w:rsid w:val="00947A66"/>
    <w:rsid w:val="00947A7B"/>
    <w:rsid w:val="00947BE9"/>
    <w:rsid w:val="00947C04"/>
    <w:rsid w:val="00947C48"/>
    <w:rsid w:val="00947D93"/>
    <w:rsid w:val="00947EB9"/>
    <w:rsid w:val="00947FBF"/>
    <w:rsid w:val="00950160"/>
    <w:rsid w:val="009501B4"/>
    <w:rsid w:val="009504BA"/>
    <w:rsid w:val="009504DD"/>
    <w:rsid w:val="0095051D"/>
    <w:rsid w:val="0095060C"/>
    <w:rsid w:val="009506CD"/>
    <w:rsid w:val="009506DC"/>
    <w:rsid w:val="00950806"/>
    <w:rsid w:val="00950838"/>
    <w:rsid w:val="0095084D"/>
    <w:rsid w:val="009508BF"/>
    <w:rsid w:val="00950A20"/>
    <w:rsid w:val="00950B65"/>
    <w:rsid w:val="00950BAC"/>
    <w:rsid w:val="00950BE7"/>
    <w:rsid w:val="00950D1A"/>
    <w:rsid w:val="00950D56"/>
    <w:rsid w:val="00950F5D"/>
    <w:rsid w:val="00951331"/>
    <w:rsid w:val="00951384"/>
    <w:rsid w:val="0095146C"/>
    <w:rsid w:val="00951536"/>
    <w:rsid w:val="00951643"/>
    <w:rsid w:val="00951764"/>
    <w:rsid w:val="00951B1A"/>
    <w:rsid w:val="00951B64"/>
    <w:rsid w:val="00951D5E"/>
    <w:rsid w:val="00951DF7"/>
    <w:rsid w:val="00951E32"/>
    <w:rsid w:val="00951EA5"/>
    <w:rsid w:val="00952060"/>
    <w:rsid w:val="0095215F"/>
    <w:rsid w:val="009522E5"/>
    <w:rsid w:val="00952345"/>
    <w:rsid w:val="00952419"/>
    <w:rsid w:val="009526C6"/>
    <w:rsid w:val="009528E0"/>
    <w:rsid w:val="00952921"/>
    <w:rsid w:val="00952962"/>
    <w:rsid w:val="0095297A"/>
    <w:rsid w:val="00952AA0"/>
    <w:rsid w:val="00952B56"/>
    <w:rsid w:val="00952D94"/>
    <w:rsid w:val="00952F52"/>
    <w:rsid w:val="00953025"/>
    <w:rsid w:val="00953037"/>
    <w:rsid w:val="0095317D"/>
    <w:rsid w:val="00953239"/>
    <w:rsid w:val="009532F3"/>
    <w:rsid w:val="0095355F"/>
    <w:rsid w:val="0095360A"/>
    <w:rsid w:val="0095365A"/>
    <w:rsid w:val="0095373E"/>
    <w:rsid w:val="0095385D"/>
    <w:rsid w:val="009538BC"/>
    <w:rsid w:val="00953AB1"/>
    <w:rsid w:val="00953ADB"/>
    <w:rsid w:val="00953BC5"/>
    <w:rsid w:val="00953CC5"/>
    <w:rsid w:val="00953CCF"/>
    <w:rsid w:val="00954056"/>
    <w:rsid w:val="00954383"/>
    <w:rsid w:val="0095454B"/>
    <w:rsid w:val="009546C0"/>
    <w:rsid w:val="009546EB"/>
    <w:rsid w:val="00954779"/>
    <w:rsid w:val="00954949"/>
    <w:rsid w:val="00954AA6"/>
    <w:rsid w:val="00954AF4"/>
    <w:rsid w:val="00954BAF"/>
    <w:rsid w:val="00954CD8"/>
    <w:rsid w:val="00955286"/>
    <w:rsid w:val="00955333"/>
    <w:rsid w:val="009554D0"/>
    <w:rsid w:val="0095569D"/>
    <w:rsid w:val="0095580B"/>
    <w:rsid w:val="00955820"/>
    <w:rsid w:val="00955A56"/>
    <w:rsid w:val="00955B97"/>
    <w:rsid w:val="00955D12"/>
    <w:rsid w:val="00955D81"/>
    <w:rsid w:val="00955DC1"/>
    <w:rsid w:val="00955DE3"/>
    <w:rsid w:val="00955E87"/>
    <w:rsid w:val="00955EAD"/>
    <w:rsid w:val="0095605D"/>
    <w:rsid w:val="009561F1"/>
    <w:rsid w:val="00956200"/>
    <w:rsid w:val="009564DA"/>
    <w:rsid w:val="0095663A"/>
    <w:rsid w:val="00956681"/>
    <w:rsid w:val="009567DC"/>
    <w:rsid w:val="00956940"/>
    <w:rsid w:val="00956995"/>
    <w:rsid w:val="009569DA"/>
    <w:rsid w:val="00956A58"/>
    <w:rsid w:val="00956A73"/>
    <w:rsid w:val="00956ACF"/>
    <w:rsid w:val="00956B8B"/>
    <w:rsid w:val="00956C0E"/>
    <w:rsid w:val="00956C6F"/>
    <w:rsid w:val="00956EA6"/>
    <w:rsid w:val="00956FA5"/>
    <w:rsid w:val="00956FBB"/>
    <w:rsid w:val="009570B7"/>
    <w:rsid w:val="0095736F"/>
    <w:rsid w:val="00957376"/>
    <w:rsid w:val="0095737F"/>
    <w:rsid w:val="00957393"/>
    <w:rsid w:val="0095749C"/>
    <w:rsid w:val="00957629"/>
    <w:rsid w:val="00957776"/>
    <w:rsid w:val="009579A3"/>
    <w:rsid w:val="00957A02"/>
    <w:rsid w:val="00957D08"/>
    <w:rsid w:val="00957D3B"/>
    <w:rsid w:val="009600B2"/>
    <w:rsid w:val="009601B5"/>
    <w:rsid w:val="0096021C"/>
    <w:rsid w:val="00960284"/>
    <w:rsid w:val="0096054F"/>
    <w:rsid w:val="00960662"/>
    <w:rsid w:val="0096069A"/>
    <w:rsid w:val="00960716"/>
    <w:rsid w:val="00960722"/>
    <w:rsid w:val="00960900"/>
    <w:rsid w:val="009609A7"/>
    <w:rsid w:val="00960DEE"/>
    <w:rsid w:val="00960E9A"/>
    <w:rsid w:val="00960F18"/>
    <w:rsid w:val="00960F2B"/>
    <w:rsid w:val="00961000"/>
    <w:rsid w:val="009610E9"/>
    <w:rsid w:val="0096142B"/>
    <w:rsid w:val="0096154F"/>
    <w:rsid w:val="009617B8"/>
    <w:rsid w:val="0096180D"/>
    <w:rsid w:val="00961824"/>
    <w:rsid w:val="009618D4"/>
    <w:rsid w:val="00961939"/>
    <w:rsid w:val="009619EE"/>
    <w:rsid w:val="00961B3D"/>
    <w:rsid w:val="00961C52"/>
    <w:rsid w:val="00961C78"/>
    <w:rsid w:val="00961DFB"/>
    <w:rsid w:val="00961EA0"/>
    <w:rsid w:val="00961EC9"/>
    <w:rsid w:val="009621B6"/>
    <w:rsid w:val="009627ED"/>
    <w:rsid w:val="0096287F"/>
    <w:rsid w:val="00962B93"/>
    <w:rsid w:val="00962BFD"/>
    <w:rsid w:val="00962D93"/>
    <w:rsid w:val="00962E10"/>
    <w:rsid w:val="00962E61"/>
    <w:rsid w:val="00962E6F"/>
    <w:rsid w:val="00962E9A"/>
    <w:rsid w:val="00962FD7"/>
    <w:rsid w:val="009630C2"/>
    <w:rsid w:val="0096314A"/>
    <w:rsid w:val="009631BE"/>
    <w:rsid w:val="00963260"/>
    <w:rsid w:val="009635C5"/>
    <w:rsid w:val="0096379C"/>
    <w:rsid w:val="009638E6"/>
    <w:rsid w:val="00963BB4"/>
    <w:rsid w:val="00963DF9"/>
    <w:rsid w:val="00963E74"/>
    <w:rsid w:val="00964044"/>
    <w:rsid w:val="0096406F"/>
    <w:rsid w:val="00964306"/>
    <w:rsid w:val="009643CD"/>
    <w:rsid w:val="0096459D"/>
    <w:rsid w:val="0096464B"/>
    <w:rsid w:val="009646CB"/>
    <w:rsid w:val="00964752"/>
    <w:rsid w:val="00964FCA"/>
    <w:rsid w:val="009650C8"/>
    <w:rsid w:val="00965123"/>
    <w:rsid w:val="0096514E"/>
    <w:rsid w:val="00965197"/>
    <w:rsid w:val="0096523B"/>
    <w:rsid w:val="009655BC"/>
    <w:rsid w:val="00965703"/>
    <w:rsid w:val="009658B3"/>
    <w:rsid w:val="009659AB"/>
    <w:rsid w:val="00965A11"/>
    <w:rsid w:val="00965B37"/>
    <w:rsid w:val="00965B57"/>
    <w:rsid w:val="00965D5E"/>
    <w:rsid w:val="00965EA6"/>
    <w:rsid w:val="00965EB2"/>
    <w:rsid w:val="00965F69"/>
    <w:rsid w:val="009661D2"/>
    <w:rsid w:val="00966329"/>
    <w:rsid w:val="0096650F"/>
    <w:rsid w:val="00966602"/>
    <w:rsid w:val="0096672C"/>
    <w:rsid w:val="00966778"/>
    <w:rsid w:val="009668BE"/>
    <w:rsid w:val="00966B7E"/>
    <w:rsid w:val="00966C5F"/>
    <w:rsid w:val="00966CAC"/>
    <w:rsid w:val="00966CB0"/>
    <w:rsid w:val="00966DB5"/>
    <w:rsid w:val="00966E69"/>
    <w:rsid w:val="0096710A"/>
    <w:rsid w:val="00967332"/>
    <w:rsid w:val="009674EC"/>
    <w:rsid w:val="00967660"/>
    <w:rsid w:val="009676F5"/>
    <w:rsid w:val="0096778E"/>
    <w:rsid w:val="00967929"/>
    <w:rsid w:val="00967A00"/>
    <w:rsid w:val="00967B36"/>
    <w:rsid w:val="00967C7F"/>
    <w:rsid w:val="00967D7B"/>
    <w:rsid w:val="00967E9B"/>
    <w:rsid w:val="00967EE4"/>
    <w:rsid w:val="00967F1F"/>
    <w:rsid w:val="00970023"/>
    <w:rsid w:val="00970163"/>
    <w:rsid w:val="009701D3"/>
    <w:rsid w:val="009701EC"/>
    <w:rsid w:val="00970285"/>
    <w:rsid w:val="0097031E"/>
    <w:rsid w:val="00970442"/>
    <w:rsid w:val="0097051C"/>
    <w:rsid w:val="009705B0"/>
    <w:rsid w:val="00970620"/>
    <w:rsid w:val="00970760"/>
    <w:rsid w:val="00970982"/>
    <w:rsid w:val="00970A1D"/>
    <w:rsid w:val="00971057"/>
    <w:rsid w:val="0097107C"/>
    <w:rsid w:val="00971155"/>
    <w:rsid w:val="009711DD"/>
    <w:rsid w:val="009712BA"/>
    <w:rsid w:val="009712C4"/>
    <w:rsid w:val="00971341"/>
    <w:rsid w:val="00971390"/>
    <w:rsid w:val="009713DF"/>
    <w:rsid w:val="009714C5"/>
    <w:rsid w:val="009715BE"/>
    <w:rsid w:val="00971753"/>
    <w:rsid w:val="009717C4"/>
    <w:rsid w:val="00971ACA"/>
    <w:rsid w:val="00971B76"/>
    <w:rsid w:val="00971FF5"/>
    <w:rsid w:val="00972276"/>
    <w:rsid w:val="009725A2"/>
    <w:rsid w:val="00972672"/>
    <w:rsid w:val="009726E9"/>
    <w:rsid w:val="00972701"/>
    <w:rsid w:val="00972728"/>
    <w:rsid w:val="009727BB"/>
    <w:rsid w:val="009727BE"/>
    <w:rsid w:val="00972B89"/>
    <w:rsid w:val="00972C2A"/>
    <w:rsid w:val="00972CBA"/>
    <w:rsid w:val="00972D66"/>
    <w:rsid w:val="00972DA1"/>
    <w:rsid w:val="00972F88"/>
    <w:rsid w:val="00972FF0"/>
    <w:rsid w:val="0097329F"/>
    <w:rsid w:val="009732BB"/>
    <w:rsid w:val="00973424"/>
    <w:rsid w:val="009734A5"/>
    <w:rsid w:val="009736B5"/>
    <w:rsid w:val="00973756"/>
    <w:rsid w:val="009738FA"/>
    <w:rsid w:val="009739C8"/>
    <w:rsid w:val="00973B64"/>
    <w:rsid w:val="00973D0F"/>
    <w:rsid w:val="00973D6A"/>
    <w:rsid w:val="00973DD1"/>
    <w:rsid w:val="00973E25"/>
    <w:rsid w:val="00974030"/>
    <w:rsid w:val="0097409F"/>
    <w:rsid w:val="00974198"/>
    <w:rsid w:val="0097422C"/>
    <w:rsid w:val="00974547"/>
    <w:rsid w:val="00974680"/>
    <w:rsid w:val="0097481F"/>
    <w:rsid w:val="00974874"/>
    <w:rsid w:val="00974904"/>
    <w:rsid w:val="00974957"/>
    <w:rsid w:val="009749E8"/>
    <w:rsid w:val="00974A37"/>
    <w:rsid w:val="00974A5B"/>
    <w:rsid w:val="00974B97"/>
    <w:rsid w:val="00974C16"/>
    <w:rsid w:val="00974D36"/>
    <w:rsid w:val="00974D46"/>
    <w:rsid w:val="00974DC1"/>
    <w:rsid w:val="00975008"/>
    <w:rsid w:val="009750BA"/>
    <w:rsid w:val="009755C1"/>
    <w:rsid w:val="009755E1"/>
    <w:rsid w:val="00975749"/>
    <w:rsid w:val="009757D0"/>
    <w:rsid w:val="00975876"/>
    <w:rsid w:val="00975A31"/>
    <w:rsid w:val="00975AD0"/>
    <w:rsid w:val="00975BE9"/>
    <w:rsid w:val="00975CAB"/>
    <w:rsid w:val="00975E53"/>
    <w:rsid w:val="009762A2"/>
    <w:rsid w:val="00976362"/>
    <w:rsid w:val="009763EE"/>
    <w:rsid w:val="009763EF"/>
    <w:rsid w:val="00976464"/>
    <w:rsid w:val="0097659A"/>
    <w:rsid w:val="009768A6"/>
    <w:rsid w:val="00976A8C"/>
    <w:rsid w:val="00976A9C"/>
    <w:rsid w:val="00976D84"/>
    <w:rsid w:val="00976E78"/>
    <w:rsid w:val="00976F84"/>
    <w:rsid w:val="00977032"/>
    <w:rsid w:val="00977121"/>
    <w:rsid w:val="0097749D"/>
    <w:rsid w:val="009774A0"/>
    <w:rsid w:val="00977815"/>
    <w:rsid w:val="009778E8"/>
    <w:rsid w:val="009778EC"/>
    <w:rsid w:val="00977A6B"/>
    <w:rsid w:val="00977BB6"/>
    <w:rsid w:val="00977D4D"/>
    <w:rsid w:val="00977DFB"/>
    <w:rsid w:val="00977E5E"/>
    <w:rsid w:val="00977F37"/>
    <w:rsid w:val="00977F6C"/>
    <w:rsid w:val="0098017F"/>
    <w:rsid w:val="009801B6"/>
    <w:rsid w:val="0098022F"/>
    <w:rsid w:val="00980348"/>
    <w:rsid w:val="009805C4"/>
    <w:rsid w:val="00980648"/>
    <w:rsid w:val="00980821"/>
    <w:rsid w:val="00980A47"/>
    <w:rsid w:val="00980A84"/>
    <w:rsid w:val="00980BA8"/>
    <w:rsid w:val="00980BCA"/>
    <w:rsid w:val="00980F18"/>
    <w:rsid w:val="00981057"/>
    <w:rsid w:val="009810D2"/>
    <w:rsid w:val="009815DD"/>
    <w:rsid w:val="00981631"/>
    <w:rsid w:val="009816A6"/>
    <w:rsid w:val="00981772"/>
    <w:rsid w:val="00981892"/>
    <w:rsid w:val="00981A35"/>
    <w:rsid w:val="00981A67"/>
    <w:rsid w:val="00981B11"/>
    <w:rsid w:val="00981B8D"/>
    <w:rsid w:val="00981BB5"/>
    <w:rsid w:val="00981C7D"/>
    <w:rsid w:val="00981CF0"/>
    <w:rsid w:val="00981DBE"/>
    <w:rsid w:val="00981F5E"/>
    <w:rsid w:val="00982113"/>
    <w:rsid w:val="00982157"/>
    <w:rsid w:val="00982350"/>
    <w:rsid w:val="00982367"/>
    <w:rsid w:val="0098243F"/>
    <w:rsid w:val="009824DE"/>
    <w:rsid w:val="00982884"/>
    <w:rsid w:val="009828B8"/>
    <w:rsid w:val="009829C6"/>
    <w:rsid w:val="00982C79"/>
    <w:rsid w:val="00982CC7"/>
    <w:rsid w:val="00982F03"/>
    <w:rsid w:val="00982F9C"/>
    <w:rsid w:val="00983083"/>
    <w:rsid w:val="0098314B"/>
    <w:rsid w:val="009832D4"/>
    <w:rsid w:val="009835F2"/>
    <w:rsid w:val="0098372B"/>
    <w:rsid w:val="0098381C"/>
    <w:rsid w:val="009838B0"/>
    <w:rsid w:val="009840CE"/>
    <w:rsid w:val="009841C5"/>
    <w:rsid w:val="00984203"/>
    <w:rsid w:val="0098423D"/>
    <w:rsid w:val="00984363"/>
    <w:rsid w:val="0098445D"/>
    <w:rsid w:val="009846E0"/>
    <w:rsid w:val="00984926"/>
    <w:rsid w:val="00984A1E"/>
    <w:rsid w:val="00984AA9"/>
    <w:rsid w:val="00984AF9"/>
    <w:rsid w:val="00984FB4"/>
    <w:rsid w:val="00984FCA"/>
    <w:rsid w:val="00985041"/>
    <w:rsid w:val="0098504A"/>
    <w:rsid w:val="00985332"/>
    <w:rsid w:val="00985425"/>
    <w:rsid w:val="009855D0"/>
    <w:rsid w:val="009855E2"/>
    <w:rsid w:val="009855E4"/>
    <w:rsid w:val="00985699"/>
    <w:rsid w:val="00985859"/>
    <w:rsid w:val="009859F8"/>
    <w:rsid w:val="00985A10"/>
    <w:rsid w:val="00985A28"/>
    <w:rsid w:val="00985D33"/>
    <w:rsid w:val="00985DD6"/>
    <w:rsid w:val="00985E6A"/>
    <w:rsid w:val="00985F59"/>
    <w:rsid w:val="00986071"/>
    <w:rsid w:val="0098640C"/>
    <w:rsid w:val="0098648C"/>
    <w:rsid w:val="009864BB"/>
    <w:rsid w:val="00986619"/>
    <w:rsid w:val="009866BD"/>
    <w:rsid w:val="009867F3"/>
    <w:rsid w:val="00986908"/>
    <w:rsid w:val="0098699C"/>
    <w:rsid w:val="00986AAC"/>
    <w:rsid w:val="00986B71"/>
    <w:rsid w:val="00986C02"/>
    <w:rsid w:val="00986DC2"/>
    <w:rsid w:val="00986F4C"/>
    <w:rsid w:val="00987053"/>
    <w:rsid w:val="00987092"/>
    <w:rsid w:val="009870DA"/>
    <w:rsid w:val="009871E1"/>
    <w:rsid w:val="00987379"/>
    <w:rsid w:val="009873FA"/>
    <w:rsid w:val="009875C6"/>
    <w:rsid w:val="00987654"/>
    <w:rsid w:val="00987961"/>
    <w:rsid w:val="009879C9"/>
    <w:rsid w:val="009879D7"/>
    <w:rsid w:val="00987A12"/>
    <w:rsid w:val="00987D1E"/>
    <w:rsid w:val="00990315"/>
    <w:rsid w:val="00990381"/>
    <w:rsid w:val="00990385"/>
    <w:rsid w:val="0099039C"/>
    <w:rsid w:val="009903E8"/>
    <w:rsid w:val="00990445"/>
    <w:rsid w:val="009904DB"/>
    <w:rsid w:val="0099051D"/>
    <w:rsid w:val="00990793"/>
    <w:rsid w:val="00990B6D"/>
    <w:rsid w:val="00990BCE"/>
    <w:rsid w:val="00990CB4"/>
    <w:rsid w:val="00990E1F"/>
    <w:rsid w:val="00990F0A"/>
    <w:rsid w:val="00990FCE"/>
    <w:rsid w:val="00991215"/>
    <w:rsid w:val="00991253"/>
    <w:rsid w:val="009912B4"/>
    <w:rsid w:val="00991362"/>
    <w:rsid w:val="009914A5"/>
    <w:rsid w:val="009914AA"/>
    <w:rsid w:val="009914F5"/>
    <w:rsid w:val="00991560"/>
    <w:rsid w:val="00991601"/>
    <w:rsid w:val="00991762"/>
    <w:rsid w:val="009917C4"/>
    <w:rsid w:val="0099196F"/>
    <w:rsid w:val="00991B65"/>
    <w:rsid w:val="00991E43"/>
    <w:rsid w:val="00991F9A"/>
    <w:rsid w:val="00992028"/>
    <w:rsid w:val="009920D3"/>
    <w:rsid w:val="00992200"/>
    <w:rsid w:val="00992507"/>
    <w:rsid w:val="00992563"/>
    <w:rsid w:val="00992575"/>
    <w:rsid w:val="009926D6"/>
    <w:rsid w:val="00992CDA"/>
    <w:rsid w:val="00992DCD"/>
    <w:rsid w:val="00992E8A"/>
    <w:rsid w:val="00992F3E"/>
    <w:rsid w:val="0099300E"/>
    <w:rsid w:val="00993053"/>
    <w:rsid w:val="00993079"/>
    <w:rsid w:val="0099313D"/>
    <w:rsid w:val="00993263"/>
    <w:rsid w:val="00993304"/>
    <w:rsid w:val="009933EC"/>
    <w:rsid w:val="00993591"/>
    <w:rsid w:val="009935CA"/>
    <w:rsid w:val="0099381C"/>
    <w:rsid w:val="00993932"/>
    <w:rsid w:val="00993AE7"/>
    <w:rsid w:val="00993AF5"/>
    <w:rsid w:val="00993B23"/>
    <w:rsid w:val="00993B34"/>
    <w:rsid w:val="00993D63"/>
    <w:rsid w:val="00993DC2"/>
    <w:rsid w:val="00993E3B"/>
    <w:rsid w:val="00993F83"/>
    <w:rsid w:val="0099429C"/>
    <w:rsid w:val="009942BF"/>
    <w:rsid w:val="00994310"/>
    <w:rsid w:val="00994515"/>
    <w:rsid w:val="0099454A"/>
    <w:rsid w:val="00994561"/>
    <w:rsid w:val="0099480B"/>
    <w:rsid w:val="009948D2"/>
    <w:rsid w:val="0099493C"/>
    <w:rsid w:val="00994B5C"/>
    <w:rsid w:val="00994BEF"/>
    <w:rsid w:val="00994C1F"/>
    <w:rsid w:val="00994C75"/>
    <w:rsid w:val="00994EE5"/>
    <w:rsid w:val="00995091"/>
    <w:rsid w:val="009950C0"/>
    <w:rsid w:val="0099518B"/>
    <w:rsid w:val="00995423"/>
    <w:rsid w:val="00995583"/>
    <w:rsid w:val="00995634"/>
    <w:rsid w:val="009956AA"/>
    <w:rsid w:val="00995715"/>
    <w:rsid w:val="009958A7"/>
    <w:rsid w:val="0099592E"/>
    <w:rsid w:val="00995B6A"/>
    <w:rsid w:val="00995C7D"/>
    <w:rsid w:val="00995D23"/>
    <w:rsid w:val="00995E76"/>
    <w:rsid w:val="00996096"/>
    <w:rsid w:val="009960EC"/>
    <w:rsid w:val="00996249"/>
    <w:rsid w:val="0099626A"/>
    <w:rsid w:val="0099640D"/>
    <w:rsid w:val="0099653E"/>
    <w:rsid w:val="009965D2"/>
    <w:rsid w:val="00996813"/>
    <w:rsid w:val="00996884"/>
    <w:rsid w:val="009968AB"/>
    <w:rsid w:val="00996BE2"/>
    <w:rsid w:val="00996C20"/>
    <w:rsid w:val="00996C35"/>
    <w:rsid w:val="00996D25"/>
    <w:rsid w:val="00996E6D"/>
    <w:rsid w:val="00996FFF"/>
    <w:rsid w:val="00997173"/>
    <w:rsid w:val="00997321"/>
    <w:rsid w:val="0099739D"/>
    <w:rsid w:val="00997484"/>
    <w:rsid w:val="009975D3"/>
    <w:rsid w:val="0099764F"/>
    <w:rsid w:val="00997692"/>
    <w:rsid w:val="009977E2"/>
    <w:rsid w:val="00997A0A"/>
    <w:rsid w:val="00997A99"/>
    <w:rsid w:val="00997ACD"/>
    <w:rsid w:val="00997B7E"/>
    <w:rsid w:val="00997DC5"/>
    <w:rsid w:val="00997E91"/>
    <w:rsid w:val="009A0044"/>
    <w:rsid w:val="009A01A8"/>
    <w:rsid w:val="009A01F2"/>
    <w:rsid w:val="009A020D"/>
    <w:rsid w:val="009A0458"/>
    <w:rsid w:val="009A0632"/>
    <w:rsid w:val="009A067F"/>
    <w:rsid w:val="009A06C4"/>
    <w:rsid w:val="009A09AA"/>
    <w:rsid w:val="009A09B6"/>
    <w:rsid w:val="009A0BE7"/>
    <w:rsid w:val="009A0FE4"/>
    <w:rsid w:val="009A1099"/>
    <w:rsid w:val="009A1340"/>
    <w:rsid w:val="009A142B"/>
    <w:rsid w:val="009A14CC"/>
    <w:rsid w:val="009A1737"/>
    <w:rsid w:val="009A17A3"/>
    <w:rsid w:val="009A17E7"/>
    <w:rsid w:val="009A180B"/>
    <w:rsid w:val="009A1884"/>
    <w:rsid w:val="009A18C4"/>
    <w:rsid w:val="009A1ABD"/>
    <w:rsid w:val="009A1D12"/>
    <w:rsid w:val="009A1D77"/>
    <w:rsid w:val="009A2027"/>
    <w:rsid w:val="009A21AA"/>
    <w:rsid w:val="009A228D"/>
    <w:rsid w:val="009A248E"/>
    <w:rsid w:val="009A24D3"/>
    <w:rsid w:val="009A24E6"/>
    <w:rsid w:val="009A252B"/>
    <w:rsid w:val="009A257F"/>
    <w:rsid w:val="009A2681"/>
    <w:rsid w:val="009A2946"/>
    <w:rsid w:val="009A2A00"/>
    <w:rsid w:val="009A2A39"/>
    <w:rsid w:val="009A2C21"/>
    <w:rsid w:val="009A2C9A"/>
    <w:rsid w:val="009A2E1F"/>
    <w:rsid w:val="009A3405"/>
    <w:rsid w:val="009A367D"/>
    <w:rsid w:val="009A36E4"/>
    <w:rsid w:val="009A3725"/>
    <w:rsid w:val="009A373A"/>
    <w:rsid w:val="009A37AA"/>
    <w:rsid w:val="009A3933"/>
    <w:rsid w:val="009A3A48"/>
    <w:rsid w:val="009A3B2B"/>
    <w:rsid w:val="009A3C7C"/>
    <w:rsid w:val="009A3CF9"/>
    <w:rsid w:val="009A3D2E"/>
    <w:rsid w:val="009A3E3E"/>
    <w:rsid w:val="009A3EDD"/>
    <w:rsid w:val="009A3F75"/>
    <w:rsid w:val="009A4124"/>
    <w:rsid w:val="009A4413"/>
    <w:rsid w:val="009A44C3"/>
    <w:rsid w:val="009A44D9"/>
    <w:rsid w:val="009A47C0"/>
    <w:rsid w:val="009A4957"/>
    <w:rsid w:val="009A4963"/>
    <w:rsid w:val="009A4A8B"/>
    <w:rsid w:val="009A4DFF"/>
    <w:rsid w:val="009A4E5E"/>
    <w:rsid w:val="009A512B"/>
    <w:rsid w:val="009A52E0"/>
    <w:rsid w:val="009A54EE"/>
    <w:rsid w:val="009A5556"/>
    <w:rsid w:val="009A56F3"/>
    <w:rsid w:val="009A5889"/>
    <w:rsid w:val="009A5BFE"/>
    <w:rsid w:val="009A5C06"/>
    <w:rsid w:val="009A5C32"/>
    <w:rsid w:val="009A5CEE"/>
    <w:rsid w:val="009A5D7D"/>
    <w:rsid w:val="009A5E35"/>
    <w:rsid w:val="009A6419"/>
    <w:rsid w:val="009A666D"/>
    <w:rsid w:val="009A6796"/>
    <w:rsid w:val="009A6AB9"/>
    <w:rsid w:val="009A6D04"/>
    <w:rsid w:val="009A6E9E"/>
    <w:rsid w:val="009A6EFC"/>
    <w:rsid w:val="009A7001"/>
    <w:rsid w:val="009A7028"/>
    <w:rsid w:val="009A717C"/>
    <w:rsid w:val="009A7905"/>
    <w:rsid w:val="009A791E"/>
    <w:rsid w:val="009A7955"/>
    <w:rsid w:val="009A7C87"/>
    <w:rsid w:val="009A7FF3"/>
    <w:rsid w:val="009B00C0"/>
    <w:rsid w:val="009B01CF"/>
    <w:rsid w:val="009B01D4"/>
    <w:rsid w:val="009B04E3"/>
    <w:rsid w:val="009B0621"/>
    <w:rsid w:val="009B07B8"/>
    <w:rsid w:val="009B07B9"/>
    <w:rsid w:val="009B09B2"/>
    <w:rsid w:val="009B09B9"/>
    <w:rsid w:val="009B0BB0"/>
    <w:rsid w:val="009B0DE0"/>
    <w:rsid w:val="009B1217"/>
    <w:rsid w:val="009B1280"/>
    <w:rsid w:val="009B1378"/>
    <w:rsid w:val="009B145C"/>
    <w:rsid w:val="009B160E"/>
    <w:rsid w:val="009B1622"/>
    <w:rsid w:val="009B18A7"/>
    <w:rsid w:val="009B19AC"/>
    <w:rsid w:val="009B19F8"/>
    <w:rsid w:val="009B1B5E"/>
    <w:rsid w:val="009B1BE5"/>
    <w:rsid w:val="009B1BF0"/>
    <w:rsid w:val="009B1D0A"/>
    <w:rsid w:val="009B1FAD"/>
    <w:rsid w:val="009B21B1"/>
    <w:rsid w:val="009B237A"/>
    <w:rsid w:val="009B237C"/>
    <w:rsid w:val="009B23B4"/>
    <w:rsid w:val="009B2614"/>
    <w:rsid w:val="009B263C"/>
    <w:rsid w:val="009B271A"/>
    <w:rsid w:val="009B2791"/>
    <w:rsid w:val="009B2ABE"/>
    <w:rsid w:val="009B2C3E"/>
    <w:rsid w:val="009B2C4A"/>
    <w:rsid w:val="009B2DB2"/>
    <w:rsid w:val="009B2E72"/>
    <w:rsid w:val="009B2F7C"/>
    <w:rsid w:val="009B2FF7"/>
    <w:rsid w:val="009B31C0"/>
    <w:rsid w:val="009B322F"/>
    <w:rsid w:val="009B3283"/>
    <w:rsid w:val="009B3523"/>
    <w:rsid w:val="009B360D"/>
    <w:rsid w:val="009B36CC"/>
    <w:rsid w:val="009B3785"/>
    <w:rsid w:val="009B3A67"/>
    <w:rsid w:val="009B3A6B"/>
    <w:rsid w:val="009B3A86"/>
    <w:rsid w:val="009B3AB2"/>
    <w:rsid w:val="009B3C7B"/>
    <w:rsid w:val="009B3D05"/>
    <w:rsid w:val="009B3D9D"/>
    <w:rsid w:val="009B3DED"/>
    <w:rsid w:val="009B4021"/>
    <w:rsid w:val="009B4292"/>
    <w:rsid w:val="009B43B5"/>
    <w:rsid w:val="009B4653"/>
    <w:rsid w:val="009B46C2"/>
    <w:rsid w:val="009B484A"/>
    <w:rsid w:val="009B48C4"/>
    <w:rsid w:val="009B4967"/>
    <w:rsid w:val="009B4A8C"/>
    <w:rsid w:val="009B4B4C"/>
    <w:rsid w:val="009B4B5F"/>
    <w:rsid w:val="009B4BDB"/>
    <w:rsid w:val="009B4D5C"/>
    <w:rsid w:val="009B4DD5"/>
    <w:rsid w:val="009B4DFE"/>
    <w:rsid w:val="009B4EFD"/>
    <w:rsid w:val="009B5211"/>
    <w:rsid w:val="009B5237"/>
    <w:rsid w:val="009B52DD"/>
    <w:rsid w:val="009B532F"/>
    <w:rsid w:val="009B5374"/>
    <w:rsid w:val="009B5494"/>
    <w:rsid w:val="009B54C8"/>
    <w:rsid w:val="009B54D1"/>
    <w:rsid w:val="009B5678"/>
    <w:rsid w:val="009B5939"/>
    <w:rsid w:val="009B596B"/>
    <w:rsid w:val="009B5AD5"/>
    <w:rsid w:val="009B5AD6"/>
    <w:rsid w:val="009B5AE3"/>
    <w:rsid w:val="009B5C9B"/>
    <w:rsid w:val="009B5E15"/>
    <w:rsid w:val="009B5EF6"/>
    <w:rsid w:val="009B5EFD"/>
    <w:rsid w:val="009B6066"/>
    <w:rsid w:val="009B6265"/>
    <w:rsid w:val="009B6351"/>
    <w:rsid w:val="009B645A"/>
    <w:rsid w:val="009B64BB"/>
    <w:rsid w:val="009B654E"/>
    <w:rsid w:val="009B6568"/>
    <w:rsid w:val="009B6BE2"/>
    <w:rsid w:val="009B6BF8"/>
    <w:rsid w:val="009B6D64"/>
    <w:rsid w:val="009B6D6D"/>
    <w:rsid w:val="009B6E12"/>
    <w:rsid w:val="009B6EA6"/>
    <w:rsid w:val="009B6EFF"/>
    <w:rsid w:val="009B6F10"/>
    <w:rsid w:val="009B6F65"/>
    <w:rsid w:val="009B6F6D"/>
    <w:rsid w:val="009B7107"/>
    <w:rsid w:val="009B7159"/>
    <w:rsid w:val="009B71B7"/>
    <w:rsid w:val="009B725D"/>
    <w:rsid w:val="009B727A"/>
    <w:rsid w:val="009B76A0"/>
    <w:rsid w:val="009B77D5"/>
    <w:rsid w:val="009B7A9B"/>
    <w:rsid w:val="009B7C05"/>
    <w:rsid w:val="009B7C7B"/>
    <w:rsid w:val="009C00E5"/>
    <w:rsid w:val="009C01C1"/>
    <w:rsid w:val="009C01CE"/>
    <w:rsid w:val="009C040F"/>
    <w:rsid w:val="009C0693"/>
    <w:rsid w:val="009C0876"/>
    <w:rsid w:val="009C0DA7"/>
    <w:rsid w:val="009C0E27"/>
    <w:rsid w:val="009C0EDB"/>
    <w:rsid w:val="009C105D"/>
    <w:rsid w:val="009C1179"/>
    <w:rsid w:val="009C122A"/>
    <w:rsid w:val="009C125F"/>
    <w:rsid w:val="009C12C6"/>
    <w:rsid w:val="009C133B"/>
    <w:rsid w:val="009C1394"/>
    <w:rsid w:val="009C13AB"/>
    <w:rsid w:val="009C13CB"/>
    <w:rsid w:val="009C1409"/>
    <w:rsid w:val="009C1513"/>
    <w:rsid w:val="009C17B1"/>
    <w:rsid w:val="009C1AE3"/>
    <w:rsid w:val="009C1BAB"/>
    <w:rsid w:val="009C1BBD"/>
    <w:rsid w:val="009C1C52"/>
    <w:rsid w:val="009C1D74"/>
    <w:rsid w:val="009C1D88"/>
    <w:rsid w:val="009C1D89"/>
    <w:rsid w:val="009C1D8D"/>
    <w:rsid w:val="009C1E90"/>
    <w:rsid w:val="009C201A"/>
    <w:rsid w:val="009C22A2"/>
    <w:rsid w:val="009C242B"/>
    <w:rsid w:val="009C24A9"/>
    <w:rsid w:val="009C275A"/>
    <w:rsid w:val="009C27A6"/>
    <w:rsid w:val="009C2803"/>
    <w:rsid w:val="009C28BB"/>
    <w:rsid w:val="009C29E2"/>
    <w:rsid w:val="009C2AB6"/>
    <w:rsid w:val="009C2AD5"/>
    <w:rsid w:val="009C2B5A"/>
    <w:rsid w:val="009C2BCD"/>
    <w:rsid w:val="009C2BF3"/>
    <w:rsid w:val="009C2C42"/>
    <w:rsid w:val="009C2C5C"/>
    <w:rsid w:val="009C2D21"/>
    <w:rsid w:val="009C2DB5"/>
    <w:rsid w:val="009C2F30"/>
    <w:rsid w:val="009C2FF0"/>
    <w:rsid w:val="009C301C"/>
    <w:rsid w:val="009C3166"/>
    <w:rsid w:val="009C32BD"/>
    <w:rsid w:val="009C36CF"/>
    <w:rsid w:val="009C3841"/>
    <w:rsid w:val="009C38A6"/>
    <w:rsid w:val="009C3982"/>
    <w:rsid w:val="009C3A5F"/>
    <w:rsid w:val="009C3ADA"/>
    <w:rsid w:val="009C3B85"/>
    <w:rsid w:val="009C3C03"/>
    <w:rsid w:val="009C3C47"/>
    <w:rsid w:val="009C3D16"/>
    <w:rsid w:val="009C4041"/>
    <w:rsid w:val="009C41DC"/>
    <w:rsid w:val="009C444C"/>
    <w:rsid w:val="009C454B"/>
    <w:rsid w:val="009C4619"/>
    <w:rsid w:val="009C4739"/>
    <w:rsid w:val="009C4764"/>
    <w:rsid w:val="009C483F"/>
    <w:rsid w:val="009C48A9"/>
    <w:rsid w:val="009C4A22"/>
    <w:rsid w:val="009C4ACF"/>
    <w:rsid w:val="009C4AD5"/>
    <w:rsid w:val="009C4BF1"/>
    <w:rsid w:val="009C4BF5"/>
    <w:rsid w:val="009C4F51"/>
    <w:rsid w:val="009C4FD9"/>
    <w:rsid w:val="009C4FDA"/>
    <w:rsid w:val="009C53D0"/>
    <w:rsid w:val="009C540E"/>
    <w:rsid w:val="009C55AE"/>
    <w:rsid w:val="009C55BD"/>
    <w:rsid w:val="009C56C4"/>
    <w:rsid w:val="009C57B7"/>
    <w:rsid w:val="009C5924"/>
    <w:rsid w:val="009C5B0E"/>
    <w:rsid w:val="009C5B64"/>
    <w:rsid w:val="009C5DE2"/>
    <w:rsid w:val="009C5E2E"/>
    <w:rsid w:val="009C5E43"/>
    <w:rsid w:val="009C6013"/>
    <w:rsid w:val="009C6175"/>
    <w:rsid w:val="009C62B1"/>
    <w:rsid w:val="009C62BF"/>
    <w:rsid w:val="009C62D0"/>
    <w:rsid w:val="009C633F"/>
    <w:rsid w:val="009C6343"/>
    <w:rsid w:val="009C6535"/>
    <w:rsid w:val="009C6642"/>
    <w:rsid w:val="009C6667"/>
    <w:rsid w:val="009C6776"/>
    <w:rsid w:val="009C6A4A"/>
    <w:rsid w:val="009C6B46"/>
    <w:rsid w:val="009C6DA6"/>
    <w:rsid w:val="009C6E0D"/>
    <w:rsid w:val="009C6F09"/>
    <w:rsid w:val="009C6F6F"/>
    <w:rsid w:val="009C6F81"/>
    <w:rsid w:val="009C6F84"/>
    <w:rsid w:val="009C6FE0"/>
    <w:rsid w:val="009C72B6"/>
    <w:rsid w:val="009C7333"/>
    <w:rsid w:val="009C74F0"/>
    <w:rsid w:val="009C7518"/>
    <w:rsid w:val="009C7594"/>
    <w:rsid w:val="009C767A"/>
    <w:rsid w:val="009C7798"/>
    <w:rsid w:val="009C78B8"/>
    <w:rsid w:val="009C7906"/>
    <w:rsid w:val="009C7949"/>
    <w:rsid w:val="009C7EAF"/>
    <w:rsid w:val="009C7F3A"/>
    <w:rsid w:val="009D01C1"/>
    <w:rsid w:val="009D01CD"/>
    <w:rsid w:val="009D0202"/>
    <w:rsid w:val="009D04D8"/>
    <w:rsid w:val="009D063B"/>
    <w:rsid w:val="009D06BC"/>
    <w:rsid w:val="009D0706"/>
    <w:rsid w:val="009D08BC"/>
    <w:rsid w:val="009D092E"/>
    <w:rsid w:val="009D0A14"/>
    <w:rsid w:val="009D0B18"/>
    <w:rsid w:val="009D0B1D"/>
    <w:rsid w:val="009D0C23"/>
    <w:rsid w:val="009D0C87"/>
    <w:rsid w:val="009D1299"/>
    <w:rsid w:val="009D16C7"/>
    <w:rsid w:val="009D1884"/>
    <w:rsid w:val="009D1929"/>
    <w:rsid w:val="009D192D"/>
    <w:rsid w:val="009D1A0E"/>
    <w:rsid w:val="009D1AC7"/>
    <w:rsid w:val="009D1B61"/>
    <w:rsid w:val="009D1BCA"/>
    <w:rsid w:val="009D1C51"/>
    <w:rsid w:val="009D1C98"/>
    <w:rsid w:val="009D1DAE"/>
    <w:rsid w:val="009D1E8B"/>
    <w:rsid w:val="009D20A4"/>
    <w:rsid w:val="009D21CE"/>
    <w:rsid w:val="009D2304"/>
    <w:rsid w:val="009D236E"/>
    <w:rsid w:val="009D237E"/>
    <w:rsid w:val="009D2382"/>
    <w:rsid w:val="009D2465"/>
    <w:rsid w:val="009D2528"/>
    <w:rsid w:val="009D25A7"/>
    <w:rsid w:val="009D2629"/>
    <w:rsid w:val="009D2968"/>
    <w:rsid w:val="009D2A39"/>
    <w:rsid w:val="009D2BDB"/>
    <w:rsid w:val="009D2C9A"/>
    <w:rsid w:val="009D2EC5"/>
    <w:rsid w:val="009D2F12"/>
    <w:rsid w:val="009D2F16"/>
    <w:rsid w:val="009D2F64"/>
    <w:rsid w:val="009D3068"/>
    <w:rsid w:val="009D30AB"/>
    <w:rsid w:val="009D3210"/>
    <w:rsid w:val="009D33BC"/>
    <w:rsid w:val="009D33F4"/>
    <w:rsid w:val="009D3439"/>
    <w:rsid w:val="009D34C7"/>
    <w:rsid w:val="009D35AD"/>
    <w:rsid w:val="009D367E"/>
    <w:rsid w:val="009D378E"/>
    <w:rsid w:val="009D3839"/>
    <w:rsid w:val="009D392C"/>
    <w:rsid w:val="009D3C28"/>
    <w:rsid w:val="009D3DFA"/>
    <w:rsid w:val="009D3FFC"/>
    <w:rsid w:val="009D41EC"/>
    <w:rsid w:val="009D41EE"/>
    <w:rsid w:val="009D4211"/>
    <w:rsid w:val="009D4250"/>
    <w:rsid w:val="009D431F"/>
    <w:rsid w:val="009D448E"/>
    <w:rsid w:val="009D4542"/>
    <w:rsid w:val="009D4545"/>
    <w:rsid w:val="009D4875"/>
    <w:rsid w:val="009D48AC"/>
    <w:rsid w:val="009D4AB5"/>
    <w:rsid w:val="009D4B83"/>
    <w:rsid w:val="009D4BDE"/>
    <w:rsid w:val="009D4BE3"/>
    <w:rsid w:val="009D4BFC"/>
    <w:rsid w:val="009D4DE6"/>
    <w:rsid w:val="009D4E6F"/>
    <w:rsid w:val="009D4EAA"/>
    <w:rsid w:val="009D4F23"/>
    <w:rsid w:val="009D511C"/>
    <w:rsid w:val="009D51DF"/>
    <w:rsid w:val="009D5285"/>
    <w:rsid w:val="009D52FD"/>
    <w:rsid w:val="009D5375"/>
    <w:rsid w:val="009D537A"/>
    <w:rsid w:val="009D559B"/>
    <w:rsid w:val="009D56AF"/>
    <w:rsid w:val="009D573C"/>
    <w:rsid w:val="009D5BFE"/>
    <w:rsid w:val="009D60B3"/>
    <w:rsid w:val="009D60B8"/>
    <w:rsid w:val="009D60C7"/>
    <w:rsid w:val="009D6170"/>
    <w:rsid w:val="009D61F7"/>
    <w:rsid w:val="009D6349"/>
    <w:rsid w:val="009D63CA"/>
    <w:rsid w:val="009D648D"/>
    <w:rsid w:val="009D64AF"/>
    <w:rsid w:val="009D65B4"/>
    <w:rsid w:val="009D676D"/>
    <w:rsid w:val="009D68D2"/>
    <w:rsid w:val="009D68E4"/>
    <w:rsid w:val="009D69D2"/>
    <w:rsid w:val="009D6A2E"/>
    <w:rsid w:val="009D6B9D"/>
    <w:rsid w:val="009D6BE0"/>
    <w:rsid w:val="009D6BFA"/>
    <w:rsid w:val="009D6D7A"/>
    <w:rsid w:val="009D6DDA"/>
    <w:rsid w:val="009D6FAD"/>
    <w:rsid w:val="009D6FCB"/>
    <w:rsid w:val="009D702F"/>
    <w:rsid w:val="009D711C"/>
    <w:rsid w:val="009D7263"/>
    <w:rsid w:val="009D7417"/>
    <w:rsid w:val="009D754E"/>
    <w:rsid w:val="009D7639"/>
    <w:rsid w:val="009D7667"/>
    <w:rsid w:val="009D7771"/>
    <w:rsid w:val="009D77FC"/>
    <w:rsid w:val="009D7847"/>
    <w:rsid w:val="009D7A73"/>
    <w:rsid w:val="009D7DD7"/>
    <w:rsid w:val="009D7EE0"/>
    <w:rsid w:val="009D7F3A"/>
    <w:rsid w:val="009D7FBD"/>
    <w:rsid w:val="009E0143"/>
    <w:rsid w:val="009E0296"/>
    <w:rsid w:val="009E0315"/>
    <w:rsid w:val="009E03B6"/>
    <w:rsid w:val="009E05C6"/>
    <w:rsid w:val="009E05F0"/>
    <w:rsid w:val="009E0642"/>
    <w:rsid w:val="009E0702"/>
    <w:rsid w:val="009E08EC"/>
    <w:rsid w:val="009E09A2"/>
    <w:rsid w:val="009E0AF6"/>
    <w:rsid w:val="009E0B31"/>
    <w:rsid w:val="009E0DB0"/>
    <w:rsid w:val="009E0DFE"/>
    <w:rsid w:val="009E1008"/>
    <w:rsid w:val="009E10F2"/>
    <w:rsid w:val="009E11F7"/>
    <w:rsid w:val="009E129B"/>
    <w:rsid w:val="009E12B3"/>
    <w:rsid w:val="009E1358"/>
    <w:rsid w:val="009E1805"/>
    <w:rsid w:val="009E18B3"/>
    <w:rsid w:val="009E192E"/>
    <w:rsid w:val="009E1AB5"/>
    <w:rsid w:val="009E1CEE"/>
    <w:rsid w:val="009E1EB8"/>
    <w:rsid w:val="009E1F33"/>
    <w:rsid w:val="009E1F8F"/>
    <w:rsid w:val="009E2006"/>
    <w:rsid w:val="009E202C"/>
    <w:rsid w:val="009E216C"/>
    <w:rsid w:val="009E216E"/>
    <w:rsid w:val="009E2207"/>
    <w:rsid w:val="009E2229"/>
    <w:rsid w:val="009E25EA"/>
    <w:rsid w:val="009E273B"/>
    <w:rsid w:val="009E27C0"/>
    <w:rsid w:val="009E2B1C"/>
    <w:rsid w:val="009E2B36"/>
    <w:rsid w:val="009E2C16"/>
    <w:rsid w:val="009E2C87"/>
    <w:rsid w:val="009E2CFB"/>
    <w:rsid w:val="009E2F45"/>
    <w:rsid w:val="009E2FBD"/>
    <w:rsid w:val="009E2FF1"/>
    <w:rsid w:val="009E300A"/>
    <w:rsid w:val="009E30C4"/>
    <w:rsid w:val="009E3401"/>
    <w:rsid w:val="009E3506"/>
    <w:rsid w:val="009E354F"/>
    <w:rsid w:val="009E35E1"/>
    <w:rsid w:val="009E3940"/>
    <w:rsid w:val="009E3AE8"/>
    <w:rsid w:val="009E3C80"/>
    <w:rsid w:val="009E3D08"/>
    <w:rsid w:val="009E3D23"/>
    <w:rsid w:val="009E4123"/>
    <w:rsid w:val="009E42BA"/>
    <w:rsid w:val="009E43A4"/>
    <w:rsid w:val="009E43C8"/>
    <w:rsid w:val="009E4638"/>
    <w:rsid w:val="009E463A"/>
    <w:rsid w:val="009E49E6"/>
    <w:rsid w:val="009E4A19"/>
    <w:rsid w:val="009E4AD5"/>
    <w:rsid w:val="009E4C2A"/>
    <w:rsid w:val="009E4D5F"/>
    <w:rsid w:val="009E5089"/>
    <w:rsid w:val="009E533A"/>
    <w:rsid w:val="009E542D"/>
    <w:rsid w:val="009E559F"/>
    <w:rsid w:val="009E55C4"/>
    <w:rsid w:val="009E5691"/>
    <w:rsid w:val="009E56A1"/>
    <w:rsid w:val="009E56D6"/>
    <w:rsid w:val="009E57F9"/>
    <w:rsid w:val="009E595E"/>
    <w:rsid w:val="009E5BAB"/>
    <w:rsid w:val="009E5C60"/>
    <w:rsid w:val="009E5DA0"/>
    <w:rsid w:val="009E5E2F"/>
    <w:rsid w:val="009E5F1B"/>
    <w:rsid w:val="009E5F49"/>
    <w:rsid w:val="009E6064"/>
    <w:rsid w:val="009E610D"/>
    <w:rsid w:val="009E6128"/>
    <w:rsid w:val="009E64A5"/>
    <w:rsid w:val="009E6536"/>
    <w:rsid w:val="009E6574"/>
    <w:rsid w:val="009E67FC"/>
    <w:rsid w:val="009E687B"/>
    <w:rsid w:val="009E68A4"/>
    <w:rsid w:val="009E6938"/>
    <w:rsid w:val="009E6ADB"/>
    <w:rsid w:val="009E6D60"/>
    <w:rsid w:val="009E6E1E"/>
    <w:rsid w:val="009E6E5A"/>
    <w:rsid w:val="009E6FBE"/>
    <w:rsid w:val="009E6FE4"/>
    <w:rsid w:val="009E702B"/>
    <w:rsid w:val="009E70A1"/>
    <w:rsid w:val="009E72F6"/>
    <w:rsid w:val="009E7321"/>
    <w:rsid w:val="009E738A"/>
    <w:rsid w:val="009E7428"/>
    <w:rsid w:val="009E74BC"/>
    <w:rsid w:val="009E751A"/>
    <w:rsid w:val="009E752B"/>
    <w:rsid w:val="009E75DC"/>
    <w:rsid w:val="009E7618"/>
    <w:rsid w:val="009E7668"/>
    <w:rsid w:val="009E780B"/>
    <w:rsid w:val="009E7973"/>
    <w:rsid w:val="009E7E04"/>
    <w:rsid w:val="009E7FDF"/>
    <w:rsid w:val="009F00B7"/>
    <w:rsid w:val="009F0287"/>
    <w:rsid w:val="009F07DE"/>
    <w:rsid w:val="009F086B"/>
    <w:rsid w:val="009F08E4"/>
    <w:rsid w:val="009F0992"/>
    <w:rsid w:val="009F0CB2"/>
    <w:rsid w:val="009F0FA3"/>
    <w:rsid w:val="009F133D"/>
    <w:rsid w:val="009F1659"/>
    <w:rsid w:val="009F1A52"/>
    <w:rsid w:val="009F1E44"/>
    <w:rsid w:val="009F1ED5"/>
    <w:rsid w:val="009F229E"/>
    <w:rsid w:val="009F22C8"/>
    <w:rsid w:val="009F23ED"/>
    <w:rsid w:val="009F241B"/>
    <w:rsid w:val="009F246E"/>
    <w:rsid w:val="009F2771"/>
    <w:rsid w:val="009F2A85"/>
    <w:rsid w:val="009F2B27"/>
    <w:rsid w:val="009F2F30"/>
    <w:rsid w:val="009F2FD5"/>
    <w:rsid w:val="009F314F"/>
    <w:rsid w:val="009F3237"/>
    <w:rsid w:val="009F32B7"/>
    <w:rsid w:val="009F3405"/>
    <w:rsid w:val="009F342C"/>
    <w:rsid w:val="009F3526"/>
    <w:rsid w:val="009F3633"/>
    <w:rsid w:val="009F3756"/>
    <w:rsid w:val="009F37E8"/>
    <w:rsid w:val="009F3864"/>
    <w:rsid w:val="009F3A00"/>
    <w:rsid w:val="009F3B62"/>
    <w:rsid w:val="009F3BE4"/>
    <w:rsid w:val="009F3CC0"/>
    <w:rsid w:val="009F3D69"/>
    <w:rsid w:val="009F3F01"/>
    <w:rsid w:val="009F4179"/>
    <w:rsid w:val="009F41E8"/>
    <w:rsid w:val="009F4274"/>
    <w:rsid w:val="009F428F"/>
    <w:rsid w:val="009F4295"/>
    <w:rsid w:val="009F44EB"/>
    <w:rsid w:val="009F45B7"/>
    <w:rsid w:val="009F4646"/>
    <w:rsid w:val="009F4675"/>
    <w:rsid w:val="009F4784"/>
    <w:rsid w:val="009F4805"/>
    <w:rsid w:val="009F4867"/>
    <w:rsid w:val="009F4A78"/>
    <w:rsid w:val="009F4B29"/>
    <w:rsid w:val="009F4C1A"/>
    <w:rsid w:val="009F4DF0"/>
    <w:rsid w:val="009F4F48"/>
    <w:rsid w:val="009F522A"/>
    <w:rsid w:val="009F52CA"/>
    <w:rsid w:val="009F55C1"/>
    <w:rsid w:val="009F5761"/>
    <w:rsid w:val="009F57FB"/>
    <w:rsid w:val="009F57FD"/>
    <w:rsid w:val="009F59AA"/>
    <w:rsid w:val="009F5A0C"/>
    <w:rsid w:val="009F5A62"/>
    <w:rsid w:val="009F5BD0"/>
    <w:rsid w:val="009F5EAF"/>
    <w:rsid w:val="009F5FA3"/>
    <w:rsid w:val="009F5FB1"/>
    <w:rsid w:val="009F5FFF"/>
    <w:rsid w:val="009F60D6"/>
    <w:rsid w:val="009F6439"/>
    <w:rsid w:val="009F6571"/>
    <w:rsid w:val="009F666A"/>
    <w:rsid w:val="009F6705"/>
    <w:rsid w:val="009F679D"/>
    <w:rsid w:val="009F68BB"/>
    <w:rsid w:val="009F6952"/>
    <w:rsid w:val="009F696B"/>
    <w:rsid w:val="009F6A4B"/>
    <w:rsid w:val="009F6A80"/>
    <w:rsid w:val="009F6BB2"/>
    <w:rsid w:val="009F6BF3"/>
    <w:rsid w:val="009F6D63"/>
    <w:rsid w:val="009F6E4F"/>
    <w:rsid w:val="009F6E86"/>
    <w:rsid w:val="009F7049"/>
    <w:rsid w:val="009F70A8"/>
    <w:rsid w:val="009F710D"/>
    <w:rsid w:val="009F71B2"/>
    <w:rsid w:val="009F7270"/>
    <w:rsid w:val="009F7724"/>
    <w:rsid w:val="009F7849"/>
    <w:rsid w:val="009F7850"/>
    <w:rsid w:val="009F789B"/>
    <w:rsid w:val="009F78F0"/>
    <w:rsid w:val="009F7916"/>
    <w:rsid w:val="009F7AA5"/>
    <w:rsid w:val="009F7AD0"/>
    <w:rsid w:val="009F7DC6"/>
    <w:rsid w:val="009F7EE5"/>
    <w:rsid w:val="009F7F66"/>
    <w:rsid w:val="00A00009"/>
    <w:rsid w:val="00A00231"/>
    <w:rsid w:val="00A00288"/>
    <w:rsid w:val="00A0035F"/>
    <w:rsid w:val="00A003A4"/>
    <w:rsid w:val="00A003B2"/>
    <w:rsid w:val="00A003EE"/>
    <w:rsid w:val="00A0045C"/>
    <w:rsid w:val="00A004A0"/>
    <w:rsid w:val="00A004E1"/>
    <w:rsid w:val="00A004FF"/>
    <w:rsid w:val="00A00698"/>
    <w:rsid w:val="00A00796"/>
    <w:rsid w:val="00A008DF"/>
    <w:rsid w:val="00A00937"/>
    <w:rsid w:val="00A00AD0"/>
    <w:rsid w:val="00A00D67"/>
    <w:rsid w:val="00A00DCA"/>
    <w:rsid w:val="00A00F46"/>
    <w:rsid w:val="00A00F6F"/>
    <w:rsid w:val="00A00F8A"/>
    <w:rsid w:val="00A00FEB"/>
    <w:rsid w:val="00A01032"/>
    <w:rsid w:val="00A01085"/>
    <w:rsid w:val="00A010AD"/>
    <w:rsid w:val="00A0119A"/>
    <w:rsid w:val="00A0131A"/>
    <w:rsid w:val="00A014F8"/>
    <w:rsid w:val="00A0150F"/>
    <w:rsid w:val="00A015F4"/>
    <w:rsid w:val="00A0186E"/>
    <w:rsid w:val="00A0199D"/>
    <w:rsid w:val="00A01B0A"/>
    <w:rsid w:val="00A01B79"/>
    <w:rsid w:val="00A01C06"/>
    <w:rsid w:val="00A01C48"/>
    <w:rsid w:val="00A01C68"/>
    <w:rsid w:val="00A01EDE"/>
    <w:rsid w:val="00A020AD"/>
    <w:rsid w:val="00A021E8"/>
    <w:rsid w:val="00A021E9"/>
    <w:rsid w:val="00A02223"/>
    <w:rsid w:val="00A02260"/>
    <w:rsid w:val="00A02279"/>
    <w:rsid w:val="00A022B0"/>
    <w:rsid w:val="00A024D2"/>
    <w:rsid w:val="00A02554"/>
    <w:rsid w:val="00A02695"/>
    <w:rsid w:val="00A02717"/>
    <w:rsid w:val="00A02845"/>
    <w:rsid w:val="00A029B4"/>
    <w:rsid w:val="00A029C4"/>
    <w:rsid w:val="00A02BB5"/>
    <w:rsid w:val="00A02D05"/>
    <w:rsid w:val="00A02DC7"/>
    <w:rsid w:val="00A02EA4"/>
    <w:rsid w:val="00A02F32"/>
    <w:rsid w:val="00A03019"/>
    <w:rsid w:val="00A03039"/>
    <w:rsid w:val="00A031FE"/>
    <w:rsid w:val="00A03294"/>
    <w:rsid w:val="00A0330F"/>
    <w:rsid w:val="00A03516"/>
    <w:rsid w:val="00A03565"/>
    <w:rsid w:val="00A0378A"/>
    <w:rsid w:val="00A037C9"/>
    <w:rsid w:val="00A03831"/>
    <w:rsid w:val="00A03864"/>
    <w:rsid w:val="00A03AEC"/>
    <w:rsid w:val="00A03B3B"/>
    <w:rsid w:val="00A03CF5"/>
    <w:rsid w:val="00A03D6E"/>
    <w:rsid w:val="00A03E1B"/>
    <w:rsid w:val="00A03E1C"/>
    <w:rsid w:val="00A03E62"/>
    <w:rsid w:val="00A03EA8"/>
    <w:rsid w:val="00A03EEC"/>
    <w:rsid w:val="00A03FA2"/>
    <w:rsid w:val="00A0412C"/>
    <w:rsid w:val="00A0418A"/>
    <w:rsid w:val="00A041AD"/>
    <w:rsid w:val="00A041DB"/>
    <w:rsid w:val="00A04248"/>
    <w:rsid w:val="00A044CC"/>
    <w:rsid w:val="00A04511"/>
    <w:rsid w:val="00A046FF"/>
    <w:rsid w:val="00A048B3"/>
    <w:rsid w:val="00A04A55"/>
    <w:rsid w:val="00A04E63"/>
    <w:rsid w:val="00A04EBF"/>
    <w:rsid w:val="00A0505F"/>
    <w:rsid w:val="00A05133"/>
    <w:rsid w:val="00A051B1"/>
    <w:rsid w:val="00A0528F"/>
    <w:rsid w:val="00A0534F"/>
    <w:rsid w:val="00A05354"/>
    <w:rsid w:val="00A054EF"/>
    <w:rsid w:val="00A057B7"/>
    <w:rsid w:val="00A059CE"/>
    <w:rsid w:val="00A05B3B"/>
    <w:rsid w:val="00A05D6B"/>
    <w:rsid w:val="00A05F61"/>
    <w:rsid w:val="00A05FE3"/>
    <w:rsid w:val="00A06088"/>
    <w:rsid w:val="00A060D1"/>
    <w:rsid w:val="00A06106"/>
    <w:rsid w:val="00A061DD"/>
    <w:rsid w:val="00A06222"/>
    <w:rsid w:val="00A062DE"/>
    <w:rsid w:val="00A06300"/>
    <w:rsid w:val="00A0658B"/>
    <w:rsid w:val="00A0661D"/>
    <w:rsid w:val="00A06666"/>
    <w:rsid w:val="00A068C9"/>
    <w:rsid w:val="00A068ED"/>
    <w:rsid w:val="00A0693E"/>
    <w:rsid w:val="00A069A1"/>
    <w:rsid w:val="00A06A28"/>
    <w:rsid w:val="00A06AD4"/>
    <w:rsid w:val="00A06F20"/>
    <w:rsid w:val="00A06FF1"/>
    <w:rsid w:val="00A07237"/>
    <w:rsid w:val="00A07305"/>
    <w:rsid w:val="00A0752F"/>
    <w:rsid w:val="00A07694"/>
    <w:rsid w:val="00A077F9"/>
    <w:rsid w:val="00A078A0"/>
    <w:rsid w:val="00A07980"/>
    <w:rsid w:val="00A07A55"/>
    <w:rsid w:val="00A07B24"/>
    <w:rsid w:val="00A07B89"/>
    <w:rsid w:val="00A07C89"/>
    <w:rsid w:val="00A07DC2"/>
    <w:rsid w:val="00A07E86"/>
    <w:rsid w:val="00A07FCE"/>
    <w:rsid w:val="00A10071"/>
    <w:rsid w:val="00A1010E"/>
    <w:rsid w:val="00A10159"/>
    <w:rsid w:val="00A103B6"/>
    <w:rsid w:val="00A103D0"/>
    <w:rsid w:val="00A104C0"/>
    <w:rsid w:val="00A10895"/>
    <w:rsid w:val="00A10A14"/>
    <w:rsid w:val="00A10D0E"/>
    <w:rsid w:val="00A10F2B"/>
    <w:rsid w:val="00A10F61"/>
    <w:rsid w:val="00A10F6C"/>
    <w:rsid w:val="00A11038"/>
    <w:rsid w:val="00A1134C"/>
    <w:rsid w:val="00A11359"/>
    <w:rsid w:val="00A11386"/>
    <w:rsid w:val="00A115C5"/>
    <w:rsid w:val="00A1160E"/>
    <w:rsid w:val="00A119B4"/>
    <w:rsid w:val="00A11BAE"/>
    <w:rsid w:val="00A11C04"/>
    <w:rsid w:val="00A11D18"/>
    <w:rsid w:val="00A11DDE"/>
    <w:rsid w:val="00A11F47"/>
    <w:rsid w:val="00A12165"/>
    <w:rsid w:val="00A122A4"/>
    <w:rsid w:val="00A123AE"/>
    <w:rsid w:val="00A12673"/>
    <w:rsid w:val="00A12688"/>
    <w:rsid w:val="00A12709"/>
    <w:rsid w:val="00A1272C"/>
    <w:rsid w:val="00A12758"/>
    <w:rsid w:val="00A12848"/>
    <w:rsid w:val="00A128F5"/>
    <w:rsid w:val="00A12ABD"/>
    <w:rsid w:val="00A12AF6"/>
    <w:rsid w:val="00A12AF7"/>
    <w:rsid w:val="00A12B36"/>
    <w:rsid w:val="00A12C03"/>
    <w:rsid w:val="00A12C19"/>
    <w:rsid w:val="00A12CA8"/>
    <w:rsid w:val="00A12ECF"/>
    <w:rsid w:val="00A13114"/>
    <w:rsid w:val="00A13219"/>
    <w:rsid w:val="00A1324C"/>
    <w:rsid w:val="00A132FD"/>
    <w:rsid w:val="00A13574"/>
    <w:rsid w:val="00A13723"/>
    <w:rsid w:val="00A1380A"/>
    <w:rsid w:val="00A139BD"/>
    <w:rsid w:val="00A13AA1"/>
    <w:rsid w:val="00A13AC5"/>
    <w:rsid w:val="00A13D81"/>
    <w:rsid w:val="00A13DE2"/>
    <w:rsid w:val="00A13E37"/>
    <w:rsid w:val="00A13EC8"/>
    <w:rsid w:val="00A13F04"/>
    <w:rsid w:val="00A13F9E"/>
    <w:rsid w:val="00A14094"/>
    <w:rsid w:val="00A141C8"/>
    <w:rsid w:val="00A143BC"/>
    <w:rsid w:val="00A1444E"/>
    <w:rsid w:val="00A14453"/>
    <w:rsid w:val="00A14505"/>
    <w:rsid w:val="00A146BE"/>
    <w:rsid w:val="00A14742"/>
    <w:rsid w:val="00A14782"/>
    <w:rsid w:val="00A148E3"/>
    <w:rsid w:val="00A1499F"/>
    <w:rsid w:val="00A14A61"/>
    <w:rsid w:val="00A14C0B"/>
    <w:rsid w:val="00A14C29"/>
    <w:rsid w:val="00A14CED"/>
    <w:rsid w:val="00A14D09"/>
    <w:rsid w:val="00A14D51"/>
    <w:rsid w:val="00A14D7D"/>
    <w:rsid w:val="00A14ECE"/>
    <w:rsid w:val="00A1508B"/>
    <w:rsid w:val="00A15153"/>
    <w:rsid w:val="00A15273"/>
    <w:rsid w:val="00A15411"/>
    <w:rsid w:val="00A15559"/>
    <w:rsid w:val="00A155B0"/>
    <w:rsid w:val="00A1560D"/>
    <w:rsid w:val="00A15766"/>
    <w:rsid w:val="00A157FF"/>
    <w:rsid w:val="00A1581F"/>
    <w:rsid w:val="00A15B1D"/>
    <w:rsid w:val="00A15CE7"/>
    <w:rsid w:val="00A15E90"/>
    <w:rsid w:val="00A15ED0"/>
    <w:rsid w:val="00A15ED2"/>
    <w:rsid w:val="00A16032"/>
    <w:rsid w:val="00A161F4"/>
    <w:rsid w:val="00A16205"/>
    <w:rsid w:val="00A163A2"/>
    <w:rsid w:val="00A16542"/>
    <w:rsid w:val="00A16618"/>
    <w:rsid w:val="00A166D7"/>
    <w:rsid w:val="00A167A0"/>
    <w:rsid w:val="00A167A3"/>
    <w:rsid w:val="00A169EA"/>
    <w:rsid w:val="00A16B2D"/>
    <w:rsid w:val="00A16C8A"/>
    <w:rsid w:val="00A16D46"/>
    <w:rsid w:val="00A16D8C"/>
    <w:rsid w:val="00A17012"/>
    <w:rsid w:val="00A170A2"/>
    <w:rsid w:val="00A17117"/>
    <w:rsid w:val="00A17306"/>
    <w:rsid w:val="00A173F8"/>
    <w:rsid w:val="00A175F7"/>
    <w:rsid w:val="00A1762A"/>
    <w:rsid w:val="00A17643"/>
    <w:rsid w:val="00A17668"/>
    <w:rsid w:val="00A177B7"/>
    <w:rsid w:val="00A17857"/>
    <w:rsid w:val="00A178AD"/>
    <w:rsid w:val="00A179F7"/>
    <w:rsid w:val="00A17AB4"/>
    <w:rsid w:val="00A17BCF"/>
    <w:rsid w:val="00A17C04"/>
    <w:rsid w:val="00A17E22"/>
    <w:rsid w:val="00A17F5C"/>
    <w:rsid w:val="00A20074"/>
    <w:rsid w:val="00A200CC"/>
    <w:rsid w:val="00A20420"/>
    <w:rsid w:val="00A205DD"/>
    <w:rsid w:val="00A2065D"/>
    <w:rsid w:val="00A20697"/>
    <w:rsid w:val="00A207FD"/>
    <w:rsid w:val="00A20A02"/>
    <w:rsid w:val="00A20B7E"/>
    <w:rsid w:val="00A20E36"/>
    <w:rsid w:val="00A20E40"/>
    <w:rsid w:val="00A20ECE"/>
    <w:rsid w:val="00A20EDC"/>
    <w:rsid w:val="00A210C1"/>
    <w:rsid w:val="00A210C4"/>
    <w:rsid w:val="00A212C9"/>
    <w:rsid w:val="00A21456"/>
    <w:rsid w:val="00A215A5"/>
    <w:rsid w:val="00A2161C"/>
    <w:rsid w:val="00A216D7"/>
    <w:rsid w:val="00A2181A"/>
    <w:rsid w:val="00A218FB"/>
    <w:rsid w:val="00A2194F"/>
    <w:rsid w:val="00A21B86"/>
    <w:rsid w:val="00A21BC6"/>
    <w:rsid w:val="00A21BE9"/>
    <w:rsid w:val="00A21C00"/>
    <w:rsid w:val="00A21D51"/>
    <w:rsid w:val="00A21E60"/>
    <w:rsid w:val="00A21F18"/>
    <w:rsid w:val="00A22057"/>
    <w:rsid w:val="00A22103"/>
    <w:rsid w:val="00A22192"/>
    <w:rsid w:val="00A2229C"/>
    <w:rsid w:val="00A222BA"/>
    <w:rsid w:val="00A22353"/>
    <w:rsid w:val="00A22434"/>
    <w:rsid w:val="00A2245F"/>
    <w:rsid w:val="00A2258B"/>
    <w:rsid w:val="00A225A1"/>
    <w:rsid w:val="00A226E0"/>
    <w:rsid w:val="00A22729"/>
    <w:rsid w:val="00A229A6"/>
    <w:rsid w:val="00A22A0E"/>
    <w:rsid w:val="00A22A39"/>
    <w:rsid w:val="00A22A7D"/>
    <w:rsid w:val="00A22B72"/>
    <w:rsid w:val="00A2302E"/>
    <w:rsid w:val="00A231B7"/>
    <w:rsid w:val="00A23224"/>
    <w:rsid w:val="00A2345B"/>
    <w:rsid w:val="00A23584"/>
    <w:rsid w:val="00A236AE"/>
    <w:rsid w:val="00A2395A"/>
    <w:rsid w:val="00A239C4"/>
    <w:rsid w:val="00A23B69"/>
    <w:rsid w:val="00A23F29"/>
    <w:rsid w:val="00A23FB3"/>
    <w:rsid w:val="00A24048"/>
    <w:rsid w:val="00A2439B"/>
    <w:rsid w:val="00A2445D"/>
    <w:rsid w:val="00A244E5"/>
    <w:rsid w:val="00A24504"/>
    <w:rsid w:val="00A24535"/>
    <w:rsid w:val="00A24631"/>
    <w:rsid w:val="00A24651"/>
    <w:rsid w:val="00A246AC"/>
    <w:rsid w:val="00A24973"/>
    <w:rsid w:val="00A24A33"/>
    <w:rsid w:val="00A24A7C"/>
    <w:rsid w:val="00A24ACA"/>
    <w:rsid w:val="00A24B36"/>
    <w:rsid w:val="00A24BFE"/>
    <w:rsid w:val="00A24C44"/>
    <w:rsid w:val="00A24CCC"/>
    <w:rsid w:val="00A24F3D"/>
    <w:rsid w:val="00A2518A"/>
    <w:rsid w:val="00A252FB"/>
    <w:rsid w:val="00A25303"/>
    <w:rsid w:val="00A25318"/>
    <w:rsid w:val="00A2564C"/>
    <w:rsid w:val="00A256E1"/>
    <w:rsid w:val="00A25721"/>
    <w:rsid w:val="00A2581E"/>
    <w:rsid w:val="00A2581F"/>
    <w:rsid w:val="00A25865"/>
    <w:rsid w:val="00A25A12"/>
    <w:rsid w:val="00A25A46"/>
    <w:rsid w:val="00A25A69"/>
    <w:rsid w:val="00A25E97"/>
    <w:rsid w:val="00A25F8A"/>
    <w:rsid w:val="00A26006"/>
    <w:rsid w:val="00A26025"/>
    <w:rsid w:val="00A261FD"/>
    <w:rsid w:val="00A262FF"/>
    <w:rsid w:val="00A2634A"/>
    <w:rsid w:val="00A263B1"/>
    <w:rsid w:val="00A26436"/>
    <w:rsid w:val="00A2655B"/>
    <w:rsid w:val="00A265AA"/>
    <w:rsid w:val="00A2660C"/>
    <w:rsid w:val="00A2667F"/>
    <w:rsid w:val="00A266C5"/>
    <w:rsid w:val="00A2675E"/>
    <w:rsid w:val="00A2676B"/>
    <w:rsid w:val="00A2682F"/>
    <w:rsid w:val="00A26874"/>
    <w:rsid w:val="00A268D1"/>
    <w:rsid w:val="00A26905"/>
    <w:rsid w:val="00A26A3A"/>
    <w:rsid w:val="00A26B17"/>
    <w:rsid w:val="00A26B4D"/>
    <w:rsid w:val="00A26D9C"/>
    <w:rsid w:val="00A26E83"/>
    <w:rsid w:val="00A26E96"/>
    <w:rsid w:val="00A26F0C"/>
    <w:rsid w:val="00A26FD5"/>
    <w:rsid w:val="00A27119"/>
    <w:rsid w:val="00A2718D"/>
    <w:rsid w:val="00A273ED"/>
    <w:rsid w:val="00A2740F"/>
    <w:rsid w:val="00A2751A"/>
    <w:rsid w:val="00A27636"/>
    <w:rsid w:val="00A276D7"/>
    <w:rsid w:val="00A2779B"/>
    <w:rsid w:val="00A2780B"/>
    <w:rsid w:val="00A2785A"/>
    <w:rsid w:val="00A27894"/>
    <w:rsid w:val="00A279BD"/>
    <w:rsid w:val="00A27A09"/>
    <w:rsid w:val="00A27A0F"/>
    <w:rsid w:val="00A27D54"/>
    <w:rsid w:val="00A300F4"/>
    <w:rsid w:val="00A301D7"/>
    <w:rsid w:val="00A30278"/>
    <w:rsid w:val="00A30427"/>
    <w:rsid w:val="00A3048C"/>
    <w:rsid w:val="00A304FE"/>
    <w:rsid w:val="00A3059D"/>
    <w:rsid w:val="00A305A7"/>
    <w:rsid w:val="00A305C9"/>
    <w:rsid w:val="00A306DC"/>
    <w:rsid w:val="00A30ACF"/>
    <w:rsid w:val="00A30AE3"/>
    <w:rsid w:val="00A30B49"/>
    <w:rsid w:val="00A30B66"/>
    <w:rsid w:val="00A30B9A"/>
    <w:rsid w:val="00A30E41"/>
    <w:rsid w:val="00A30F37"/>
    <w:rsid w:val="00A30F4C"/>
    <w:rsid w:val="00A30F90"/>
    <w:rsid w:val="00A312EF"/>
    <w:rsid w:val="00A31353"/>
    <w:rsid w:val="00A314F1"/>
    <w:rsid w:val="00A31619"/>
    <w:rsid w:val="00A31794"/>
    <w:rsid w:val="00A31A48"/>
    <w:rsid w:val="00A31D08"/>
    <w:rsid w:val="00A32184"/>
    <w:rsid w:val="00A32322"/>
    <w:rsid w:val="00A32323"/>
    <w:rsid w:val="00A32389"/>
    <w:rsid w:val="00A3238C"/>
    <w:rsid w:val="00A325D4"/>
    <w:rsid w:val="00A32788"/>
    <w:rsid w:val="00A3278C"/>
    <w:rsid w:val="00A32A16"/>
    <w:rsid w:val="00A32C2D"/>
    <w:rsid w:val="00A32CAB"/>
    <w:rsid w:val="00A32CDC"/>
    <w:rsid w:val="00A32D2C"/>
    <w:rsid w:val="00A32D9C"/>
    <w:rsid w:val="00A32DB1"/>
    <w:rsid w:val="00A32E37"/>
    <w:rsid w:val="00A32E84"/>
    <w:rsid w:val="00A330DE"/>
    <w:rsid w:val="00A331F8"/>
    <w:rsid w:val="00A333EB"/>
    <w:rsid w:val="00A3343B"/>
    <w:rsid w:val="00A334DE"/>
    <w:rsid w:val="00A336D1"/>
    <w:rsid w:val="00A33AEF"/>
    <w:rsid w:val="00A33D06"/>
    <w:rsid w:val="00A33D1B"/>
    <w:rsid w:val="00A33D76"/>
    <w:rsid w:val="00A340A0"/>
    <w:rsid w:val="00A340B3"/>
    <w:rsid w:val="00A34208"/>
    <w:rsid w:val="00A34211"/>
    <w:rsid w:val="00A342A3"/>
    <w:rsid w:val="00A342AC"/>
    <w:rsid w:val="00A34376"/>
    <w:rsid w:val="00A3448F"/>
    <w:rsid w:val="00A34520"/>
    <w:rsid w:val="00A34541"/>
    <w:rsid w:val="00A3457D"/>
    <w:rsid w:val="00A3464B"/>
    <w:rsid w:val="00A346BB"/>
    <w:rsid w:val="00A34781"/>
    <w:rsid w:val="00A34A16"/>
    <w:rsid w:val="00A34D4E"/>
    <w:rsid w:val="00A34D52"/>
    <w:rsid w:val="00A34EE5"/>
    <w:rsid w:val="00A34FBE"/>
    <w:rsid w:val="00A352AB"/>
    <w:rsid w:val="00A3534D"/>
    <w:rsid w:val="00A3535F"/>
    <w:rsid w:val="00A35532"/>
    <w:rsid w:val="00A355DD"/>
    <w:rsid w:val="00A3567C"/>
    <w:rsid w:val="00A356D7"/>
    <w:rsid w:val="00A357CC"/>
    <w:rsid w:val="00A35A89"/>
    <w:rsid w:val="00A35A94"/>
    <w:rsid w:val="00A35A95"/>
    <w:rsid w:val="00A35A9E"/>
    <w:rsid w:val="00A35AA7"/>
    <w:rsid w:val="00A35B25"/>
    <w:rsid w:val="00A35C60"/>
    <w:rsid w:val="00A35D46"/>
    <w:rsid w:val="00A35ECF"/>
    <w:rsid w:val="00A35FE8"/>
    <w:rsid w:val="00A361BC"/>
    <w:rsid w:val="00A362CC"/>
    <w:rsid w:val="00A3642D"/>
    <w:rsid w:val="00A3654F"/>
    <w:rsid w:val="00A365D8"/>
    <w:rsid w:val="00A36672"/>
    <w:rsid w:val="00A36A9E"/>
    <w:rsid w:val="00A36B0B"/>
    <w:rsid w:val="00A36B2F"/>
    <w:rsid w:val="00A36F49"/>
    <w:rsid w:val="00A36F4E"/>
    <w:rsid w:val="00A36FE2"/>
    <w:rsid w:val="00A37054"/>
    <w:rsid w:val="00A37168"/>
    <w:rsid w:val="00A37470"/>
    <w:rsid w:val="00A37509"/>
    <w:rsid w:val="00A378D8"/>
    <w:rsid w:val="00A37CEF"/>
    <w:rsid w:val="00A40006"/>
    <w:rsid w:val="00A400A8"/>
    <w:rsid w:val="00A4013C"/>
    <w:rsid w:val="00A40200"/>
    <w:rsid w:val="00A40302"/>
    <w:rsid w:val="00A405B0"/>
    <w:rsid w:val="00A407AC"/>
    <w:rsid w:val="00A407C4"/>
    <w:rsid w:val="00A40A04"/>
    <w:rsid w:val="00A40AB0"/>
    <w:rsid w:val="00A40C56"/>
    <w:rsid w:val="00A40C94"/>
    <w:rsid w:val="00A40E2F"/>
    <w:rsid w:val="00A40FD9"/>
    <w:rsid w:val="00A41139"/>
    <w:rsid w:val="00A41172"/>
    <w:rsid w:val="00A41542"/>
    <w:rsid w:val="00A4157C"/>
    <w:rsid w:val="00A41713"/>
    <w:rsid w:val="00A41A5D"/>
    <w:rsid w:val="00A41A8F"/>
    <w:rsid w:val="00A41CD2"/>
    <w:rsid w:val="00A41D7B"/>
    <w:rsid w:val="00A41E85"/>
    <w:rsid w:val="00A4216D"/>
    <w:rsid w:val="00A4220A"/>
    <w:rsid w:val="00A4236A"/>
    <w:rsid w:val="00A4248B"/>
    <w:rsid w:val="00A426E4"/>
    <w:rsid w:val="00A42888"/>
    <w:rsid w:val="00A428AF"/>
    <w:rsid w:val="00A42B1A"/>
    <w:rsid w:val="00A42BBF"/>
    <w:rsid w:val="00A42D6E"/>
    <w:rsid w:val="00A42E65"/>
    <w:rsid w:val="00A42E7A"/>
    <w:rsid w:val="00A42EC3"/>
    <w:rsid w:val="00A42EE8"/>
    <w:rsid w:val="00A431B8"/>
    <w:rsid w:val="00A4333E"/>
    <w:rsid w:val="00A4342E"/>
    <w:rsid w:val="00A436FF"/>
    <w:rsid w:val="00A4375C"/>
    <w:rsid w:val="00A437FE"/>
    <w:rsid w:val="00A43899"/>
    <w:rsid w:val="00A438A5"/>
    <w:rsid w:val="00A43DE5"/>
    <w:rsid w:val="00A43DEB"/>
    <w:rsid w:val="00A43E4A"/>
    <w:rsid w:val="00A44021"/>
    <w:rsid w:val="00A44182"/>
    <w:rsid w:val="00A44207"/>
    <w:rsid w:val="00A44222"/>
    <w:rsid w:val="00A4462A"/>
    <w:rsid w:val="00A44638"/>
    <w:rsid w:val="00A446E6"/>
    <w:rsid w:val="00A44985"/>
    <w:rsid w:val="00A44AB6"/>
    <w:rsid w:val="00A44CD3"/>
    <w:rsid w:val="00A44D6E"/>
    <w:rsid w:val="00A44E0E"/>
    <w:rsid w:val="00A44FD8"/>
    <w:rsid w:val="00A45067"/>
    <w:rsid w:val="00A45137"/>
    <w:rsid w:val="00A451EE"/>
    <w:rsid w:val="00A4523A"/>
    <w:rsid w:val="00A452FA"/>
    <w:rsid w:val="00A453B5"/>
    <w:rsid w:val="00A45464"/>
    <w:rsid w:val="00A4559B"/>
    <w:rsid w:val="00A458B1"/>
    <w:rsid w:val="00A45958"/>
    <w:rsid w:val="00A45AA9"/>
    <w:rsid w:val="00A45C5C"/>
    <w:rsid w:val="00A45DBE"/>
    <w:rsid w:val="00A45E42"/>
    <w:rsid w:val="00A46194"/>
    <w:rsid w:val="00A461BA"/>
    <w:rsid w:val="00A4630B"/>
    <w:rsid w:val="00A46325"/>
    <w:rsid w:val="00A463CE"/>
    <w:rsid w:val="00A46641"/>
    <w:rsid w:val="00A46650"/>
    <w:rsid w:val="00A467BC"/>
    <w:rsid w:val="00A4681A"/>
    <w:rsid w:val="00A4692D"/>
    <w:rsid w:val="00A46B3C"/>
    <w:rsid w:val="00A46C1B"/>
    <w:rsid w:val="00A46D72"/>
    <w:rsid w:val="00A46DE1"/>
    <w:rsid w:val="00A46F91"/>
    <w:rsid w:val="00A4705B"/>
    <w:rsid w:val="00A47065"/>
    <w:rsid w:val="00A47132"/>
    <w:rsid w:val="00A47210"/>
    <w:rsid w:val="00A47581"/>
    <w:rsid w:val="00A47606"/>
    <w:rsid w:val="00A47646"/>
    <w:rsid w:val="00A479D3"/>
    <w:rsid w:val="00A47A1E"/>
    <w:rsid w:val="00A47BFD"/>
    <w:rsid w:val="00A47CED"/>
    <w:rsid w:val="00A47E18"/>
    <w:rsid w:val="00A47E91"/>
    <w:rsid w:val="00A47F4A"/>
    <w:rsid w:val="00A47F6F"/>
    <w:rsid w:val="00A50091"/>
    <w:rsid w:val="00A501E3"/>
    <w:rsid w:val="00A5044A"/>
    <w:rsid w:val="00A50469"/>
    <w:rsid w:val="00A5050F"/>
    <w:rsid w:val="00A50794"/>
    <w:rsid w:val="00A509AE"/>
    <w:rsid w:val="00A50B70"/>
    <w:rsid w:val="00A50DBB"/>
    <w:rsid w:val="00A50DF8"/>
    <w:rsid w:val="00A50E0B"/>
    <w:rsid w:val="00A50FD3"/>
    <w:rsid w:val="00A51042"/>
    <w:rsid w:val="00A51314"/>
    <w:rsid w:val="00A51360"/>
    <w:rsid w:val="00A5138A"/>
    <w:rsid w:val="00A5170A"/>
    <w:rsid w:val="00A51745"/>
    <w:rsid w:val="00A517F7"/>
    <w:rsid w:val="00A5186D"/>
    <w:rsid w:val="00A519CC"/>
    <w:rsid w:val="00A51CBC"/>
    <w:rsid w:val="00A51DA4"/>
    <w:rsid w:val="00A51E64"/>
    <w:rsid w:val="00A51FE8"/>
    <w:rsid w:val="00A5207E"/>
    <w:rsid w:val="00A52093"/>
    <w:rsid w:val="00A520A6"/>
    <w:rsid w:val="00A52257"/>
    <w:rsid w:val="00A5229B"/>
    <w:rsid w:val="00A522AF"/>
    <w:rsid w:val="00A526FF"/>
    <w:rsid w:val="00A52788"/>
    <w:rsid w:val="00A528AA"/>
    <w:rsid w:val="00A52A24"/>
    <w:rsid w:val="00A52C26"/>
    <w:rsid w:val="00A52DF0"/>
    <w:rsid w:val="00A52F9E"/>
    <w:rsid w:val="00A53090"/>
    <w:rsid w:val="00A53176"/>
    <w:rsid w:val="00A534B8"/>
    <w:rsid w:val="00A53643"/>
    <w:rsid w:val="00A53917"/>
    <w:rsid w:val="00A5395E"/>
    <w:rsid w:val="00A539BE"/>
    <w:rsid w:val="00A53A7D"/>
    <w:rsid w:val="00A53AAF"/>
    <w:rsid w:val="00A53AB3"/>
    <w:rsid w:val="00A53AEA"/>
    <w:rsid w:val="00A53C17"/>
    <w:rsid w:val="00A53C86"/>
    <w:rsid w:val="00A53D11"/>
    <w:rsid w:val="00A54063"/>
    <w:rsid w:val="00A5409F"/>
    <w:rsid w:val="00A540E6"/>
    <w:rsid w:val="00A541AE"/>
    <w:rsid w:val="00A5422D"/>
    <w:rsid w:val="00A5422E"/>
    <w:rsid w:val="00A544D0"/>
    <w:rsid w:val="00A544E4"/>
    <w:rsid w:val="00A54546"/>
    <w:rsid w:val="00A5466D"/>
    <w:rsid w:val="00A546D7"/>
    <w:rsid w:val="00A54752"/>
    <w:rsid w:val="00A547B5"/>
    <w:rsid w:val="00A547DD"/>
    <w:rsid w:val="00A54907"/>
    <w:rsid w:val="00A5490A"/>
    <w:rsid w:val="00A549A6"/>
    <w:rsid w:val="00A54BFE"/>
    <w:rsid w:val="00A54D85"/>
    <w:rsid w:val="00A54DC3"/>
    <w:rsid w:val="00A54F9F"/>
    <w:rsid w:val="00A552B6"/>
    <w:rsid w:val="00A55431"/>
    <w:rsid w:val="00A55481"/>
    <w:rsid w:val="00A55685"/>
    <w:rsid w:val="00A556B1"/>
    <w:rsid w:val="00A5573B"/>
    <w:rsid w:val="00A55811"/>
    <w:rsid w:val="00A559A9"/>
    <w:rsid w:val="00A55A12"/>
    <w:rsid w:val="00A55A57"/>
    <w:rsid w:val="00A55AB3"/>
    <w:rsid w:val="00A55B09"/>
    <w:rsid w:val="00A55B2C"/>
    <w:rsid w:val="00A55B31"/>
    <w:rsid w:val="00A55BBA"/>
    <w:rsid w:val="00A55D82"/>
    <w:rsid w:val="00A55DF4"/>
    <w:rsid w:val="00A55E64"/>
    <w:rsid w:val="00A560D1"/>
    <w:rsid w:val="00A56102"/>
    <w:rsid w:val="00A562A6"/>
    <w:rsid w:val="00A5642A"/>
    <w:rsid w:val="00A5648E"/>
    <w:rsid w:val="00A56569"/>
    <w:rsid w:val="00A566CB"/>
    <w:rsid w:val="00A567F2"/>
    <w:rsid w:val="00A56857"/>
    <w:rsid w:val="00A56B5D"/>
    <w:rsid w:val="00A56C09"/>
    <w:rsid w:val="00A56DAC"/>
    <w:rsid w:val="00A56DF8"/>
    <w:rsid w:val="00A56F28"/>
    <w:rsid w:val="00A56F4F"/>
    <w:rsid w:val="00A57060"/>
    <w:rsid w:val="00A571B6"/>
    <w:rsid w:val="00A5721E"/>
    <w:rsid w:val="00A5739E"/>
    <w:rsid w:val="00A5745B"/>
    <w:rsid w:val="00A57460"/>
    <w:rsid w:val="00A5749F"/>
    <w:rsid w:val="00A574F7"/>
    <w:rsid w:val="00A576C9"/>
    <w:rsid w:val="00A577B2"/>
    <w:rsid w:val="00A57831"/>
    <w:rsid w:val="00A579BA"/>
    <w:rsid w:val="00A579DF"/>
    <w:rsid w:val="00A57A42"/>
    <w:rsid w:val="00A57A98"/>
    <w:rsid w:val="00A57AD6"/>
    <w:rsid w:val="00A57BE5"/>
    <w:rsid w:val="00A57C6B"/>
    <w:rsid w:val="00A57C73"/>
    <w:rsid w:val="00A57CC1"/>
    <w:rsid w:val="00A57DA5"/>
    <w:rsid w:val="00A57E0E"/>
    <w:rsid w:val="00A57E92"/>
    <w:rsid w:val="00A60131"/>
    <w:rsid w:val="00A60240"/>
    <w:rsid w:val="00A602D9"/>
    <w:rsid w:val="00A603A5"/>
    <w:rsid w:val="00A60417"/>
    <w:rsid w:val="00A6047B"/>
    <w:rsid w:val="00A606EC"/>
    <w:rsid w:val="00A606EE"/>
    <w:rsid w:val="00A60732"/>
    <w:rsid w:val="00A608B8"/>
    <w:rsid w:val="00A60919"/>
    <w:rsid w:val="00A60AC6"/>
    <w:rsid w:val="00A60C36"/>
    <w:rsid w:val="00A60D1B"/>
    <w:rsid w:val="00A60EBA"/>
    <w:rsid w:val="00A60F69"/>
    <w:rsid w:val="00A60FFC"/>
    <w:rsid w:val="00A6149A"/>
    <w:rsid w:val="00A617E7"/>
    <w:rsid w:val="00A61A27"/>
    <w:rsid w:val="00A61A39"/>
    <w:rsid w:val="00A61B4D"/>
    <w:rsid w:val="00A61BB3"/>
    <w:rsid w:val="00A61C5D"/>
    <w:rsid w:val="00A61E51"/>
    <w:rsid w:val="00A61F17"/>
    <w:rsid w:val="00A61FEE"/>
    <w:rsid w:val="00A6201D"/>
    <w:rsid w:val="00A6208A"/>
    <w:rsid w:val="00A620EF"/>
    <w:rsid w:val="00A62145"/>
    <w:rsid w:val="00A622EC"/>
    <w:rsid w:val="00A6238E"/>
    <w:rsid w:val="00A624C9"/>
    <w:rsid w:val="00A624CF"/>
    <w:rsid w:val="00A626DB"/>
    <w:rsid w:val="00A626E7"/>
    <w:rsid w:val="00A6277A"/>
    <w:rsid w:val="00A62B70"/>
    <w:rsid w:val="00A62D3C"/>
    <w:rsid w:val="00A62DD5"/>
    <w:rsid w:val="00A62EA7"/>
    <w:rsid w:val="00A62EF6"/>
    <w:rsid w:val="00A62FF2"/>
    <w:rsid w:val="00A63054"/>
    <w:rsid w:val="00A6306C"/>
    <w:rsid w:val="00A6309C"/>
    <w:rsid w:val="00A630F7"/>
    <w:rsid w:val="00A63119"/>
    <w:rsid w:val="00A63293"/>
    <w:rsid w:val="00A63452"/>
    <w:rsid w:val="00A6394D"/>
    <w:rsid w:val="00A63958"/>
    <w:rsid w:val="00A6395D"/>
    <w:rsid w:val="00A639C5"/>
    <w:rsid w:val="00A63C97"/>
    <w:rsid w:val="00A63CD5"/>
    <w:rsid w:val="00A63F95"/>
    <w:rsid w:val="00A6404C"/>
    <w:rsid w:val="00A641D1"/>
    <w:rsid w:val="00A6434E"/>
    <w:rsid w:val="00A6441A"/>
    <w:rsid w:val="00A6441D"/>
    <w:rsid w:val="00A64755"/>
    <w:rsid w:val="00A64784"/>
    <w:rsid w:val="00A647F0"/>
    <w:rsid w:val="00A64881"/>
    <w:rsid w:val="00A64885"/>
    <w:rsid w:val="00A648BC"/>
    <w:rsid w:val="00A64ABA"/>
    <w:rsid w:val="00A64D25"/>
    <w:rsid w:val="00A64D4A"/>
    <w:rsid w:val="00A64EB7"/>
    <w:rsid w:val="00A65033"/>
    <w:rsid w:val="00A650C1"/>
    <w:rsid w:val="00A6515D"/>
    <w:rsid w:val="00A65310"/>
    <w:rsid w:val="00A653E0"/>
    <w:rsid w:val="00A65438"/>
    <w:rsid w:val="00A65463"/>
    <w:rsid w:val="00A65469"/>
    <w:rsid w:val="00A657CB"/>
    <w:rsid w:val="00A6582F"/>
    <w:rsid w:val="00A658C3"/>
    <w:rsid w:val="00A65A44"/>
    <w:rsid w:val="00A65A59"/>
    <w:rsid w:val="00A65D1B"/>
    <w:rsid w:val="00A65E67"/>
    <w:rsid w:val="00A65F54"/>
    <w:rsid w:val="00A661EF"/>
    <w:rsid w:val="00A6644F"/>
    <w:rsid w:val="00A666C4"/>
    <w:rsid w:val="00A666F6"/>
    <w:rsid w:val="00A667D4"/>
    <w:rsid w:val="00A66A0C"/>
    <w:rsid w:val="00A66A94"/>
    <w:rsid w:val="00A66BD5"/>
    <w:rsid w:val="00A66C7F"/>
    <w:rsid w:val="00A66D7E"/>
    <w:rsid w:val="00A66DB3"/>
    <w:rsid w:val="00A66DBE"/>
    <w:rsid w:val="00A67014"/>
    <w:rsid w:val="00A670F9"/>
    <w:rsid w:val="00A67213"/>
    <w:rsid w:val="00A672E3"/>
    <w:rsid w:val="00A674DF"/>
    <w:rsid w:val="00A674E9"/>
    <w:rsid w:val="00A67519"/>
    <w:rsid w:val="00A6777D"/>
    <w:rsid w:val="00A679FF"/>
    <w:rsid w:val="00A67A1D"/>
    <w:rsid w:val="00A67A42"/>
    <w:rsid w:val="00A67C67"/>
    <w:rsid w:val="00A67CF4"/>
    <w:rsid w:val="00A67FDD"/>
    <w:rsid w:val="00A70042"/>
    <w:rsid w:val="00A70174"/>
    <w:rsid w:val="00A7042F"/>
    <w:rsid w:val="00A704B9"/>
    <w:rsid w:val="00A70540"/>
    <w:rsid w:val="00A70650"/>
    <w:rsid w:val="00A70784"/>
    <w:rsid w:val="00A70824"/>
    <w:rsid w:val="00A70906"/>
    <w:rsid w:val="00A70A3A"/>
    <w:rsid w:val="00A70A6F"/>
    <w:rsid w:val="00A70C12"/>
    <w:rsid w:val="00A70D9B"/>
    <w:rsid w:val="00A70E89"/>
    <w:rsid w:val="00A70FF2"/>
    <w:rsid w:val="00A712DD"/>
    <w:rsid w:val="00A712FC"/>
    <w:rsid w:val="00A713CC"/>
    <w:rsid w:val="00A71435"/>
    <w:rsid w:val="00A714A6"/>
    <w:rsid w:val="00A71552"/>
    <w:rsid w:val="00A71727"/>
    <w:rsid w:val="00A71817"/>
    <w:rsid w:val="00A718D4"/>
    <w:rsid w:val="00A718F3"/>
    <w:rsid w:val="00A71A30"/>
    <w:rsid w:val="00A71D33"/>
    <w:rsid w:val="00A71D6A"/>
    <w:rsid w:val="00A71DAE"/>
    <w:rsid w:val="00A71DEB"/>
    <w:rsid w:val="00A71E04"/>
    <w:rsid w:val="00A71F51"/>
    <w:rsid w:val="00A7202B"/>
    <w:rsid w:val="00A722F9"/>
    <w:rsid w:val="00A7231B"/>
    <w:rsid w:val="00A726D2"/>
    <w:rsid w:val="00A72716"/>
    <w:rsid w:val="00A72786"/>
    <w:rsid w:val="00A7286F"/>
    <w:rsid w:val="00A72935"/>
    <w:rsid w:val="00A7296D"/>
    <w:rsid w:val="00A7299C"/>
    <w:rsid w:val="00A72A4B"/>
    <w:rsid w:val="00A72B31"/>
    <w:rsid w:val="00A72CE7"/>
    <w:rsid w:val="00A72DE3"/>
    <w:rsid w:val="00A73029"/>
    <w:rsid w:val="00A730D5"/>
    <w:rsid w:val="00A7311E"/>
    <w:rsid w:val="00A731D9"/>
    <w:rsid w:val="00A736DB"/>
    <w:rsid w:val="00A7373A"/>
    <w:rsid w:val="00A73776"/>
    <w:rsid w:val="00A7377E"/>
    <w:rsid w:val="00A7397E"/>
    <w:rsid w:val="00A739B4"/>
    <w:rsid w:val="00A73B24"/>
    <w:rsid w:val="00A73B5E"/>
    <w:rsid w:val="00A73C2B"/>
    <w:rsid w:val="00A73E8F"/>
    <w:rsid w:val="00A73FB6"/>
    <w:rsid w:val="00A73FD2"/>
    <w:rsid w:val="00A7439A"/>
    <w:rsid w:val="00A74564"/>
    <w:rsid w:val="00A746DF"/>
    <w:rsid w:val="00A747BE"/>
    <w:rsid w:val="00A74983"/>
    <w:rsid w:val="00A74DAB"/>
    <w:rsid w:val="00A74EA3"/>
    <w:rsid w:val="00A74F7B"/>
    <w:rsid w:val="00A75123"/>
    <w:rsid w:val="00A751E8"/>
    <w:rsid w:val="00A7534F"/>
    <w:rsid w:val="00A754D8"/>
    <w:rsid w:val="00A75530"/>
    <w:rsid w:val="00A7567F"/>
    <w:rsid w:val="00A75681"/>
    <w:rsid w:val="00A7573F"/>
    <w:rsid w:val="00A75C04"/>
    <w:rsid w:val="00A75C6C"/>
    <w:rsid w:val="00A75E9F"/>
    <w:rsid w:val="00A7602E"/>
    <w:rsid w:val="00A76067"/>
    <w:rsid w:val="00A76375"/>
    <w:rsid w:val="00A76489"/>
    <w:rsid w:val="00A764AB"/>
    <w:rsid w:val="00A764D4"/>
    <w:rsid w:val="00A766A1"/>
    <w:rsid w:val="00A76774"/>
    <w:rsid w:val="00A767F1"/>
    <w:rsid w:val="00A76C86"/>
    <w:rsid w:val="00A76C8A"/>
    <w:rsid w:val="00A76D80"/>
    <w:rsid w:val="00A76E52"/>
    <w:rsid w:val="00A76F02"/>
    <w:rsid w:val="00A76F35"/>
    <w:rsid w:val="00A76F6F"/>
    <w:rsid w:val="00A77115"/>
    <w:rsid w:val="00A772F3"/>
    <w:rsid w:val="00A77495"/>
    <w:rsid w:val="00A77582"/>
    <w:rsid w:val="00A775F8"/>
    <w:rsid w:val="00A7786B"/>
    <w:rsid w:val="00A77994"/>
    <w:rsid w:val="00A77AC2"/>
    <w:rsid w:val="00A77B09"/>
    <w:rsid w:val="00A77CBA"/>
    <w:rsid w:val="00A77D46"/>
    <w:rsid w:val="00A77E69"/>
    <w:rsid w:val="00A77E70"/>
    <w:rsid w:val="00A77F14"/>
    <w:rsid w:val="00A80128"/>
    <w:rsid w:val="00A80186"/>
    <w:rsid w:val="00A802CF"/>
    <w:rsid w:val="00A8036B"/>
    <w:rsid w:val="00A803F8"/>
    <w:rsid w:val="00A804DC"/>
    <w:rsid w:val="00A80571"/>
    <w:rsid w:val="00A80591"/>
    <w:rsid w:val="00A80694"/>
    <w:rsid w:val="00A806EC"/>
    <w:rsid w:val="00A80868"/>
    <w:rsid w:val="00A80A1B"/>
    <w:rsid w:val="00A80A24"/>
    <w:rsid w:val="00A80D7E"/>
    <w:rsid w:val="00A80DCD"/>
    <w:rsid w:val="00A80DDE"/>
    <w:rsid w:val="00A80E4A"/>
    <w:rsid w:val="00A80EFC"/>
    <w:rsid w:val="00A81092"/>
    <w:rsid w:val="00A8112C"/>
    <w:rsid w:val="00A8121B"/>
    <w:rsid w:val="00A81325"/>
    <w:rsid w:val="00A81595"/>
    <w:rsid w:val="00A8162C"/>
    <w:rsid w:val="00A81681"/>
    <w:rsid w:val="00A8179D"/>
    <w:rsid w:val="00A818D8"/>
    <w:rsid w:val="00A81A52"/>
    <w:rsid w:val="00A81A80"/>
    <w:rsid w:val="00A81ADA"/>
    <w:rsid w:val="00A81B96"/>
    <w:rsid w:val="00A81BE0"/>
    <w:rsid w:val="00A81E1E"/>
    <w:rsid w:val="00A81F33"/>
    <w:rsid w:val="00A81FD0"/>
    <w:rsid w:val="00A81FE3"/>
    <w:rsid w:val="00A82053"/>
    <w:rsid w:val="00A820AA"/>
    <w:rsid w:val="00A8218A"/>
    <w:rsid w:val="00A8267C"/>
    <w:rsid w:val="00A82898"/>
    <w:rsid w:val="00A82935"/>
    <w:rsid w:val="00A82A8B"/>
    <w:rsid w:val="00A82AAE"/>
    <w:rsid w:val="00A82B60"/>
    <w:rsid w:val="00A82B93"/>
    <w:rsid w:val="00A82BA3"/>
    <w:rsid w:val="00A82C31"/>
    <w:rsid w:val="00A82CFD"/>
    <w:rsid w:val="00A82DDD"/>
    <w:rsid w:val="00A82EFA"/>
    <w:rsid w:val="00A82F78"/>
    <w:rsid w:val="00A83004"/>
    <w:rsid w:val="00A83076"/>
    <w:rsid w:val="00A830C8"/>
    <w:rsid w:val="00A83366"/>
    <w:rsid w:val="00A8336F"/>
    <w:rsid w:val="00A83557"/>
    <w:rsid w:val="00A8357B"/>
    <w:rsid w:val="00A83655"/>
    <w:rsid w:val="00A83681"/>
    <w:rsid w:val="00A83751"/>
    <w:rsid w:val="00A83790"/>
    <w:rsid w:val="00A8389A"/>
    <w:rsid w:val="00A838B0"/>
    <w:rsid w:val="00A838E6"/>
    <w:rsid w:val="00A84105"/>
    <w:rsid w:val="00A84173"/>
    <w:rsid w:val="00A84216"/>
    <w:rsid w:val="00A8424F"/>
    <w:rsid w:val="00A84283"/>
    <w:rsid w:val="00A84422"/>
    <w:rsid w:val="00A84842"/>
    <w:rsid w:val="00A848A9"/>
    <w:rsid w:val="00A849A5"/>
    <w:rsid w:val="00A849C4"/>
    <w:rsid w:val="00A84A8D"/>
    <w:rsid w:val="00A84D03"/>
    <w:rsid w:val="00A84D28"/>
    <w:rsid w:val="00A84D60"/>
    <w:rsid w:val="00A84D70"/>
    <w:rsid w:val="00A84DBB"/>
    <w:rsid w:val="00A84DFC"/>
    <w:rsid w:val="00A84E0E"/>
    <w:rsid w:val="00A84EBA"/>
    <w:rsid w:val="00A84FA2"/>
    <w:rsid w:val="00A850EA"/>
    <w:rsid w:val="00A85144"/>
    <w:rsid w:val="00A851D5"/>
    <w:rsid w:val="00A854AE"/>
    <w:rsid w:val="00A8566A"/>
    <w:rsid w:val="00A85792"/>
    <w:rsid w:val="00A85821"/>
    <w:rsid w:val="00A858A6"/>
    <w:rsid w:val="00A85B50"/>
    <w:rsid w:val="00A85BAD"/>
    <w:rsid w:val="00A85BF1"/>
    <w:rsid w:val="00A85D02"/>
    <w:rsid w:val="00A85D63"/>
    <w:rsid w:val="00A85EB1"/>
    <w:rsid w:val="00A85F93"/>
    <w:rsid w:val="00A85FA4"/>
    <w:rsid w:val="00A85FE3"/>
    <w:rsid w:val="00A86021"/>
    <w:rsid w:val="00A86056"/>
    <w:rsid w:val="00A86502"/>
    <w:rsid w:val="00A86668"/>
    <w:rsid w:val="00A86796"/>
    <w:rsid w:val="00A867BD"/>
    <w:rsid w:val="00A869FA"/>
    <w:rsid w:val="00A86AA5"/>
    <w:rsid w:val="00A87226"/>
    <w:rsid w:val="00A872D9"/>
    <w:rsid w:val="00A87396"/>
    <w:rsid w:val="00A873F9"/>
    <w:rsid w:val="00A8775A"/>
    <w:rsid w:val="00A877A9"/>
    <w:rsid w:val="00A877C1"/>
    <w:rsid w:val="00A8787E"/>
    <w:rsid w:val="00A879B8"/>
    <w:rsid w:val="00A879CA"/>
    <w:rsid w:val="00A87A99"/>
    <w:rsid w:val="00A87B2E"/>
    <w:rsid w:val="00A87DC7"/>
    <w:rsid w:val="00A87EB1"/>
    <w:rsid w:val="00A90573"/>
    <w:rsid w:val="00A90620"/>
    <w:rsid w:val="00A906C2"/>
    <w:rsid w:val="00A909DC"/>
    <w:rsid w:val="00A90B95"/>
    <w:rsid w:val="00A90C15"/>
    <w:rsid w:val="00A90D3F"/>
    <w:rsid w:val="00A90D8A"/>
    <w:rsid w:val="00A90DB8"/>
    <w:rsid w:val="00A9115D"/>
    <w:rsid w:val="00A913EE"/>
    <w:rsid w:val="00A914F0"/>
    <w:rsid w:val="00A915E9"/>
    <w:rsid w:val="00A917FE"/>
    <w:rsid w:val="00A9180F"/>
    <w:rsid w:val="00A9186B"/>
    <w:rsid w:val="00A91957"/>
    <w:rsid w:val="00A91980"/>
    <w:rsid w:val="00A919FE"/>
    <w:rsid w:val="00A91B5A"/>
    <w:rsid w:val="00A91BA4"/>
    <w:rsid w:val="00A91BAE"/>
    <w:rsid w:val="00A91C18"/>
    <w:rsid w:val="00A91D2B"/>
    <w:rsid w:val="00A91DC9"/>
    <w:rsid w:val="00A91DE8"/>
    <w:rsid w:val="00A91E39"/>
    <w:rsid w:val="00A91F10"/>
    <w:rsid w:val="00A92064"/>
    <w:rsid w:val="00A92278"/>
    <w:rsid w:val="00A9228B"/>
    <w:rsid w:val="00A922E5"/>
    <w:rsid w:val="00A923CD"/>
    <w:rsid w:val="00A92610"/>
    <w:rsid w:val="00A926B9"/>
    <w:rsid w:val="00A926BC"/>
    <w:rsid w:val="00A926D5"/>
    <w:rsid w:val="00A926FC"/>
    <w:rsid w:val="00A9278F"/>
    <w:rsid w:val="00A92E48"/>
    <w:rsid w:val="00A92E97"/>
    <w:rsid w:val="00A92FB0"/>
    <w:rsid w:val="00A931A7"/>
    <w:rsid w:val="00A93229"/>
    <w:rsid w:val="00A93342"/>
    <w:rsid w:val="00A93502"/>
    <w:rsid w:val="00A93650"/>
    <w:rsid w:val="00A937C0"/>
    <w:rsid w:val="00A937F7"/>
    <w:rsid w:val="00A93BA5"/>
    <w:rsid w:val="00A93BC2"/>
    <w:rsid w:val="00A93C47"/>
    <w:rsid w:val="00A93CBA"/>
    <w:rsid w:val="00A93E42"/>
    <w:rsid w:val="00A93FEF"/>
    <w:rsid w:val="00A9439A"/>
    <w:rsid w:val="00A94434"/>
    <w:rsid w:val="00A9445D"/>
    <w:rsid w:val="00A94694"/>
    <w:rsid w:val="00A94753"/>
    <w:rsid w:val="00A9484F"/>
    <w:rsid w:val="00A948BC"/>
    <w:rsid w:val="00A94929"/>
    <w:rsid w:val="00A94996"/>
    <w:rsid w:val="00A94A2F"/>
    <w:rsid w:val="00A94A40"/>
    <w:rsid w:val="00A94EE6"/>
    <w:rsid w:val="00A95080"/>
    <w:rsid w:val="00A952FD"/>
    <w:rsid w:val="00A95498"/>
    <w:rsid w:val="00A954E9"/>
    <w:rsid w:val="00A9562A"/>
    <w:rsid w:val="00A95631"/>
    <w:rsid w:val="00A95652"/>
    <w:rsid w:val="00A95750"/>
    <w:rsid w:val="00A958E5"/>
    <w:rsid w:val="00A95B98"/>
    <w:rsid w:val="00A95DE6"/>
    <w:rsid w:val="00A960C1"/>
    <w:rsid w:val="00A96146"/>
    <w:rsid w:val="00A962C6"/>
    <w:rsid w:val="00A96317"/>
    <w:rsid w:val="00A96389"/>
    <w:rsid w:val="00A963D0"/>
    <w:rsid w:val="00A9654D"/>
    <w:rsid w:val="00A96593"/>
    <w:rsid w:val="00A96A19"/>
    <w:rsid w:val="00A96A5C"/>
    <w:rsid w:val="00A96AAF"/>
    <w:rsid w:val="00A96BD1"/>
    <w:rsid w:val="00A96E53"/>
    <w:rsid w:val="00A97014"/>
    <w:rsid w:val="00A970EC"/>
    <w:rsid w:val="00A970FE"/>
    <w:rsid w:val="00A971F5"/>
    <w:rsid w:val="00A972DB"/>
    <w:rsid w:val="00A972E7"/>
    <w:rsid w:val="00A974A5"/>
    <w:rsid w:val="00A97532"/>
    <w:rsid w:val="00A97588"/>
    <w:rsid w:val="00A975B7"/>
    <w:rsid w:val="00A9761B"/>
    <w:rsid w:val="00A9763C"/>
    <w:rsid w:val="00A9764E"/>
    <w:rsid w:val="00A97676"/>
    <w:rsid w:val="00A9780C"/>
    <w:rsid w:val="00A97A23"/>
    <w:rsid w:val="00A97A4D"/>
    <w:rsid w:val="00A97A54"/>
    <w:rsid w:val="00A97A8A"/>
    <w:rsid w:val="00A97B95"/>
    <w:rsid w:val="00A97BB6"/>
    <w:rsid w:val="00A97CE3"/>
    <w:rsid w:val="00A97DAE"/>
    <w:rsid w:val="00A97E30"/>
    <w:rsid w:val="00A97E4D"/>
    <w:rsid w:val="00A97E75"/>
    <w:rsid w:val="00A97E95"/>
    <w:rsid w:val="00A97EF5"/>
    <w:rsid w:val="00A97EFC"/>
    <w:rsid w:val="00AA0097"/>
    <w:rsid w:val="00AA00EC"/>
    <w:rsid w:val="00AA045A"/>
    <w:rsid w:val="00AA0498"/>
    <w:rsid w:val="00AA052A"/>
    <w:rsid w:val="00AA05AA"/>
    <w:rsid w:val="00AA05CB"/>
    <w:rsid w:val="00AA05E1"/>
    <w:rsid w:val="00AA0692"/>
    <w:rsid w:val="00AA06EC"/>
    <w:rsid w:val="00AA081C"/>
    <w:rsid w:val="00AA0827"/>
    <w:rsid w:val="00AA0934"/>
    <w:rsid w:val="00AA09A9"/>
    <w:rsid w:val="00AA0A84"/>
    <w:rsid w:val="00AA0AA6"/>
    <w:rsid w:val="00AA0C91"/>
    <w:rsid w:val="00AA0D41"/>
    <w:rsid w:val="00AA0E09"/>
    <w:rsid w:val="00AA0FB4"/>
    <w:rsid w:val="00AA1075"/>
    <w:rsid w:val="00AA108E"/>
    <w:rsid w:val="00AA11FE"/>
    <w:rsid w:val="00AA138A"/>
    <w:rsid w:val="00AA13B2"/>
    <w:rsid w:val="00AA142D"/>
    <w:rsid w:val="00AA147E"/>
    <w:rsid w:val="00AA14B0"/>
    <w:rsid w:val="00AA1601"/>
    <w:rsid w:val="00AA1669"/>
    <w:rsid w:val="00AA189B"/>
    <w:rsid w:val="00AA1949"/>
    <w:rsid w:val="00AA19DE"/>
    <w:rsid w:val="00AA1EDA"/>
    <w:rsid w:val="00AA2105"/>
    <w:rsid w:val="00AA2193"/>
    <w:rsid w:val="00AA21D9"/>
    <w:rsid w:val="00AA2205"/>
    <w:rsid w:val="00AA2366"/>
    <w:rsid w:val="00AA24B2"/>
    <w:rsid w:val="00AA26E4"/>
    <w:rsid w:val="00AA2A96"/>
    <w:rsid w:val="00AA2BF6"/>
    <w:rsid w:val="00AA2C4A"/>
    <w:rsid w:val="00AA2D72"/>
    <w:rsid w:val="00AA3012"/>
    <w:rsid w:val="00AA3062"/>
    <w:rsid w:val="00AA3136"/>
    <w:rsid w:val="00AA3179"/>
    <w:rsid w:val="00AA319A"/>
    <w:rsid w:val="00AA31EF"/>
    <w:rsid w:val="00AA3230"/>
    <w:rsid w:val="00AA32D3"/>
    <w:rsid w:val="00AA3302"/>
    <w:rsid w:val="00AA33BE"/>
    <w:rsid w:val="00AA341E"/>
    <w:rsid w:val="00AA346D"/>
    <w:rsid w:val="00AA354D"/>
    <w:rsid w:val="00AA35BA"/>
    <w:rsid w:val="00AA36C3"/>
    <w:rsid w:val="00AA37A1"/>
    <w:rsid w:val="00AA380C"/>
    <w:rsid w:val="00AA394E"/>
    <w:rsid w:val="00AA3957"/>
    <w:rsid w:val="00AA3C46"/>
    <w:rsid w:val="00AA408D"/>
    <w:rsid w:val="00AA409F"/>
    <w:rsid w:val="00AA40DB"/>
    <w:rsid w:val="00AA4134"/>
    <w:rsid w:val="00AA4143"/>
    <w:rsid w:val="00AA4228"/>
    <w:rsid w:val="00AA4259"/>
    <w:rsid w:val="00AA448B"/>
    <w:rsid w:val="00AA48AB"/>
    <w:rsid w:val="00AA4986"/>
    <w:rsid w:val="00AA4E8F"/>
    <w:rsid w:val="00AA5019"/>
    <w:rsid w:val="00AA5125"/>
    <w:rsid w:val="00AA520E"/>
    <w:rsid w:val="00AA529B"/>
    <w:rsid w:val="00AA529D"/>
    <w:rsid w:val="00AA5315"/>
    <w:rsid w:val="00AA54BE"/>
    <w:rsid w:val="00AA55D3"/>
    <w:rsid w:val="00AA5686"/>
    <w:rsid w:val="00AA57A6"/>
    <w:rsid w:val="00AA5A2D"/>
    <w:rsid w:val="00AA5B1C"/>
    <w:rsid w:val="00AA5B98"/>
    <w:rsid w:val="00AA5E10"/>
    <w:rsid w:val="00AA5E74"/>
    <w:rsid w:val="00AA5EDA"/>
    <w:rsid w:val="00AA6129"/>
    <w:rsid w:val="00AA6414"/>
    <w:rsid w:val="00AA64F2"/>
    <w:rsid w:val="00AA6522"/>
    <w:rsid w:val="00AA69A2"/>
    <w:rsid w:val="00AA69BC"/>
    <w:rsid w:val="00AA6A48"/>
    <w:rsid w:val="00AA6C3D"/>
    <w:rsid w:val="00AA6D18"/>
    <w:rsid w:val="00AA6EA0"/>
    <w:rsid w:val="00AA7209"/>
    <w:rsid w:val="00AA740E"/>
    <w:rsid w:val="00AA7505"/>
    <w:rsid w:val="00AA7570"/>
    <w:rsid w:val="00AA7884"/>
    <w:rsid w:val="00AA78DE"/>
    <w:rsid w:val="00AA7924"/>
    <w:rsid w:val="00AA7996"/>
    <w:rsid w:val="00AA7A39"/>
    <w:rsid w:val="00AA7A63"/>
    <w:rsid w:val="00AA7B6D"/>
    <w:rsid w:val="00AA7C6E"/>
    <w:rsid w:val="00AA7C95"/>
    <w:rsid w:val="00AA7D30"/>
    <w:rsid w:val="00AB0028"/>
    <w:rsid w:val="00AB0050"/>
    <w:rsid w:val="00AB00AE"/>
    <w:rsid w:val="00AB0267"/>
    <w:rsid w:val="00AB0339"/>
    <w:rsid w:val="00AB0730"/>
    <w:rsid w:val="00AB099B"/>
    <w:rsid w:val="00AB0CAD"/>
    <w:rsid w:val="00AB0DAE"/>
    <w:rsid w:val="00AB0EEC"/>
    <w:rsid w:val="00AB0F9E"/>
    <w:rsid w:val="00AB0FDE"/>
    <w:rsid w:val="00AB1161"/>
    <w:rsid w:val="00AB1175"/>
    <w:rsid w:val="00AB1365"/>
    <w:rsid w:val="00AB144E"/>
    <w:rsid w:val="00AB1517"/>
    <w:rsid w:val="00AB152F"/>
    <w:rsid w:val="00AB15E0"/>
    <w:rsid w:val="00AB16DC"/>
    <w:rsid w:val="00AB17DC"/>
    <w:rsid w:val="00AB19AA"/>
    <w:rsid w:val="00AB1B3E"/>
    <w:rsid w:val="00AB1CB7"/>
    <w:rsid w:val="00AB221F"/>
    <w:rsid w:val="00AB23E8"/>
    <w:rsid w:val="00AB2446"/>
    <w:rsid w:val="00AB246B"/>
    <w:rsid w:val="00AB24DE"/>
    <w:rsid w:val="00AB24FD"/>
    <w:rsid w:val="00AB2797"/>
    <w:rsid w:val="00AB29AA"/>
    <w:rsid w:val="00AB29CD"/>
    <w:rsid w:val="00AB29E9"/>
    <w:rsid w:val="00AB2CE3"/>
    <w:rsid w:val="00AB3186"/>
    <w:rsid w:val="00AB324E"/>
    <w:rsid w:val="00AB32AF"/>
    <w:rsid w:val="00AB32D2"/>
    <w:rsid w:val="00AB3493"/>
    <w:rsid w:val="00AB34A5"/>
    <w:rsid w:val="00AB36EF"/>
    <w:rsid w:val="00AB379A"/>
    <w:rsid w:val="00AB37E5"/>
    <w:rsid w:val="00AB38C6"/>
    <w:rsid w:val="00AB3D46"/>
    <w:rsid w:val="00AB3DC1"/>
    <w:rsid w:val="00AB3DFC"/>
    <w:rsid w:val="00AB3FD3"/>
    <w:rsid w:val="00AB4445"/>
    <w:rsid w:val="00AB444D"/>
    <w:rsid w:val="00AB47CD"/>
    <w:rsid w:val="00AB4998"/>
    <w:rsid w:val="00AB49C3"/>
    <w:rsid w:val="00AB4B53"/>
    <w:rsid w:val="00AB4C8F"/>
    <w:rsid w:val="00AB4D2D"/>
    <w:rsid w:val="00AB4FA0"/>
    <w:rsid w:val="00AB50A4"/>
    <w:rsid w:val="00AB51E7"/>
    <w:rsid w:val="00AB526C"/>
    <w:rsid w:val="00AB53C2"/>
    <w:rsid w:val="00AB564E"/>
    <w:rsid w:val="00AB5802"/>
    <w:rsid w:val="00AB5AEA"/>
    <w:rsid w:val="00AB5B1D"/>
    <w:rsid w:val="00AB5D67"/>
    <w:rsid w:val="00AB5D96"/>
    <w:rsid w:val="00AB5FDA"/>
    <w:rsid w:val="00AB603E"/>
    <w:rsid w:val="00AB61E5"/>
    <w:rsid w:val="00AB62CE"/>
    <w:rsid w:val="00AB6457"/>
    <w:rsid w:val="00AB64C7"/>
    <w:rsid w:val="00AB6736"/>
    <w:rsid w:val="00AB6846"/>
    <w:rsid w:val="00AB6A3E"/>
    <w:rsid w:val="00AB6A3F"/>
    <w:rsid w:val="00AB6A8C"/>
    <w:rsid w:val="00AB6C38"/>
    <w:rsid w:val="00AB6D92"/>
    <w:rsid w:val="00AB6DFF"/>
    <w:rsid w:val="00AB711A"/>
    <w:rsid w:val="00AB727F"/>
    <w:rsid w:val="00AB7415"/>
    <w:rsid w:val="00AB749F"/>
    <w:rsid w:val="00AB74A3"/>
    <w:rsid w:val="00AB76CA"/>
    <w:rsid w:val="00AB7862"/>
    <w:rsid w:val="00AB78EB"/>
    <w:rsid w:val="00AB7B86"/>
    <w:rsid w:val="00AB7BC9"/>
    <w:rsid w:val="00AB7C47"/>
    <w:rsid w:val="00AB7D2F"/>
    <w:rsid w:val="00AB7F5F"/>
    <w:rsid w:val="00AC0320"/>
    <w:rsid w:val="00AC034A"/>
    <w:rsid w:val="00AC03FC"/>
    <w:rsid w:val="00AC04F0"/>
    <w:rsid w:val="00AC06E3"/>
    <w:rsid w:val="00AC0769"/>
    <w:rsid w:val="00AC096C"/>
    <w:rsid w:val="00AC0B2B"/>
    <w:rsid w:val="00AC0C35"/>
    <w:rsid w:val="00AC0E50"/>
    <w:rsid w:val="00AC0F24"/>
    <w:rsid w:val="00AC1164"/>
    <w:rsid w:val="00AC1202"/>
    <w:rsid w:val="00AC120C"/>
    <w:rsid w:val="00AC1271"/>
    <w:rsid w:val="00AC1290"/>
    <w:rsid w:val="00AC13E3"/>
    <w:rsid w:val="00AC143D"/>
    <w:rsid w:val="00AC169C"/>
    <w:rsid w:val="00AC1824"/>
    <w:rsid w:val="00AC18EB"/>
    <w:rsid w:val="00AC19CB"/>
    <w:rsid w:val="00AC1A26"/>
    <w:rsid w:val="00AC1BE1"/>
    <w:rsid w:val="00AC1CA1"/>
    <w:rsid w:val="00AC1EC7"/>
    <w:rsid w:val="00AC1F34"/>
    <w:rsid w:val="00AC1F40"/>
    <w:rsid w:val="00AC201B"/>
    <w:rsid w:val="00AC204A"/>
    <w:rsid w:val="00AC20E5"/>
    <w:rsid w:val="00AC21D0"/>
    <w:rsid w:val="00AC21EB"/>
    <w:rsid w:val="00AC24B8"/>
    <w:rsid w:val="00AC26BB"/>
    <w:rsid w:val="00AC2752"/>
    <w:rsid w:val="00AC282E"/>
    <w:rsid w:val="00AC284D"/>
    <w:rsid w:val="00AC28D1"/>
    <w:rsid w:val="00AC2B62"/>
    <w:rsid w:val="00AC2B98"/>
    <w:rsid w:val="00AC2D78"/>
    <w:rsid w:val="00AC2D7D"/>
    <w:rsid w:val="00AC2F66"/>
    <w:rsid w:val="00AC31ED"/>
    <w:rsid w:val="00AC33FD"/>
    <w:rsid w:val="00AC342B"/>
    <w:rsid w:val="00AC348E"/>
    <w:rsid w:val="00AC35D6"/>
    <w:rsid w:val="00AC372F"/>
    <w:rsid w:val="00AC3789"/>
    <w:rsid w:val="00AC37EA"/>
    <w:rsid w:val="00AC3BD3"/>
    <w:rsid w:val="00AC3CED"/>
    <w:rsid w:val="00AC3CF0"/>
    <w:rsid w:val="00AC3D76"/>
    <w:rsid w:val="00AC3EEC"/>
    <w:rsid w:val="00AC4067"/>
    <w:rsid w:val="00AC413A"/>
    <w:rsid w:val="00AC42CE"/>
    <w:rsid w:val="00AC4472"/>
    <w:rsid w:val="00AC4724"/>
    <w:rsid w:val="00AC488A"/>
    <w:rsid w:val="00AC4C10"/>
    <w:rsid w:val="00AC4CB1"/>
    <w:rsid w:val="00AC4E98"/>
    <w:rsid w:val="00AC4F60"/>
    <w:rsid w:val="00AC4F89"/>
    <w:rsid w:val="00AC500E"/>
    <w:rsid w:val="00AC503B"/>
    <w:rsid w:val="00AC506D"/>
    <w:rsid w:val="00AC5194"/>
    <w:rsid w:val="00AC52FB"/>
    <w:rsid w:val="00AC543A"/>
    <w:rsid w:val="00AC5516"/>
    <w:rsid w:val="00AC5520"/>
    <w:rsid w:val="00AC57CE"/>
    <w:rsid w:val="00AC5803"/>
    <w:rsid w:val="00AC59BC"/>
    <w:rsid w:val="00AC5AEF"/>
    <w:rsid w:val="00AC5B81"/>
    <w:rsid w:val="00AC5F2D"/>
    <w:rsid w:val="00AC5F9F"/>
    <w:rsid w:val="00AC5FEE"/>
    <w:rsid w:val="00AC6247"/>
    <w:rsid w:val="00AC63B6"/>
    <w:rsid w:val="00AC6416"/>
    <w:rsid w:val="00AC651A"/>
    <w:rsid w:val="00AC66C9"/>
    <w:rsid w:val="00AC681A"/>
    <w:rsid w:val="00AC69A8"/>
    <w:rsid w:val="00AC69B5"/>
    <w:rsid w:val="00AC6B02"/>
    <w:rsid w:val="00AC6C4C"/>
    <w:rsid w:val="00AC706A"/>
    <w:rsid w:val="00AC720F"/>
    <w:rsid w:val="00AC7482"/>
    <w:rsid w:val="00AC7551"/>
    <w:rsid w:val="00AC7586"/>
    <w:rsid w:val="00AC75F4"/>
    <w:rsid w:val="00AC76F1"/>
    <w:rsid w:val="00AC7705"/>
    <w:rsid w:val="00AC776C"/>
    <w:rsid w:val="00AC7783"/>
    <w:rsid w:val="00AC77D0"/>
    <w:rsid w:val="00AC77E2"/>
    <w:rsid w:val="00AC788C"/>
    <w:rsid w:val="00AC796A"/>
    <w:rsid w:val="00AC7974"/>
    <w:rsid w:val="00AC7A8D"/>
    <w:rsid w:val="00AC7BBB"/>
    <w:rsid w:val="00AC7BD9"/>
    <w:rsid w:val="00AC7C67"/>
    <w:rsid w:val="00AC7CDC"/>
    <w:rsid w:val="00AC7DE3"/>
    <w:rsid w:val="00AD0009"/>
    <w:rsid w:val="00AD003B"/>
    <w:rsid w:val="00AD0272"/>
    <w:rsid w:val="00AD027D"/>
    <w:rsid w:val="00AD030F"/>
    <w:rsid w:val="00AD04A8"/>
    <w:rsid w:val="00AD04E6"/>
    <w:rsid w:val="00AD067B"/>
    <w:rsid w:val="00AD068D"/>
    <w:rsid w:val="00AD0789"/>
    <w:rsid w:val="00AD083A"/>
    <w:rsid w:val="00AD0840"/>
    <w:rsid w:val="00AD08CF"/>
    <w:rsid w:val="00AD098E"/>
    <w:rsid w:val="00AD0A0C"/>
    <w:rsid w:val="00AD0B06"/>
    <w:rsid w:val="00AD0E69"/>
    <w:rsid w:val="00AD0E87"/>
    <w:rsid w:val="00AD0EC2"/>
    <w:rsid w:val="00AD0F91"/>
    <w:rsid w:val="00AD1208"/>
    <w:rsid w:val="00AD1343"/>
    <w:rsid w:val="00AD14A6"/>
    <w:rsid w:val="00AD14D2"/>
    <w:rsid w:val="00AD1562"/>
    <w:rsid w:val="00AD1605"/>
    <w:rsid w:val="00AD1654"/>
    <w:rsid w:val="00AD168F"/>
    <w:rsid w:val="00AD16E2"/>
    <w:rsid w:val="00AD1781"/>
    <w:rsid w:val="00AD17AA"/>
    <w:rsid w:val="00AD17E8"/>
    <w:rsid w:val="00AD1872"/>
    <w:rsid w:val="00AD18D5"/>
    <w:rsid w:val="00AD1AC8"/>
    <w:rsid w:val="00AD1B49"/>
    <w:rsid w:val="00AD1B67"/>
    <w:rsid w:val="00AD1C6C"/>
    <w:rsid w:val="00AD1CD2"/>
    <w:rsid w:val="00AD1D11"/>
    <w:rsid w:val="00AD1F48"/>
    <w:rsid w:val="00AD1FAC"/>
    <w:rsid w:val="00AD21DE"/>
    <w:rsid w:val="00AD223B"/>
    <w:rsid w:val="00AD231F"/>
    <w:rsid w:val="00AD242A"/>
    <w:rsid w:val="00AD27C1"/>
    <w:rsid w:val="00AD27DE"/>
    <w:rsid w:val="00AD2855"/>
    <w:rsid w:val="00AD2AD2"/>
    <w:rsid w:val="00AD2C38"/>
    <w:rsid w:val="00AD2D36"/>
    <w:rsid w:val="00AD2FB2"/>
    <w:rsid w:val="00AD30A2"/>
    <w:rsid w:val="00AD315A"/>
    <w:rsid w:val="00AD34F6"/>
    <w:rsid w:val="00AD3546"/>
    <w:rsid w:val="00AD3684"/>
    <w:rsid w:val="00AD37D0"/>
    <w:rsid w:val="00AD386C"/>
    <w:rsid w:val="00AD38E1"/>
    <w:rsid w:val="00AD39A3"/>
    <w:rsid w:val="00AD3B43"/>
    <w:rsid w:val="00AD3BEB"/>
    <w:rsid w:val="00AD400C"/>
    <w:rsid w:val="00AD4193"/>
    <w:rsid w:val="00AD4277"/>
    <w:rsid w:val="00AD44D4"/>
    <w:rsid w:val="00AD48CE"/>
    <w:rsid w:val="00AD4E2E"/>
    <w:rsid w:val="00AD4F22"/>
    <w:rsid w:val="00AD4F31"/>
    <w:rsid w:val="00AD4FF5"/>
    <w:rsid w:val="00AD5005"/>
    <w:rsid w:val="00AD50B5"/>
    <w:rsid w:val="00AD52B2"/>
    <w:rsid w:val="00AD533A"/>
    <w:rsid w:val="00AD542F"/>
    <w:rsid w:val="00AD54A1"/>
    <w:rsid w:val="00AD5660"/>
    <w:rsid w:val="00AD56D4"/>
    <w:rsid w:val="00AD56F5"/>
    <w:rsid w:val="00AD56FA"/>
    <w:rsid w:val="00AD57D8"/>
    <w:rsid w:val="00AD582E"/>
    <w:rsid w:val="00AD5956"/>
    <w:rsid w:val="00AD5A06"/>
    <w:rsid w:val="00AD5A1D"/>
    <w:rsid w:val="00AD5AAA"/>
    <w:rsid w:val="00AD5AF5"/>
    <w:rsid w:val="00AD5E4C"/>
    <w:rsid w:val="00AD5F37"/>
    <w:rsid w:val="00AD605A"/>
    <w:rsid w:val="00AD619E"/>
    <w:rsid w:val="00AD63A6"/>
    <w:rsid w:val="00AD64EB"/>
    <w:rsid w:val="00AD64EF"/>
    <w:rsid w:val="00AD6514"/>
    <w:rsid w:val="00AD6557"/>
    <w:rsid w:val="00AD65C7"/>
    <w:rsid w:val="00AD6616"/>
    <w:rsid w:val="00AD6639"/>
    <w:rsid w:val="00AD6702"/>
    <w:rsid w:val="00AD6753"/>
    <w:rsid w:val="00AD67F8"/>
    <w:rsid w:val="00AD6AA7"/>
    <w:rsid w:val="00AD6B4A"/>
    <w:rsid w:val="00AD6DA6"/>
    <w:rsid w:val="00AD6E28"/>
    <w:rsid w:val="00AD6EC9"/>
    <w:rsid w:val="00AD71E0"/>
    <w:rsid w:val="00AD72FE"/>
    <w:rsid w:val="00AD75F2"/>
    <w:rsid w:val="00AD77F1"/>
    <w:rsid w:val="00AD788C"/>
    <w:rsid w:val="00AD7914"/>
    <w:rsid w:val="00AD7BAE"/>
    <w:rsid w:val="00AD7C8E"/>
    <w:rsid w:val="00AD7CAA"/>
    <w:rsid w:val="00AD7DB8"/>
    <w:rsid w:val="00AD7F00"/>
    <w:rsid w:val="00AD7F80"/>
    <w:rsid w:val="00AE0072"/>
    <w:rsid w:val="00AE025D"/>
    <w:rsid w:val="00AE02D6"/>
    <w:rsid w:val="00AE0381"/>
    <w:rsid w:val="00AE03F0"/>
    <w:rsid w:val="00AE0488"/>
    <w:rsid w:val="00AE04F1"/>
    <w:rsid w:val="00AE04FE"/>
    <w:rsid w:val="00AE056D"/>
    <w:rsid w:val="00AE0ABA"/>
    <w:rsid w:val="00AE0CD2"/>
    <w:rsid w:val="00AE0CF5"/>
    <w:rsid w:val="00AE0DBB"/>
    <w:rsid w:val="00AE0ED1"/>
    <w:rsid w:val="00AE103F"/>
    <w:rsid w:val="00AE11D7"/>
    <w:rsid w:val="00AE135A"/>
    <w:rsid w:val="00AE13A7"/>
    <w:rsid w:val="00AE13B2"/>
    <w:rsid w:val="00AE13F5"/>
    <w:rsid w:val="00AE13F8"/>
    <w:rsid w:val="00AE1466"/>
    <w:rsid w:val="00AE1475"/>
    <w:rsid w:val="00AE14B7"/>
    <w:rsid w:val="00AE154C"/>
    <w:rsid w:val="00AE161E"/>
    <w:rsid w:val="00AE173B"/>
    <w:rsid w:val="00AE17EB"/>
    <w:rsid w:val="00AE18F7"/>
    <w:rsid w:val="00AE1960"/>
    <w:rsid w:val="00AE1AC9"/>
    <w:rsid w:val="00AE1BFA"/>
    <w:rsid w:val="00AE1CD7"/>
    <w:rsid w:val="00AE1D45"/>
    <w:rsid w:val="00AE1D70"/>
    <w:rsid w:val="00AE20C5"/>
    <w:rsid w:val="00AE21AA"/>
    <w:rsid w:val="00AE2330"/>
    <w:rsid w:val="00AE23B6"/>
    <w:rsid w:val="00AE24FD"/>
    <w:rsid w:val="00AE2524"/>
    <w:rsid w:val="00AE263F"/>
    <w:rsid w:val="00AE2695"/>
    <w:rsid w:val="00AE2A05"/>
    <w:rsid w:val="00AE2A07"/>
    <w:rsid w:val="00AE2AFE"/>
    <w:rsid w:val="00AE2BC1"/>
    <w:rsid w:val="00AE2BD6"/>
    <w:rsid w:val="00AE2CD0"/>
    <w:rsid w:val="00AE2E04"/>
    <w:rsid w:val="00AE2F45"/>
    <w:rsid w:val="00AE329A"/>
    <w:rsid w:val="00AE32A1"/>
    <w:rsid w:val="00AE33CC"/>
    <w:rsid w:val="00AE3481"/>
    <w:rsid w:val="00AE36EC"/>
    <w:rsid w:val="00AE377F"/>
    <w:rsid w:val="00AE38D1"/>
    <w:rsid w:val="00AE38FD"/>
    <w:rsid w:val="00AE390E"/>
    <w:rsid w:val="00AE3976"/>
    <w:rsid w:val="00AE3A47"/>
    <w:rsid w:val="00AE3BAE"/>
    <w:rsid w:val="00AE3C55"/>
    <w:rsid w:val="00AE3D60"/>
    <w:rsid w:val="00AE3D9B"/>
    <w:rsid w:val="00AE3EDA"/>
    <w:rsid w:val="00AE43B6"/>
    <w:rsid w:val="00AE4544"/>
    <w:rsid w:val="00AE47F2"/>
    <w:rsid w:val="00AE48B6"/>
    <w:rsid w:val="00AE4921"/>
    <w:rsid w:val="00AE492E"/>
    <w:rsid w:val="00AE49B4"/>
    <w:rsid w:val="00AE4CBE"/>
    <w:rsid w:val="00AE4DEF"/>
    <w:rsid w:val="00AE50C5"/>
    <w:rsid w:val="00AE5152"/>
    <w:rsid w:val="00AE51E3"/>
    <w:rsid w:val="00AE54F2"/>
    <w:rsid w:val="00AE551A"/>
    <w:rsid w:val="00AE55D7"/>
    <w:rsid w:val="00AE55FF"/>
    <w:rsid w:val="00AE5673"/>
    <w:rsid w:val="00AE580D"/>
    <w:rsid w:val="00AE5BA7"/>
    <w:rsid w:val="00AE5BC8"/>
    <w:rsid w:val="00AE5D3A"/>
    <w:rsid w:val="00AE5EED"/>
    <w:rsid w:val="00AE606C"/>
    <w:rsid w:val="00AE60EB"/>
    <w:rsid w:val="00AE60FF"/>
    <w:rsid w:val="00AE6131"/>
    <w:rsid w:val="00AE61FC"/>
    <w:rsid w:val="00AE621A"/>
    <w:rsid w:val="00AE622D"/>
    <w:rsid w:val="00AE62CB"/>
    <w:rsid w:val="00AE6341"/>
    <w:rsid w:val="00AE638D"/>
    <w:rsid w:val="00AE6424"/>
    <w:rsid w:val="00AE67A1"/>
    <w:rsid w:val="00AE67B1"/>
    <w:rsid w:val="00AE6881"/>
    <w:rsid w:val="00AE6896"/>
    <w:rsid w:val="00AE69D0"/>
    <w:rsid w:val="00AE6B3C"/>
    <w:rsid w:val="00AE6BC3"/>
    <w:rsid w:val="00AE6D91"/>
    <w:rsid w:val="00AE6ECC"/>
    <w:rsid w:val="00AE6FC0"/>
    <w:rsid w:val="00AE70CD"/>
    <w:rsid w:val="00AE72B9"/>
    <w:rsid w:val="00AE72D8"/>
    <w:rsid w:val="00AE73A9"/>
    <w:rsid w:val="00AE747D"/>
    <w:rsid w:val="00AE757E"/>
    <w:rsid w:val="00AE7611"/>
    <w:rsid w:val="00AE76F9"/>
    <w:rsid w:val="00AE774C"/>
    <w:rsid w:val="00AE7913"/>
    <w:rsid w:val="00AE7A16"/>
    <w:rsid w:val="00AE7AE7"/>
    <w:rsid w:val="00AE7C17"/>
    <w:rsid w:val="00AE7C6C"/>
    <w:rsid w:val="00AE7C87"/>
    <w:rsid w:val="00AE7D67"/>
    <w:rsid w:val="00AE7ED9"/>
    <w:rsid w:val="00AE7FDA"/>
    <w:rsid w:val="00AF0386"/>
    <w:rsid w:val="00AF0390"/>
    <w:rsid w:val="00AF049E"/>
    <w:rsid w:val="00AF04CA"/>
    <w:rsid w:val="00AF054C"/>
    <w:rsid w:val="00AF07F5"/>
    <w:rsid w:val="00AF0880"/>
    <w:rsid w:val="00AF0A24"/>
    <w:rsid w:val="00AF0A36"/>
    <w:rsid w:val="00AF0A69"/>
    <w:rsid w:val="00AF0C31"/>
    <w:rsid w:val="00AF0E47"/>
    <w:rsid w:val="00AF0E69"/>
    <w:rsid w:val="00AF0EAD"/>
    <w:rsid w:val="00AF0F6F"/>
    <w:rsid w:val="00AF102F"/>
    <w:rsid w:val="00AF11AB"/>
    <w:rsid w:val="00AF132E"/>
    <w:rsid w:val="00AF13DC"/>
    <w:rsid w:val="00AF141F"/>
    <w:rsid w:val="00AF145F"/>
    <w:rsid w:val="00AF1465"/>
    <w:rsid w:val="00AF1530"/>
    <w:rsid w:val="00AF179C"/>
    <w:rsid w:val="00AF18B3"/>
    <w:rsid w:val="00AF1920"/>
    <w:rsid w:val="00AF1A33"/>
    <w:rsid w:val="00AF1A95"/>
    <w:rsid w:val="00AF1AC1"/>
    <w:rsid w:val="00AF1B14"/>
    <w:rsid w:val="00AF1C33"/>
    <w:rsid w:val="00AF1CDE"/>
    <w:rsid w:val="00AF1ECF"/>
    <w:rsid w:val="00AF2476"/>
    <w:rsid w:val="00AF25B3"/>
    <w:rsid w:val="00AF26DD"/>
    <w:rsid w:val="00AF277E"/>
    <w:rsid w:val="00AF282A"/>
    <w:rsid w:val="00AF2840"/>
    <w:rsid w:val="00AF28CD"/>
    <w:rsid w:val="00AF29A4"/>
    <w:rsid w:val="00AF2ADB"/>
    <w:rsid w:val="00AF2C6C"/>
    <w:rsid w:val="00AF2C9E"/>
    <w:rsid w:val="00AF2CE8"/>
    <w:rsid w:val="00AF2DB4"/>
    <w:rsid w:val="00AF2DF2"/>
    <w:rsid w:val="00AF2DFF"/>
    <w:rsid w:val="00AF30F6"/>
    <w:rsid w:val="00AF33E8"/>
    <w:rsid w:val="00AF34D5"/>
    <w:rsid w:val="00AF3819"/>
    <w:rsid w:val="00AF3953"/>
    <w:rsid w:val="00AF39E3"/>
    <w:rsid w:val="00AF3AAF"/>
    <w:rsid w:val="00AF3C1D"/>
    <w:rsid w:val="00AF3D79"/>
    <w:rsid w:val="00AF3E8B"/>
    <w:rsid w:val="00AF407B"/>
    <w:rsid w:val="00AF40ED"/>
    <w:rsid w:val="00AF4161"/>
    <w:rsid w:val="00AF4260"/>
    <w:rsid w:val="00AF44DD"/>
    <w:rsid w:val="00AF454C"/>
    <w:rsid w:val="00AF4584"/>
    <w:rsid w:val="00AF45AC"/>
    <w:rsid w:val="00AF460B"/>
    <w:rsid w:val="00AF4638"/>
    <w:rsid w:val="00AF47C4"/>
    <w:rsid w:val="00AF4849"/>
    <w:rsid w:val="00AF485A"/>
    <w:rsid w:val="00AF48C6"/>
    <w:rsid w:val="00AF49C4"/>
    <w:rsid w:val="00AF4B2D"/>
    <w:rsid w:val="00AF4B83"/>
    <w:rsid w:val="00AF4C4A"/>
    <w:rsid w:val="00AF4E2D"/>
    <w:rsid w:val="00AF5046"/>
    <w:rsid w:val="00AF5164"/>
    <w:rsid w:val="00AF5314"/>
    <w:rsid w:val="00AF5386"/>
    <w:rsid w:val="00AF58A2"/>
    <w:rsid w:val="00AF58AE"/>
    <w:rsid w:val="00AF59E8"/>
    <w:rsid w:val="00AF5B08"/>
    <w:rsid w:val="00AF5BFC"/>
    <w:rsid w:val="00AF5C14"/>
    <w:rsid w:val="00AF5D8D"/>
    <w:rsid w:val="00AF5EB8"/>
    <w:rsid w:val="00AF5EBA"/>
    <w:rsid w:val="00AF5F10"/>
    <w:rsid w:val="00AF6316"/>
    <w:rsid w:val="00AF6467"/>
    <w:rsid w:val="00AF6517"/>
    <w:rsid w:val="00AF6541"/>
    <w:rsid w:val="00AF65D4"/>
    <w:rsid w:val="00AF667F"/>
    <w:rsid w:val="00AF6792"/>
    <w:rsid w:val="00AF6988"/>
    <w:rsid w:val="00AF69A5"/>
    <w:rsid w:val="00AF6AE6"/>
    <w:rsid w:val="00AF6C87"/>
    <w:rsid w:val="00AF6E5E"/>
    <w:rsid w:val="00AF6F93"/>
    <w:rsid w:val="00AF6FAA"/>
    <w:rsid w:val="00AF724C"/>
    <w:rsid w:val="00AF730E"/>
    <w:rsid w:val="00AF75F9"/>
    <w:rsid w:val="00AF75FF"/>
    <w:rsid w:val="00AF767A"/>
    <w:rsid w:val="00AF76D6"/>
    <w:rsid w:val="00AF79F4"/>
    <w:rsid w:val="00AF7ACB"/>
    <w:rsid w:val="00AF7BC2"/>
    <w:rsid w:val="00AF7CB2"/>
    <w:rsid w:val="00AF7CFB"/>
    <w:rsid w:val="00B0004B"/>
    <w:rsid w:val="00B000BA"/>
    <w:rsid w:val="00B00233"/>
    <w:rsid w:val="00B0028A"/>
    <w:rsid w:val="00B00373"/>
    <w:rsid w:val="00B00456"/>
    <w:rsid w:val="00B005D5"/>
    <w:rsid w:val="00B0060A"/>
    <w:rsid w:val="00B0060B"/>
    <w:rsid w:val="00B00912"/>
    <w:rsid w:val="00B009AF"/>
    <w:rsid w:val="00B00A3F"/>
    <w:rsid w:val="00B00A6D"/>
    <w:rsid w:val="00B00B2F"/>
    <w:rsid w:val="00B00B30"/>
    <w:rsid w:val="00B00B90"/>
    <w:rsid w:val="00B00C5B"/>
    <w:rsid w:val="00B00DA8"/>
    <w:rsid w:val="00B00DFF"/>
    <w:rsid w:val="00B00E16"/>
    <w:rsid w:val="00B00FAF"/>
    <w:rsid w:val="00B0115B"/>
    <w:rsid w:val="00B01214"/>
    <w:rsid w:val="00B01236"/>
    <w:rsid w:val="00B01248"/>
    <w:rsid w:val="00B013DC"/>
    <w:rsid w:val="00B01497"/>
    <w:rsid w:val="00B014B1"/>
    <w:rsid w:val="00B014CB"/>
    <w:rsid w:val="00B015BF"/>
    <w:rsid w:val="00B01631"/>
    <w:rsid w:val="00B0184D"/>
    <w:rsid w:val="00B01886"/>
    <w:rsid w:val="00B01A62"/>
    <w:rsid w:val="00B01A8E"/>
    <w:rsid w:val="00B01B52"/>
    <w:rsid w:val="00B01C9B"/>
    <w:rsid w:val="00B01D70"/>
    <w:rsid w:val="00B01DF3"/>
    <w:rsid w:val="00B01EB7"/>
    <w:rsid w:val="00B01FA5"/>
    <w:rsid w:val="00B02118"/>
    <w:rsid w:val="00B02213"/>
    <w:rsid w:val="00B02239"/>
    <w:rsid w:val="00B02484"/>
    <w:rsid w:val="00B0269D"/>
    <w:rsid w:val="00B02751"/>
    <w:rsid w:val="00B02790"/>
    <w:rsid w:val="00B027FA"/>
    <w:rsid w:val="00B029F2"/>
    <w:rsid w:val="00B02A39"/>
    <w:rsid w:val="00B02E08"/>
    <w:rsid w:val="00B02ED6"/>
    <w:rsid w:val="00B02FA7"/>
    <w:rsid w:val="00B03014"/>
    <w:rsid w:val="00B0307B"/>
    <w:rsid w:val="00B03085"/>
    <w:rsid w:val="00B030BD"/>
    <w:rsid w:val="00B03138"/>
    <w:rsid w:val="00B0324B"/>
    <w:rsid w:val="00B032EE"/>
    <w:rsid w:val="00B034E9"/>
    <w:rsid w:val="00B0356A"/>
    <w:rsid w:val="00B03671"/>
    <w:rsid w:val="00B036B7"/>
    <w:rsid w:val="00B0377F"/>
    <w:rsid w:val="00B038B7"/>
    <w:rsid w:val="00B03B42"/>
    <w:rsid w:val="00B03C26"/>
    <w:rsid w:val="00B03C2F"/>
    <w:rsid w:val="00B03CB2"/>
    <w:rsid w:val="00B03D71"/>
    <w:rsid w:val="00B041E1"/>
    <w:rsid w:val="00B04258"/>
    <w:rsid w:val="00B04317"/>
    <w:rsid w:val="00B04486"/>
    <w:rsid w:val="00B04514"/>
    <w:rsid w:val="00B0460B"/>
    <w:rsid w:val="00B04693"/>
    <w:rsid w:val="00B04887"/>
    <w:rsid w:val="00B04944"/>
    <w:rsid w:val="00B04954"/>
    <w:rsid w:val="00B04970"/>
    <w:rsid w:val="00B04AA1"/>
    <w:rsid w:val="00B04BB1"/>
    <w:rsid w:val="00B04BDB"/>
    <w:rsid w:val="00B04D28"/>
    <w:rsid w:val="00B04DDD"/>
    <w:rsid w:val="00B0518F"/>
    <w:rsid w:val="00B052A5"/>
    <w:rsid w:val="00B05357"/>
    <w:rsid w:val="00B055B8"/>
    <w:rsid w:val="00B0564D"/>
    <w:rsid w:val="00B056A1"/>
    <w:rsid w:val="00B05721"/>
    <w:rsid w:val="00B05726"/>
    <w:rsid w:val="00B058D4"/>
    <w:rsid w:val="00B05AC7"/>
    <w:rsid w:val="00B05B38"/>
    <w:rsid w:val="00B05DFB"/>
    <w:rsid w:val="00B05E14"/>
    <w:rsid w:val="00B05E28"/>
    <w:rsid w:val="00B05F43"/>
    <w:rsid w:val="00B06277"/>
    <w:rsid w:val="00B0637F"/>
    <w:rsid w:val="00B06442"/>
    <w:rsid w:val="00B066BB"/>
    <w:rsid w:val="00B06B69"/>
    <w:rsid w:val="00B06C01"/>
    <w:rsid w:val="00B06C7B"/>
    <w:rsid w:val="00B06C99"/>
    <w:rsid w:val="00B06CF9"/>
    <w:rsid w:val="00B06F8C"/>
    <w:rsid w:val="00B070F1"/>
    <w:rsid w:val="00B07153"/>
    <w:rsid w:val="00B071E0"/>
    <w:rsid w:val="00B072EF"/>
    <w:rsid w:val="00B07366"/>
    <w:rsid w:val="00B07504"/>
    <w:rsid w:val="00B0751D"/>
    <w:rsid w:val="00B077F3"/>
    <w:rsid w:val="00B07894"/>
    <w:rsid w:val="00B078C9"/>
    <w:rsid w:val="00B07B92"/>
    <w:rsid w:val="00B07C92"/>
    <w:rsid w:val="00B07CF6"/>
    <w:rsid w:val="00B07D55"/>
    <w:rsid w:val="00B07E41"/>
    <w:rsid w:val="00B07EA4"/>
    <w:rsid w:val="00B07EC2"/>
    <w:rsid w:val="00B07FAB"/>
    <w:rsid w:val="00B10160"/>
    <w:rsid w:val="00B10194"/>
    <w:rsid w:val="00B102EF"/>
    <w:rsid w:val="00B10481"/>
    <w:rsid w:val="00B10592"/>
    <w:rsid w:val="00B1083D"/>
    <w:rsid w:val="00B1096A"/>
    <w:rsid w:val="00B1096D"/>
    <w:rsid w:val="00B109DB"/>
    <w:rsid w:val="00B10AB4"/>
    <w:rsid w:val="00B10B91"/>
    <w:rsid w:val="00B10CAE"/>
    <w:rsid w:val="00B10E38"/>
    <w:rsid w:val="00B10F39"/>
    <w:rsid w:val="00B10FED"/>
    <w:rsid w:val="00B111CB"/>
    <w:rsid w:val="00B112D8"/>
    <w:rsid w:val="00B11352"/>
    <w:rsid w:val="00B113C4"/>
    <w:rsid w:val="00B113D4"/>
    <w:rsid w:val="00B1151C"/>
    <w:rsid w:val="00B116C3"/>
    <w:rsid w:val="00B11711"/>
    <w:rsid w:val="00B11727"/>
    <w:rsid w:val="00B11729"/>
    <w:rsid w:val="00B11771"/>
    <w:rsid w:val="00B1194D"/>
    <w:rsid w:val="00B119EC"/>
    <w:rsid w:val="00B11C01"/>
    <w:rsid w:val="00B11C20"/>
    <w:rsid w:val="00B11C5D"/>
    <w:rsid w:val="00B11CDC"/>
    <w:rsid w:val="00B11D91"/>
    <w:rsid w:val="00B11E7F"/>
    <w:rsid w:val="00B11F9F"/>
    <w:rsid w:val="00B11FB0"/>
    <w:rsid w:val="00B11FD9"/>
    <w:rsid w:val="00B121F0"/>
    <w:rsid w:val="00B121F9"/>
    <w:rsid w:val="00B12282"/>
    <w:rsid w:val="00B122EA"/>
    <w:rsid w:val="00B1233E"/>
    <w:rsid w:val="00B1247E"/>
    <w:rsid w:val="00B12508"/>
    <w:rsid w:val="00B12637"/>
    <w:rsid w:val="00B12757"/>
    <w:rsid w:val="00B127CA"/>
    <w:rsid w:val="00B12815"/>
    <w:rsid w:val="00B128E0"/>
    <w:rsid w:val="00B12E87"/>
    <w:rsid w:val="00B12EE8"/>
    <w:rsid w:val="00B13150"/>
    <w:rsid w:val="00B13255"/>
    <w:rsid w:val="00B133D6"/>
    <w:rsid w:val="00B1357E"/>
    <w:rsid w:val="00B136BC"/>
    <w:rsid w:val="00B13753"/>
    <w:rsid w:val="00B139A0"/>
    <w:rsid w:val="00B13A58"/>
    <w:rsid w:val="00B13B25"/>
    <w:rsid w:val="00B13B55"/>
    <w:rsid w:val="00B13D39"/>
    <w:rsid w:val="00B13D99"/>
    <w:rsid w:val="00B13DE7"/>
    <w:rsid w:val="00B13EF9"/>
    <w:rsid w:val="00B1431F"/>
    <w:rsid w:val="00B14330"/>
    <w:rsid w:val="00B1433D"/>
    <w:rsid w:val="00B14381"/>
    <w:rsid w:val="00B14495"/>
    <w:rsid w:val="00B1473E"/>
    <w:rsid w:val="00B14759"/>
    <w:rsid w:val="00B14940"/>
    <w:rsid w:val="00B14C4E"/>
    <w:rsid w:val="00B14CA3"/>
    <w:rsid w:val="00B14CC2"/>
    <w:rsid w:val="00B14DAF"/>
    <w:rsid w:val="00B14DEB"/>
    <w:rsid w:val="00B14E1D"/>
    <w:rsid w:val="00B14E34"/>
    <w:rsid w:val="00B14F1A"/>
    <w:rsid w:val="00B15108"/>
    <w:rsid w:val="00B1523F"/>
    <w:rsid w:val="00B154E6"/>
    <w:rsid w:val="00B1552B"/>
    <w:rsid w:val="00B155A2"/>
    <w:rsid w:val="00B155F9"/>
    <w:rsid w:val="00B15A72"/>
    <w:rsid w:val="00B15B6D"/>
    <w:rsid w:val="00B15C70"/>
    <w:rsid w:val="00B15C98"/>
    <w:rsid w:val="00B15D53"/>
    <w:rsid w:val="00B15D61"/>
    <w:rsid w:val="00B15EB6"/>
    <w:rsid w:val="00B1601B"/>
    <w:rsid w:val="00B1602F"/>
    <w:rsid w:val="00B1613F"/>
    <w:rsid w:val="00B16353"/>
    <w:rsid w:val="00B1637C"/>
    <w:rsid w:val="00B163E5"/>
    <w:rsid w:val="00B16585"/>
    <w:rsid w:val="00B1670A"/>
    <w:rsid w:val="00B1675A"/>
    <w:rsid w:val="00B16789"/>
    <w:rsid w:val="00B16B03"/>
    <w:rsid w:val="00B16B77"/>
    <w:rsid w:val="00B16B8A"/>
    <w:rsid w:val="00B16CEB"/>
    <w:rsid w:val="00B16D34"/>
    <w:rsid w:val="00B16DD2"/>
    <w:rsid w:val="00B16F44"/>
    <w:rsid w:val="00B16F7E"/>
    <w:rsid w:val="00B16F86"/>
    <w:rsid w:val="00B17012"/>
    <w:rsid w:val="00B1707F"/>
    <w:rsid w:val="00B17262"/>
    <w:rsid w:val="00B17483"/>
    <w:rsid w:val="00B174ED"/>
    <w:rsid w:val="00B1798F"/>
    <w:rsid w:val="00B17B72"/>
    <w:rsid w:val="00B17D29"/>
    <w:rsid w:val="00B17DE0"/>
    <w:rsid w:val="00B20118"/>
    <w:rsid w:val="00B201D1"/>
    <w:rsid w:val="00B201D7"/>
    <w:rsid w:val="00B20280"/>
    <w:rsid w:val="00B2036D"/>
    <w:rsid w:val="00B2053A"/>
    <w:rsid w:val="00B20599"/>
    <w:rsid w:val="00B205DC"/>
    <w:rsid w:val="00B2095D"/>
    <w:rsid w:val="00B20979"/>
    <w:rsid w:val="00B20B0A"/>
    <w:rsid w:val="00B20B19"/>
    <w:rsid w:val="00B20D02"/>
    <w:rsid w:val="00B20DD4"/>
    <w:rsid w:val="00B20F29"/>
    <w:rsid w:val="00B21017"/>
    <w:rsid w:val="00B21122"/>
    <w:rsid w:val="00B21174"/>
    <w:rsid w:val="00B211DC"/>
    <w:rsid w:val="00B2130B"/>
    <w:rsid w:val="00B21490"/>
    <w:rsid w:val="00B2152E"/>
    <w:rsid w:val="00B216CB"/>
    <w:rsid w:val="00B216D4"/>
    <w:rsid w:val="00B21754"/>
    <w:rsid w:val="00B2178D"/>
    <w:rsid w:val="00B217A6"/>
    <w:rsid w:val="00B21910"/>
    <w:rsid w:val="00B21AF3"/>
    <w:rsid w:val="00B21F36"/>
    <w:rsid w:val="00B2215D"/>
    <w:rsid w:val="00B22297"/>
    <w:rsid w:val="00B22507"/>
    <w:rsid w:val="00B2253F"/>
    <w:rsid w:val="00B225B8"/>
    <w:rsid w:val="00B225D9"/>
    <w:rsid w:val="00B22605"/>
    <w:rsid w:val="00B22725"/>
    <w:rsid w:val="00B22733"/>
    <w:rsid w:val="00B22891"/>
    <w:rsid w:val="00B22919"/>
    <w:rsid w:val="00B2294E"/>
    <w:rsid w:val="00B22A33"/>
    <w:rsid w:val="00B22A8F"/>
    <w:rsid w:val="00B22B48"/>
    <w:rsid w:val="00B22F10"/>
    <w:rsid w:val="00B2300E"/>
    <w:rsid w:val="00B2316B"/>
    <w:rsid w:val="00B23604"/>
    <w:rsid w:val="00B2362B"/>
    <w:rsid w:val="00B23633"/>
    <w:rsid w:val="00B23729"/>
    <w:rsid w:val="00B23861"/>
    <w:rsid w:val="00B238CA"/>
    <w:rsid w:val="00B23902"/>
    <w:rsid w:val="00B239BF"/>
    <w:rsid w:val="00B23AC6"/>
    <w:rsid w:val="00B23B53"/>
    <w:rsid w:val="00B23B76"/>
    <w:rsid w:val="00B240D4"/>
    <w:rsid w:val="00B240FD"/>
    <w:rsid w:val="00B241E2"/>
    <w:rsid w:val="00B24237"/>
    <w:rsid w:val="00B242E8"/>
    <w:rsid w:val="00B24301"/>
    <w:rsid w:val="00B2433D"/>
    <w:rsid w:val="00B24390"/>
    <w:rsid w:val="00B24433"/>
    <w:rsid w:val="00B2472C"/>
    <w:rsid w:val="00B24740"/>
    <w:rsid w:val="00B2487B"/>
    <w:rsid w:val="00B249EA"/>
    <w:rsid w:val="00B24A28"/>
    <w:rsid w:val="00B24B0A"/>
    <w:rsid w:val="00B24B13"/>
    <w:rsid w:val="00B24B62"/>
    <w:rsid w:val="00B24B83"/>
    <w:rsid w:val="00B24BE5"/>
    <w:rsid w:val="00B24C20"/>
    <w:rsid w:val="00B24D70"/>
    <w:rsid w:val="00B24DA0"/>
    <w:rsid w:val="00B24DA1"/>
    <w:rsid w:val="00B24EAA"/>
    <w:rsid w:val="00B24EE1"/>
    <w:rsid w:val="00B24FE5"/>
    <w:rsid w:val="00B25093"/>
    <w:rsid w:val="00B25135"/>
    <w:rsid w:val="00B251E6"/>
    <w:rsid w:val="00B252F3"/>
    <w:rsid w:val="00B25530"/>
    <w:rsid w:val="00B256F3"/>
    <w:rsid w:val="00B2571D"/>
    <w:rsid w:val="00B259A2"/>
    <w:rsid w:val="00B259A6"/>
    <w:rsid w:val="00B25A28"/>
    <w:rsid w:val="00B25A6C"/>
    <w:rsid w:val="00B25B9D"/>
    <w:rsid w:val="00B25E5F"/>
    <w:rsid w:val="00B25F7B"/>
    <w:rsid w:val="00B26112"/>
    <w:rsid w:val="00B2633E"/>
    <w:rsid w:val="00B26381"/>
    <w:rsid w:val="00B2680D"/>
    <w:rsid w:val="00B26814"/>
    <w:rsid w:val="00B269D1"/>
    <w:rsid w:val="00B26A3D"/>
    <w:rsid w:val="00B26A7B"/>
    <w:rsid w:val="00B26BA3"/>
    <w:rsid w:val="00B26C27"/>
    <w:rsid w:val="00B26C50"/>
    <w:rsid w:val="00B26D3F"/>
    <w:rsid w:val="00B26D78"/>
    <w:rsid w:val="00B26E6D"/>
    <w:rsid w:val="00B270A3"/>
    <w:rsid w:val="00B27182"/>
    <w:rsid w:val="00B27250"/>
    <w:rsid w:val="00B2734D"/>
    <w:rsid w:val="00B27572"/>
    <w:rsid w:val="00B276F2"/>
    <w:rsid w:val="00B27B8F"/>
    <w:rsid w:val="00B27C0D"/>
    <w:rsid w:val="00B27CF7"/>
    <w:rsid w:val="00B27E60"/>
    <w:rsid w:val="00B30013"/>
    <w:rsid w:val="00B30094"/>
    <w:rsid w:val="00B30157"/>
    <w:rsid w:val="00B301A7"/>
    <w:rsid w:val="00B30212"/>
    <w:rsid w:val="00B3044F"/>
    <w:rsid w:val="00B305FF"/>
    <w:rsid w:val="00B30682"/>
    <w:rsid w:val="00B306D7"/>
    <w:rsid w:val="00B30B21"/>
    <w:rsid w:val="00B30B3A"/>
    <w:rsid w:val="00B30C4D"/>
    <w:rsid w:val="00B30FF1"/>
    <w:rsid w:val="00B3100B"/>
    <w:rsid w:val="00B3127A"/>
    <w:rsid w:val="00B312B8"/>
    <w:rsid w:val="00B314A7"/>
    <w:rsid w:val="00B3153C"/>
    <w:rsid w:val="00B3156B"/>
    <w:rsid w:val="00B3171C"/>
    <w:rsid w:val="00B317A3"/>
    <w:rsid w:val="00B31808"/>
    <w:rsid w:val="00B3187E"/>
    <w:rsid w:val="00B31920"/>
    <w:rsid w:val="00B31AF5"/>
    <w:rsid w:val="00B31B89"/>
    <w:rsid w:val="00B31C32"/>
    <w:rsid w:val="00B31C5D"/>
    <w:rsid w:val="00B31EB3"/>
    <w:rsid w:val="00B322F6"/>
    <w:rsid w:val="00B324CB"/>
    <w:rsid w:val="00B326B5"/>
    <w:rsid w:val="00B32982"/>
    <w:rsid w:val="00B32986"/>
    <w:rsid w:val="00B32CD2"/>
    <w:rsid w:val="00B32D8C"/>
    <w:rsid w:val="00B32D9F"/>
    <w:rsid w:val="00B32F1E"/>
    <w:rsid w:val="00B32F5D"/>
    <w:rsid w:val="00B32FD0"/>
    <w:rsid w:val="00B3309A"/>
    <w:rsid w:val="00B334F5"/>
    <w:rsid w:val="00B3357C"/>
    <w:rsid w:val="00B33637"/>
    <w:rsid w:val="00B33747"/>
    <w:rsid w:val="00B337AD"/>
    <w:rsid w:val="00B33845"/>
    <w:rsid w:val="00B338FB"/>
    <w:rsid w:val="00B33989"/>
    <w:rsid w:val="00B33B12"/>
    <w:rsid w:val="00B33B1D"/>
    <w:rsid w:val="00B33B8F"/>
    <w:rsid w:val="00B33E0A"/>
    <w:rsid w:val="00B33E16"/>
    <w:rsid w:val="00B33F04"/>
    <w:rsid w:val="00B3401A"/>
    <w:rsid w:val="00B344F5"/>
    <w:rsid w:val="00B3461C"/>
    <w:rsid w:val="00B34836"/>
    <w:rsid w:val="00B34A03"/>
    <w:rsid w:val="00B34A4F"/>
    <w:rsid w:val="00B34D98"/>
    <w:rsid w:val="00B34E8B"/>
    <w:rsid w:val="00B34F56"/>
    <w:rsid w:val="00B34FAC"/>
    <w:rsid w:val="00B35030"/>
    <w:rsid w:val="00B351C4"/>
    <w:rsid w:val="00B352FB"/>
    <w:rsid w:val="00B35336"/>
    <w:rsid w:val="00B35633"/>
    <w:rsid w:val="00B3571F"/>
    <w:rsid w:val="00B3573A"/>
    <w:rsid w:val="00B35B30"/>
    <w:rsid w:val="00B35B6E"/>
    <w:rsid w:val="00B35B75"/>
    <w:rsid w:val="00B35CDE"/>
    <w:rsid w:val="00B35DC0"/>
    <w:rsid w:val="00B3608A"/>
    <w:rsid w:val="00B36298"/>
    <w:rsid w:val="00B362EB"/>
    <w:rsid w:val="00B3638A"/>
    <w:rsid w:val="00B36506"/>
    <w:rsid w:val="00B366A1"/>
    <w:rsid w:val="00B36836"/>
    <w:rsid w:val="00B3697C"/>
    <w:rsid w:val="00B36ABC"/>
    <w:rsid w:val="00B36EA1"/>
    <w:rsid w:val="00B36F5B"/>
    <w:rsid w:val="00B370BE"/>
    <w:rsid w:val="00B3734A"/>
    <w:rsid w:val="00B37524"/>
    <w:rsid w:val="00B378E8"/>
    <w:rsid w:val="00B379DC"/>
    <w:rsid w:val="00B37D33"/>
    <w:rsid w:val="00B37DD0"/>
    <w:rsid w:val="00B37E0A"/>
    <w:rsid w:val="00B37F27"/>
    <w:rsid w:val="00B37FAE"/>
    <w:rsid w:val="00B400DF"/>
    <w:rsid w:val="00B40117"/>
    <w:rsid w:val="00B401BF"/>
    <w:rsid w:val="00B40216"/>
    <w:rsid w:val="00B403C7"/>
    <w:rsid w:val="00B404FB"/>
    <w:rsid w:val="00B40631"/>
    <w:rsid w:val="00B407D3"/>
    <w:rsid w:val="00B40B03"/>
    <w:rsid w:val="00B40BA6"/>
    <w:rsid w:val="00B40CF8"/>
    <w:rsid w:val="00B40D10"/>
    <w:rsid w:val="00B41002"/>
    <w:rsid w:val="00B41042"/>
    <w:rsid w:val="00B4107F"/>
    <w:rsid w:val="00B410B7"/>
    <w:rsid w:val="00B412CF"/>
    <w:rsid w:val="00B414C0"/>
    <w:rsid w:val="00B41571"/>
    <w:rsid w:val="00B415B0"/>
    <w:rsid w:val="00B4165C"/>
    <w:rsid w:val="00B416E9"/>
    <w:rsid w:val="00B419D2"/>
    <w:rsid w:val="00B41B19"/>
    <w:rsid w:val="00B41B76"/>
    <w:rsid w:val="00B41BB5"/>
    <w:rsid w:val="00B41C3C"/>
    <w:rsid w:val="00B41C70"/>
    <w:rsid w:val="00B41CE2"/>
    <w:rsid w:val="00B4205E"/>
    <w:rsid w:val="00B42177"/>
    <w:rsid w:val="00B42371"/>
    <w:rsid w:val="00B4242A"/>
    <w:rsid w:val="00B42478"/>
    <w:rsid w:val="00B42490"/>
    <w:rsid w:val="00B424CD"/>
    <w:rsid w:val="00B42575"/>
    <w:rsid w:val="00B4262A"/>
    <w:rsid w:val="00B42694"/>
    <w:rsid w:val="00B42730"/>
    <w:rsid w:val="00B427EB"/>
    <w:rsid w:val="00B427EE"/>
    <w:rsid w:val="00B42984"/>
    <w:rsid w:val="00B42AF3"/>
    <w:rsid w:val="00B42B36"/>
    <w:rsid w:val="00B42B3A"/>
    <w:rsid w:val="00B42D01"/>
    <w:rsid w:val="00B42DF1"/>
    <w:rsid w:val="00B42E62"/>
    <w:rsid w:val="00B431F3"/>
    <w:rsid w:val="00B4335C"/>
    <w:rsid w:val="00B433D9"/>
    <w:rsid w:val="00B4349E"/>
    <w:rsid w:val="00B434E4"/>
    <w:rsid w:val="00B43540"/>
    <w:rsid w:val="00B435DE"/>
    <w:rsid w:val="00B4366B"/>
    <w:rsid w:val="00B4373F"/>
    <w:rsid w:val="00B438AB"/>
    <w:rsid w:val="00B4397B"/>
    <w:rsid w:val="00B43A5D"/>
    <w:rsid w:val="00B43AD2"/>
    <w:rsid w:val="00B43D11"/>
    <w:rsid w:val="00B43D1A"/>
    <w:rsid w:val="00B43F2D"/>
    <w:rsid w:val="00B44018"/>
    <w:rsid w:val="00B4413B"/>
    <w:rsid w:val="00B4415D"/>
    <w:rsid w:val="00B44168"/>
    <w:rsid w:val="00B441ED"/>
    <w:rsid w:val="00B442E7"/>
    <w:rsid w:val="00B443A3"/>
    <w:rsid w:val="00B444B2"/>
    <w:rsid w:val="00B44515"/>
    <w:rsid w:val="00B44644"/>
    <w:rsid w:val="00B44795"/>
    <w:rsid w:val="00B449F4"/>
    <w:rsid w:val="00B44B15"/>
    <w:rsid w:val="00B44B27"/>
    <w:rsid w:val="00B44E2F"/>
    <w:rsid w:val="00B44E8C"/>
    <w:rsid w:val="00B44F1E"/>
    <w:rsid w:val="00B450A6"/>
    <w:rsid w:val="00B450CF"/>
    <w:rsid w:val="00B451F9"/>
    <w:rsid w:val="00B45224"/>
    <w:rsid w:val="00B452AC"/>
    <w:rsid w:val="00B4534F"/>
    <w:rsid w:val="00B45770"/>
    <w:rsid w:val="00B4592A"/>
    <w:rsid w:val="00B459A6"/>
    <w:rsid w:val="00B45AF6"/>
    <w:rsid w:val="00B45C8B"/>
    <w:rsid w:val="00B45CD5"/>
    <w:rsid w:val="00B45DE8"/>
    <w:rsid w:val="00B45E51"/>
    <w:rsid w:val="00B45E58"/>
    <w:rsid w:val="00B45FA3"/>
    <w:rsid w:val="00B46033"/>
    <w:rsid w:val="00B460E0"/>
    <w:rsid w:val="00B46117"/>
    <w:rsid w:val="00B461C7"/>
    <w:rsid w:val="00B46264"/>
    <w:rsid w:val="00B462E2"/>
    <w:rsid w:val="00B462E4"/>
    <w:rsid w:val="00B468FC"/>
    <w:rsid w:val="00B469A1"/>
    <w:rsid w:val="00B469DF"/>
    <w:rsid w:val="00B46AE3"/>
    <w:rsid w:val="00B46D01"/>
    <w:rsid w:val="00B46DA8"/>
    <w:rsid w:val="00B46E9C"/>
    <w:rsid w:val="00B4725D"/>
    <w:rsid w:val="00B472C5"/>
    <w:rsid w:val="00B473D9"/>
    <w:rsid w:val="00B474D7"/>
    <w:rsid w:val="00B47555"/>
    <w:rsid w:val="00B47947"/>
    <w:rsid w:val="00B4794C"/>
    <w:rsid w:val="00B479A5"/>
    <w:rsid w:val="00B47C35"/>
    <w:rsid w:val="00B47EB9"/>
    <w:rsid w:val="00B47F93"/>
    <w:rsid w:val="00B5011F"/>
    <w:rsid w:val="00B50491"/>
    <w:rsid w:val="00B50555"/>
    <w:rsid w:val="00B505FB"/>
    <w:rsid w:val="00B5071C"/>
    <w:rsid w:val="00B50773"/>
    <w:rsid w:val="00B50878"/>
    <w:rsid w:val="00B50C78"/>
    <w:rsid w:val="00B50CD7"/>
    <w:rsid w:val="00B50D1B"/>
    <w:rsid w:val="00B50D1C"/>
    <w:rsid w:val="00B50DE7"/>
    <w:rsid w:val="00B50E71"/>
    <w:rsid w:val="00B50EB1"/>
    <w:rsid w:val="00B50F2B"/>
    <w:rsid w:val="00B50F5C"/>
    <w:rsid w:val="00B51091"/>
    <w:rsid w:val="00B51266"/>
    <w:rsid w:val="00B5155B"/>
    <w:rsid w:val="00B515AC"/>
    <w:rsid w:val="00B515C6"/>
    <w:rsid w:val="00B515F1"/>
    <w:rsid w:val="00B5160A"/>
    <w:rsid w:val="00B516C8"/>
    <w:rsid w:val="00B51828"/>
    <w:rsid w:val="00B519EA"/>
    <w:rsid w:val="00B51A22"/>
    <w:rsid w:val="00B51BD5"/>
    <w:rsid w:val="00B51E2D"/>
    <w:rsid w:val="00B51E5C"/>
    <w:rsid w:val="00B52039"/>
    <w:rsid w:val="00B522BF"/>
    <w:rsid w:val="00B52422"/>
    <w:rsid w:val="00B52569"/>
    <w:rsid w:val="00B52726"/>
    <w:rsid w:val="00B52773"/>
    <w:rsid w:val="00B5289D"/>
    <w:rsid w:val="00B5293C"/>
    <w:rsid w:val="00B52D4F"/>
    <w:rsid w:val="00B52DF3"/>
    <w:rsid w:val="00B52F21"/>
    <w:rsid w:val="00B52F71"/>
    <w:rsid w:val="00B52FF0"/>
    <w:rsid w:val="00B53104"/>
    <w:rsid w:val="00B5314E"/>
    <w:rsid w:val="00B531D1"/>
    <w:rsid w:val="00B53354"/>
    <w:rsid w:val="00B5338A"/>
    <w:rsid w:val="00B5339E"/>
    <w:rsid w:val="00B5349D"/>
    <w:rsid w:val="00B537DA"/>
    <w:rsid w:val="00B537EF"/>
    <w:rsid w:val="00B5380B"/>
    <w:rsid w:val="00B5381A"/>
    <w:rsid w:val="00B53856"/>
    <w:rsid w:val="00B53CD3"/>
    <w:rsid w:val="00B53D28"/>
    <w:rsid w:val="00B53DCE"/>
    <w:rsid w:val="00B53E0A"/>
    <w:rsid w:val="00B53E88"/>
    <w:rsid w:val="00B53FCE"/>
    <w:rsid w:val="00B54185"/>
    <w:rsid w:val="00B541E3"/>
    <w:rsid w:val="00B5428B"/>
    <w:rsid w:val="00B5453F"/>
    <w:rsid w:val="00B5454C"/>
    <w:rsid w:val="00B5454E"/>
    <w:rsid w:val="00B54765"/>
    <w:rsid w:val="00B548CA"/>
    <w:rsid w:val="00B5494F"/>
    <w:rsid w:val="00B54986"/>
    <w:rsid w:val="00B54E6E"/>
    <w:rsid w:val="00B5519C"/>
    <w:rsid w:val="00B551EF"/>
    <w:rsid w:val="00B554E9"/>
    <w:rsid w:val="00B55548"/>
    <w:rsid w:val="00B5560E"/>
    <w:rsid w:val="00B55717"/>
    <w:rsid w:val="00B558EB"/>
    <w:rsid w:val="00B55AF5"/>
    <w:rsid w:val="00B55DB1"/>
    <w:rsid w:val="00B55E50"/>
    <w:rsid w:val="00B56162"/>
    <w:rsid w:val="00B562EF"/>
    <w:rsid w:val="00B563E1"/>
    <w:rsid w:val="00B5650A"/>
    <w:rsid w:val="00B565D0"/>
    <w:rsid w:val="00B566DA"/>
    <w:rsid w:val="00B5673D"/>
    <w:rsid w:val="00B5687A"/>
    <w:rsid w:val="00B568B5"/>
    <w:rsid w:val="00B5698E"/>
    <w:rsid w:val="00B56996"/>
    <w:rsid w:val="00B56C4A"/>
    <w:rsid w:val="00B56F4F"/>
    <w:rsid w:val="00B5707E"/>
    <w:rsid w:val="00B57184"/>
    <w:rsid w:val="00B573F2"/>
    <w:rsid w:val="00B5742B"/>
    <w:rsid w:val="00B5749F"/>
    <w:rsid w:val="00B5752B"/>
    <w:rsid w:val="00B575F0"/>
    <w:rsid w:val="00B57752"/>
    <w:rsid w:val="00B5783A"/>
    <w:rsid w:val="00B5798A"/>
    <w:rsid w:val="00B579E5"/>
    <w:rsid w:val="00B57AF3"/>
    <w:rsid w:val="00B57C13"/>
    <w:rsid w:val="00B57D17"/>
    <w:rsid w:val="00B57DC4"/>
    <w:rsid w:val="00B57E99"/>
    <w:rsid w:val="00B57EA5"/>
    <w:rsid w:val="00B57EDE"/>
    <w:rsid w:val="00B57FEB"/>
    <w:rsid w:val="00B6008A"/>
    <w:rsid w:val="00B60162"/>
    <w:rsid w:val="00B60361"/>
    <w:rsid w:val="00B604AD"/>
    <w:rsid w:val="00B60570"/>
    <w:rsid w:val="00B605F2"/>
    <w:rsid w:val="00B60791"/>
    <w:rsid w:val="00B60926"/>
    <w:rsid w:val="00B60A08"/>
    <w:rsid w:val="00B60B89"/>
    <w:rsid w:val="00B60BFD"/>
    <w:rsid w:val="00B60CC3"/>
    <w:rsid w:val="00B60E77"/>
    <w:rsid w:val="00B60ED9"/>
    <w:rsid w:val="00B60F26"/>
    <w:rsid w:val="00B610A6"/>
    <w:rsid w:val="00B61255"/>
    <w:rsid w:val="00B61295"/>
    <w:rsid w:val="00B61420"/>
    <w:rsid w:val="00B614EA"/>
    <w:rsid w:val="00B6153D"/>
    <w:rsid w:val="00B61562"/>
    <w:rsid w:val="00B6160C"/>
    <w:rsid w:val="00B6172B"/>
    <w:rsid w:val="00B6181C"/>
    <w:rsid w:val="00B618DC"/>
    <w:rsid w:val="00B618DE"/>
    <w:rsid w:val="00B61C8D"/>
    <w:rsid w:val="00B61DE3"/>
    <w:rsid w:val="00B61F58"/>
    <w:rsid w:val="00B61F60"/>
    <w:rsid w:val="00B620AF"/>
    <w:rsid w:val="00B6212F"/>
    <w:rsid w:val="00B6216F"/>
    <w:rsid w:val="00B62191"/>
    <w:rsid w:val="00B621CE"/>
    <w:rsid w:val="00B622D7"/>
    <w:rsid w:val="00B622E0"/>
    <w:rsid w:val="00B62371"/>
    <w:rsid w:val="00B62381"/>
    <w:rsid w:val="00B624C6"/>
    <w:rsid w:val="00B62602"/>
    <w:rsid w:val="00B626BB"/>
    <w:rsid w:val="00B62703"/>
    <w:rsid w:val="00B629F0"/>
    <w:rsid w:val="00B62BCB"/>
    <w:rsid w:val="00B62C30"/>
    <w:rsid w:val="00B62C71"/>
    <w:rsid w:val="00B62CA6"/>
    <w:rsid w:val="00B62DA5"/>
    <w:rsid w:val="00B62DCD"/>
    <w:rsid w:val="00B62E59"/>
    <w:rsid w:val="00B62E8F"/>
    <w:rsid w:val="00B62F14"/>
    <w:rsid w:val="00B63285"/>
    <w:rsid w:val="00B63314"/>
    <w:rsid w:val="00B63406"/>
    <w:rsid w:val="00B63471"/>
    <w:rsid w:val="00B63482"/>
    <w:rsid w:val="00B636DB"/>
    <w:rsid w:val="00B63839"/>
    <w:rsid w:val="00B63BAA"/>
    <w:rsid w:val="00B63BD1"/>
    <w:rsid w:val="00B63EC6"/>
    <w:rsid w:val="00B6415D"/>
    <w:rsid w:val="00B642DE"/>
    <w:rsid w:val="00B64304"/>
    <w:rsid w:val="00B644E0"/>
    <w:rsid w:val="00B64551"/>
    <w:rsid w:val="00B6459F"/>
    <w:rsid w:val="00B64733"/>
    <w:rsid w:val="00B6482D"/>
    <w:rsid w:val="00B64A57"/>
    <w:rsid w:val="00B64D27"/>
    <w:rsid w:val="00B64D49"/>
    <w:rsid w:val="00B64E92"/>
    <w:rsid w:val="00B64F53"/>
    <w:rsid w:val="00B64FB3"/>
    <w:rsid w:val="00B6501D"/>
    <w:rsid w:val="00B650B0"/>
    <w:rsid w:val="00B65384"/>
    <w:rsid w:val="00B653A7"/>
    <w:rsid w:val="00B65450"/>
    <w:rsid w:val="00B65452"/>
    <w:rsid w:val="00B654BE"/>
    <w:rsid w:val="00B656A1"/>
    <w:rsid w:val="00B6572F"/>
    <w:rsid w:val="00B6578E"/>
    <w:rsid w:val="00B658A2"/>
    <w:rsid w:val="00B6590F"/>
    <w:rsid w:val="00B65B62"/>
    <w:rsid w:val="00B65C00"/>
    <w:rsid w:val="00B65C7D"/>
    <w:rsid w:val="00B65CD0"/>
    <w:rsid w:val="00B65E63"/>
    <w:rsid w:val="00B65F8A"/>
    <w:rsid w:val="00B660B2"/>
    <w:rsid w:val="00B6614D"/>
    <w:rsid w:val="00B66183"/>
    <w:rsid w:val="00B661E1"/>
    <w:rsid w:val="00B661F7"/>
    <w:rsid w:val="00B66480"/>
    <w:rsid w:val="00B664E3"/>
    <w:rsid w:val="00B664F1"/>
    <w:rsid w:val="00B66606"/>
    <w:rsid w:val="00B6669A"/>
    <w:rsid w:val="00B666A5"/>
    <w:rsid w:val="00B66913"/>
    <w:rsid w:val="00B66943"/>
    <w:rsid w:val="00B66AA1"/>
    <w:rsid w:val="00B66DFD"/>
    <w:rsid w:val="00B66E12"/>
    <w:rsid w:val="00B66EC6"/>
    <w:rsid w:val="00B66ED1"/>
    <w:rsid w:val="00B66F24"/>
    <w:rsid w:val="00B66F42"/>
    <w:rsid w:val="00B66F7F"/>
    <w:rsid w:val="00B67011"/>
    <w:rsid w:val="00B67140"/>
    <w:rsid w:val="00B671BA"/>
    <w:rsid w:val="00B67262"/>
    <w:rsid w:val="00B67325"/>
    <w:rsid w:val="00B6741A"/>
    <w:rsid w:val="00B675CD"/>
    <w:rsid w:val="00B676AE"/>
    <w:rsid w:val="00B6774B"/>
    <w:rsid w:val="00B6789C"/>
    <w:rsid w:val="00B678F7"/>
    <w:rsid w:val="00B67A0D"/>
    <w:rsid w:val="00B67A66"/>
    <w:rsid w:val="00B67CAE"/>
    <w:rsid w:val="00B67E8A"/>
    <w:rsid w:val="00B67EBA"/>
    <w:rsid w:val="00B67F5E"/>
    <w:rsid w:val="00B702B4"/>
    <w:rsid w:val="00B706C9"/>
    <w:rsid w:val="00B70A54"/>
    <w:rsid w:val="00B70BA0"/>
    <w:rsid w:val="00B70BA3"/>
    <w:rsid w:val="00B70D7C"/>
    <w:rsid w:val="00B70F50"/>
    <w:rsid w:val="00B70F5F"/>
    <w:rsid w:val="00B713E4"/>
    <w:rsid w:val="00B71457"/>
    <w:rsid w:val="00B7189E"/>
    <w:rsid w:val="00B718C8"/>
    <w:rsid w:val="00B71C49"/>
    <w:rsid w:val="00B71D9E"/>
    <w:rsid w:val="00B7206D"/>
    <w:rsid w:val="00B72076"/>
    <w:rsid w:val="00B72268"/>
    <w:rsid w:val="00B7231C"/>
    <w:rsid w:val="00B7234B"/>
    <w:rsid w:val="00B723D7"/>
    <w:rsid w:val="00B72482"/>
    <w:rsid w:val="00B724F5"/>
    <w:rsid w:val="00B72525"/>
    <w:rsid w:val="00B72588"/>
    <w:rsid w:val="00B726CA"/>
    <w:rsid w:val="00B72720"/>
    <w:rsid w:val="00B7292A"/>
    <w:rsid w:val="00B72931"/>
    <w:rsid w:val="00B72B99"/>
    <w:rsid w:val="00B72BCC"/>
    <w:rsid w:val="00B72DDC"/>
    <w:rsid w:val="00B72E0E"/>
    <w:rsid w:val="00B72EA1"/>
    <w:rsid w:val="00B72F2A"/>
    <w:rsid w:val="00B73011"/>
    <w:rsid w:val="00B730DE"/>
    <w:rsid w:val="00B73121"/>
    <w:rsid w:val="00B731BF"/>
    <w:rsid w:val="00B7321F"/>
    <w:rsid w:val="00B7322C"/>
    <w:rsid w:val="00B73255"/>
    <w:rsid w:val="00B737BF"/>
    <w:rsid w:val="00B73B24"/>
    <w:rsid w:val="00B73BF6"/>
    <w:rsid w:val="00B73D8E"/>
    <w:rsid w:val="00B73E2C"/>
    <w:rsid w:val="00B73FC2"/>
    <w:rsid w:val="00B73FD6"/>
    <w:rsid w:val="00B74069"/>
    <w:rsid w:val="00B74138"/>
    <w:rsid w:val="00B742E4"/>
    <w:rsid w:val="00B743B3"/>
    <w:rsid w:val="00B74434"/>
    <w:rsid w:val="00B74729"/>
    <w:rsid w:val="00B747E2"/>
    <w:rsid w:val="00B74806"/>
    <w:rsid w:val="00B74965"/>
    <w:rsid w:val="00B74DB2"/>
    <w:rsid w:val="00B74F4F"/>
    <w:rsid w:val="00B75264"/>
    <w:rsid w:val="00B752E2"/>
    <w:rsid w:val="00B75460"/>
    <w:rsid w:val="00B75526"/>
    <w:rsid w:val="00B755AF"/>
    <w:rsid w:val="00B7561C"/>
    <w:rsid w:val="00B75814"/>
    <w:rsid w:val="00B75923"/>
    <w:rsid w:val="00B75995"/>
    <w:rsid w:val="00B75AA7"/>
    <w:rsid w:val="00B75B6B"/>
    <w:rsid w:val="00B75C5A"/>
    <w:rsid w:val="00B75C79"/>
    <w:rsid w:val="00B75E24"/>
    <w:rsid w:val="00B75FC2"/>
    <w:rsid w:val="00B7609E"/>
    <w:rsid w:val="00B760E2"/>
    <w:rsid w:val="00B762B0"/>
    <w:rsid w:val="00B762ED"/>
    <w:rsid w:val="00B765CA"/>
    <w:rsid w:val="00B7664C"/>
    <w:rsid w:val="00B766CE"/>
    <w:rsid w:val="00B76723"/>
    <w:rsid w:val="00B76782"/>
    <w:rsid w:val="00B76832"/>
    <w:rsid w:val="00B76A0C"/>
    <w:rsid w:val="00B76A28"/>
    <w:rsid w:val="00B76C3A"/>
    <w:rsid w:val="00B76C50"/>
    <w:rsid w:val="00B76E4F"/>
    <w:rsid w:val="00B76EA2"/>
    <w:rsid w:val="00B77052"/>
    <w:rsid w:val="00B770FA"/>
    <w:rsid w:val="00B77170"/>
    <w:rsid w:val="00B771C0"/>
    <w:rsid w:val="00B773AA"/>
    <w:rsid w:val="00B77413"/>
    <w:rsid w:val="00B7742B"/>
    <w:rsid w:val="00B774CB"/>
    <w:rsid w:val="00B774E4"/>
    <w:rsid w:val="00B775CD"/>
    <w:rsid w:val="00B7762F"/>
    <w:rsid w:val="00B77657"/>
    <w:rsid w:val="00B776B2"/>
    <w:rsid w:val="00B776D5"/>
    <w:rsid w:val="00B7777B"/>
    <w:rsid w:val="00B77A10"/>
    <w:rsid w:val="00B77D52"/>
    <w:rsid w:val="00B77E79"/>
    <w:rsid w:val="00B80016"/>
    <w:rsid w:val="00B8001E"/>
    <w:rsid w:val="00B80082"/>
    <w:rsid w:val="00B8017D"/>
    <w:rsid w:val="00B8044A"/>
    <w:rsid w:val="00B80688"/>
    <w:rsid w:val="00B80710"/>
    <w:rsid w:val="00B807B9"/>
    <w:rsid w:val="00B80AAD"/>
    <w:rsid w:val="00B80ACF"/>
    <w:rsid w:val="00B80C09"/>
    <w:rsid w:val="00B80C13"/>
    <w:rsid w:val="00B80EAB"/>
    <w:rsid w:val="00B810B6"/>
    <w:rsid w:val="00B81191"/>
    <w:rsid w:val="00B81213"/>
    <w:rsid w:val="00B8122E"/>
    <w:rsid w:val="00B81818"/>
    <w:rsid w:val="00B8194F"/>
    <w:rsid w:val="00B81982"/>
    <w:rsid w:val="00B8198E"/>
    <w:rsid w:val="00B81B01"/>
    <w:rsid w:val="00B81BD4"/>
    <w:rsid w:val="00B81DE4"/>
    <w:rsid w:val="00B81E29"/>
    <w:rsid w:val="00B81E7E"/>
    <w:rsid w:val="00B81FD2"/>
    <w:rsid w:val="00B820A2"/>
    <w:rsid w:val="00B820D4"/>
    <w:rsid w:val="00B821A2"/>
    <w:rsid w:val="00B8226F"/>
    <w:rsid w:val="00B82470"/>
    <w:rsid w:val="00B824E6"/>
    <w:rsid w:val="00B82575"/>
    <w:rsid w:val="00B8296F"/>
    <w:rsid w:val="00B829B2"/>
    <w:rsid w:val="00B829F8"/>
    <w:rsid w:val="00B82A08"/>
    <w:rsid w:val="00B82B8D"/>
    <w:rsid w:val="00B82CC7"/>
    <w:rsid w:val="00B82D0A"/>
    <w:rsid w:val="00B82E84"/>
    <w:rsid w:val="00B83044"/>
    <w:rsid w:val="00B830FD"/>
    <w:rsid w:val="00B832F0"/>
    <w:rsid w:val="00B833AC"/>
    <w:rsid w:val="00B8347B"/>
    <w:rsid w:val="00B835D8"/>
    <w:rsid w:val="00B8369D"/>
    <w:rsid w:val="00B8383F"/>
    <w:rsid w:val="00B83880"/>
    <w:rsid w:val="00B83C53"/>
    <w:rsid w:val="00B83C89"/>
    <w:rsid w:val="00B83EC2"/>
    <w:rsid w:val="00B84097"/>
    <w:rsid w:val="00B84122"/>
    <w:rsid w:val="00B84185"/>
    <w:rsid w:val="00B84238"/>
    <w:rsid w:val="00B842D1"/>
    <w:rsid w:val="00B842FC"/>
    <w:rsid w:val="00B84457"/>
    <w:rsid w:val="00B84458"/>
    <w:rsid w:val="00B8457B"/>
    <w:rsid w:val="00B8461E"/>
    <w:rsid w:val="00B846D3"/>
    <w:rsid w:val="00B84747"/>
    <w:rsid w:val="00B84855"/>
    <w:rsid w:val="00B849F3"/>
    <w:rsid w:val="00B84A29"/>
    <w:rsid w:val="00B84A5F"/>
    <w:rsid w:val="00B84EAE"/>
    <w:rsid w:val="00B84EE5"/>
    <w:rsid w:val="00B84EFA"/>
    <w:rsid w:val="00B84F03"/>
    <w:rsid w:val="00B8526B"/>
    <w:rsid w:val="00B8527C"/>
    <w:rsid w:val="00B85410"/>
    <w:rsid w:val="00B85458"/>
    <w:rsid w:val="00B8554F"/>
    <w:rsid w:val="00B85613"/>
    <w:rsid w:val="00B85788"/>
    <w:rsid w:val="00B857F0"/>
    <w:rsid w:val="00B85802"/>
    <w:rsid w:val="00B858FC"/>
    <w:rsid w:val="00B85982"/>
    <w:rsid w:val="00B859E5"/>
    <w:rsid w:val="00B85DE2"/>
    <w:rsid w:val="00B85E81"/>
    <w:rsid w:val="00B85F7A"/>
    <w:rsid w:val="00B8625D"/>
    <w:rsid w:val="00B864F6"/>
    <w:rsid w:val="00B86510"/>
    <w:rsid w:val="00B867D9"/>
    <w:rsid w:val="00B867E6"/>
    <w:rsid w:val="00B86939"/>
    <w:rsid w:val="00B869E6"/>
    <w:rsid w:val="00B86A5D"/>
    <w:rsid w:val="00B870B5"/>
    <w:rsid w:val="00B8720D"/>
    <w:rsid w:val="00B87253"/>
    <w:rsid w:val="00B8730F"/>
    <w:rsid w:val="00B87364"/>
    <w:rsid w:val="00B87525"/>
    <w:rsid w:val="00B8779B"/>
    <w:rsid w:val="00B87DB5"/>
    <w:rsid w:val="00B87F86"/>
    <w:rsid w:val="00B9002F"/>
    <w:rsid w:val="00B901A2"/>
    <w:rsid w:val="00B902A9"/>
    <w:rsid w:val="00B904F8"/>
    <w:rsid w:val="00B90574"/>
    <w:rsid w:val="00B9059F"/>
    <w:rsid w:val="00B906BF"/>
    <w:rsid w:val="00B90768"/>
    <w:rsid w:val="00B90870"/>
    <w:rsid w:val="00B908C0"/>
    <w:rsid w:val="00B9092C"/>
    <w:rsid w:val="00B90C15"/>
    <w:rsid w:val="00B90E13"/>
    <w:rsid w:val="00B90E42"/>
    <w:rsid w:val="00B91114"/>
    <w:rsid w:val="00B91121"/>
    <w:rsid w:val="00B91160"/>
    <w:rsid w:val="00B91232"/>
    <w:rsid w:val="00B91543"/>
    <w:rsid w:val="00B915AB"/>
    <w:rsid w:val="00B9170B"/>
    <w:rsid w:val="00B91C87"/>
    <w:rsid w:val="00B91CC4"/>
    <w:rsid w:val="00B91D88"/>
    <w:rsid w:val="00B91DB5"/>
    <w:rsid w:val="00B91F54"/>
    <w:rsid w:val="00B91FB2"/>
    <w:rsid w:val="00B91FBA"/>
    <w:rsid w:val="00B920B7"/>
    <w:rsid w:val="00B921F6"/>
    <w:rsid w:val="00B922D2"/>
    <w:rsid w:val="00B92409"/>
    <w:rsid w:val="00B925AF"/>
    <w:rsid w:val="00B9261E"/>
    <w:rsid w:val="00B927BC"/>
    <w:rsid w:val="00B927F9"/>
    <w:rsid w:val="00B929BF"/>
    <w:rsid w:val="00B929EF"/>
    <w:rsid w:val="00B92B2E"/>
    <w:rsid w:val="00B92DAD"/>
    <w:rsid w:val="00B92F1B"/>
    <w:rsid w:val="00B93057"/>
    <w:rsid w:val="00B9312B"/>
    <w:rsid w:val="00B9313B"/>
    <w:rsid w:val="00B9317A"/>
    <w:rsid w:val="00B931CE"/>
    <w:rsid w:val="00B933DE"/>
    <w:rsid w:val="00B93405"/>
    <w:rsid w:val="00B934EF"/>
    <w:rsid w:val="00B9352F"/>
    <w:rsid w:val="00B935DE"/>
    <w:rsid w:val="00B937BC"/>
    <w:rsid w:val="00B93889"/>
    <w:rsid w:val="00B938A3"/>
    <w:rsid w:val="00B93928"/>
    <w:rsid w:val="00B93C28"/>
    <w:rsid w:val="00B93EE6"/>
    <w:rsid w:val="00B93F1B"/>
    <w:rsid w:val="00B94155"/>
    <w:rsid w:val="00B94177"/>
    <w:rsid w:val="00B941D1"/>
    <w:rsid w:val="00B9424A"/>
    <w:rsid w:val="00B9426A"/>
    <w:rsid w:val="00B944B6"/>
    <w:rsid w:val="00B94673"/>
    <w:rsid w:val="00B946EC"/>
    <w:rsid w:val="00B94743"/>
    <w:rsid w:val="00B94748"/>
    <w:rsid w:val="00B94761"/>
    <w:rsid w:val="00B94801"/>
    <w:rsid w:val="00B94830"/>
    <w:rsid w:val="00B94957"/>
    <w:rsid w:val="00B94AC0"/>
    <w:rsid w:val="00B94B0C"/>
    <w:rsid w:val="00B94B75"/>
    <w:rsid w:val="00B94C46"/>
    <w:rsid w:val="00B94C88"/>
    <w:rsid w:val="00B94EFF"/>
    <w:rsid w:val="00B95042"/>
    <w:rsid w:val="00B95058"/>
    <w:rsid w:val="00B95199"/>
    <w:rsid w:val="00B9564B"/>
    <w:rsid w:val="00B95737"/>
    <w:rsid w:val="00B95825"/>
    <w:rsid w:val="00B95941"/>
    <w:rsid w:val="00B9596A"/>
    <w:rsid w:val="00B95AFB"/>
    <w:rsid w:val="00B95B30"/>
    <w:rsid w:val="00B95BB6"/>
    <w:rsid w:val="00B95D0B"/>
    <w:rsid w:val="00B95D70"/>
    <w:rsid w:val="00B95DA4"/>
    <w:rsid w:val="00B95DFF"/>
    <w:rsid w:val="00B95EBD"/>
    <w:rsid w:val="00B95EC9"/>
    <w:rsid w:val="00B96021"/>
    <w:rsid w:val="00B96051"/>
    <w:rsid w:val="00B960F9"/>
    <w:rsid w:val="00B9618A"/>
    <w:rsid w:val="00B9628F"/>
    <w:rsid w:val="00B962DD"/>
    <w:rsid w:val="00B965F7"/>
    <w:rsid w:val="00B9668D"/>
    <w:rsid w:val="00B966E0"/>
    <w:rsid w:val="00B968AF"/>
    <w:rsid w:val="00B96B04"/>
    <w:rsid w:val="00B96B10"/>
    <w:rsid w:val="00B96CAD"/>
    <w:rsid w:val="00B96EA7"/>
    <w:rsid w:val="00B97098"/>
    <w:rsid w:val="00B970F1"/>
    <w:rsid w:val="00B97108"/>
    <w:rsid w:val="00B971D3"/>
    <w:rsid w:val="00B971DD"/>
    <w:rsid w:val="00B9736E"/>
    <w:rsid w:val="00B97398"/>
    <w:rsid w:val="00B97436"/>
    <w:rsid w:val="00B97573"/>
    <w:rsid w:val="00B975F6"/>
    <w:rsid w:val="00B9765B"/>
    <w:rsid w:val="00B97660"/>
    <w:rsid w:val="00B976BD"/>
    <w:rsid w:val="00B97BD1"/>
    <w:rsid w:val="00B97F1A"/>
    <w:rsid w:val="00B97FF2"/>
    <w:rsid w:val="00BA00DC"/>
    <w:rsid w:val="00BA0492"/>
    <w:rsid w:val="00BA06D5"/>
    <w:rsid w:val="00BA079E"/>
    <w:rsid w:val="00BA087B"/>
    <w:rsid w:val="00BA097D"/>
    <w:rsid w:val="00BA0A6E"/>
    <w:rsid w:val="00BA0F3B"/>
    <w:rsid w:val="00BA0F58"/>
    <w:rsid w:val="00BA0FD7"/>
    <w:rsid w:val="00BA100B"/>
    <w:rsid w:val="00BA105D"/>
    <w:rsid w:val="00BA1201"/>
    <w:rsid w:val="00BA12B4"/>
    <w:rsid w:val="00BA12BA"/>
    <w:rsid w:val="00BA1635"/>
    <w:rsid w:val="00BA16EF"/>
    <w:rsid w:val="00BA17E5"/>
    <w:rsid w:val="00BA18EE"/>
    <w:rsid w:val="00BA1A7F"/>
    <w:rsid w:val="00BA1B89"/>
    <w:rsid w:val="00BA1C4D"/>
    <w:rsid w:val="00BA1C6C"/>
    <w:rsid w:val="00BA1D47"/>
    <w:rsid w:val="00BA1DAF"/>
    <w:rsid w:val="00BA1E52"/>
    <w:rsid w:val="00BA1EF8"/>
    <w:rsid w:val="00BA1FA4"/>
    <w:rsid w:val="00BA22D1"/>
    <w:rsid w:val="00BA255E"/>
    <w:rsid w:val="00BA25E6"/>
    <w:rsid w:val="00BA2B3F"/>
    <w:rsid w:val="00BA2BF0"/>
    <w:rsid w:val="00BA2CAD"/>
    <w:rsid w:val="00BA2DCF"/>
    <w:rsid w:val="00BA2DE2"/>
    <w:rsid w:val="00BA2FF8"/>
    <w:rsid w:val="00BA332D"/>
    <w:rsid w:val="00BA3429"/>
    <w:rsid w:val="00BA3578"/>
    <w:rsid w:val="00BA369C"/>
    <w:rsid w:val="00BA36A0"/>
    <w:rsid w:val="00BA3775"/>
    <w:rsid w:val="00BA393D"/>
    <w:rsid w:val="00BA395C"/>
    <w:rsid w:val="00BA3E5B"/>
    <w:rsid w:val="00BA3E87"/>
    <w:rsid w:val="00BA40DB"/>
    <w:rsid w:val="00BA440D"/>
    <w:rsid w:val="00BA446C"/>
    <w:rsid w:val="00BA44AE"/>
    <w:rsid w:val="00BA45B1"/>
    <w:rsid w:val="00BA4634"/>
    <w:rsid w:val="00BA46A2"/>
    <w:rsid w:val="00BA4819"/>
    <w:rsid w:val="00BA4988"/>
    <w:rsid w:val="00BA4B68"/>
    <w:rsid w:val="00BA4C8F"/>
    <w:rsid w:val="00BA4C9F"/>
    <w:rsid w:val="00BA4CE4"/>
    <w:rsid w:val="00BA4FA0"/>
    <w:rsid w:val="00BA4FE1"/>
    <w:rsid w:val="00BA5022"/>
    <w:rsid w:val="00BA50C2"/>
    <w:rsid w:val="00BA5318"/>
    <w:rsid w:val="00BA5393"/>
    <w:rsid w:val="00BA54ED"/>
    <w:rsid w:val="00BA54FD"/>
    <w:rsid w:val="00BA565E"/>
    <w:rsid w:val="00BA5744"/>
    <w:rsid w:val="00BA58EB"/>
    <w:rsid w:val="00BA5961"/>
    <w:rsid w:val="00BA59E7"/>
    <w:rsid w:val="00BA5CD5"/>
    <w:rsid w:val="00BA5D6B"/>
    <w:rsid w:val="00BA5F2B"/>
    <w:rsid w:val="00BA5F3F"/>
    <w:rsid w:val="00BA600C"/>
    <w:rsid w:val="00BA60E1"/>
    <w:rsid w:val="00BA6283"/>
    <w:rsid w:val="00BA630A"/>
    <w:rsid w:val="00BA642E"/>
    <w:rsid w:val="00BA6488"/>
    <w:rsid w:val="00BA64DC"/>
    <w:rsid w:val="00BA6655"/>
    <w:rsid w:val="00BA66DC"/>
    <w:rsid w:val="00BA675D"/>
    <w:rsid w:val="00BA6853"/>
    <w:rsid w:val="00BA69ED"/>
    <w:rsid w:val="00BA6AA1"/>
    <w:rsid w:val="00BA6AD5"/>
    <w:rsid w:val="00BA6BBA"/>
    <w:rsid w:val="00BA6BDF"/>
    <w:rsid w:val="00BA6BF3"/>
    <w:rsid w:val="00BA6C25"/>
    <w:rsid w:val="00BA6D61"/>
    <w:rsid w:val="00BA6F1C"/>
    <w:rsid w:val="00BA6FC3"/>
    <w:rsid w:val="00BA71C2"/>
    <w:rsid w:val="00BA7230"/>
    <w:rsid w:val="00BA732E"/>
    <w:rsid w:val="00BA7363"/>
    <w:rsid w:val="00BA737A"/>
    <w:rsid w:val="00BA7468"/>
    <w:rsid w:val="00BA7618"/>
    <w:rsid w:val="00BA7980"/>
    <w:rsid w:val="00BA7AAB"/>
    <w:rsid w:val="00BA7D2C"/>
    <w:rsid w:val="00BA7F2C"/>
    <w:rsid w:val="00BA7F47"/>
    <w:rsid w:val="00BB0076"/>
    <w:rsid w:val="00BB02CB"/>
    <w:rsid w:val="00BB0497"/>
    <w:rsid w:val="00BB05FE"/>
    <w:rsid w:val="00BB077D"/>
    <w:rsid w:val="00BB0917"/>
    <w:rsid w:val="00BB0B2F"/>
    <w:rsid w:val="00BB0D3D"/>
    <w:rsid w:val="00BB0EF6"/>
    <w:rsid w:val="00BB1001"/>
    <w:rsid w:val="00BB1009"/>
    <w:rsid w:val="00BB113A"/>
    <w:rsid w:val="00BB113C"/>
    <w:rsid w:val="00BB1235"/>
    <w:rsid w:val="00BB1260"/>
    <w:rsid w:val="00BB1355"/>
    <w:rsid w:val="00BB1391"/>
    <w:rsid w:val="00BB13C1"/>
    <w:rsid w:val="00BB1439"/>
    <w:rsid w:val="00BB178F"/>
    <w:rsid w:val="00BB1854"/>
    <w:rsid w:val="00BB18A6"/>
    <w:rsid w:val="00BB18FD"/>
    <w:rsid w:val="00BB1B2E"/>
    <w:rsid w:val="00BB1C62"/>
    <w:rsid w:val="00BB1C8C"/>
    <w:rsid w:val="00BB1C98"/>
    <w:rsid w:val="00BB1DB2"/>
    <w:rsid w:val="00BB1F9C"/>
    <w:rsid w:val="00BB1FFF"/>
    <w:rsid w:val="00BB20BF"/>
    <w:rsid w:val="00BB21DF"/>
    <w:rsid w:val="00BB23C4"/>
    <w:rsid w:val="00BB242D"/>
    <w:rsid w:val="00BB25EB"/>
    <w:rsid w:val="00BB26A2"/>
    <w:rsid w:val="00BB29BD"/>
    <w:rsid w:val="00BB2A90"/>
    <w:rsid w:val="00BB2A98"/>
    <w:rsid w:val="00BB2DE9"/>
    <w:rsid w:val="00BB2E12"/>
    <w:rsid w:val="00BB2E5F"/>
    <w:rsid w:val="00BB30C8"/>
    <w:rsid w:val="00BB31AE"/>
    <w:rsid w:val="00BB32E8"/>
    <w:rsid w:val="00BB341E"/>
    <w:rsid w:val="00BB35C5"/>
    <w:rsid w:val="00BB36E2"/>
    <w:rsid w:val="00BB37F0"/>
    <w:rsid w:val="00BB38AE"/>
    <w:rsid w:val="00BB3A56"/>
    <w:rsid w:val="00BB3A69"/>
    <w:rsid w:val="00BB3AE7"/>
    <w:rsid w:val="00BB3DA8"/>
    <w:rsid w:val="00BB3EBE"/>
    <w:rsid w:val="00BB3F9B"/>
    <w:rsid w:val="00BB402B"/>
    <w:rsid w:val="00BB40D8"/>
    <w:rsid w:val="00BB4223"/>
    <w:rsid w:val="00BB42E1"/>
    <w:rsid w:val="00BB43D0"/>
    <w:rsid w:val="00BB444D"/>
    <w:rsid w:val="00BB4485"/>
    <w:rsid w:val="00BB451D"/>
    <w:rsid w:val="00BB454E"/>
    <w:rsid w:val="00BB45E9"/>
    <w:rsid w:val="00BB47FB"/>
    <w:rsid w:val="00BB485E"/>
    <w:rsid w:val="00BB48BB"/>
    <w:rsid w:val="00BB48F4"/>
    <w:rsid w:val="00BB4A4E"/>
    <w:rsid w:val="00BB4ADB"/>
    <w:rsid w:val="00BB4B37"/>
    <w:rsid w:val="00BB4B5E"/>
    <w:rsid w:val="00BB4BCD"/>
    <w:rsid w:val="00BB4CFD"/>
    <w:rsid w:val="00BB4E11"/>
    <w:rsid w:val="00BB4EDA"/>
    <w:rsid w:val="00BB4EE0"/>
    <w:rsid w:val="00BB50CB"/>
    <w:rsid w:val="00BB52FC"/>
    <w:rsid w:val="00BB5333"/>
    <w:rsid w:val="00BB557D"/>
    <w:rsid w:val="00BB56B4"/>
    <w:rsid w:val="00BB5730"/>
    <w:rsid w:val="00BB57BF"/>
    <w:rsid w:val="00BB5895"/>
    <w:rsid w:val="00BB5A81"/>
    <w:rsid w:val="00BB5BD6"/>
    <w:rsid w:val="00BB5C87"/>
    <w:rsid w:val="00BB5CE5"/>
    <w:rsid w:val="00BB5E35"/>
    <w:rsid w:val="00BB61E2"/>
    <w:rsid w:val="00BB633F"/>
    <w:rsid w:val="00BB63DE"/>
    <w:rsid w:val="00BB649C"/>
    <w:rsid w:val="00BB6791"/>
    <w:rsid w:val="00BB6970"/>
    <w:rsid w:val="00BB6A56"/>
    <w:rsid w:val="00BB6B4F"/>
    <w:rsid w:val="00BB6BD4"/>
    <w:rsid w:val="00BB6BFE"/>
    <w:rsid w:val="00BB6F72"/>
    <w:rsid w:val="00BB714E"/>
    <w:rsid w:val="00BB7228"/>
    <w:rsid w:val="00BB7289"/>
    <w:rsid w:val="00BB7457"/>
    <w:rsid w:val="00BB75E0"/>
    <w:rsid w:val="00BB7795"/>
    <w:rsid w:val="00BB796A"/>
    <w:rsid w:val="00BB79E9"/>
    <w:rsid w:val="00BB7BA8"/>
    <w:rsid w:val="00BB7BFA"/>
    <w:rsid w:val="00BB7C45"/>
    <w:rsid w:val="00BB7C67"/>
    <w:rsid w:val="00BC007E"/>
    <w:rsid w:val="00BC0231"/>
    <w:rsid w:val="00BC034C"/>
    <w:rsid w:val="00BC05E3"/>
    <w:rsid w:val="00BC0651"/>
    <w:rsid w:val="00BC0810"/>
    <w:rsid w:val="00BC0813"/>
    <w:rsid w:val="00BC08D1"/>
    <w:rsid w:val="00BC0BB4"/>
    <w:rsid w:val="00BC0E0D"/>
    <w:rsid w:val="00BC0EFB"/>
    <w:rsid w:val="00BC1036"/>
    <w:rsid w:val="00BC106A"/>
    <w:rsid w:val="00BC1202"/>
    <w:rsid w:val="00BC152F"/>
    <w:rsid w:val="00BC1752"/>
    <w:rsid w:val="00BC17C0"/>
    <w:rsid w:val="00BC17E7"/>
    <w:rsid w:val="00BC1836"/>
    <w:rsid w:val="00BC18EB"/>
    <w:rsid w:val="00BC1D5D"/>
    <w:rsid w:val="00BC1DB5"/>
    <w:rsid w:val="00BC1DD2"/>
    <w:rsid w:val="00BC1DD7"/>
    <w:rsid w:val="00BC1E1D"/>
    <w:rsid w:val="00BC1F46"/>
    <w:rsid w:val="00BC2255"/>
    <w:rsid w:val="00BC2306"/>
    <w:rsid w:val="00BC2389"/>
    <w:rsid w:val="00BC2702"/>
    <w:rsid w:val="00BC270D"/>
    <w:rsid w:val="00BC271E"/>
    <w:rsid w:val="00BC2881"/>
    <w:rsid w:val="00BC28D9"/>
    <w:rsid w:val="00BC2993"/>
    <w:rsid w:val="00BC2A0B"/>
    <w:rsid w:val="00BC2A36"/>
    <w:rsid w:val="00BC2AD1"/>
    <w:rsid w:val="00BC2C06"/>
    <w:rsid w:val="00BC2C6C"/>
    <w:rsid w:val="00BC2DA0"/>
    <w:rsid w:val="00BC30BA"/>
    <w:rsid w:val="00BC322D"/>
    <w:rsid w:val="00BC3380"/>
    <w:rsid w:val="00BC338B"/>
    <w:rsid w:val="00BC3543"/>
    <w:rsid w:val="00BC380D"/>
    <w:rsid w:val="00BC3896"/>
    <w:rsid w:val="00BC3940"/>
    <w:rsid w:val="00BC3967"/>
    <w:rsid w:val="00BC398F"/>
    <w:rsid w:val="00BC3C5E"/>
    <w:rsid w:val="00BC3C65"/>
    <w:rsid w:val="00BC42F1"/>
    <w:rsid w:val="00BC4354"/>
    <w:rsid w:val="00BC4694"/>
    <w:rsid w:val="00BC4BD9"/>
    <w:rsid w:val="00BC4BEF"/>
    <w:rsid w:val="00BC4C44"/>
    <w:rsid w:val="00BC4D21"/>
    <w:rsid w:val="00BC4E01"/>
    <w:rsid w:val="00BC4F18"/>
    <w:rsid w:val="00BC4F38"/>
    <w:rsid w:val="00BC4FDA"/>
    <w:rsid w:val="00BC5081"/>
    <w:rsid w:val="00BC50C3"/>
    <w:rsid w:val="00BC51BE"/>
    <w:rsid w:val="00BC51CF"/>
    <w:rsid w:val="00BC56F9"/>
    <w:rsid w:val="00BC5A25"/>
    <w:rsid w:val="00BC5B69"/>
    <w:rsid w:val="00BC5D34"/>
    <w:rsid w:val="00BC5DE3"/>
    <w:rsid w:val="00BC5DF3"/>
    <w:rsid w:val="00BC6081"/>
    <w:rsid w:val="00BC6083"/>
    <w:rsid w:val="00BC615F"/>
    <w:rsid w:val="00BC65B2"/>
    <w:rsid w:val="00BC662C"/>
    <w:rsid w:val="00BC664A"/>
    <w:rsid w:val="00BC6789"/>
    <w:rsid w:val="00BC68DD"/>
    <w:rsid w:val="00BC6AAB"/>
    <w:rsid w:val="00BC6B68"/>
    <w:rsid w:val="00BC6CBE"/>
    <w:rsid w:val="00BC6EC0"/>
    <w:rsid w:val="00BC7038"/>
    <w:rsid w:val="00BC7056"/>
    <w:rsid w:val="00BC7098"/>
    <w:rsid w:val="00BC7291"/>
    <w:rsid w:val="00BC72F0"/>
    <w:rsid w:val="00BC734A"/>
    <w:rsid w:val="00BC7365"/>
    <w:rsid w:val="00BC73E2"/>
    <w:rsid w:val="00BC73FD"/>
    <w:rsid w:val="00BC747E"/>
    <w:rsid w:val="00BC74BD"/>
    <w:rsid w:val="00BC76AF"/>
    <w:rsid w:val="00BC7747"/>
    <w:rsid w:val="00BC78A4"/>
    <w:rsid w:val="00BC7A75"/>
    <w:rsid w:val="00BC7AF1"/>
    <w:rsid w:val="00BC7B8E"/>
    <w:rsid w:val="00BC7C1F"/>
    <w:rsid w:val="00BC7C9E"/>
    <w:rsid w:val="00BC7ED5"/>
    <w:rsid w:val="00BC7F2F"/>
    <w:rsid w:val="00BC7FE1"/>
    <w:rsid w:val="00BD02A7"/>
    <w:rsid w:val="00BD0303"/>
    <w:rsid w:val="00BD0329"/>
    <w:rsid w:val="00BD03A5"/>
    <w:rsid w:val="00BD057A"/>
    <w:rsid w:val="00BD09AC"/>
    <w:rsid w:val="00BD0C09"/>
    <w:rsid w:val="00BD0C25"/>
    <w:rsid w:val="00BD0CB2"/>
    <w:rsid w:val="00BD0CCD"/>
    <w:rsid w:val="00BD1113"/>
    <w:rsid w:val="00BD112A"/>
    <w:rsid w:val="00BD1468"/>
    <w:rsid w:val="00BD1474"/>
    <w:rsid w:val="00BD14DC"/>
    <w:rsid w:val="00BD1572"/>
    <w:rsid w:val="00BD15FA"/>
    <w:rsid w:val="00BD1720"/>
    <w:rsid w:val="00BD1721"/>
    <w:rsid w:val="00BD1A0B"/>
    <w:rsid w:val="00BD1A63"/>
    <w:rsid w:val="00BD1AE6"/>
    <w:rsid w:val="00BD1BC9"/>
    <w:rsid w:val="00BD1D43"/>
    <w:rsid w:val="00BD1E48"/>
    <w:rsid w:val="00BD1E88"/>
    <w:rsid w:val="00BD1FC9"/>
    <w:rsid w:val="00BD2032"/>
    <w:rsid w:val="00BD2254"/>
    <w:rsid w:val="00BD23FA"/>
    <w:rsid w:val="00BD2442"/>
    <w:rsid w:val="00BD28B8"/>
    <w:rsid w:val="00BD298F"/>
    <w:rsid w:val="00BD2B26"/>
    <w:rsid w:val="00BD2C0F"/>
    <w:rsid w:val="00BD2F40"/>
    <w:rsid w:val="00BD3049"/>
    <w:rsid w:val="00BD32A0"/>
    <w:rsid w:val="00BD33A9"/>
    <w:rsid w:val="00BD3404"/>
    <w:rsid w:val="00BD354B"/>
    <w:rsid w:val="00BD38E2"/>
    <w:rsid w:val="00BD3A2F"/>
    <w:rsid w:val="00BD3CE4"/>
    <w:rsid w:val="00BD3D0F"/>
    <w:rsid w:val="00BD4121"/>
    <w:rsid w:val="00BD4159"/>
    <w:rsid w:val="00BD42B2"/>
    <w:rsid w:val="00BD43DA"/>
    <w:rsid w:val="00BD4534"/>
    <w:rsid w:val="00BD45A2"/>
    <w:rsid w:val="00BD462C"/>
    <w:rsid w:val="00BD465F"/>
    <w:rsid w:val="00BD4990"/>
    <w:rsid w:val="00BD4B61"/>
    <w:rsid w:val="00BD4E97"/>
    <w:rsid w:val="00BD4F09"/>
    <w:rsid w:val="00BD4F2D"/>
    <w:rsid w:val="00BD4FB7"/>
    <w:rsid w:val="00BD506F"/>
    <w:rsid w:val="00BD50A8"/>
    <w:rsid w:val="00BD50EA"/>
    <w:rsid w:val="00BD535F"/>
    <w:rsid w:val="00BD536F"/>
    <w:rsid w:val="00BD5481"/>
    <w:rsid w:val="00BD5485"/>
    <w:rsid w:val="00BD55F4"/>
    <w:rsid w:val="00BD57AB"/>
    <w:rsid w:val="00BD5818"/>
    <w:rsid w:val="00BD590B"/>
    <w:rsid w:val="00BD597A"/>
    <w:rsid w:val="00BD59A5"/>
    <w:rsid w:val="00BD5A6F"/>
    <w:rsid w:val="00BD5A8B"/>
    <w:rsid w:val="00BD5AA1"/>
    <w:rsid w:val="00BD5AD2"/>
    <w:rsid w:val="00BD5B67"/>
    <w:rsid w:val="00BD5C0A"/>
    <w:rsid w:val="00BD5C17"/>
    <w:rsid w:val="00BD5CA4"/>
    <w:rsid w:val="00BD5CBE"/>
    <w:rsid w:val="00BD5DAB"/>
    <w:rsid w:val="00BD5EB2"/>
    <w:rsid w:val="00BD5EFB"/>
    <w:rsid w:val="00BD6571"/>
    <w:rsid w:val="00BD6593"/>
    <w:rsid w:val="00BD659A"/>
    <w:rsid w:val="00BD669D"/>
    <w:rsid w:val="00BD66BE"/>
    <w:rsid w:val="00BD686E"/>
    <w:rsid w:val="00BD6B3B"/>
    <w:rsid w:val="00BD6BC8"/>
    <w:rsid w:val="00BD6E33"/>
    <w:rsid w:val="00BD6E4D"/>
    <w:rsid w:val="00BD6E9E"/>
    <w:rsid w:val="00BD7183"/>
    <w:rsid w:val="00BD73AA"/>
    <w:rsid w:val="00BD73BD"/>
    <w:rsid w:val="00BD766B"/>
    <w:rsid w:val="00BD780C"/>
    <w:rsid w:val="00BD7844"/>
    <w:rsid w:val="00BD7A1A"/>
    <w:rsid w:val="00BD7A83"/>
    <w:rsid w:val="00BD7B43"/>
    <w:rsid w:val="00BD7BD9"/>
    <w:rsid w:val="00BD7BF7"/>
    <w:rsid w:val="00BD7C1E"/>
    <w:rsid w:val="00BD7E26"/>
    <w:rsid w:val="00BD7E8A"/>
    <w:rsid w:val="00BE00EA"/>
    <w:rsid w:val="00BE0138"/>
    <w:rsid w:val="00BE029E"/>
    <w:rsid w:val="00BE0312"/>
    <w:rsid w:val="00BE044A"/>
    <w:rsid w:val="00BE05A7"/>
    <w:rsid w:val="00BE071F"/>
    <w:rsid w:val="00BE0888"/>
    <w:rsid w:val="00BE095F"/>
    <w:rsid w:val="00BE0D2F"/>
    <w:rsid w:val="00BE0D54"/>
    <w:rsid w:val="00BE0E1A"/>
    <w:rsid w:val="00BE1031"/>
    <w:rsid w:val="00BE1239"/>
    <w:rsid w:val="00BE158D"/>
    <w:rsid w:val="00BE15C1"/>
    <w:rsid w:val="00BE1742"/>
    <w:rsid w:val="00BE17DF"/>
    <w:rsid w:val="00BE1895"/>
    <w:rsid w:val="00BE18A3"/>
    <w:rsid w:val="00BE19D5"/>
    <w:rsid w:val="00BE1A0F"/>
    <w:rsid w:val="00BE1C7F"/>
    <w:rsid w:val="00BE203A"/>
    <w:rsid w:val="00BE22D2"/>
    <w:rsid w:val="00BE2406"/>
    <w:rsid w:val="00BE2494"/>
    <w:rsid w:val="00BE2514"/>
    <w:rsid w:val="00BE263A"/>
    <w:rsid w:val="00BE28AC"/>
    <w:rsid w:val="00BE299B"/>
    <w:rsid w:val="00BE29B9"/>
    <w:rsid w:val="00BE2B57"/>
    <w:rsid w:val="00BE2E43"/>
    <w:rsid w:val="00BE2FA0"/>
    <w:rsid w:val="00BE314A"/>
    <w:rsid w:val="00BE32E5"/>
    <w:rsid w:val="00BE33CD"/>
    <w:rsid w:val="00BE3511"/>
    <w:rsid w:val="00BE36B6"/>
    <w:rsid w:val="00BE3773"/>
    <w:rsid w:val="00BE37B5"/>
    <w:rsid w:val="00BE3807"/>
    <w:rsid w:val="00BE3830"/>
    <w:rsid w:val="00BE385F"/>
    <w:rsid w:val="00BE38A6"/>
    <w:rsid w:val="00BE3932"/>
    <w:rsid w:val="00BE3A0C"/>
    <w:rsid w:val="00BE3AC6"/>
    <w:rsid w:val="00BE3BD6"/>
    <w:rsid w:val="00BE3BF3"/>
    <w:rsid w:val="00BE3C81"/>
    <w:rsid w:val="00BE3D3B"/>
    <w:rsid w:val="00BE3E13"/>
    <w:rsid w:val="00BE3E51"/>
    <w:rsid w:val="00BE3F52"/>
    <w:rsid w:val="00BE409F"/>
    <w:rsid w:val="00BE4678"/>
    <w:rsid w:val="00BE4B02"/>
    <w:rsid w:val="00BE4C8C"/>
    <w:rsid w:val="00BE5164"/>
    <w:rsid w:val="00BE5178"/>
    <w:rsid w:val="00BE520A"/>
    <w:rsid w:val="00BE532C"/>
    <w:rsid w:val="00BE53E9"/>
    <w:rsid w:val="00BE544A"/>
    <w:rsid w:val="00BE5473"/>
    <w:rsid w:val="00BE5514"/>
    <w:rsid w:val="00BE56BC"/>
    <w:rsid w:val="00BE585D"/>
    <w:rsid w:val="00BE5B89"/>
    <w:rsid w:val="00BE5D91"/>
    <w:rsid w:val="00BE5DC1"/>
    <w:rsid w:val="00BE5EA0"/>
    <w:rsid w:val="00BE5EB3"/>
    <w:rsid w:val="00BE5F41"/>
    <w:rsid w:val="00BE604D"/>
    <w:rsid w:val="00BE607D"/>
    <w:rsid w:val="00BE6176"/>
    <w:rsid w:val="00BE62BC"/>
    <w:rsid w:val="00BE63A7"/>
    <w:rsid w:val="00BE63F7"/>
    <w:rsid w:val="00BE6422"/>
    <w:rsid w:val="00BE676E"/>
    <w:rsid w:val="00BE67EB"/>
    <w:rsid w:val="00BE68F3"/>
    <w:rsid w:val="00BE6A05"/>
    <w:rsid w:val="00BE6A06"/>
    <w:rsid w:val="00BE6BBF"/>
    <w:rsid w:val="00BE6BC2"/>
    <w:rsid w:val="00BE6DEF"/>
    <w:rsid w:val="00BE6E47"/>
    <w:rsid w:val="00BE6ED2"/>
    <w:rsid w:val="00BE6F77"/>
    <w:rsid w:val="00BE6F79"/>
    <w:rsid w:val="00BE70A1"/>
    <w:rsid w:val="00BE725A"/>
    <w:rsid w:val="00BE72F6"/>
    <w:rsid w:val="00BE74A1"/>
    <w:rsid w:val="00BE7524"/>
    <w:rsid w:val="00BE75BE"/>
    <w:rsid w:val="00BE7630"/>
    <w:rsid w:val="00BE7783"/>
    <w:rsid w:val="00BE7868"/>
    <w:rsid w:val="00BE7965"/>
    <w:rsid w:val="00BE7991"/>
    <w:rsid w:val="00BE7C5B"/>
    <w:rsid w:val="00BE7E35"/>
    <w:rsid w:val="00BE7FB4"/>
    <w:rsid w:val="00BF0058"/>
    <w:rsid w:val="00BF0157"/>
    <w:rsid w:val="00BF0180"/>
    <w:rsid w:val="00BF02BC"/>
    <w:rsid w:val="00BF0374"/>
    <w:rsid w:val="00BF03CF"/>
    <w:rsid w:val="00BF06BC"/>
    <w:rsid w:val="00BF0840"/>
    <w:rsid w:val="00BF08D5"/>
    <w:rsid w:val="00BF0A5A"/>
    <w:rsid w:val="00BF0B88"/>
    <w:rsid w:val="00BF0CA4"/>
    <w:rsid w:val="00BF0CE4"/>
    <w:rsid w:val="00BF121C"/>
    <w:rsid w:val="00BF127A"/>
    <w:rsid w:val="00BF1306"/>
    <w:rsid w:val="00BF14CD"/>
    <w:rsid w:val="00BF1663"/>
    <w:rsid w:val="00BF1694"/>
    <w:rsid w:val="00BF16D7"/>
    <w:rsid w:val="00BF1BC4"/>
    <w:rsid w:val="00BF1BF4"/>
    <w:rsid w:val="00BF1C7B"/>
    <w:rsid w:val="00BF1E03"/>
    <w:rsid w:val="00BF1E09"/>
    <w:rsid w:val="00BF1F5A"/>
    <w:rsid w:val="00BF1F81"/>
    <w:rsid w:val="00BF201D"/>
    <w:rsid w:val="00BF21D7"/>
    <w:rsid w:val="00BF22E7"/>
    <w:rsid w:val="00BF2446"/>
    <w:rsid w:val="00BF24E1"/>
    <w:rsid w:val="00BF2988"/>
    <w:rsid w:val="00BF2A9D"/>
    <w:rsid w:val="00BF2AA0"/>
    <w:rsid w:val="00BF2AFC"/>
    <w:rsid w:val="00BF2C47"/>
    <w:rsid w:val="00BF3090"/>
    <w:rsid w:val="00BF3252"/>
    <w:rsid w:val="00BF335A"/>
    <w:rsid w:val="00BF35BD"/>
    <w:rsid w:val="00BF35D4"/>
    <w:rsid w:val="00BF36DC"/>
    <w:rsid w:val="00BF3968"/>
    <w:rsid w:val="00BF3C17"/>
    <w:rsid w:val="00BF3D45"/>
    <w:rsid w:val="00BF404D"/>
    <w:rsid w:val="00BF4180"/>
    <w:rsid w:val="00BF41A8"/>
    <w:rsid w:val="00BF41E2"/>
    <w:rsid w:val="00BF4205"/>
    <w:rsid w:val="00BF42C7"/>
    <w:rsid w:val="00BF42D6"/>
    <w:rsid w:val="00BF438A"/>
    <w:rsid w:val="00BF43E6"/>
    <w:rsid w:val="00BF4577"/>
    <w:rsid w:val="00BF470F"/>
    <w:rsid w:val="00BF4725"/>
    <w:rsid w:val="00BF4729"/>
    <w:rsid w:val="00BF4972"/>
    <w:rsid w:val="00BF49BF"/>
    <w:rsid w:val="00BF4A3D"/>
    <w:rsid w:val="00BF4A9E"/>
    <w:rsid w:val="00BF4B08"/>
    <w:rsid w:val="00BF4C45"/>
    <w:rsid w:val="00BF4E6D"/>
    <w:rsid w:val="00BF4E90"/>
    <w:rsid w:val="00BF508E"/>
    <w:rsid w:val="00BF50D6"/>
    <w:rsid w:val="00BF51FB"/>
    <w:rsid w:val="00BF5219"/>
    <w:rsid w:val="00BF5235"/>
    <w:rsid w:val="00BF5252"/>
    <w:rsid w:val="00BF529C"/>
    <w:rsid w:val="00BF538E"/>
    <w:rsid w:val="00BF54F7"/>
    <w:rsid w:val="00BF5503"/>
    <w:rsid w:val="00BF558F"/>
    <w:rsid w:val="00BF589E"/>
    <w:rsid w:val="00BF5AB2"/>
    <w:rsid w:val="00BF5ACB"/>
    <w:rsid w:val="00BF5B26"/>
    <w:rsid w:val="00BF5C92"/>
    <w:rsid w:val="00BF5E69"/>
    <w:rsid w:val="00BF5EF1"/>
    <w:rsid w:val="00BF5EF7"/>
    <w:rsid w:val="00BF5FF1"/>
    <w:rsid w:val="00BF6220"/>
    <w:rsid w:val="00BF62A1"/>
    <w:rsid w:val="00BF63D4"/>
    <w:rsid w:val="00BF646B"/>
    <w:rsid w:val="00BF669A"/>
    <w:rsid w:val="00BF66A6"/>
    <w:rsid w:val="00BF66A7"/>
    <w:rsid w:val="00BF6908"/>
    <w:rsid w:val="00BF6A7C"/>
    <w:rsid w:val="00BF6C07"/>
    <w:rsid w:val="00BF6C61"/>
    <w:rsid w:val="00BF70D2"/>
    <w:rsid w:val="00BF732E"/>
    <w:rsid w:val="00BF7418"/>
    <w:rsid w:val="00BF74AA"/>
    <w:rsid w:val="00BF7AC2"/>
    <w:rsid w:val="00BF7C75"/>
    <w:rsid w:val="00BF7C7B"/>
    <w:rsid w:val="00BF7E55"/>
    <w:rsid w:val="00C00123"/>
    <w:rsid w:val="00C001EC"/>
    <w:rsid w:val="00C00225"/>
    <w:rsid w:val="00C00468"/>
    <w:rsid w:val="00C00519"/>
    <w:rsid w:val="00C0074E"/>
    <w:rsid w:val="00C008D2"/>
    <w:rsid w:val="00C0090A"/>
    <w:rsid w:val="00C0094B"/>
    <w:rsid w:val="00C00C6B"/>
    <w:rsid w:val="00C00DC3"/>
    <w:rsid w:val="00C00DEA"/>
    <w:rsid w:val="00C010D5"/>
    <w:rsid w:val="00C011F9"/>
    <w:rsid w:val="00C0125D"/>
    <w:rsid w:val="00C01274"/>
    <w:rsid w:val="00C012A1"/>
    <w:rsid w:val="00C014C0"/>
    <w:rsid w:val="00C015FB"/>
    <w:rsid w:val="00C01A21"/>
    <w:rsid w:val="00C01A30"/>
    <w:rsid w:val="00C01A89"/>
    <w:rsid w:val="00C01B1B"/>
    <w:rsid w:val="00C01B4E"/>
    <w:rsid w:val="00C01B52"/>
    <w:rsid w:val="00C01C4C"/>
    <w:rsid w:val="00C01C75"/>
    <w:rsid w:val="00C01E3A"/>
    <w:rsid w:val="00C01ECB"/>
    <w:rsid w:val="00C0200C"/>
    <w:rsid w:val="00C02066"/>
    <w:rsid w:val="00C02160"/>
    <w:rsid w:val="00C022DC"/>
    <w:rsid w:val="00C0231B"/>
    <w:rsid w:val="00C02500"/>
    <w:rsid w:val="00C02554"/>
    <w:rsid w:val="00C025FF"/>
    <w:rsid w:val="00C0273F"/>
    <w:rsid w:val="00C02833"/>
    <w:rsid w:val="00C0286B"/>
    <w:rsid w:val="00C02A38"/>
    <w:rsid w:val="00C02AB9"/>
    <w:rsid w:val="00C02B91"/>
    <w:rsid w:val="00C02BB4"/>
    <w:rsid w:val="00C02D49"/>
    <w:rsid w:val="00C0323F"/>
    <w:rsid w:val="00C03588"/>
    <w:rsid w:val="00C03606"/>
    <w:rsid w:val="00C037CA"/>
    <w:rsid w:val="00C038A6"/>
    <w:rsid w:val="00C0397B"/>
    <w:rsid w:val="00C03983"/>
    <w:rsid w:val="00C039D7"/>
    <w:rsid w:val="00C03B69"/>
    <w:rsid w:val="00C03C5D"/>
    <w:rsid w:val="00C03D98"/>
    <w:rsid w:val="00C03DE4"/>
    <w:rsid w:val="00C04083"/>
    <w:rsid w:val="00C0424F"/>
    <w:rsid w:val="00C042A3"/>
    <w:rsid w:val="00C0458D"/>
    <w:rsid w:val="00C045CD"/>
    <w:rsid w:val="00C0470E"/>
    <w:rsid w:val="00C04721"/>
    <w:rsid w:val="00C04878"/>
    <w:rsid w:val="00C049CF"/>
    <w:rsid w:val="00C04A3D"/>
    <w:rsid w:val="00C04BAB"/>
    <w:rsid w:val="00C04BE6"/>
    <w:rsid w:val="00C04C19"/>
    <w:rsid w:val="00C04E94"/>
    <w:rsid w:val="00C04F4D"/>
    <w:rsid w:val="00C0526B"/>
    <w:rsid w:val="00C05290"/>
    <w:rsid w:val="00C053AB"/>
    <w:rsid w:val="00C053D6"/>
    <w:rsid w:val="00C05424"/>
    <w:rsid w:val="00C0544F"/>
    <w:rsid w:val="00C05603"/>
    <w:rsid w:val="00C057F3"/>
    <w:rsid w:val="00C05870"/>
    <w:rsid w:val="00C058B0"/>
    <w:rsid w:val="00C05A27"/>
    <w:rsid w:val="00C05C05"/>
    <w:rsid w:val="00C05CBD"/>
    <w:rsid w:val="00C05CEF"/>
    <w:rsid w:val="00C05EB6"/>
    <w:rsid w:val="00C05EC9"/>
    <w:rsid w:val="00C05FC1"/>
    <w:rsid w:val="00C05FE2"/>
    <w:rsid w:val="00C05FF2"/>
    <w:rsid w:val="00C06224"/>
    <w:rsid w:val="00C0624A"/>
    <w:rsid w:val="00C06985"/>
    <w:rsid w:val="00C0699D"/>
    <w:rsid w:val="00C06A4D"/>
    <w:rsid w:val="00C06B38"/>
    <w:rsid w:val="00C06B59"/>
    <w:rsid w:val="00C06DA0"/>
    <w:rsid w:val="00C07037"/>
    <w:rsid w:val="00C07085"/>
    <w:rsid w:val="00C073A5"/>
    <w:rsid w:val="00C07445"/>
    <w:rsid w:val="00C07510"/>
    <w:rsid w:val="00C0752D"/>
    <w:rsid w:val="00C076B8"/>
    <w:rsid w:val="00C077F2"/>
    <w:rsid w:val="00C07B3B"/>
    <w:rsid w:val="00C07B8A"/>
    <w:rsid w:val="00C07CEC"/>
    <w:rsid w:val="00C07FD2"/>
    <w:rsid w:val="00C0D700"/>
    <w:rsid w:val="00C10281"/>
    <w:rsid w:val="00C10404"/>
    <w:rsid w:val="00C10413"/>
    <w:rsid w:val="00C1046C"/>
    <w:rsid w:val="00C105ED"/>
    <w:rsid w:val="00C10758"/>
    <w:rsid w:val="00C1084B"/>
    <w:rsid w:val="00C1093C"/>
    <w:rsid w:val="00C10942"/>
    <w:rsid w:val="00C109AF"/>
    <w:rsid w:val="00C10BFB"/>
    <w:rsid w:val="00C10D14"/>
    <w:rsid w:val="00C10F6F"/>
    <w:rsid w:val="00C1121E"/>
    <w:rsid w:val="00C113F6"/>
    <w:rsid w:val="00C114A7"/>
    <w:rsid w:val="00C114F1"/>
    <w:rsid w:val="00C11624"/>
    <w:rsid w:val="00C1171B"/>
    <w:rsid w:val="00C11799"/>
    <w:rsid w:val="00C117F4"/>
    <w:rsid w:val="00C11969"/>
    <w:rsid w:val="00C11AC3"/>
    <w:rsid w:val="00C11AD3"/>
    <w:rsid w:val="00C11B1B"/>
    <w:rsid w:val="00C11B3D"/>
    <w:rsid w:val="00C11BE0"/>
    <w:rsid w:val="00C11C1E"/>
    <w:rsid w:val="00C11C3D"/>
    <w:rsid w:val="00C11CCE"/>
    <w:rsid w:val="00C11FCD"/>
    <w:rsid w:val="00C11FD1"/>
    <w:rsid w:val="00C121B9"/>
    <w:rsid w:val="00C12231"/>
    <w:rsid w:val="00C1239E"/>
    <w:rsid w:val="00C12594"/>
    <w:rsid w:val="00C1262E"/>
    <w:rsid w:val="00C12650"/>
    <w:rsid w:val="00C12670"/>
    <w:rsid w:val="00C12791"/>
    <w:rsid w:val="00C127A5"/>
    <w:rsid w:val="00C12806"/>
    <w:rsid w:val="00C12D22"/>
    <w:rsid w:val="00C12FE8"/>
    <w:rsid w:val="00C13007"/>
    <w:rsid w:val="00C13119"/>
    <w:rsid w:val="00C13274"/>
    <w:rsid w:val="00C13339"/>
    <w:rsid w:val="00C133D4"/>
    <w:rsid w:val="00C1347C"/>
    <w:rsid w:val="00C1347E"/>
    <w:rsid w:val="00C13744"/>
    <w:rsid w:val="00C1376B"/>
    <w:rsid w:val="00C1384A"/>
    <w:rsid w:val="00C13AB4"/>
    <w:rsid w:val="00C13BE6"/>
    <w:rsid w:val="00C13C8D"/>
    <w:rsid w:val="00C140F7"/>
    <w:rsid w:val="00C1415E"/>
    <w:rsid w:val="00C14179"/>
    <w:rsid w:val="00C142C6"/>
    <w:rsid w:val="00C14316"/>
    <w:rsid w:val="00C1432D"/>
    <w:rsid w:val="00C14404"/>
    <w:rsid w:val="00C14422"/>
    <w:rsid w:val="00C1465D"/>
    <w:rsid w:val="00C14715"/>
    <w:rsid w:val="00C1479F"/>
    <w:rsid w:val="00C14867"/>
    <w:rsid w:val="00C148DF"/>
    <w:rsid w:val="00C1491D"/>
    <w:rsid w:val="00C14D0C"/>
    <w:rsid w:val="00C14D27"/>
    <w:rsid w:val="00C14DAA"/>
    <w:rsid w:val="00C14E7B"/>
    <w:rsid w:val="00C14F56"/>
    <w:rsid w:val="00C1506E"/>
    <w:rsid w:val="00C15110"/>
    <w:rsid w:val="00C15357"/>
    <w:rsid w:val="00C154B2"/>
    <w:rsid w:val="00C15567"/>
    <w:rsid w:val="00C155BC"/>
    <w:rsid w:val="00C15692"/>
    <w:rsid w:val="00C1569C"/>
    <w:rsid w:val="00C15718"/>
    <w:rsid w:val="00C157F8"/>
    <w:rsid w:val="00C1583E"/>
    <w:rsid w:val="00C15939"/>
    <w:rsid w:val="00C1598C"/>
    <w:rsid w:val="00C1598F"/>
    <w:rsid w:val="00C15B93"/>
    <w:rsid w:val="00C15CBA"/>
    <w:rsid w:val="00C15D8D"/>
    <w:rsid w:val="00C15E34"/>
    <w:rsid w:val="00C15EC1"/>
    <w:rsid w:val="00C15F57"/>
    <w:rsid w:val="00C15F58"/>
    <w:rsid w:val="00C1613E"/>
    <w:rsid w:val="00C16315"/>
    <w:rsid w:val="00C1652F"/>
    <w:rsid w:val="00C16A9E"/>
    <w:rsid w:val="00C16CCD"/>
    <w:rsid w:val="00C16D97"/>
    <w:rsid w:val="00C16DD4"/>
    <w:rsid w:val="00C16E40"/>
    <w:rsid w:val="00C16E9F"/>
    <w:rsid w:val="00C16EBD"/>
    <w:rsid w:val="00C16FB5"/>
    <w:rsid w:val="00C17250"/>
    <w:rsid w:val="00C17277"/>
    <w:rsid w:val="00C172FB"/>
    <w:rsid w:val="00C174AB"/>
    <w:rsid w:val="00C17550"/>
    <w:rsid w:val="00C17604"/>
    <w:rsid w:val="00C17ADB"/>
    <w:rsid w:val="00C17AF3"/>
    <w:rsid w:val="00C17B59"/>
    <w:rsid w:val="00C17CE4"/>
    <w:rsid w:val="00C17CFC"/>
    <w:rsid w:val="00C17D98"/>
    <w:rsid w:val="00C17ECD"/>
    <w:rsid w:val="00C20142"/>
    <w:rsid w:val="00C20218"/>
    <w:rsid w:val="00C204B9"/>
    <w:rsid w:val="00C206DB"/>
    <w:rsid w:val="00C20813"/>
    <w:rsid w:val="00C20991"/>
    <w:rsid w:val="00C209B6"/>
    <w:rsid w:val="00C20A2C"/>
    <w:rsid w:val="00C20CA4"/>
    <w:rsid w:val="00C20CF0"/>
    <w:rsid w:val="00C20EE8"/>
    <w:rsid w:val="00C20F88"/>
    <w:rsid w:val="00C21088"/>
    <w:rsid w:val="00C211E0"/>
    <w:rsid w:val="00C2139A"/>
    <w:rsid w:val="00C213D1"/>
    <w:rsid w:val="00C21468"/>
    <w:rsid w:val="00C21492"/>
    <w:rsid w:val="00C21763"/>
    <w:rsid w:val="00C21805"/>
    <w:rsid w:val="00C2192B"/>
    <w:rsid w:val="00C21984"/>
    <w:rsid w:val="00C21A0A"/>
    <w:rsid w:val="00C21D88"/>
    <w:rsid w:val="00C21F33"/>
    <w:rsid w:val="00C22022"/>
    <w:rsid w:val="00C22354"/>
    <w:rsid w:val="00C223D2"/>
    <w:rsid w:val="00C22503"/>
    <w:rsid w:val="00C2250D"/>
    <w:rsid w:val="00C22587"/>
    <w:rsid w:val="00C22823"/>
    <w:rsid w:val="00C228B7"/>
    <w:rsid w:val="00C228C9"/>
    <w:rsid w:val="00C2291A"/>
    <w:rsid w:val="00C22A8D"/>
    <w:rsid w:val="00C22BB9"/>
    <w:rsid w:val="00C22D91"/>
    <w:rsid w:val="00C22E05"/>
    <w:rsid w:val="00C22F03"/>
    <w:rsid w:val="00C22F7A"/>
    <w:rsid w:val="00C2307E"/>
    <w:rsid w:val="00C23097"/>
    <w:rsid w:val="00C231A3"/>
    <w:rsid w:val="00C23366"/>
    <w:rsid w:val="00C233D6"/>
    <w:rsid w:val="00C23560"/>
    <w:rsid w:val="00C235A3"/>
    <w:rsid w:val="00C23659"/>
    <w:rsid w:val="00C23785"/>
    <w:rsid w:val="00C23825"/>
    <w:rsid w:val="00C23839"/>
    <w:rsid w:val="00C2393A"/>
    <w:rsid w:val="00C2394D"/>
    <w:rsid w:val="00C23AD7"/>
    <w:rsid w:val="00C23DC5"/>
    <w:rsid w:val="00C23FD8"/>
    <w:rsid w:val="00C24110"/>
    <w:rsid w:val="00C2415F"/>
    <w:rsid w:val="00C2431E"/>
    <w:rsid w:val="00C2436D"/>
    <w:rsid w:val="00C2440C"/>
    <w:rsid w:val="00C24575"/>
    <w:rsid w:val="00C246D7"/>
    <w:rsid w:val="00C24757"/>
    <w:rsid w:val="00C24948"/>
    <w:rsid w:val="00C24966"/>
    <w:rsid w:val="00C24B0D"/>
    <w:rsid w:val="00C24CB7"/>
    <w:rsid w:val="00C24D26"/>
    <w:rsid w:val="00C24E1C"/>
    <w:rsid w:val="00C24E43"/>
    <w:rsid w:val="00C24EBB"/>
    <w:rsid w:val="00C2505F"/>
    <w:rsid w:val="00C250AE"/>
    <w:rsid w:val="00C25225"/>
    <w:rsid w:val="00C25423"/>
    <w:rsid w:val="00C25582"/>
    <w:rsid w:val="00C258DB"/>
    <w:rsid w:val="00C25A56"/>
    <w:rsid w:val="00C25B69"/>
    <w:rsid w:val="00C25BA2"/>
    <w:rsid w:val="00C25C75"/>
    <w:rsid w:val="00C25CDC"/>
    <w:rsid w:val="00C260A3"/>
    <w:rsid w:val="00C26285"/>
    <w:rsid w:val="00C262DB"/>
    <w:rsid w:val="00C26328"/>
    <w:rsid w:val="00C265BF"/>
    <w:rsid w:val="00C265E6"/>
    <w:rsid w:val="00C26758"/>
    <w:rsid w:val="00C26DF6"/>
    <w:rsid w:val="00C27190"/>
    <w:rsid w:val="00C27265"/>
    <w:rsid w:val="00C273DB"/>
    <w:rsid w:val="00C275F3"/>
    <w:rsid w:val="00C2767A"/>
    <w:rsid w:val="00C27707"/>
    <w:rsid w:val="00C27804"/>
    <w:rsid w:val="00C27FD3"/>
    <w:rsid w:val="00C300B7"/>
    <w:rsid w:val="00C30163"/>
    <w:rsid w:val="00C3030F"/>
    <w:rsid w:val="00C3041B"/>
    <w:rsid w:val="00C30600"/>
    <w:rsid w:val="00C30681"/>
    <w:rsid w:val="00C308AF"/>
    <w:rsid w:val="00C3099D"/>
    <w:rsid w:val="00C30A1A"/>
    <w:rsid w:val="00C30A45"/>
    <w:rsid w:val="00C30BE4"/>
    <w:rsid w:val="00C30BFE"/>
    <w:rsid w:val="00C30E90"/>
    <w:rsid w:val="00C30F10"/>
    <w:rsid w:val="00C31291"/>
    <w:rsid w:val="00C312C3"/>
    <w:rsid w:val="00C312E4"/>
    <w:rsid w:val="00C3139C"/>
    <w:rsid w:val="00C31448"/>
    <w:rsid w:val="00C3145C"/>
    <w:rsid w:val="00C31557"/>
    <w:rsid w:val="00C31710"/>
    <w:rsid w:val="00C31CD4"/>
    <w:rsid w:val="00C31DAB"/>
    <w:rsid w:val="00C31E1C"/>
    <w:rsid w:val="00C31E83"/>
    <w:rsid w:val="00C31EC9"/>
    <w:rsid w:val="00C31EF4"/>
    <w:rsid w:val="00C31F5E"/>
    <w:rsid w:val="00C322B7"/>
    <w:rsid w:val="00C322D1"/>
    <w:rsid w:val="00C3248A"/>
    <w:rsid w:val="00C325F6"/>
    <w:rsid w:val="00C32644"/>
    <w:rsid w:val="00C32726"/>
    <w:rsid w:val="00C327DA"/>
    <w:rsid w:val="00C32833"/>
    <w:rsid w:val="00C32A3A"/>
    <w:rsid w:val="00C32A89"/>
    <w:rsid w:val="00C32AE7"/>
    <w:rsid w:val="00C32DD8"/>
    <w:rsid w:val="00C32E25"/>
    <w:rsid w:val="00C33150"/>
    <w:rsid w:val="00C33153"/>
    <w:rsid w:val="00C33170"/>
    <w:rsid w:val="00C33348"/>
    <w:rsid w:val="00C335C3"/>
    <w:rsid w:val="00C335F1"/>
    <w:rsid w:val="00C3367D"/>
    <w:rsid w:val="00C33848"/>
    <w:rsid w:val="00C33974"/>
    <w:rsid w:val="00C339F4"/>
    <w:rsid w:val="00C33BCF"/>
    <w:rsid w:val="00C33C3B"/>
    <w:rsid w:val="00C33EA8"/>
    <w:rsid w:val="00C33EF3"/>
    <w:rsid w:val="00C33F0F"/>
    <w:rsid w:val="00C34334"/>
    <w:rsid w:val="00C34423"/>
    <w:rsid w:val="00C344DF"/>
    <w:rsid w:val="00C34579"/>
    <w:rsid w:val="00C34618"/>
    <w:rsid w:val="00C34652"/>
    <w:rsid w:val="00C34996"/>
    <w:rsid w:val="00C34D5F"/>
    <w:rsid w:val="00C34E99"/>
    <w:rsid w:val="00C34EA9"/>
    <w:rsid w:val="00C34EB6"/>
    <w:rsid w:val="00C34FEB"/>
    <w:rsid w:val="00C3502F"/>
    <w:rsid w:val="00C3508A"/>
    <w:rsid w:val="00C35605"/>
    <w:rsid w:val="00C35898"/>
    <w:rsid w:val="00C35944"/>
    <w:rsid w:val="00C359AA"/>
    <w:rsid w:val="00C35A05"/>
    <w:rsid w:val="00C35A48"/>
    <w:rsid w:val="00C35D4A"/>
    <w:rsid w:val="00C35E4F"/>
    <w:rsid w:val="00C35EB5"/>
    <w:rsid w:val="00C36053"/>
    <w:rsid w:val="00C36195"/>
    <w:rsid w:val="00C3623A"/>
    <w:rsid w:val="00C3629E"/>
    <w:rsid w:val="00C3649B"/>
    <w:rsid w:val="00C36588"/>
    <w:rsid w:val="00C367CE"/>
    <w:rsid w:val="00C36B38"/>
    <w:rsid w:val="00C36E16"/>
    <w:rsid w:val="00C36E2A"/>
    <w:rsid w:val="00C36E31"/>
    <w:rsid w:val="00C3701F"/>
    <w:rsid w:val="00C37021"/>
    <w:rsid w:val="00C3723B"/>
    <w:rsid w:val="00C374EF"/>
    <w:rsid w:val="00C37631"/>
    <w:rsid w:val="00C3763F"/>
    <w:rsid w:val="00C3773D"/>
    <w:rsid w:val="00C37996"/>
    <w:rsid w:val="00C37A26"/>
    <w:rsid w:val="00C37F4C"/>
    <w:rsid w:val="00C40015"/>
    <w:rsid w:val="00C400A2"/>
    <w:rsid w:val="00C40667"/>
    <w:rsid w:val="00C407D7"/>
    <w:rsid w:val="00C4082D"/>
    <w:rsid w:val="00C40AA2"/>
    <w:rsid w:val="00C40CF1"/>
    <w:rsid w:val="00C40CF8"/>
    <w:rsid w:val="00C40D4D"/>
    <w:rsid w:val="00C411ED"/>
    <w:rsid w:val="00C4137A"/>
    <w:rsid w:val="00C41443"/>
    <w:rsid w:val="00C415F2"/>
    <w:rsid w:val="00C41628"/>
    <w:rsid w:val="00C41754"/>
    <w:rsid w:val="00C41815"/>
    <w:rsid w:val="00C41821"/>
    <w:rsid w:val="00C419A1"/>
    <w:rsid w:val="00C41A1E"/>
    <w:rsid w:val="00C41D52"/>
    <w:rsid w:val="00C41D82"/>
    <w:rsid w:val="00C41DC9"/>
    <w:rsid w:val="00C41F03"/>
    <w:rsid w:val="00C41FBD"/>
    <w:rsid w:val="00C4211D"/>
    <w:rsid w:val="00C422C0"/>
    <w:rsid w:val="00C4239D"/>
    <w:rsid w:val="00C424DD"/>
    <w:rsid w:val="00C425F5"/>
    <w:rsid w:val="00C428CD"/>
    <w:rsid w:val="00C429AB"/>
    <w:rsid w:val="00C42A69"/>
    <w:rsid w:val="00C430BC"/>
    <w:rsid w:val="00C433D7"/>
    <w:rsid w:val="00C434A7"/>
    <w:rsid w:val="00C434BA"/>
    <w:rsid w:val="00C435C0"/>
    <w:rsid w:val="00C4362F"/>
    <w:rsid w:val="00C43699"/>
    <w:rsid w:val="00C436AB"/>
    <w:rsid w:val="00C43994"/>
    <w:rsid w:val="00C43EAA"/>
    <w:rsid w:val="00C43F7F"/>
    <w:rsid w:val="00C4419B"/>
    <w:rsid w:val="00C44252"/>
    <w:rsid w:val="00C44318"/>
    <w:rsid w:val="00C443D8"/>
    <w:rsid w:val="00C44451"/>
    <w:rsid w:val="00C4454E"/>
    <w:rsid w:val="00C44558"/>
    <w:rsid w:val="00C44673"/>
    <w:rsid w:val="00C44837"/>
    <w:rsid w:val="00C449C0"/>
    <w:rsid w:val="00C44A68"/>
    <w:rsid w:val="00C44B0A"/>
    <w:rsid w:val="00C44C53"/>
    <w:rsid w:val="00C44C79"/>
    <w:rsid w:val="00C44C8B"/>
    <w:rsid w:val="00C44E68"/>
    <w:rsid w:val="00C44F01"/>
    <w:rsid w:val="00C45099"/>
    <w:rsid w:val="00C450F3"/>
    <w:rsid w:val="00C45244"/>
    <w:rsid w:val="00C452C6"/>
    <w:rsid w:val="00C45391"/>
    <w:rsid w:val="00C453A8"/>
    <w:rsid w:val="00C453BE"/>
    <w:rsid w:val="00C453D3"/>
    <w:rsid w:val="00C45415"/>
    <w:rsid w:val="00C4549F"/>
    <w:rsid w:val="00C456C7"/>
    <w:rsid w:val="00C457B2"/>
    <w:rsid w:val="00C458AE"/>
    <w:rsid w:val="00C458C5"/>
    <w:rsid w:val="00C45939"/>
    <w:rsid w:val="00C459B9"/>
    <w:rsid w:val="00C45A0F"/>
    <w:rsid w:val="00C45A28"/>
    <w:rsid w:val="00C45B69"/>
    <w:rsid w:val="00C45CB5"/>
    <w:rsid w:val="00C45D63"/>
    <w:rsid w:val="00C4601B"/>
    <w:rsid w:val="00C461B0"/>
    <w:rsid w:val="00C46279"/>
    <w:rsid w:val="00C46368"/>
    <w:rsid w:val="00C464A8"/>
    <w:rsid w:val="00C466CA"/>
    <w:rsid w:val="00C46743"/>
    <w:rsid w:val="00C468AA"/>
    <w:rsid w:val="00C46AFF"/>
    <w:rsid w:val="00C46B07"/>
    <w:rsid w:val="00C46CB0"/>
    <w:rsid w:val="00C46D25"/>
    <w:rsid w:val="00C46D8B"/>
    <w:rsid w:val="00C46DFF"/>
    <w:rsid w:val="00C46E51"/>
    <w:rsid w:val="00C46F06"/>
    <w:rsid w:val="00C46F7A"/>
    <w:rsid w:val="00C4715A"/>
    <w:rsid w:val="00C47219"/>
    <w:rsid w:val="00C47347"/>
    <w:rsid w:val="00C4737B"/>
    <w:rsid w:val="00C47566"/>
    <w:rsid w:val="00C475EE"/>
    <w:rsid w:val="00C476C5"/>
    <w:rsid w:val="00C47764"/>
    <w:rsid w:val="00C47801"/>
    <w:rsid w:val="00C47D66"/>
    <w:rsid w:val="00C47E89"/>
    <w:rsid w:val="00C47FF9"/>
    <w:rsid w:val="00C50034"/>
    <w:rsid w:val="00C50181"/>
    <w:rsid w:val="00C50267"/>
    <w:rsid w:val="00C50414"/>
    <w:rsid w:val="00C50600"/>
    <w:rsid w:val="00C50645"/>
    <w:rsid w:val="00C50753"/>
    <w:rsid w:val="00C50944"/>
    <w:rsid w:val="00C50A5C"/>
    <w:rsid w:val="00C50CF5"/>
    <w:rsid w:val="00C50E11"/>
    <w:rsid w:val="00C5104F"/>
    <w:rsid w:val="00C5125E"/>
    <w:rsid w:val="00C51279"/>
    <w:rsid w:val="00C51286"/>
    <w:rsid w:val="00C5128A"/>
    <w:rsid w:val="00C51435"/>
    <w:rsid w:val="00C51500"/>
    <w:rsid w:val="00C51766"/>
    <w:rsid w:val="00C517A4"/>
    <w:rsid w:val="00C517C7"/>
    <w:rsid w:val="00C51805"/>
    <w:rsid w:val="00C51849"/>
    <w:rsid w:val="00C51BFA"/>
    <w:rsid w:val="00C52017"/>
    <w:rsid w:val="00C521D1"/>
    <w:rsid w:val="00C523E1"/>
    <w:rsid w:val="00C5242B"/>
    <w:rsid w:val="00C525A3"/>
    <w:rsid w:val="00C52709"/>
    <w:rsid w:val="00C5274C"/>
    <w:rsid w:val="00C52891"/>
    <w:rsid w:val="00C528D5"/>
    <w:rsid w:val="00C5294F"/>
    <w:rsid w:val="00C52980"/>
    <w:rsid w:val="00C529BB"/>
    <w:rsid w:val="00C52ABD"/>
    <w:rsid w:val="00C52B78"/>
    <w:rsid w:val="00C52C19"/>
    <w:rsid w:val="00C52C3B"/>
    <w:rsid w:val="00C52D55"/>
    <w:rsid w:val="00C52DA6"/>
    <w:rsid w:val="00C52E71"/>
    <w:rsid w:val="00C52F89"/>
    <w:rsid w:val="00C52FE1"/>
    <w:rsid w:val="00C53030"/>
    <w:rsid w:val="00C5304C"/>
    <w:rsid w:val="00C530FA"/>
    <w:rsid w:val="00C530FD"/>
    <w:rsid w:val="00C532F4"/>
    <w:rsid w:val="00C534E2"/>
    <w:rsid w:val="00C53784"/>
    <w:rsid w:val="00C53905"/>
    <w:rsid w:val="00C539D1"/>
    <w:rsid w:val="00C53B1A"/>
    <w:rsid w:val="00C53BB5"/>
    <w:rsid w:val="00C53FE6"/>
    <w:rsid w:val="00C54010"/>
    <w:rsid w:val="00C5403B"/>
    <w:rsid w:val="00C54097"/>
    <w:rsid w:val="00C540D4"/>
    <w:rsid w:val="00C5417B"/>
    <w:rsid w:val="00C54217"/>
    <w:rsid w:val="00C54265"/>
    <w:rsid w:val="00C54287"/>
    <w:rsid w:val="00C543F0"/>
    <w:rsid w:val="00C5451D"/>
    <w:rsid w:val="00C5456A"/>
    <w:rsid w:val="00C545E6"/>
    <w:rsid w:val="00C5460D"/>
    <w:rsid w:val="00C547C4"/>
    <w:rsid w:val="00C54825"/>
    <w:rsid w:val="00C54A0C"/>
    <w:rsid w:val="00C54A72"/>
    <w:rsid w:val="00C54CC1"/>
    <w:rsid w:val="00C54D76"/>
    <w:rsid w:val="00C54E0B"/>
    <w:rsid w:val="00C55042"/>
    <w:rsid w:val="00C5553C"/>
    <w:rsid w:val="00C55563"/>
    <w:rsid w:val="00C55855"/>
    <w:rsid w:val="00C55882"/>
    <w:rsid w:val="00C55890"/>
    <w:rsid w:val="00C559D2"/>
    <w:rsid w:val="00C55AD9"/>
    <w:rsid w:val="00C55B0F"/>
    <w:rsid w:val="00C55C87"/>
    <w:rsid w:val="00C55DBD"/>
    <w:rsid w:val="00C55F9E"/>
    <w:rsid w:val="00C55FAE"/>
    <w:rsid w:val="00C560CD"/>
    <w:rsid w:val="00C56123"/>
    <w:rsid w:val="00C5628A"/>
    <w:rsid w:val="00C562F6"/>
    <w:rsid w:val="00C56304"/>
    <w:rsid w:val="00C56305"/>
    <w:rsid w:val="00C56482"/>
    <w:rsid w:val="00C5654E"/>
    <w:rsid w:val="00C56949"/>
    <w:rsid w:val="00C56991"/>
    <w:rsid w:val="00C56A08"/>
    <w:rsid w:val="00C56AF3"/>
    <w:rsid w:val="00C56BF9"/>
    <w:rsid w:val="00C56D2F"/>
    <w:rsid w:val="00C56DEA"/>
    <w:rsid w:val="00C56FCE"/>
    <w:rsid w:val="00C57165"/>
    <w:rsid w:val="00C5725F"/>
    <w:rsid w:val="00C574D3"/>
    <w:rsid w:val="00C5753C"/>
    <w:rsid w:val="00C575A9"/>
    <w:rsid w:val="00C57A58"/>
    <w:rsid w:val="00C57A89"/>
    <w:rsid w:val="00C57D18"/>
    <w:rsid w:val="00C57E26"/>
    <w:rsid w:val="00C57E35"/>
    <w:rsid w:val="00C57E3F"/>
    <w:rsid w:val="00C57E64"/>
    <w:rsid w:val="00C57F1E"/>
    <w:rsid w:val="00C57FC7"/>
    <w:rsid w:val="00C60174"/>
    <w:rsid w:val="00C601F0"/>
    <w:rsid w:val="00C601FB"/>
    <w:rsid w:val="00C6023C"/>
    <w:rsid w:val="00C6034E"/>
    <w:rsid w:val="00C604D7"/>
    <w:rsid w:val="00C60516"/>
    <w:rsid w:val="00C605BE"/>
    <w:rsid w:val="00C60612"/>
    <w:rsid w:val="00C60765"/>
    <w:rsid w:val="00C607C4"/>
    <w:rsid w:val="00C60926"/>
    <w:rsid w:val="00C60AB8"/>
    <w:rsid w:val="00C60B86"/>
    <w:rsid w:val="00C60BF4"/>
    <w:rsid w:val="00C60D72"/>
    <w:rsid w:val="00C6102D"/>
    <w:rsid w:val="00C610D1"/>
    <w:rsid w:val="00C6113E"/>
    <w:rsid w:val="00C611C6"/>
    <w:rsid w:val="00C61334"/>
    <w:rsid w:val="00C614CB"/>
    <w:rsid w:val="00C615AA"/>
    <w:rsid w:val="00C61683"/>
    <w:rsid w:val="00C617C3"/>
    <w:rsid w:val="00C61841"/>
    <w:rsid w:val="00C618F5"/>
    <w:rsid w:val="00C61913"/>
    <w:rsid w:val="00C61BD1"/>
    <w:rsid w:val="00C61C19"/>
    <w:rsid w:val="00C61E3A"/>
    <w:rsid w:val="00C61F1B"/>
    <w:rsid w:val="00C620F5"/>
    <w:rsid w:val="00C620FD"/>
    <w:rsid w:val="00C6210C"/>
    <w:rsid w:val="00C62209"/>
    <w:rsid w:val="00C622D6"/>
    <w:rsid w:val="00C625EC"/>
    <w:rsid w:val="00C62B0D"/>
    <w:rsid w:val="00C62B29"/>
    <w:rsid w:val="00C62B70"/>
    <w:rsid w:val="00C62C4B"/>
    <w:rsid w:val="00C62C8B"/>
    <w:rsid w:val="00C62D34"/>
    <w:rsid w:val="00C62FDD"/>
    <w:rsid w:val="00C62FF4"/>
    <w:rsid w:val="00C6302C"/>
    <w:rsid w:val="00C6302E"/>
    <w:rsid w:val="00C63051"/>
    <w:rsid w:val="00C630A8"/>
    <w:rsid w:val="00C63492"/>
    <w:rsid w:val="00C635A8"/>
    <w:rsid w:val="00C635D4"/>
    <w:rsid w:val="00C63625"/>
    <w:rsid w:val="00C637E0"/>
    <w:rsid w:val="00C6383A"/>
    <w:rsid w:val="00C63863"/>
    <w:rsid w:val="00C63877"/>
    <w:rsid w:val="00C63A15"/>
    <w:rsid w:val="00C63A61"/>
    <w:rsid w:val="00C63BB8"/>
    <w:rsid w:val="00C63C1E"/>
    <w:rsid w:val="00C63C70"/>
    <w:rsid w:val="00C63D53"/>
    <w:rsid w:val="00C63D9D"/>
    <w:rsid w:val="00C63DCF"/>
    <w:rsid w:val="00C6409D"/>
    <w:rsid w:val="00C64151"/>
    <w:rsid w:val="00C64190"/>
    <w:rsid w:val="00C64254"/>
    <w:rsid w:val="00C64362"/>
    <w:rsid w:val="00C64398"/>
    <w:rsid w:val="00C644B2"/>
    <w:rsid w:val="00C644C5"/>
    <w:rsid w:val="00C646E9"/>
    <w:rsid w:val="00C64816"/>
    <w:rsid w:val="00C64923"/>
    <w:rsid w:val="00C64A8D"/>
    <w:rsid w:val="00C64AD4"/>
    <w:rsid w:val="00C64B91"/>
    <w:rsid w:val="00C64CCE"/>
    <w:rsid w:val="00C64E38"/>
    <w:rsid w:val="00C64EFF"/>
    <w:rsid w:val="00C64F13"/>
    <w:rsid w:val="00C6500E"/>
    <w:rsid w:val="00C65091"/>
    <w:rsid w:val="00C65338"/>
    <w:rsid w:val="00C656C6"/>
    <w:rsid w:val="00C659B4"/>
    <w:rsid w:val="00C65BD9"/>
    <w:rsid w:val="00C65FAA"/>
    <w:rsid w:val="00C66083"/>
    <w:rsid w:val="00C661D2"/>
    <w:rsid w:val="00C662D3"/>
    <w:rsid w:val="00C662F7"/>
    <w:rsid w:val="00C6630B"/>
    <w:rsid w:val="00C6637B"/>
    <w:rsid w:val="00C66466"/>
    <w:rsid w:val="00C664FC"/>
    <w:rsid w:val="00C66AEA"/>
    <w:rsid w:val="00C66C0A"/>
    <w:rsid w:val="00C66F1A"/>
    <w:rsid w:val="00C67088"/>
    <w:rsid w:val="00C670E3"/>
    <w:rsid w:val="00C670E4"/>
    <w:rsid w:val="00C67286"/>
    <w:rsid w:val="00C67288"/>
    <w:rsid w:val="00C67349"/>
    <w:rsid w:val="00C6742E"/>
    <w:rsid w:val="00C674DE"/>
    <w:rsid w:val="00C67742"/>
    <w:rsid w:val="00C677B6"/>
    <w:rsid w:val="00C677FE"/>
    <w:rsid w:val="00C6799B"/>
    <w:rsid w:val="00C67CA3"/>
    <w:rsid w:val="00C70023"/>
    <w:rsid w:val="00C700AD"/>
    <w:rsid w:val="00C70119"/>
    <w:rsid w:val="00C7020D"/>
    <w:rsid w:val="00C70229"/>
    <w:rsid w:val="00C70269"/>
    <w:rsid w:val="00C70428"/>
    <w:rsid w:val="00C704DB"/>
    <w:rsid w:val="00C705B9"/>
    <w:rsid w:val="00C706AC"/>
    <w:rsid w:val="00C708AD"/>
    <w:rsid w:val="00C709C6"/>
    <w:rsid w:val="00C709D6"/>
    <w:rsid w:val="00C70B8D"/>
    <w:rsid w:val="00C70C44"/>
    <w:rsid w:val="00C70F7C"/>
    <w:rsid w:val="00C70FDE"/>
    <w:rsid w:val="00C710CC"/>
    <w:rsid w:val="00C71101"/>
    <w:rsid w:val="00C7116B"/>
    <w:rsid w:val="00C711B3"/>
    <w:rsid w:val="00C712CB"/>
    <w:rsid w:val="00C713E1"/>
    <w:rsid w:val="00C71422"/>
    <w:rsid w:val="00C7149D"/>
    <w:rsid w:val="00C714BE"/>
    <w:rsid w:val="00C71592"/>
    <w:rsid w:val="00C716B2"/>
    <w:rsid w:val="00C717F9"/>
    <w:rsid w:val="00C71931"/>
    <w:rsid w:val="00C71A83"/>
    <w:rsid w:val="00C71C16"/>
    <w:rsid w:val="00C71C9C"/>
    <w:rsid w:val="00C71D95"/>
    <w:rsid w:val="00C71E88"/>
    <w:rsid w:val="00C71F15"/>
    <w:rsid w:val="00C71FB4"/>
    <w:rsid w:val="00C71FCB"/>
    <w:rsid w:val="00C71FDD"/>
    <w:rsid w:val="00C72032"/>
    <w:rsid w:val="00C72195"/>
    <w:rsid w:val="00C72279"/>
    <w:rsid w:val="00C72371"/>
    <w:rsid w:val="00C723F4"/>
    <w:rsid w:val="00C724FB"/>
    <w:rsid w:val="00C7255A"/>
    <w:rsid w:val="00C726A2"/>
    <w:rsid w:val="00C726C0"/>
    <w:rsid w:val="00C7275F"/>
    <w:rsid w:val="00C727C3"/>
    <w:rsid w:val="00C727D7"/>
    <w:rsid w:val="00C729B8"/>
    <w:rsid w:val="00C72A1E"/>
    <w:rsid w:val="00C72A84"/>
    <w:rsid w:val="00C72B69"/>
    <w:rsid w:val="00C72CFB"/>
    <w:rsid w:val="00C72D01"/>
    <w:rsid w:val="00C72E61"/>
    <w:rsid w:val="00C72EED"/>
    <w:rsid w:val="00C7301B"/>
    <w:rsid w:val="00C7310E"/>
    <w:rsid w:val="00C73126"/>
    <w:rsid w:val="00C73176"/>
    <w:rsid w:val="00C732AD"/>
    <w:rsid w:val="00C73333"/>
    <w:rsid w:val="00C73339"/>
    <w:rsid w:val="00C734AB"/>
    <w:rsid w:val="00C7379C"/>
    <w:rsid w:val="00C738FD"/>
    <w:rsid w:val="00C73969"/>
    <w:rsid w:val="00C739DF"/>
    <w:rsid w:val="00C73A3B"/>
    <w:rsid w:val="00C73A8D"/>
    <w:rsid w:val="00C73B85"/>
    <w:rsid w:val="00C73BA5"/>
    <w:rsid w:val="00C73F25"/>
    <w:rsid w:val="00C743D6"/>
    <w:rsid w:val="00C7455C"/>
    <w:rsid w:val="00C74744"/>
    <w:rsid w:val="00C74746"/>
    <w:rsid w:val="00C74903"/>
    <w:rsid w:val="00C74980"/>
    <w:rsid w:val="00C74E3A"/>
    <w:rsid w:val="00C74E71"/>
    <w:rsid w:val="00C74EF2"/>
    <w:rsid w:val="00C74F4E"/>
    <w:rsid w:val="00C74F7B"/>
    <w:rsid w:val="00C75097"/>
    <w:rsid w:val="00C752F6"/>
    <w:rsid w:val="00C75322"/>
    <w:rsid w:val="00C7534F"/>
    <w:rsid w:val="00C75358"/>
    <w:rsid w:val="00C7555F"/>
    <w:rsid w:val="00C7557B"/>
    <w:rsid w:val="00C7587A"/>
    <w:rsid w:val="00C758C0"/>
    <w:rsid w:val="00C75B57"/>
    <w:rsid w:val="00C75B92"/>
    <w:rsid w:val="00C75CA5"/>
    <w:rsid w:val="00C75E32"/>
    <w:rsid w:val="00C75EC5"/>
    <w:rsid w:val="00C75F13"/>
    <w:rsid w:val="00C75F29"/>
    <w:rsid w:val="00C75F3A"/>
    <w:rsid w:val="00C75F7B"/>
    <w:rsid w:val="00C76142"/>
    <w:rsid w:val="00C762B7"/>
    <w:rsid w:val="00C763A7"/>
    <w:rsid w:val="00C76501"/>
    <w:rsid w:val="00C76520"/>
    <w:rsid w:val="00C765E6"/>
    <w:rsid w:val="00C766BC"/>
    <w:rsid w:val="00C766DA"/>
    <w:rsid w:val="00C767A5"/>
    <w:rsid w:val="00C767D0"/>
    <w:rsid w:val="00C76963"/>
    <w:rsid w:val="00C76ADD"/>
    <w:rsid w:val="00C76AE2"/>
    <w:rsid w:val="00C76B0A"/>
    <w:rsid w:val="00C76C1C"/>
    <w:rsid w:val="00C76C72"/>
    <w:rsid w:val="00C76D26"/>
    <w:rsid w:val="00C76D8F"/>
    <w:rsid w:val="00C7709F"/>
    <w:rsid w:val="00C77197"/>
    <w:rsid w:val="00C77389"/>
    <w:rsid w:val="00C773EC"/>
    <w:rsid w:val="00C7741F"/>
    <w:rsid w:val="00C77542"/>
    <w:rsid w:val="00C776CD"/>
    <w:rsid w:val="00C77707"/>
    <w:rsid w:val="00C7781B"/>
    <w:rsid w:val="00C77BFE"/>
    <w:rsid w:val="00C77D52"/>
    <w:rsid w:val="00C77E22"/>
    <w:rsid w:val="00C77E33"/>
    <w:rsid w:val="00C800C1"/>
    <w:rsid w:val="00C800CB"/>
    <w:rsid w:val="00C80129"/>
    <w:rsid w:val="00C80272"/>
    <w:rsid w:val="00C802B8"/>
    <w:rsid w:val="00C80375"/>
    <w:rsid w:val="00C803F4"/>
    <w:rsid w:val="00C80481"/>
    <w:rsid w:val="00C8065D"/>
    <w:rsid w:val="00C8085D"/>
    <w:rsid w:val="00C808B1"/>
    <w:rsid w:val="00C808D1"/>
    <w:rsid w:val="00C808E3"/>
    <w:rsid w:val="00C80937"/>
    <w:rsid w:val="00C80941"/>
    <w:rsid w:val="00C80AE6"/>
    <w:rsid w:val="00C80B19"/>
    <w:rsid w:val="00C80B8E"/>
    <w:rsid w:val="00C80C1D"/>
    <w:rsid w:val="00C80DD8"/>
    <w:rsid w:val="00C80DF4"/>
    <w:rsid w:val="00C80E2C"/>
    <w:rsid w:val="00C80F9C"/>
    <w:rsid w:val="00C81079"/>
    <w:rsid w:val="00C811A8"/>
    <w:rsid w:val="00C8120A"/>
    <w:rsid w:val="00C813BD"/>
    <w:rsid w:val="00C81940"/>
    <w:rsid w:val="00C81A35"/>
    <w:rsid w:val="00C81D8C"/>
    <w:rsid w:val="00C81E16"/>
    <w:rsid w:val="00C81EA0"/>
    <w:rsid w:val="00C81FA1"/>
    <w:rsid w:val="00C820BB"/>
    <w:rsid w:val="00C8210D"/>
    <w:rsid w:val="00C8272B"/>
    <w:rsid w:val="00C82790"/>
    <w:rsid w:val="00C8282A"/>
    <w:rsid w:val="00C82880"/>
    <w:rsid w:val="00C82A88"/>
    <w:rsid w:val="00C82B37"/>
    <w:rsid w:val="00C82C3D"/>
    <w:rsid w:val="00C82D69"/>
    <w:rsid w:val="00C82D8A"/>
    <w:rsid w:val="00C82F9A"/>
    <w:rsid w:val="00C830F5"/>
    <w:rsid w:val="00C833A1"/>
    <w:rsid w:val="00C833CC"/>
    <w:rsid w:val="00C83635"/>
    <w:rsid w:val="00C83669"/>
    <w:rsid w:val="00C837DB"/>
    <w:rsid w:val="00C838B3"/>
    <w:rsid w:val="00C839DD"/>
    <w:rsid w:val="00C83A05"/>
    <w:rsid w:val="00C83A5C"/>
    <w:rsid w:val="00C83C44"/>
    <w:rsid w:val="00C83E25"/>
    <w:rsid w:val="00C83E5A"/>
    <w:rsid w:val="00C83E98"/>
    <w:rsid w:val="00C83F4A"/>
    <w:rsid w:val="00C83F5C"/>
    <w:rsid w:val="00C83F5E"/>
    <w:rsid w:val="00C83FD2"/>
    <w:rsid w:val="00C84196"/>
    <w:rsid w:val="00C84384"/>
    <w:rsid w:val="00C843A8"/>
    <w:rsid w:val="00C846D3"/>
    <w:rsid w:val="00C847D1"/>
    <w:rsid w:val="00C848A7"/>
    <w:rsid w:val="00C848C1"/>
    <w:rsid w:val="00C849F0"/>
    <w:rsid w:val="00C84BED"/>
    <w:rsid w:val="00C84C3B"/>
    <w:rsid w:val="00C84F40"/>
    <w:rsid w:val="00C84F54"/>
    <w:rsid w:val="00C84F70"/>
    <w:rsid w:val="00C850D5"/>
    <w:rsid w:val="00C8516F"/>
    <w:rsid w:val="00C851AB"/>
    <w:rsid w:val="00C852D1"/>
    <w:rsid w:val="00C856E9"/>
    <w:rsid w:val="00C85859"/>
    <w:rsid w:val="00C85A68"/>
    <w:rsid w:val="00C85D70"/>
    <w:rsid w:val="00C85E96"/>
    <w:rsid w:val="00C86086"/>
    <w:rsid w:val="00C86132"/>
    <w:rsid w:val="00C862B9"/>
    <w:rsid w:val="00C86369"/>
    <w:rsid w:val="00C8641A"/>
    <w:rsid w:val="00C86576"/>
    <w:rsid w:val="00C8659C"/>
    <w:rsid w:val="00C86982"/>
    <w:rsid w:val="00C869A7"/>
    <w:rsid w:val="00C86CCD"/>
    <w:rsid w:val="00C86E28"/>
    <w:rsid w:val="00C86ED6"/>
    <w:rsid w:val="00C86F09"/>
    <w:rsid w:val="00C86F4E"/>
    <w:rsid w:val="00C86FD2"/>
    <w:rsid w:val="00C870DC"/>
    <w:rsid w:val="00C8718B"/>
    <w:rsid w:val="00C871EC"/>
    <w:rsid w:val="00C873C1"/>
    <w:rsid w:val="00C87404"/>
    <w:rsid w:val="00C87442"/>
    <w:rsid w:val="00C874DB"/>
    <w:rsid w:val="00C87A25"/>
    <w:rsid w:val="00C87B24"/>
    <w:rsid w:val="00C87C48"/>
    <w:rsid w:val="00C87D65"/>
    <w:rsid w:val="00C87D66"/>
    <w:rsid w:val="00C87F05"/>
    <w:rsid w:val="00C87F60"/>
    <w:rsid w:val="00C900F7"/>
    <w:rsid w:val="00C9020D"/>
    <w:rsid w:val="00C904F1"/>
    <w:rsid w:val="00C9059C"/>
    <w:rsid w:val="00C90631"/>
    <w:rsid w:val="00C906CA"/>
    <w:rsid w:val="00C9073F"/>
    <w:rsid w:val="00C9081F"/>
    <w:rsid w:val="00C90941"/>
    <w:rsid w:val="00C90A8A"/>
    <w:rsid w:val="00C90A9A"/>
    <w:rsid w:val="00C90C0D"/>
    <w:rsid w:val="00C90D97"/>
    <w:rsid w:val="00C90F7A"/>
    <w:rsid w:val="00C90FAD"/>
    <w:rsid w:val="00C911B5"/>
    <w:rsid w:val="00C91260"/>
    <w:rsid w:val="00C914B7"/>
    <w:rsid w:val="00C9158E"/>
    <w:rsid w:val="00C915E7"/>
    <w:rsid w:val="00C91793"/>
    <w:rsid w:val="00C919F8"/>
    <w:rsid w:val="00C91A7D"/>
    <w:rsid w:val="00C921AC"/>
    <w:rsid w:val="00C921C2"/>
    <w:rsid w:val="00C921D6"/>
    <w:rsid w:val="00C923A4"/>
    <w:rsid w:val="00C9245F"/>
    <w:rsid w:val="00C9277B"/>
    <w:rsid w:val="00C927AF"/>
    <w:rsid w:val="00C92AE8"/>
    <w:rsid w:val="00C92B42"/>
    <w:rsid w:val="00C92B6B"/>
    <w:rsid w:val="00C92D83"/>
    <w:rsid w:val="00C92DB9"/>
    <w:rsid w:val="00C92FBE"/>
    <w:rsid w:val="00C93007"/>
    <w:rsid w:val="00C93123"/>
    <w:rsid w:val="00C93359"/>
    <w:rsid w:val="00C93484"/>
    <w:rsid w:val="00C937F8"/>
    <w:rsid w:val="00C9387C"/>
    <w:rsid w:val="00C939DF"/>
    <w:rsid w:val="00C93A33"/>
    <w:rsid w:val="00C93A64"/>
    <w:rsid w:val="00C93B09"/>
    <w:rsid w:val="00C93D16"/>
    <w:rsid w:val="00C93F47"/>
    <w:rsid w:val="00C94145"/>
    <w:rsid w:val="00C941C4"/>
    <w:rsid w:val="00C941CD"/>
    <w:rsid w:val="00C9425D"/>
    <w:rsid w:val="00C94299"/>
    <w:rsid w:val="00C944DA"/>
    <w:rsid w:val="00C94687"/>
    <w:rsid w:val="00C946A2"/>
    <w:rsid w:val="00C947CB"/>
    <w:rsid w:val="00C94812"/>
    <w:rsid w:val="00C94870"/>
    <w:rsid w:val="00C948C8"/>
    <w:rsid w:val="00C948F7"/>
    <w:rsid w:val="00C94AD5"/>
    <w:rsid w:val="00C94C95"/>
    <w:rsid w:val="00C94F06"/>
    <w:rsid w:val="00C950B5"/>
    <w:rsid w:val="00C950F9"/>
    <w:rsid w:val="00C95170"/>
    <w:rsid w:val="00C9531A"/>
    <w:rsid w:val="00C9566A"/>
    <w:rsid w:val="00C95680"/>
    <w:rsid w:val="00C95845"/>
    <w:rsid w:val="00C95B26"/>
    <w:rsid w:val="00C95D18"/>
    <w:rsid w:val="00C95D3C"/>
    <w:rsid w:val="00C95D73"/>
    <w:rsid w:val="00C95F62"/>
    <w:rsid w:val="00C960E5"/>
    <w:rsid w:val="00C960FB"/>
    <w:rsid w:val="00C9610E"/>
    <w:rsid w:val="00C966BD"/>
    <w:rsid w:val="00C9677F"/>
    <w:rsid w:val="00C96991"/>
    <w:rsid w:val="00C969AA"/>
    <w:rsid w:val="00C96A50"/>
    <w:rsid w:val="00C96BAE"/>
    <w:rsid w:val="00C96C19"/>
    <w:rsid w:val="00C96C61"/>
    <w:rsid w:val="00C96D01"/>
    <w:rsid w:val="00C96D28"/>
    <w:rsid w:val="00C96D3D"/>
    <w:rsid w:val="00C96D9B"/>
    <w:rsid w:val="00C96F18"/>
    <w:rsid w:val="00C96F64"/>
    <w:rsid w:val="00C96FED"/>
    <w:rsid w:val="00C9726B"/>
    <w:rsid w:val="00C97384"/>
    <w:rsid w:val="00C974A1"/>
    <w:rsid w:val="00C97765"/>
    <w:rsid w:val="00C977B5"/>
    <w:rsid w:val="00C97957"/>
    <w:rsid w:val="00C9795F"/>
    <w:rsid w:val="00C97E13"/>
    <w:rsid w:val="00CA0024"/>
    <w:rsid w:val="00CA0090"/>
    <w:rsid w:val="00CA00BB"/>
    <w:rsid w:val="00CA0226"/>
    <w:rsid w:val="00CA04C8"/>
    <w:rsid w:val="00CA05BA"/>
    <w:rsid w:val="00CA067F"/>
    <w:rsid w:val="00CA0811"/>
    <w:rsid w:val="00CA083F"/>
    <w:rsid w:val="00CA089E"/>
    <w:rsid w:val="00CA09CC"/>
    <w:rsid w:val="00CA0B2D"/>
    <w:rsid w:val="00CA0F80"/>
    <w:rsid w:val="00CA100C"/>
    <w:rsid w:val="00CA1097"/>
    <w:rsid w:val="00CA10D0"/>
    <w:rsid w:val="00CA1131"/>
    <w:rsid w:val="00CA128D"/>
    <w:rsid w:val="00CA1311"/>
    <w:rsid w:val="00CA147B"/>
    <w:rsid w:val="00CA1571"/>
    <w:rsid w:val="00CA1593"/>
    <w:rsid w:val="00CA1758"/>
    <w:rsid w:val="00CA1ADA"/>
    <w:rsid w:val="00CA1B50"/>
    <w:rsid w:val="00CA1C0E"/>
    <w:rsid w:val="00CA1D66"/>
    <w:rsid w:val="00CA1F48"/>
    <w:rsid w:val="00CA1F87"/>
    <w:rsid w:val="00CA20D2"/>
    <w:rsid w:val="00CA2129"/>
    <w:rsid w:val="00CA22F8"/>
    <w:rsid w:val="00CA2350"/>
    <w:rsid w:val="00CA2471"/>
    <w:rsid w:val="00CA2561"/>
    <w:rsid w:val="00CA2627"/>
    <w:rsid w:val="00CA271E"/>
    <w:rsid w:val="00CA27C0"/>
    <w:rsid w:val="00CA2908"/>
    <w:rsid w:val="00CA298A"/>
    <w:rsid w:val="00CA2A45"/>
    <w:rsid w:val="00CA2A67"/>
    <w:rsid w:val="00CA2BAC"/>
    <w:rsid w:val="00CA2C61"/>
    <w:rsid w:val="00CA2DEA"/>
    <w:rsid w:val="00CA30DA"/>
    <w:rsid w:val="00CA30F9"/>
    <w:rsid w:val="00CA3244"/>
    <w:rsid w:val="00CA3317"/>
    <w:rsid w:val="00CA33BD"/>
    <w:rsid w:val="00CA3BC6"/>
    <w:rsid w:val="00CA3BCC"/>
    <w:rsid w:val="00CA3C5F"/>
    <w:rsid w:val="00CA3E10"/>
    <w:rsid w:val="00CA3EFE"/>
    <w:rsid w:val="00CA3F18"/>
    <w:rsid w:val="00CA40EA"/>
    <w:rsid w:val="00CA4199"/>
    <w:rsid w:val="00CA4234"/>
    <w:rsid w:val="00CA43D5"/>
    <w:rsid w:val="00CA46D4"/>
    <w:rsid w:val="00CA47F2"/>
    <w:rsid w:val="00CA4917"/>
    <w:rsid w:val="00CA49B6"/>
    <w:rsid w:val="00CA4B3E"/>
    <w:rsid w:val="00CA4B70"/>
    <w:rsid w:val="00CA4BC0"/>
    <w:rsid w:val="00CA4BF6"/>
    <w:rsid w:val="00CA4D1B"/>
    <w:rsid w:val="00CA4EE5"/>
    <w:rsid w:val="00CA4EF7"/>
    <w:rsid w:val="00CA54AD"/>
    <w:rsid w:val="00CA54E4"/>
    <w:rsid w:val="00CA5556"/>
    <w:rsid w:val="00CA5610"/>
    <w:rsid w:val="00CA572F"/>
    <w:rsid w:val="00CA5BA4"/>
    <w:rsid w:val="00CA5C30"/>
    <w:rsid w:val="00CA5C4E"/>
    <w:rsid w:val="00CA5E5F"/>
    <w:rsid w:val="00CA5EC9"/>
    <w:rsid w:val="00CA5FEA"/>
    <w:rsid w:val="00CA604C"/>
    <w:rsid w:val="00CA6150"/>
    <w:rsid w:val="00CA623C"/>
    <w:rsid w:val="00CA6266"/>
    <w:rsid w:val="00CA62BC"/>
    <w:rsid w:val="00CA6333"/>
    <w:rsid w:val="00CA6423"/>
    <w:rsid w:val="00CA6465"/>
    <w:rsid w:val="00CA65AC"/>
    <w:rsid w:val="00CA6695"/>
    <w:rsid w:val="00CA6797"/>
    <w:rsid w:val="00CA693A"/>
    <w:rsid w:val="00CA6A05"/>
    <w:rsid w:val="00CA6B40"/>
    <w:rsid w:val="00CA6B88"/>
    <w:rsid w:val="00CA705A"/>
    <w:rsid w:val="00CA74EF"/>
    <w:rsid w:val="00CA74F3"/>
    <w:rsid w:val="00CA7531"/>
    <w:rsid w:val="00CA7595"/>
    <w:rsid w:val="00CA7705"/>
    <w:rsid w:val="00CA77B4"/>
    <w:rsid w:val="00CA77CD"/>
    <w:rsid w:val="00CB00A7"/>
    <w:rsid w:val="00CB0182"/>
    <w:rsid w:val="00CB0330"/>
    <w:rsid w:val="00CB035C"/>
    <w:rsid w:val="00CB03A3"/>
    <w:rsid w:val="00CB06AE"/>
    <w:rsid w:val="00CB09F2"/>
    <w:rsid w:val="00CB0A5B"/>
    <w:rsid w:val="00CB0AE8"/>
    <w:rsid w:val="00CB0AF9"/>
    <w:rsid w:val="00CB0B61"/>
    <w:rsid w:val="00CB0B8E"/>
    <w:rsid w:val="00CB0C0E"/>
    <w:rsid w:val="00CB0D87"/>
    <w:rsid w:val="00CB0DB5"/>
    <w:rsid w:val="00CB0EA7"/>
    <w:rsid w:val="00CB109A"/>
    <w:rsid w:val="00CB12B2"/>
    <w:rsid w:val="00CB12C7"/>
    <w:rsid w:val="00CB13E7"/>
    <w:rsid w:val="00CB1453"/>
    <w:rsid w:val="00CB14B4"/>
    <w:rsid w:val="00CB18F1"/>
    <w:rsid w:val="00CB18FA"/>
    <w:rsid w:val="00CB1A8E"/>
    <w:rsid w:val="00CB1C67"/>
    <w:rsid w:val="00CB1EF1"/>
    <w:rsid w:val="00CB1F14"/>
    <w:rsid w:val="00CB1FBA"/>
    <w:rsid w:val="00CB2145"/>
    <w:rsid w:val="00CB2351"/>
    <w:rsid w:val="00CB24BA"/>
    <w:rsid w:val="00CB251E"/>
    <w:rsid w:val="00CB2659"/>
    <w:rsid w:val="00CB2751"/>
    <w:rsid w:val="00CB2873"/>
    <w:rsid w:val="00CB28F1"/>
    <w:rsid w:val="00CB29DE"/>
    <w:rsid w:val="00CB2ADE"/>
    <w:rsid w:val="00CB2C9E"/>
    <w:rsid w:val="00CB2D6B"/>
    <w:rsid w:val="00CB2E95"/>
    <w:rsid w:val="00CB2F38"/>
    <w:rsid w:val="00CB318C"/>
    <w:rsid w:val="00CB3315"/>
    <w:rsid w:val="00CB3576"/>
    <w:rsid w:val="00CB3627"/>
    <w:rsid w:val="00CB36FD"/>
    <w:rsid w:val="00CB37BF"/>
    <w:rsid w:val="00CB38EC"/>
    <w:rsid w:val="00CB39F1"/>
    <w:rsid w:val="00CB419D"/>
    <w:rsid w:val="00CB424D"/>
    <w:rsid w:val="00CB4262"/>
    <w:rsid w:val="00CB4320"/>
    <w:rsid w:val="00CB4353"/>
    <w:rsid w:val="00CB440F"/>
    <w:rsid w:val="00CB450A"/>
    <w:rsid w:val="00CB450B"/>
    <w:rsid w:val="00CB452D"/>
    <w:rsid w:val="00CB466B"/>
    <w:rsid w:val="00CB47B4"/>
    <w:rsid w:val="00CB47DA"/>
    <w:rsid w:val="00CB4808"/>
    <w:rsid w:val="00CB4818"/>
    <w:rsid w:val="00CB4A7C"/>
    <w:rsid w:val="00CB4DEA"/>
    <w:rsid w:val="00CB5008"/>
    <w:rsid w:val="00CB50FB"/>
    <w:rsid w:val="00CB51D2"/>
    <w:rsid w:val="00CB543D"/>
    <w:rsid w:val="00CB54B9"/>
    <w:rsid w:val="00CB5520"/>
    <w:rsid w:val="00CB5589"/>
    <w:rsid w:val="00CB56E5"/>
    <w:rsid w:val="00CB58E4"/>
    <w:rsid w:val="00CB5CD8"/>
    <w:rsid w:val="00CB5E15"/>
    <w:rsid w:val="00CB5E4E"/>
    <w:rsid w:val="00CB608F"/>
    <w:rsid w:val="00CB61BA"/>
    <w:rsid w:val="00CB62E4"/>
    <w:rsid w:val="00CB6381"/>
    <w:rsid w:val="00CB64CA"/>
    <w:rsid w:val="00CB6541"/>
    <w:rsid w:val="00CB654F"/>
    <w:rsid w:val="00CB65E0"/>
    <w:rsid w:val="00CB66B0"/>
    <w:rsid w:val="00CB66D4"/>
    <w:rsid w:val="00CB67BD"/>
    <w:rsid w:val="00CB6ACC"/>
    <w:rsid w:val="00CB6B08"/>
    <w:rsid w:val="00CB6B61"/>
    <w:rsid w:val="00CB6C5D"/>
    <w:rsid w:val="00CB6CC4"/>
    <w:rsid w:val="00CB6CC9"/>
    <w:rsid w:val="00CB6D02"/>
    <w:rsid w:val="00CB6DA1"/>
    <w:rsid w:val="00CB7126"/>
    <w:rsid w:val="00CB73FA"/>
    <w:rsid w:val="00CB73FF"/>
    <w:rsid w:val="00CB76A9"/>
    <w:rsid w:val="00CB770A"/>
    <w:rsid w:val="00CB7738"/>
    <w:rsid w:val="00CB78AB"/>
    <w:rsid w:val="00CB791F"/>
    <w:rsid w:val="00CB79CE"/>
    <w:rsid w:val="00CB7AA5"/>
    <w:rsid w:val="00CB7B55"/>
    <w:rsid w:val="00CB7BD4"/>
    <w:rsid w:val="00CB7C8D"/>
    <w:rsid w:val="00CB7E11"/>
    <w:rsid w:val="00CC012C"/>
    <w:rsid w:val="00CC030D"/>
    <w:rsid w:val="00CC0314"/>
    <w:rsid w:val="00CC0421"/>
    <w:rsid w:val="00CC0476"/>
    <w:rsid w:val="00CC0587"/>
    <w:rsid w:val="00CC0926"/>
    <w:rsid w:val="00CC0B3F"/>
    <w:rsid w:val="00CC0BB0"/>
    <w:rsid w:val="00CC0E4B"/>
    <w:rsid w:val="00CC0EF3"/>
    <w:rsid w:val="00CC1148"/>
    <w:rsid w:val="00CC12AF"/>
    <w:rsid w:val="00CC13A0"/>
    <w:rsid w:val="00CC13CB"/>
    <w:rsid w:val="00CC1481"/>
    <w:rsid w:val="00CC1543"/>
    <w:rsid w:val="00CC1737"/>
    <w:rsid w:val="00CC1B52"/>
    <w:rsid w:val="00CC1B8F"/>
    <w:rsid w:val="00CC1D23"/>
    <w:rsid w:val="00CC1E5E"/>
    <w:rsid w:val="00CC1EAD"/>
    <w:rsid w:val="00CC1EB0"/>
    <w:rsid w:val="00CC2024"/>
    <w:rsid w:val="00CC20BB"/>
    <w:rsid w:val="00CC20F9"/>
    <w:rsid w:val="00CC220F"/>
    <w:rsid w:val="00CC227A"/>
    <w:rsid w:val="00CC23E3"/>
    <w:rsid w:val="00CC2480"/>
    <w:rsid w:val="00CC2694"/>
    <w:rsid w:val="00CC29A4"/>
    <w:rsid w:val="00CC2AA0"/>
    <w:rsid w:val="00CC2B66"/>
    <w:rsid w:val="00CC2B68"/>
    <w:rsid w:val="00CC2C25"/>
    <w:rsid w:val="00CC2EA2"/>
    <w:rsid w:val="00CC303C"/>
    <w:rsid w:val="00CC310D"/>
    <w:rsid w:val="00CC31CE"/>
    <w:rsid w:val="00CC32D2"/>
    <w:rsid w:val="00CC330E"/>
    <w:rsid w:val="00CC33F5"/>
    <w:rsid w:val="00CC3461"/>
    <w:rsid w:val="00CC359A"/>
    <w:rsid w:val="00CC365D"/>
    <w:rsid w:val="00CC382D"/>
    <w:rsid w:val="00CC3A30"/>
    <w:rsid w:val="00CC3B2F"/>
    <w:rsid w:val="00CC3CD1"/>
    <w:rsid w:val="00CC3D59"/>
    <w:rsid w:val="00CC3FBB"/>
    <w:rsid w:val="00CC43AA"/>
    <w:rsid w:val="00CC44B6"/>
    <w:rsid w:val="00CC4582"/>
    <w:rsid w:val="00CC4602"/>
    <w:rsid w:val="00CC4752"/>
    <w:rsid w:val="00CC4AEE"/>
    <w:rsid w:val="00CC4C7D"/>
    <w:rsid w:val="00CC4D55"/>
    <w:rsid w:val="00CC4F84"/>
    <w:rsid w:val="00CC4FE1"/>
    <w:rsid w:val="00CC5065"/>
    <w:rsid w:val="00CC5194"/>
    <w:rsid w:val="00CC528A"/>
    <w:rsid w:val="00CC53F1"/>
    <w:rsid w:val="00CC5643"/>
    <w:rsid w:val="00CC5664"/>
    <w:rsid w:val="00CC568C"/>
    <w:rsid w:val="00CC569A"/>
    <w:rsid w:val="00CC594F"/>
    <w:rsid w:val="00CC5BCD"/>
    <w:rsid w:val="00CC5C3C"/>
    <w:rsid w:val="00CC5CA1"/>
    <w:rsid w:val="00CC5E02"/>
    <w:rsid w:val="00CC5E6E"/>
    <w:rsid w:val="00CC5F46"/>
    <w:rsid w:val="00CC62A3"/>
    <w:rsid w:val="00CC64DA"/>
    <w:rsid w:val="00CC650D"/>
    <w:rsid w:val="00CC677B"/>
    <w:rsid w:val="00CC68EC"/>
    <w:rsid w:val="00CC6975"/>
    <w:rsid w:val="00CC6A90"/>
    <w:rsid w:val="00CC6ACB"/>
    <w:rsid w:val="00CC6AE3"/>
    <w:rsid w:val="00CC6B68"/>
    <w:rsid w:val="00CC6ED5"/>
    <w:rsid w:val="00CC70C7"/>
    <w:rsid w:val="00CC72C9"/>
    <w:rsid w:val="00CC7316"/>
    <w:rsid w:val="00CC7357"/>
    <w:rsid w:val="00CC7422"/>
    <w:rsid w:val="00CC754C"/>
    <w:rsid w:val="00CC770C"/>
    <w:rsid w:val="00CC7830"/>
    <w:rsid w:val="00CC7931"/>
    <w:rsid w:val="00CC7A2D"/>
    <w:rsid w:val="00CC7AED"/>
    <w:rsid w:val="00CC7B03"/>
    <w:rsid w:val="00CC7B9C"/>
    <w:rsid w:val="00CC7D2D"/>
    <w:rsid w:val="00CC7D42"/>
    <w:rsid w:val="00CC7E54"/>
    <w:rsid w:val="00CC7E5E"/>
    <w:rsid w:val="00CC7EB4"/>
    <w:rsid w:val="00CC7EFD"/>
    <w:rsid w:val="00CD001A"/>
    <w:rsid w:val="00CD0477"/>
    <w:rsid w:val="00CD073A"/>
    <w:rsid w:val="00CD07AF"/>
    <w:rsid w:val="00CD09BD"/>
    <w:rsid w:val="00CD0B36"/>
    <w:rsid w:val="00CD0BB8"/>
    <w:rsid w:val="00CD0CAA"/>
    <w:rsid w:val="00CD0D13"/>
    <w:rsid w:val="00CD10DD"/>
    <w:rsid w:val="00CD1287"/>
    <w:rsid w:val="00CD12DE"/>
    <w:rsid w:val="00CD137E"/>
    <w:rsid w:val="00CD13A2"/>
    <w:rsid w:val="00CD1424"/>
    <w:rsid w:val="00CD14A7"/>
    <w:rsid w:val="00CD14DD"/>
    <w:rsid w:val="00CD155D"/>
    <w:rsid w:val="00CD1581"/>
    <w:rsid w:val="00CD16B5"/>
    <w:rsid w:val="00CD18AB"/>
    <w:rsid w:val="00CD1FA7"/>
    <w:rsid w:val="00CD1FE6"/>
    <w:rsid w:val="00CD20AF"/>
    <w:rsid w:val="00CD21ED"/>
    <w:rsid w:val="00CD238C"/>
    <w:rsid w:val="00CD25DD"/>
    <w:rsid w:val="00CD260D"/>
    <w:rsid w:val="00CD267B"/>
    <w:rsid w:val="00CD2728"/>
    <w:rsid w:val="00CD2A2B"/>
    <w:rsid w:val="00CD2AE7"/>
    <w:rsid w:val="00CD2BE4"/>
    <w:rsid w:val="00CD2D52"/>
    <w:rsid w:val="00CD2EB3"/>
    <w:rsid w:val="00CD3073"/>
    <w:rsid w:val="00CD3283"/>
    <w:rsid w:val="00CD33D2"/>
    <w:rsid w:val="00CD35B3"/>
    <w:rsid w:val="00CD3A7B"/>
    <w:rsid w:val="00CD3C13"/>
    <w:rsid w:val="00CD3C89"/>
    <w:rsid w:val="00CD3CB8"/>
    <w:rsid w:val="00CD3F43"/>
    <w:rsid w:val="00CD4041"/>
    <w:rsid w:val="00CD41D6"/>
    <w:rsid w:val="00CD4368"/>
    <w:rsid w:val="00CD4384"/>
    <w:rsid w:val="00CD46ED"/>
    <w:rsid w:val="00CD4ACF"/>
    <w:rsid w:val="00CD4B01"/>
    <w:rsid w:val="00CD4B91"/>
    <w:rsid w:val="00CD4B9D"/>
    <w:rsid w:val="00CD4BBD"/>
    <w:rsid w:val="00CD4D73"/>
    <w:rsid w:val="00CD4E23"/>
    <w:rsid w:val="00CD4E49"/>
    <w:rsid w:val="00CD4E74"/>
    <w:rsid w:val="00CD4E84"/>
    <w:rsid w:val="00CD4F3F"/>
    <w:rsid w:val="00CD5101"/>
    <w:rsid w:val="00CD511C"/>
    <w:rsid w:val="00CD514D"/>
    <w:rsid w:val="00CD523B"/>
    <w:rsid w:val="00CD542B"/>
    <w:rsid w:val="00CD54C4"/>
    <w:rsid w:val="00CD553D"/>
    <w:rsid w:val="00CD5605"/>
    <w:rsid w:val="00CD569E"/>
    <w:rsid w:val="00CD595F"/>
    <w:rsid w:val="00CD59FC"/>
    <w:rsid w:val="00CD5DAE"/>
    <w:rsid w:val="00CD5E36"/>
    <w:rsid w:val="00CD5E67"/>
    <w:rsid w:val="00CD6036"/>
    <w:rsid w:val="00CD6242"/>
    <w:rsid w:val="00CD63CE"/>
    <w:rsid w:val="00CD64E9"/>
    <w:rsid w:val="00CD6530"/>
    <w:rsid w:val="00CD66E9"/>
    <w:rsid w:val="00CD6723"/>
    <w:rsid w:val="00CD67EA"/>
    <w:rsid w:val="00CD6AE9"/>
    <w:rsid w:val="00CD6B6E"/>
    <w:rsid w:val="00CD6BAF"/>
    <w:rsid w:val="00CD6CE2"/>
    <w:rsid w:val="00CD6E71"/>
    <w:rsid w:val="00CD7029"/>
    <w:rsid w:val="00CD7033"/>
    <w:rsid w:val="00CD7049"/>
    <w:rsid w:val="00CD72D7"/>
    <w:rsid w:val="00CD7571"/>
    <w:rsid w:val="00CD757C"/>
    <w:rsid w:val="00CD760D"/>
    <w:rsid w:val="00CD764C"/>
    <w:rsid w:val="00CD76F5"/>
    <w:rsid w:val="00CD771A"/>
    <w:rsid w:val="00CD771D"/>
    <w:rsid w:val="00CD77D3"/>
    <w:rsid w:val="00CD78D8"/>
    <w:rsid w:val="00CD7A04"/>
    <w:rsid w:val="00CD7A28"/>
    <w:rsid w:val="00CD7BEA"/>
    <w:rsid w:val="00CD7C17"/>
    <w:rsid w:val="00CD7C21"/>
    <w:rsid w:val="00CD7E3B"/>
    <w:rsid w:val="00CD7F8E"/>
    <w:rsid w:val="00CD7FF0"/>
    <w:rsid w:val="00CE0367"/>
    <w:rsid w:val="00CE05A0"/>
    <w:rsid w:val="00CE06F1"/>
    <w:rsid w:val="00CE0741"/>
    <w:rsid w:val="00CE0753"/>
    <w:rsid w:val="00CE07BC"/>
    <w:rsid w:val="00CE081F"/>
    <w:rsid w:val="00CE09A1"/>
    <w:rsid w:val="00CE0B0E"/>
    <w:rsid w:val="00CE0EE6"/>
    <w:rsid w:val="00CE0F42"/>
    <w:rsid w:val="00CE1407"/>
    <w:rsid w:val="00CE14CB"/>
    <w:rsid w:val="00CE153D"/>
    <w:rsid w:val="00CE1575"/>
    <w:rsid w:val="00CE1669"/>
    <w:rsid w:val="00CE17A9"/>
    <w:rsid w:val="00CE1938"/>
    <w:rsid w:val="00CE1958"/>
    <w:rsid w:val="00CE1ADA"/>
    <w:rsid w:val="00CE1D13"/>
    <w:rsid w:val="00CE1E7A"/>
    <w:rsid w:val="00CE1F18"/>
    <w:rsid w:val="00CE203B"/>
    <w:rsid w:val="00CE21BE"/>
    <w:rsid w:val="00CE220F"/>
    <w:rsid w:val="00CE2261"/>
    <w:rsid w:val="00CE2371"/>
    <w:rsid w:val="00CE2424"/>
    <w:rsid w:val="00CE2516"/>
    <w:rsid w:val="00CE2527"/>
    <w:rsid w:val="00CE2531"/>
    <w:rsid w:val="00CE258E"/>
    <w:rsid w:val="00CE2678"/>
    <w:rsid w:val="00CE26F1"/>
    <w:rsid w:val="00CE26FA"/>
    <w:rsid w:val="00CE27D5"/>
    <w:rsid w:val="00CE299B"/>
    <w:rsid w:val="00CE2A33"/>
    <w:rsid w:val="00CE2A44"/>
    <w:rsid w:val="00CE2C2D"/>
    <w:rsid w:val="00CE3107"/>
    <w:rsid w:val="00CE322B"/>
    <w:rsid w:val="00CE356F"/>
    <w:rsid w:val="00CE3652"/>
    <w:rsid w:val="00CE36F1"/>
    <w:rsid w:val="00CE374E"/>
    <w:rsid w:val="00CE37B0"/>
    <w:rsid w:val="00CE37DB"/>
    <w:rsid w:val="00CE38C7"/>
    <w:rsid w:val="00CE3985"/>
    <w:rsid w:val="00CE3A03"/>
    <w:rsid w:val="00CE3C3A"/>
    <w:rsid w:val="00CE3C80"/>
    <w:rsid w:val="00CE3CAF"/>
    <w:rsid w:val="00CE3E25"/>
    <w:rsid w:val="00CE3EEA"/>
    <w:rsid w:val="00CE3F64"/>
    <w:rsid w:val="00CE4002"/>
    <w:rsid w:val="00CE4032"/>
    <w:rsid w:val="00CE40B1"/>
    <w:rsid w:val="00CE427F"/>
    <w:rsid w:val="00CE439A"/>
    <w:rsid w:val="00CE451E"/>
    <w:rsid w:val="00CE453A"/>
    <w:rsid w:val="00CE4710"/>
    <w:rsid w:val="00CE482F"/>
    <w:rsid w:val="00CE487B"/>
    <w:rsid w:val="00CE4CAC"/>
    <w:rsid w:val="00CE4CFA"/>
    <w:rsid w:val="00CE4E1A"/>
    <w:rsid w:val="00CE4EAF"/>
    <w:rsid w:val="00CE4F4C"/>
    <w:rsid w:val="00CE4F99"/>
    <w:rsid w:val="00CE4FD9"/>
    <w:rsid w:val="00CE4FF8"/>
    <w:rsid w:val="00CE50AF"/>
    <w:rsid w:val="00CE520E"/>
    <w:rsid w:val="00CE5359"/>
    <w:rsid w:val="00CE542B"/>
    <w:rsid w:val="00CE56AF"/>
    <w:rsid w:val="00CE5837"/>
    <w:rsid w:val="00CE5951"/>
    <w:rsid w:val="00CE59B1"/>
    <w:rsid w:val="00CE59D5"/>
    <w:rsid w:val="00CE59E2"/>
    <w:rsid w:val="00CE5BFD"/>
    <w:rsid w:val="00CE5C9F"/>
    <w:rsid w:val="00CE5D0D"/>
    <w:rsid w:val="00CE5D0E"/>
    <w:rsid w:val="00CE5D80"/>
    <w:rsid w:val="00CE6192"/>
    <w:rsid w:val="00CE64E2"/>
    <w:rsid w:val="00CE650E"/>
    <w:rsid w:val="00CE65AA"/>
    <w:rsid w:val="00CE65F8"/>
    <w:rsid w:val="00CE666B"/>
    <w:rsid w:val="00CE67DA"/>
    <w:rsid w:val="00CE6830"/>
    <w:rsid w:val="00CE69B6"/>
    <w:rsid w:val="00CE69D1"/>
    <w:rsid w:val="00CE6B52"/>
    <w:rsid w:val="00CE6C63"/>
    <w:rsid w:val="00CE6D57"/>
    <w:rsid w:val="00CE6EA0"/>
    <w:rsid w:val="00CE6F1D"/>
    <w:rsid w:val="00CE6F41"/>
    <w:rsid w:val="00CE70FE"/>
    <w:rsid w:val="00CE7126"/>
    <w:rsid w:val="00CE712A"/>
    <w:rsid w:val="00CE71D2"/>
    <w:rsid w:val="00CE7227"/>
    <w:rsid w:val="00CE74E0"/>
    <w:rsid w:val="00CE7604"/>
    <w:rsid w:val="00CE77F0"/>
    <w:rsid w:val="00CE78AD"/>
    <w:rsid w:val="00CE797A"/>
    <w:rsid w:val="00CE79D6"/>
    <w:rsid w:val="00CE7AB8"/>
    <w:rsid w:val="00CE7AC6"/>
    <w:rsid w:val="00CE7B6D"/>
    <w:rsid w:val="00CE7DEA"/>
    <w:rsid w:val="00CE7F4B"/>
    <w:rsid w:val="00CE7FA2"/>
    <w:rsid w:val="00CF002B"/>
    <w:rsid w:val="00CF0209"/>
    <w:rsid w:val="00CF02A3"/>
    <w:rsid w:val="00CF02AA"/>
    <w:rsid w:val="00CF02B1"/>
    <w:rsid w:val="00CF049F"/>
    <w:rsid w:val="00CF04A1"/>
    <w:rsid w:val="00CF0679"/>
    <w:rsid w:val="00CF077A"/>
    <w:rsid w:val="00CF07A9"/>
    <w:rsid w:val="00CF0B5A"/>
    <w:rsid w:val="00CF0BE7"/>
    <w:rsid w:val="00CF0EAD"/>
    <w:rsid w:val="00CF0FE4"/>
    <w:rsid w:val="00CF108D"/>
    <w:rsid w:val="00CF10A7"/>
    <w:rsid w:val="00CF124E"/>
    <w:rsid w:val="00CF1251"/>
    <w:rsid w:val="00CF12F7"/>
    <w:rsid w:val="00CF1390"/>
    <w:rsid w:val="00CF1409"/>
    <w:rsid w:val="00CF1438"/>
    <w:rsid w:val="00CF153C"/>
    <w:rsid w:val="00CF1550"/>
    <w:rsid w:val="00CF1865"/>
    <w:rsid w:val="00CF19C5"/>
    <w:rsid w:val="00CF1B76"/>
    <w:rsid w:val="00CF1BDF"/>
    <w:rsid w:val="00CF1CC5"/>
    <w:rsid w:val="00CF200C"/>
    <w:rsid w:val="00CF20EE"/>
    <w:rsid w:val="00CF2150"/>
    <w:rsid w:val="00CF2176"/>
    <w:rsid w:val="00CF268C"/>
    <w:rsid w:val="00CF27AD"/>
    <w:rsid w:val="00CF2818"/>
    <w:rsid w:val="00CF284A"/>
    <w:rsid w:val="00CF2864"/>
    <w:rsid w:val="00CF2A54"/>
    <w:rsid w:val="00CF2E5E"/>
    <w:rsid w:val="00CF2E6B"/>
    <w:rsid w:val="00CF2E6E"/>
    <w:rsid w:val="00CF31D7"/>
    <w:rsid w:val="00CF332F"/>
    <w:rsid w:val="00CF336A"/>
    <w:rsid w:val="00CF33A8"/>
    <w:rsid w:val="00CF34E7"/>
    <w:rsid w:val="00CF3569"/>
    <w:rsid w:val="00CF3619"/>
    <w:rsid w:val="00CF3668"/>
    <w:rsid w:val="00CF3790"/>
    <w:rsid w:val="00CF38F2"/>
    <w:rsid w:val="00CF39B7"/>
    <w:rsid w:val="00CF3B2D"/>
    <w:rsid w:val="00CF3BD9"/>
    <w:rsid w:val="00CF41BC"/>
    <w:rsid w:val="00CF41DD"/>
    <w:rsid w:val="00CF43CE"/>
    <w:rsid w:val="00CF458D"/>
    <w:rsid w:val="00CF470D"/>
    <w:rsid w:val="00CF4712"/>
    <w:rsid w:val="00CF4734"/>
    <w:rsid w:val="00CF4800"/>
    <w:rsid w:val="00CF4904"/>
    <w:rsid w:val="00CF4966"/>
    <w:rsid w:val="00CF4984"/>
    <w:rsid w:val="00CF4BCC"/>
    <w:rsid w:val="00CF4BD6"/>
    <w:rsid w:val="00CF4BF1"/>
    <w:rsid w:val="00CF4BF3"/>
    <w:rsid w:val="00CF4C1D"/>
    <w:rsid w:val="00CF4C5D"/>
    <w:rsid w:val="00CF4C7D"/>
    <w:rsid w:val="00CF4CB2"/>
    <w:rsid w:val="00CF4CFC"/>
    <w:rsid w:val="00CF4D2A"/>
    <w:rsid w:val="00CF4F3D"/>
    <w:rsid w:val="00CF4F7F"/>
    <w:rsid w:val="00CF5153"/>
    <w:rsid w:val="00CF5289"/>
    <w:rsid w:val="00CF5333"/>
    <w:rsid w:val="00CF5358"/>
    <w:rsid w:val="00CF53AB"/>
    <w:rsid w:val="00CF541C"/>
    <w:rsid w:val="00CF54E4"/>
    <w:rsid w:val="00CF56A0"/>
    <w:rsid w:val="00CF57A8"/>
    <w:rsid w:val="00CF5824"/>
    <w:rsid w:val="00CF5952"/>
    <w:rsid w:val="00CF59B3"/>
    <w:rsid w:val="00CF59D1"/>
    <w:rsid w:val="00CF5B03"/>
    <w:rsid w:val="00CF5B24"/>
    <w:rsid w:val="00CF5BB8"/>
    <w:rsid w:val="00CF5CF2"/>
    <w:rsid w:val="00CF5D7C"/>
    <w:rsid w:val="00CF60D8"/>
    <w:rsid w:val="00CF6380"/>
    <w:rsid w:val="00CF672B"/>
    <w:rsid w:val="00CF680F"/>
    <w:rsid w:val="00CF6869"/>
    <w:rsid w:val="00CF6A24"/>
    <w:rsid w:val="00CF6BA1"/>
    <w:rsid w:val="00CF6BA6"/>
    <w:rsid w:val="00CF6CA2"/>
    <w:rsid w:val="00CF6CCA"/>
    <w:rsid w:val="00CF6E78"/>
    <w:rsid w:val="00CF70A5"/>
    <w:rsid w:val="00CF7266"/>
    <w:rsid w:val="00CF7342"/>
    <w:rsid w:val="00CF73E9"/>
    <w:rsid w:val="00CF75AD"/>
    <w:rsid w:val="00CF762F"/>
    <w:rsid w:val="00CF76A4"/>
    <w:rsid w:val="00CF77CA"/>
    <w:rsid w:val="00CF7851"/>
    <w:rsid w:val="00CF78C1"/>
    <w:rsid w:val="00CF7906"/>
    <w:rsid w:val="00CF7B68"/>
    <w:rsid w:val="00CF7D8F"/>
    <w:rsid w:val="00CF7E5A"/>
    <w:rsid w:val="00CF7F49"/>
    <w:rsid w:val="00CF7F91"/>
    <w:rsid w:val="00D00098"/>
    <w:rsid w:val="00D000B3"/>
    <w:rsid w:val="00D00182"/>
    <w:rsid w:val="00D003FB"/>
    <w:rsid w:val="00D0065F"/>
    <w:rsid w:val="00D007DC"/>
    <w:rsid w:val="00D00A2E"/>
    <w:rsid w:val="00D00CB6"/>
    <w:rsid w:val="00D00E3E"/>
    <w:rsid w:val="00D0104F"/>
    <w:rsid w:val="00D01095"/>
    <w:rsid w:val="00D01104"/>
    <w:rsid w:val="00D01116"/>
    <w:rsid w:val="00D01130"/>
    <w:rsid w:val="00D011FF"/>
    <w:rsid w:val="00D0140B"/>
    <w:rsid w:val="00D01527"/>
    <w:rsid w:val="00D01551"/>
    <w:rsid w:val="00D0155E"/>
    <w:rsid w:val="00D0170C"/>
    <w:rsid w:val="00D01761"/>
    <w:rsid w:val="00D017D1"/>
    <w:rsid w:val="00D01897"/>
    <w:rsid w:val="00D018D9"/>
    <w:rsid w:val="00D01BF6"/>
    <w:rsid w:val="00D01C10"/>
    <w:rsid w:val="00D01C82"/>
    <w:rsid w:val="00D01CB7"/>
    <w:rsid w:val="00D01D01"/>
    <w:rsid w:val="00D01DFB"/>
    <w:rsid w:val="00D01F27"/>
    <w:rsid w:val="00D01FA6"/>
    <w:rsid w:val="00D020AC"/>
    <w:rsid w:val="00D0210F"/>
    <w:rsid w:val="00D0212C"/>
    <w:rsid w:val="00D02193"/>
    <w:rsid w:val="00D02303"/>
    <w:rsid w:val="00D02380"/>
    <w:rsid w:val="00D023FE"/>
    <w:rsid w:val="00D0257F"/>
    <w:rsid w:val="00D025BA"/>
    <w:rsid w:val="00D025E3"/>
    <w:rsid w:val="00D026C0"/>
    <w:rsid w:val="00D0276D"/>
    <w:rsid w:val="00D02836"/>
    <w:rsid w:val="00D029E3"/>
    <w:rsid w:val="00D02AB5"/>
    <w:rsid w:val="00D02B93"/>
    <w:rsid w:val="00D02C41"/>
    <w:rsid w:val="00D02CF1"/>
    <w:rsid w:val="00D02D53"/>
    <w:rsid w:val="00D02E3E"/>
    <w:rsid w:val="00D02E78"/>
    <w:rsid w:val="00D02EBB"/>
    <w:rsid w:val="00D02F32"/>
    <w:rsid w:val="00D02F4F"/>
    <w:rsid w:val="00D02FA4"/>
    <w:rsid w:val="00D0303F"/>
    <w:rsid w:val="00D03094"/>
    <w:rsid w:val="00D03184"/>
    <w:rsid w:val="00D032A3"/>
    <w:rsid w:val="00D032E9"/>
    <w:rsid w:val="00D0340C"/>
    <w:rsid w:val="00D0341C"/>
    <w:rsid w:val="00D03422"/>
    <w:rsid w:val="00D0345A"/>
    <w:rsid w:val="00D035E3"/>
    <w:rsid w:val="00D03759"/>
    <w:rsid w:val="00D03804"/>
    <w:rsid w:val="00D0383E"/>
    <w:rsid w:val="00D0395A"/>
    <w:rsid w:val="00D0397E"/>
    <w:rsid w:val="00D03AAA"/>
    <w:rsid w:val="00D03B47"/>
    <w:rsid w:val="00D03B89"/>
    <w:rsid w:val="00D03BFE"/>
    <w:rsid w:val="00D03D17"/>
    <w:rsid w:val="00D03D36"/>
    <w:rsid w:val="00D03D64"/>
    <w:rsid w:val="00D042B7"/>
    <w:rsid w:val="00D044C3"/>
    <w:rsid w:val="00D0461C"/>
    <w:rsid w:val="00D04766"/>
    <w:rsid w:val="00D0478F"/>
    <w:rsid w:val="00D04799"/>
    <w:rsid w:val="00D048D0"/>
    <w:rsid w:val="00D04C06"/>
    <w:rsid w:val="00D04C2B"/>
    <w:rsid w:val="00D04DFF"/>
    <w:rsid w:val="00D04E39"/>
    <w:rsid w:val="00D04E5A"/>
    <w:rsid w:val="00D04FAF"/>
    <w:rsid w:val="00D0506E"/>
    <w:rsid w:val="00D050B4"/>
    <w:rsid w:val="00D050F4"/>
    <w:rsid w:val="00D051C8"/>
    <w:rsid w:val="00D052E0"/>
    <w:rsid w:val="00D05352"/>
    <w:rsid w:val="00D0540B"/>
    <w:rsid w:val="00D05436"/>
    <w:rsid w:val="00D054B8"/>
    <w:rsid w:val="00D054D7"/>
    <w:rsid w:val="00D0553B"/>
    <w:rsid w:val="00D05601"/>
    <w:rsid w:val="00D056D4"/>
    <w:rsid w:val="00D057B1"/>
    <w:rsid w:val="00D057F4"/>
    <w:rsid w:val="00D059D9"/>
    <w:rsid w:val="00D05B49"/>
    <w:rsid w:val="00D05B53"/>
    <w:rsid w:val="00D05EB3"/>
    <w:rsid w:val="00D060E1"/>
    <w:rsid w:val="00D06142"/>
    <w:rsid w:val="00D06241"/>
    <w:rsid w:val="00D06254"/>
    <w:rsid w:val="00D0638F"/>
    <w:rsid w:val="00D06523"/>
    <w:rsid w:val="00D06530"/>
    <w:rsid w:val="00D0672B"/>
    <w:rsid w:val="00D068D1"/>
    <w:rsid w:val="00D06982"/>
    <w:rsid w:val="00D06A0C"/>
    <w:rsid w:val="00D06A5D"/>
    <w:rsid w:val="00D06BD9"/>
    <w:rsid w:val="00D06BE7"/>
    <w:rsid w:val="00D06FCA"/>
    <w:rsid w:val="00D07074"/>
    <w:rsid w:val="00D0715D"/>
    <w:rsid w:val="00D07296"/>
    <w:rsid w:val="00D07326"/>
    <w:rsid w:val="00D073F9"/>
    <w:rsid w:val="00D0758C"/>
    <w:rsid w:val="00D078AA"/>
    <w:rsid w:val="00D07A3B"/>
    <w:rsid w:val="00D07AFA"/>
    <w:rsid w:val="00D07C43"/>
    <w:rsid w:val="00D10010"/>
    <w:rsid w:val="00D1012E"/>
    <w:rsid w:val="00D10154"/>
    <w:rsid w:val="00D1028C"/>
    <w:rsid w:val="00D102E1"/>
    <w:rsid w:val="00D103FE"/>
    <w:rsid w:val="00D10529"/>
    <w:rsid w:val="00D10664"/>
    <w:rsid w:val="00D106A9"/>
    <w:rsid w:val="00D1072D"/>
    <w:rsid w:val="00D10785"/>
    <w:rsid w:val="00D10BDF"/>
    <w:rsid w:val="00D10C60"/>
    <w:rsid w:val="00D10C64"/>
    <w:rsid w:val="00D10E39"/>
    <w:rsid w:val="00D11056"/>
    <w:rsid w:val="00D113D8"/>
    <w:rsid w:val="00D11787"/>
    <w:rsid w:val="00D119C6"/>
    <w:rsid w:val="00D11A2C"/>
    <w:rsid w:val="00D11AD2"/>
    <w:rsid w:val="00D11AE8"/>
    <w:rsid w:val="00D11D8D"/>
    <w:rsid w:val="00D12036"/>
    <w:rsid w:val="00D1223C"/>
    <w:rsid w:val="00D124A8"/>
    <w:rsid w:val="00D12565"/>
    <w:rsid w:val="00D126BB"/>
    <w:rsid w:val="00D126CA"/>
    <w:rsid w:val="00D127D3"/>
    <w:rsid w:val="00D12986"/>
    <w:rsid w:val="00D12B81"/>
    <w:rsid w:val="00D12DD6"/>
    <w:rsid w:val="00D13106"/>
    <w:rsid w:val="00D131CD"/>
    <w:rsid w:val="00D13355"/>
    <w:rsid w:val="00D13498"/>
    <w:rsid w:val="00D1354B"/>
    <w:rsid w:val="00D13688"/>
    <w:rsid w:val="00D136E3"/>
    <w:rsid w:val="00D13713"/>
    <w:rsid w:val="00D137BB"/>
    <w:rsid w:val="00D139DE"/>
    <w:rsid w:val="00D13BED"/>
    <w:rsid w:val="00D13CBC"/>
    <w:rsid w:val="00D13DB0"/>
    <w:rsid w:val="00D13E1A"/>
    <w:rsid w:val="00D13F3D"/>
    <w:rsid w:val="00D13F50"/>
    <w:rsid w:val="00D13FF3"/>
    <w:rsid w:val="00D1417B"/>
    <w:rsid w:val="00D141EE"/>
    <w:rsid w:val="00D142D3"/>
    <w:rsid w:val="00D145BA"/>
    <w:rsid w:val="00D14605"/>
    <w:rsid w:val="00D14742"/>
    <w:rsid w:val="00D1474B"/>
    <w:rsid w:val="00D14931"/>
    <w:rsid w:val="00D14987"/>
    <w:rsid w:val="00D149F1"/>
    <w:rsid w:val="00D14C7B"/>
    <w:rsid w:val="00D14DC0"/>
    <w:rsid w:val="00D14ED4"/>
    <w:rsid w:val="00D14F03"/>
    <w:rsid w:val="00D1517D"/>
    <w:rsid w:val="00D151BC"/>
    <w:rsid w:val="00D1525A"/>
    <w:rsid w:val="00D15568"/>
    <w:rsid w:val="00D15642"/>
    <w:rsid w:val="00D15800"/>
    <w:rsid w:val="00D1592D"/>
    <w:rsid w:val="00D159B4"/>
    <w:rsid w:val="00D15A52"/>
    <w:rsid w:val="00D15AA3"/>
    <w:rsid w:val="00D15BC5"/>
    <w:rsid w:val="00D15D93"/>
    <w:rsid w:val="00D15E96"/>
    <w:rsid w:val="00D1607A"/>
    <w:rsid w:val="00D161E3"/>
    <w:rsid w:val="00D164F2"/>
    <w:rsid w:val="00D16521"/>
    <w:rsid w:val="00D16687"/>
    <w:rsid w:val="00D1672E"/>
    <w:rsid w:val="00D1689B"/>
    <w:rsid w:val="00D16B09"/>
    <w:rsid w:val="00D16BCB"/>
    <w:rsid w:val="00D16C35"/>
    <w:rsid w:val="00D16E6D"/>
    <w:rsid w:val="00D170C2"/>
    <w:rsid w:val="00D1718C"/>
    <w:rsid w:val="00D1728C"/>
    <w:rsid w:val="00D172B8"/>
    <w:rsid w:val="00D172FA"/>
    <w:rsid w:val="00D1736A"/>
    <w:rsid w:val="00D173F4"/>
    <w:rsid w:val="00D174AD"/>
    <w:rsid w:val="00D1763D"/>
    <w:rsid w:val="00D1779D"/>
    <w:rsid w:val="00D17955"/>
    <w:rsid w:val="00D17AA7"/>
    <w:rsid w:val="00D17AD6"/>
    <w:rsid w:val="00D17C5F"/>
    <w:rsid w:val="00D17D9F"/>
    <w:rsid w:val="00D17E7D"/>
    <w:rsid w:val="00D17E90"/>
    <w:rsid w:val="00D20023"/>
    <w:rsid w:val="00D2010B"/>
    <w:rsid w:val="00D201E6"/>
    <w:rsid w:val="00D203C4"/>
    <w:rsid w:val="00D204DB"/>
    <w:rsid w:val="00D2053D"/>
    <w:rsid w:val="00D20644"/>
    <w:rsid w:val="00D2068E"/>
    <w:rsid w:val="00D20903"/>
    <w:rsid w:val="00D20A48"/>
    <w:rsid w:val="00D20B0D"/>
    <w:rsid w:val="00D20B89"/>
    <w:rsid w:val="00D20C02"/>
    <w:rsid w:val="00D20DC2"/>
    <w:rsid w:val="00D20F1F"/>
    <w:rsid w:val="00D20F37"/>
    <w:rsid w:val="00D21641"/>
    <w:rsid w:val="00D21797"/>
    <w:rsid w:val="00D217BA"/>
    <w:rsid w:val="00D21800"/>
    <w:rsid w:val="00D21821"/>
    <w:rsid w:val="00D21934"/>
    <w:rsid w:val="00D21B75"/>
    <w:rsid w:val="00D21C34"/>
    <w:rsid w:val="00D21D34"/>
    <w:rsid w:val="00D21DB3"/>
    <w:rsid w:val="00D21F40"/>
    <w:rsid w:val="00D21FBC"/>
    <w:rsid w:val="00D220A8"/>
    <w:rsid w:val="00D22131"/>
    <w:rsid w:val="00D2213C"/>
    <w:rsid w:val="00D221A9"/>
    <w:rsid w:val="00D221B0"/>
    <w:rsid w:val="00D222BA"/>
    <w:rsid w:val="00D223C5"/>
    <w:rsid w:val="00D2246D"/>
    <w:rsid w:val="00D2248B"/>
    <w:rsid w:val="00D224DD"/>
    <w:rsid w:val="00D22670"/>
    <w:rsid w:val="00D22914"/>
    <w:rsid w:val="00D22B6A"/>
    <w:rsid w:val="00D22CB3"/>
    <w:rsid w:val="00D22DEF"/>
    <w:rsid w:val="00D22E34"/>
    <w:rsid w:val="00D22F26"/>
    <w:rsid w:val="00D22F80"/>
    <w:rsid w:val="00D22FB8"/>
    <w:rsid w:val="00D22FE5"/>
    <w:rsid w:val="00D231FD"/>
    <w:rsid w:val="00D23213"/>
    <w:rsid w:val="00D23228"/>
    <w:rsid w:val="00D2323F"/>
    <w:rsid w:val="00D233F2"/>
    <w:rsid w:val="00D234A7"/>
    <w:rsid w:val="00D23650"/>
    <w:rsid w:val="00D23866"/>
    <w:rsid w:val="00D23901"/>
    <w:rsid w:val="00D23A2E"/>
    <w:rsid w:val="00D23A80"/>
    <w:rsid w:val="00D23B85"/>
    <w:rsid w:val="00D23BB0"/>
    <w:rsid w:val="00D23CBB"/>
    <w:rsid w:val="00D23D74"/>
    <w:rsid w:val="00D2409F"/>
    <w:rsid w:val="00D2424C"/>
    <w:rsid w:val="00D242C3"/>
    <w:rsid w:val="00D2435B"/>
    <w:rsid w:val="00D243EF"/>
    <w:rsid w:val="00D2449F"/>
    <w:rsid w:val="00D244B6"/>
    <w:rsid w:val="00D24507"/>
    <w:rsid w:val="00D245F8"/>
    <w:rsid w:val="00D246F6"/>
    <w:rsid w:val="00D24833"/>
    <w:rsid w:val="00D24B43"/>
    <w:rsid w:val="00D24D3B"/>
    <w:rsid w:val="00D24DFF"/>
    <w:rsid w:val="00D24E82"/>
    <w:rsid w:val="00D24FAF"/>
    <w:rsid w:val="00D25151"/>
    <w:rsid w:val="00D2551F"/>
    <w:rsid w:val="00D25671"/>
    <w:rsid w:val="00D256AA"/>
    <w:rsid w:val="00D258A6"/>
    <w:rsid w:val="00D258CC"/>
    <w:rsid w:val="00D25A18"/>
    <w:rsid w:val="00D25B13"/>
    <w:rsid w:val="00D25D18"/>
    <w:rsid w:val="00D26104"/>
    <w:rsid w:val="00D262C6"/>
    <w:rsid w:val="00D26307"/>
    <w:rsid w:val="00D26355"/>
    <w:rsid w:val="00D26537"/>
    <w:rsid w:val="00D2658A"/>
    <w:rsid w:val="00D267A9"/>
    <w:rsid w:val="00D26884"/>
    <w:rsid w:val="00D268E2"/>
    <w:rsid w:val="00D26B54"/>
    <w:rsid w:val="00D26BD1"/>
    <w:rsid w:val="00D26CBA"/>
    <w:rsid w:val="00D26CC3"/>
    <w:rsid w:val="00D26F04"/>
    <w:rsid w:val="00D26FDE"/>
    <w:rsid w:val="00D27182"/>
    <w:rsid w:val="00D275F1"/>
    <w:rsid w:val="00D27608"/>
    <w:rsid w:val="00D277BF"/>
    <w:rsid w:val="00D27820"/>
    <w:rsid w:val="00D2787C"/>
    <w:rsid w:val="00D278B6"/>
    <w:rsid w:val="00D27A1D"/>
    <w:rsid w:val="00D27CFE"/>
    <w:rsid w:val="00D27D5F"/>
    <w:rsid w:val="00D27E3C"/>
    <w:rsid w:val="00D30192"/>
    <w:rsid w:val="00D3021C"/>
    <w:rsid w:val="00D30279"/>
    <w:rsid w:val="00D30315"/>
    <w:rsid w:val="00D30338"/>
    <w:rsid w:val="00D303D8"/>
    <w:rsid w:val="00D30AF9"/>
    <w:rsid w:val="00D30F31"/>
    <w:rsid w:val="00D30FF6"/>
    <w:rsid w:val="00D3114E"/>
    <w:rsid w:val="00D31165"/>
    <w:rsid w:val="00D312F3"/>
    <w:rsid w:val="00D31442"/>
    <w:rsid w:val="00D31481"/>
    <w:rsid w:val="00D31485"/>
    <w:rsid w:val="00D3149D"/>
    <w:rsid w:val="00D3155F"/>
    <w:rsid w:val="00D315D2"/>
    <w:rsid w:val="00D31910"/>
    <w:rsid w:val="00D31BC7"/>
    <w:rsid w:val="00D31BFB"/>
    <w:rsid w:val="00D31CB3"/>
    <w:rsid w:val="00D31E35"/>
    <w:rsid w:val="00D31E48"/>
    <w:rsid w:val="00D31EF3"/>
    <w:rsid w:val="00D31F4F"/>
    <w:rsid w:val="00D32076"/>
    <w:rsid w:val="00D3217A"/>
    <w:rsid w:val="00D32479"/>
    <w:rsid w:val="00D32512"/>
    <w:rsid w:val="00D32716"/>
    <w:rsid w:val="00D3294E"/>
    <w:rsid w:val="00D32A9E"/>
    <w:rsid w:val="00D32CE3"/>
    <w:rsid w:val="00D32D75"/>
    <w:rsid w:val="00D32DF3"/>
    <w:rsid w:val="00D32EA3"/>
    <w:rsid w:val="00D331C7"/>
    <w:rsid w:val="00D332A1"/>
    <w:rsid w:val="00D332A7"/>
    <w:rsid w:val="00D336B7"/>
    <w:rsid w:val="00D33794"/>
    <w:rsid w:val="00D33832"/>
    <w:rsid w:val="00D33D12"/>
    <w:rsid w:val="00D33D61"/>
    <w:rsid w:val="00D33DD7"/>
    <w:rsid w:val="00D33E98"/>
    <w:rsid w:val="00D3405A"/>
    <w:rsid w:val="00D3420C"/>
    <w:rsid w:val="00D34296"/>
    <w:rsid w:val="00D342AE"/>
    <w:rsid w:val="00D342D0"/>
    <w:rsid w:val="00D34319"/>
    <w:rsid w:val="00D34500"/>
    <w:rsid w:val="00D345F8"/>
    <w:rsid w:val="00D345FC"/>
    <w:rsid w:val="00D34601"/>
    <w:rsid w:val="00D348F8"/>
    <w:rsid w:val="00D34B50"/>
    <w:rsid w:val="00D34CB4"/>
    <w:rsid w:val="00D34E99"/>
    <w:rsid w:val="00D34EAC"/>
    <w:rsid w:val="00D34F0D"/>
    <w:rsid w:val="00D3507D"/>
    <w:rsid w:val="00D3509C"/>
    <w:rsid w:val="00D35224"/>
    <w:rsid w:val="00D35422"/>
    <w:rsid w:val="00D35474"/>
    <w:rsid w:val="00D3554E"/>
    <w:rsid w:val="00D355DF"/>
    <w:rsid w:val="00D35685"/>
    <w:rsid w:val="00D3578A"/>
    <w:rsid w:val="00D359A0"/>
    <w:rsid w:val="00D35A8E"/>
    <w:rsid w:val="00D35BC0"/>
    <w:rsid w:val="00D35BDF"/>
    <w:rsid w:val="00D35C28"/>
    <w:rsid w:val="00D35C36"/>
    <w:rsid w:val="00D35C92"/>
    <w:rsid w:val="00D35D41"/>
    <w:rsid w:val="00D362CE"/>
    <w:rsid w:val="00D3638F"/>
    <w:rsid w:val="00D36507"/>
    <w:rsid w:val="00D3651C"/>
    <w:rsid w:val="00D36811"/>
    <w:rsid w:val="00D36A69"/>
    <w:rsid w:val="00D36B18"/>
    <w:rsid w:val="00D36B4D"/>
    <w:rsid w:val="00D36C04"/>
    <w:rsid w:val="00D36D01"/>
    <w:rsid w:val="00D36D85"/>
    <w:rsid w:val="00D36F12"/>
    <w:rsid w:val="00D371F2"/>
    <w:rsid w:val="00D37541"/>
    <w:rsid w:val="00D3768A"/>
    <w:rsid w:val="00D376C1"/>
    <w:rsid w:val="00D377D1"/>
    <w:rsid w:val="00D377E5"/>
    <w:rsid w:val="00D37846"/>
    <w:rsid w:val="00D378C1"/>
    <w:rsid w:val="00D3791A"/>
    <w:rsid w:val="00D37932"/>
    <w:rsid w:val="00D379FA"/>
    <w:rsid w:val="00D37AFF"/>
    <w:rsid w:val="00D37BB4"/>
    <w:rsid w:val="00D37E10"/>
    <w:rsid w:val="00D37F8E"/>
    <w:rsid w:val="00D40068"/>
    <w:rsid w:val="00D400BB"/>
    <w:rsid w:val="00D401F4"/>
    <w:rsid w:val="00D40325"/>
    <w:rsid w:val="00D403A0"/>
    <w:rsid w:val="00D403B5"/>
    <w:rsid w:val="00D403CC"/>
    <w:rsid w:val="00D4059D"/>
    <w:rsid w:val="00D4070A"/>
    <w:rsid w:val="00D4077B"/>
    <w:rsid w:val="00D40A75"/>
    <w:rsid w:val="00D40BEC"/>
    <w:rsid w:val="00D40CE7"/>
    <w:rsid w:val="00D40E58"/>
    <w:rsid w:val="00D40FDE"/>
    <w:rsid w:val="00D40FFB"/>
    <w:rsid w:val="00D410E9"/>
    <w:rsid w:val="00D4129B"/>
    <w:rsid w:val="00D4145F"/>
    <w:rsid w:val="00D414B9"/>
    <w:rsid w:val="00D416F9"/>
    <w:rsid w:val="00D417B0"/>
    <w:rsid w:val="00D41813"/>
    <w:rsid w:val="00D4189B"/>
    <w:rsid w:val="00D41904"/>
    <w:rsid w:val="00D419A1"/>
    <w:rsid w:val="00D41A41"/>
    <w:rsid w:val="00D41AAB"/>
    <w:rsid w:val="00D41BBB"/>
    <w:rsid w:val="00D41C6C"/>
    <w:rsid w:val="00D41DB7"/>
    <w:rsid w:val="00D41E4B"/>
    <w:rsid w:val="00D42080"/>
    <w:rsid w:val="00D4222E"/>
    <w:rsid w:val="00D4239F"/>
    <w:rsid w:val="00D424A6"/>
    <w:rsid w:val="00D424E7"/>
    <w:rsid w:val="00D4255C"/>
    <w:rsid w:val="00D4277E"/>
    <w:rsid w:val="00D42859"/>
    <w:rsid w:val="00D42923"/>
    <w:rsid w:val="00D42C2B"/>
    <w:rsid w:val="00D42C60"/>
    <w:rsid w:val="00D42CF9"/>
    <w:rsid w:val="00D42FEA"/>
    <w:rsid w:val="00D4344C"/>
    <w:rsid w:val="00D434A6"/>
    <w:rsid w:val="00D434B1"/>
    <w:rsid w:val="00D434FB"/>
    <w:rsid w:val="00D43741"/>
    <w:rsid w:val="00D4376F"/>
    <w:rsid w:val="00D43775"/>
    <w:rsid w:val="00D43809"/>
    <w:rsid w:val="00D4383E"/>
    <w:rsid w:val="00D43A70"/>
    <w:rsid w:val="00D43B87"/>
    <w:rsid w:val="00D43BB7"/>
    <w:rsid w:val="00D43C8B"/>
    <w:rsid w:val="00D43D40"/>
    <w:rsid w:val="00D43E7F"/>
    <w:rsid w:val="00D4406E"/>
    <w:rsid w:val="00D4416A"/>
    <w:rsid w:val="00D442D7"/>
    <w:rsid w:val="00D44498"/>
    <w:rsid w:val="00D445A2"/>
    <w:rsid w:val="00D446C1"/>
    <w:rsid w:val="00D44790"/>
    <w:rsid w:val="00D4480F"/>
    <w:rsid w:val="00D4493C"/>
    <w:rsid w:val="00D449F4"/>
    <w:rsid w:val="00D44AFE"/>
    <w:rsid w:val="00D44BFB"/>
    <w:rsid w:val="00D44C05"/>
    <w:rsid w:val="00D44CB0"/>
    <w:rsid w:val="00D44D19"/>
    <w:rsid w:val="00D44D35"/>
    <w:rsid w:val="00D44EC0"/>
    <w:rsid w:val="00D44F39"/>
    <w:rsid w:val="00D44FEC"/>
    <w:rsid w:val="00D4506C"/>
    <w:rsid w:val="00D451AD"/>
    <w:rsid w:val="00D4524F"/>
    <w:rsid w:val="00D45387"/>
    <w:rsid w:val="00D453C7"/>
    <w:rsid w:val="00D4541F"/>
    <w:rsid w:val="00D454F4"/>
    <w:rsid w:val="00D454F9"/>
    <w:rsid w:val="00D4553C"/>
    <w:rsid w:val="00D45A3E"/>
    <w:rsid w:val="00D45A82"/>
    <w:rsid w:val="00D45C7A"/>
    <w:rsid w:val="00D45DC0"/>
    <w:rsid w:val="00D45EB1"/>
    <w:rsid w:val="00D45F46"/>
    <w:rsid w:val="00D46009"/>
    <w:rsid w:val="00D46093"/>
    <w:rsid w:val="00D46210"/>
    <w:rsid w:val="00D4630D"/>
    <w:rsid w:val="00D4649C"/>
    <w:rsid w:val="00D46675"/>
    <w:rsid w:val="00D46777"/>
    <w:rsid w:val="00D46964"/>
    <w:rsid w:val="00D46BF0"/>
    <w:rsid w:val="00D472B9"/>
    <w:rsid w:val="00D4730A"/>
    <w:rsid w:val="00D47325"/>
    <w:rsid w:val="00D474A7"/>
    <w:rsid w:val="00D475D5"/>
    <w:rsid w:val="00D4774D"/>
    <w:rsid w:val="00D4793A"/>
    <w:rsid w:val="00D479EE"/>
    <w:rsid w:val="00D47B75"/>
    <w:rsid w:val="00D47C21"/>
    <w:rsid w:val="00D47C3C"/>
    <w:rsid w:val="00D47CF1"/>
    <w:rsid w:val="00D47EB9"/>
    <w:rsid w:val="00D47FF9"/>
    <w:rsid w:val="00D50393"/>
    <w:rsid w:val="00D5051D"/>
    <w:rsid w:val="00D50623"/>
    <w:rsid w:val="00D50638"/>
    <w:rsid w:val="00D5068C"/>
    <w:rsid w:val="00D5077D"/>
    <w:rsid w:val="00D50784"/>
    <w:rsid w:val="00D507E2"/>
    <w:rsid w:val="00D50BCE"/>
    <w:rsid w:val="00D50DDD"/>
    <w:rsid w:val="00D50E8B"/>
    <w:rsid w:val="00D50ECD"/>
    <w:rsid w:val="00D50ED6"/>
    <w:rsid w:val="00D51086"/>
    <w:rsid w:val="00D510E2"/>
    <w:rsid w:val="00D510FD"/>
    <w:rsid w:val="00D513C9"/>
    <w:rsid w:val="00D51517"/>
    <w:rsid w:val="00D515D6"/>
    <w:rsid w:val="00D51600"/>
    <w:rsid w:val="00D516A6"/>
    <w:rsid w:val="00D516D6"/>
    <w:rsid w:val="00D51846"/>
    <w:rsid w:val="00D5195C"/>
    <w:rsid w:val="00D51B42"/>
    <w:rsid w:val="00D51BE5"/>
    <w:rsid w:val="00D51ED1"/>
    <w:rsid w:val="00D52064"/>
    <w:rsid w:val="00D5217C"/>
    <w:rsid w:val="00D521D9"/>
    <w:rsid w:val="00D52233"/>
    <w:rsid w:val="00D5234C"/>
    <w:rsid w:val="00D52577"/>
    <w:rsid w:val="00D525B8"/>
    <w:rsid w:val="00D52810"/>
    <w:rsid w:val="00D5291B"/>
    <w:rsid w:val="00D5295E"/>
    <w:rsid w:val="00D52AFA"/>
    <w:rsid w:val="00D52B29"/>
    <w:rsid w:val="00D52BB3"/>
    <w:rsid w:val="00D52E2B"/>
    <w:rsid w:val="00D532B8"/>
    <w:rsid w:val="00D53323"/>
    <w:rsid w:val="00D53375"/>
    <w:rsid w:val="00D534B3"/>
    <w:rsid w:val="00D53540"/>
    <w:rsid w:val="00D53782"/>
    <w:rsid w:val="00D5380B"/>
    <w:rsid w:val="00D53B58"/>
    <w:rsid w:val="00D53B92"/>
    <w:rsid w:val="00D53C10"/>
    <w:rsid w:val="00D54016"/>
    <w:rsid w:val="00D541E5"/>
    <w:rsid w:val="00D542C2"/>
    <w:rsid w:val="00D542D7"/>
    <w:rsid w:val="00D542F7"/>
    <w:rsid w:val="00D54477"/>
    <w:rsid w:val="00D54550"/>
    <w:rsid w:val="00D545D0"/>
    <w:rsid w:val="00D54665"/>
    <w:rsid w:val="00D54B33"/>
    <w:rsid w:val="00D54C6C"/>
    <w:rsid w:val="00D54CAC"/>
    <w:rsid w:val="00D54D4B"/>
    <w:rsid w:val="00D54D7A"/>
    <w:rsid w:val="00D54E89"/>
    <w:rsid w:val="00D550A8"/>
    <w:rsid w:val="00D55104"/>
    <w:rsid w:val="00D5511D"/>
    <w:rsid w:val="00D5516B"/>
    <w:rsid w:val="00D55402"/>
    <w:rsid w:val="00D559D6"/>
    <w:rsid w:val="00D55A17"/>
    <w:rsid w:val="00D55AC3"/>
    <w:rsid w:val="00D55AD4"/>
    <w:rsid w:val="00D55B87"/>
    <w:rsid w:val="00D55E41"/>
    <w:rsid w:val="00D55EEA"/>
    <w:rsid w:val="00D55F6B"/>
    <w:rsid w:val="00D55F9C"/>
    <w:rsid w:val="00D5608E"/>
    <w:rsid w:val="00D56122"/>
    <w:rsid w:val="00D56243"/>
    <w:rsid w:val="00D5632E"/>
    <w:rsid w:val="00D5633C"/>
    <w:rsid w:val="00D5634F"/>
    <w:rsid w:val="00D56359"/>
    <w:rsid w:val="00D563F2"/>
    <w:rsid w:val="00D5656D"/>
    <w:rsid w:val="00D56570"/>
    <w:rsid w:val="00D565FB"/>
    <w:rsid w:val="00D566C6"/>
    <w:rsid w:val="00D566F1"/>
    <w:rsid w:val="00D5670A"/>
    <w:rsid w:val="00D56773"/>
    <w:rsid w:val="00D567C1"/>
    <w:rsid w:val="00D56818"/>
    <w:rsid w:val="00D569ED"/>
    <w:rsid w:val="00D56C64"/>
    <w:rsid w:val="00D56D49"/>
    <w:rsid w:val="00D56D52"/>
    <w:rsid w:val="00D56DFA"/>
    <w:rsid w:val="00D56EC0"/>
    <w:rsid w:val="00D56ECF"/>
    <w:rsid w:val="00D56F25"/>
    <w:rsid w:val="00D56F57"/>
    <w:rsid w:val="00D57008"/>
    <w:rsid w:val="00D570AF"/>
    <w:rsid w:val="00D57140"/>
    <w:rsid w:val="00D57311"/>
    <w:rsid w:val="00D5736D"/>
    <w:rsid w:val="00D573C2"/>
    <w:rsid w:val="00D57446"/>
    <w:rsid w:val="00D5757E"/>
    <w:rsid w:val="00D57663"/>
    <w:rsid w:val="00D579D8"/>
    <w:rsid w:val="00D57AB1"/>
    <w:rsid w:val="00D600A0"/>
    <w:rsid w:val="00D600C4"/>
    <w:rsid w:val="00D6013A"/>
    <w:rsid w:val="00D60155"/>
    <w:rsid w:val="00D602C0"/>
    <w:rsid w:val="00D60332"/>
    <w:rsid w:val="00D60355"/>
    <w:rsid w:val="00D60515"/>
    <w:rsid w:val="00D6056F"/>
    <w:rsid w:val="00D60662"/>
    <w:rsid w:val="00D60724"/>
    <w:rsid w:val="00D60774"/>
    <w:rsid w:val="00D60802"/>
    <w:rsid w:val="00D60AC6"/>
    <w:rsid w:val="00D60CC1"/>
    <w:rsid w:val="00D60DAD"/>
    <w:rsid w:val="00D60DF5"/>
    <w:rsid w:val="00D610E2"/>
    <w:rsid w:val="00D61598"/>
    <w:rsid w:val="00D6166F"/>
    <w:rsid w:val="00D617ED"/>
    <w:rsid w:val="00D61A5A"/>
    <w:rsid w:val="00D61A6D"/>
    <w:rsid w:val="00D61B63"/>
    <w:rsid w:val="00D61CC5"/>
    <w:rsid w:val="00D61CE0"/>
    <w:rsid w:val="00D61D3C"/>
    <w:rsid w:val="00D61F86"/>
    <w:rsid w:val="00D61FB1"/>
    <w:rsid w:val="00D62222"/>
    <w:rsid w:val="00D62755"/>
    <w:rsid w:val="00D62A96"/>
    <w:rsid w:val="00D62AAF"/>
    <w:rsid w:val="00D62CC3"/>
    <w:rsid w:val="00D62D6D"/>
    <w:rsid w:val="00D62E0A"/>
    <w:rsid w:val="00D62F44"/>
    <w:rsid w:val="00D62FE1"/>
    <w:rsid w:val="00D630EA"/>
    <w:rsid w:val="00D63102"/>
    <w:rsid w:val="00D63476"/>
    <w:rsid w:val="00D63521"/>
    <w:rsid w:val="00D6359B"/>
    <w:rsid w:val="00D635D6"/>
    <w:rsid w:val="00D6369D"/>
    <w:rsid w:val="00D63736"/>
    <w:rsid w:val="00D63760"/>
    <w:rsid w:val="00D637DD"/>
    <w:rsid w:val="00D637EC"/>
    <w:rsid w:val="00D63880"/>
    <w:rsid w:val="00D63A78"/>
    <w:rsid w:val="00D63B15"/>
    <w:rsid w:val="00D63BAF"/>
    <w:rsid w:val="00D63C67"/>
    <w:rsid w:val="00D63D13"/>
    <w:rsid w:val="00D63E1C"/>
    <w:rsid w:val="00D64052"/>
    <w:rsid w:val="00D642E9"/>
    <w:rsid w:val="00D6431C"/>
    <w:rsid w:val="00D643B9"/>
    <w:rsid w:val="00D643BE"/>
    <w:rsid w:val="00D643C2"/>
    <w:rsid w:val="00D644D6"/>
    <w:rsid w:val="00D6455D"/>
    <w:rsid w:val="00D64734"/>
    <w:rsid w:val="00D64785"/>
    <w:rsid w:val="00D647D6"/>
    <w:rsid w:val="00D64A1D"/>
    <w:rsid w:val="00D64AC3"/>
    <w:rsid w:val="00D64B0E"/>
    <w:rsid w:val="00D64D74"/>
    <w:rsid w:val="00D64F3C"/>
    <w:rsid w:val="00D64F62"/>
    <w:rsid w:val="00D64F8C"/>
    <w:rsid w:val="00D65066"/>
    <w:rsid w:val="00D65090"/>
    <w:rsid w:val="00D650ED"/>
    <w:rsid w:val="00D655BF"/>
    <w:rsid w:val="00D655DC"/>
    <w:rsid w:val="00D65814"/>
    <w:rsid w:val="00D658D3"/>
    <w:rsid w:val="00D659DA"/>
    <w:rsid w:val="00D659FE"/>
    <w:rsid w:val="00D65BFF"/>
    <w:rsid w:val="00D65CFF"/>
    <w:rsid w:val="00D65EA7"/>
    <w:rsid w:val="00D65FC8"/>
    <w:rsid w:val="00D66160"/>
    <w:rsid w:val="00D6620A"/>
    <w:rsid w:val="00D66262"/>
    <w:rsid w:val="00D66401"/>
    <w:rsid w:val="00D6657F"/>
    <w:rsid w:val="00D66643"/>
    <w:rsid w:val="00D66753"/>
    <w:rsid w:val="00D6696D"/>
    <w:rsid w:val="00D66A31"/>
    <w:rsid w:val="00D66B3E"/>
    <w:rsid w:val="00D66C2E"/>
    <w:rsid w:val="00D66CA9"/>
    <w:rsid w:val="00D66F6C"/>
    <w:rsid w:val="00D67228"/>
    <w:rsid w:val="00D672EA"/>
    <w:rsid w:val="00D67524"/>
    <w:rsid w:val="00D67892"/>
    <w:rsid w:val="00D678DB"/>
    <w:rsid w:val="00D679BE"/>
    <w:rsid w:val="00D67A60"/>
    <w:rsid w:val="00D67B5A"/>
    <w:rsid w:val="00D67B87"/>
    <w:rsid w:val="00D67C1F"/>
    <w:rsid w:val="00D67CCB"/>
    <w:rsid w:val="00D67D1E"/>
    <w:rsid w:val="00D67D98"/>
    <w:rsid w:val="00D67F51"/>
    <w:rsid w:val="00D7008D"/>
    <w:rsid w:val="00D70125"/>
    <w:rsid w:val="00D70200"/>
    <w:rsid w:val="00D70570"/>
    <w:rsid w:val="00D705AA"/>
    <w:rsid w:val="00D706C1"/>
    <w:rsid w:val="00D706CD"/>
    <w:rsid w:val="00D7071C"/>
    <w:rsid w:val="00D7072B"/>
    <w:rsid w:val="00D7095F"/>
    <w:rsid w:val="00D70A29"/>
    <w:rsid w:val="00D70E7C"/>
    <w:rsid w:val="00D70FBB"/>
    <w:rsid w:val="00D7126F"/>
    <w:rsid w:val="00D7134A"/>
    <w:rsid w:val="00D71369"/>
    <w:rsid w:val="00D7157C"/>
    <w:rsid w:val="00D71641"/>
    <w:rsid w:val="00D718DA"/>
    <w:rsid w:val="00D719F9"/>
    <w:rsid w:val="00D71A37"/>
    <w:rsid w:val="00D71A79"/>
    <w:rsid w:val="00D71CF1"/>
    <w:rsid w:val="00D71F11"/>
    <w:rsid w:val="00D72216"/>
    <w:rsid w:val="00D723E6"/>
    <w:rsid w:val="00D724B9"/>
    <w:rsid w:val="00D724FC"/>
    <w:rsid w:val="00D728F1"/>
    <w:rsid w:val="00D72C55"/>
    <w:rsid w:val="00D72F07"/>
    <w:rsid w:val="00D73060"/>
    <w:rsid w:val="00D730F6"/>
    <w:rsid w:val="00D7318F"/>
    <w:rsid w:val="00D7332E"/>
    <w:rsid w:val="00D7346B"/>
    <w:rsid w:val="00D73495"/>
    <w:rsid w:val="00D73622"/>
    <w:rsid w:val="00D739A6"/>
    <w:rsid w:val="00D73ACE"/>
    <w:rsid w:val="00D73ADC"/>
    <w:rsid w:val="00D73C92"/>
    <w:rsid w:val="00D73DA8"/>
    <w:rsid w:val="00D73FCD"/>
    <w:rsid w:val="00D74026"/>
    <w:rsid w:val="00D741F9"/>
    <w:rsid w:val="00D74205"/>
    <w:rsid w:val="00D74279"/>
    <w:rsid w:val="00D74320"/>
    <w:rsid w:val="00D74390"/>
    <w:rsid w:val="00D7448A"/>
    <w:rsid w:val="00D744EB"/>
    <w:rsid w:val="00D74509"/>
    <w:rsid w:val="00D7456C"/>
    <w:rsid w:val="00D74B3B"/>
    <w:rsid w:val="00D74B92"/>
    <w:rsid w:val="00D74CB1"/>
    <w:rsid w:val="00D74CEB"/>
    <w:rsid w:val="00D74DB0"/>
    <w:rsid w:val="00D74FDB"/>
    <w:rsid w:val="00D75063"/>
    <w:rsid w:val="00D75162"/>
    <w:rsid w:val="00D75283"/>
    <w:rsid w:val="00D752CC"/>
    <w:rsid w:val="00D75495"/>
    <w:rsid w:val="00D75748"/>
    <w:rsid w:val="00D7574E"/>
    <w:rsid w:val="00D7579B"/>
    <w:rsid w:val="00D75861"/>
    <w:rsid w:val="00D759DF"/>
    <w:rsid w:val="00D75B27"/>
    <w:rsid w:val="00D75B59"/>
    <w:rsid w:val="00D75C63"/>
    <w:rsid w:val="00D75FB6"/>
    <w:rsid w:val="00D760D8"/>
    <w:rsid w:val="00D7613F"/>
    <w:rsid w:val="00D7616D"/>
    <w:rsid w:val="00D763A4"/>
    <w:rsid w:val="00D763BA"/>
    <w:rsid w:val="00D76628"/>
    <w:rsid w:val="00D766C2"/>
    <w:rsid w:val="00D76707"/>
    <w:rsid w:val="00D767DD"/>
    <w:rsid w:val="00D768B5"/>
    <w:rsid w:val="00D768DF"/>
    <w:rsid w:val="00D768E9"/>
    <w:rsid w:val="00D76910"/>
    <w:rsid w:val="00D769BD"/>
    <w:rsid w:val="00D769CE"/>
    <w:rsid w:val="00D769D1"/>
    <w:rsid w:val="00D76A3D"/>
    <w:rsid w:val="00D76C28"/>
    <w:rsid w:val="00D76D07"/>
    <w:rsid w:val="00D76DBE"/>
    <w:rsid w:val="00D76E65"/>
    <w:rsid w:val="00D76E73"/>
    <w:rsid w:val="00D76F19"/>
    <w:rsid w:val="00D77242"/>
    <w:rsid w:val="00D77259"/>
    <w:rsid w:val="00D773C1"/>
    <w:rsid w:val="00D773D9"/>
    <w:rsid w:val="00D7745C"/>
    <w:rsid w:val="00D77504"/>
    <w:rsid w:val="00D775A5"/>
    <w:rsid w:val="00D776D8"/>
    <w:rsid w:val="00D77A75"/>
    <w:rsid w:val="00D77B95"/>
    <w:rsid w:val="00D77BC9"/>
    <w:rsid w:val="00D77E64"/>
    <w:rsid w:val="00D804AB"/>
    <w:rsid w:val="00D80502"/>
    <w:rsid w:val="00D80767"/>
    <w:rsid w:val="00D80793"/>
    <w:rsid w:val="00D807B0"/>
    <w:rsid w:val="00D8082A"/>
    <w:rsid w:val="00D80883"/>
    <w:rsid w:val="00D808CF"/>
    <w:rsid w:val="00D80A34"/>
    <w:rsid w:val="00D80D5C"/>
    <w:rsid w:val="00D80DAE"/>
    <w:rsid w:val="00D81129"/>
    <w:rsid w:val="00D812FD"/>
    <w:rsid w:val="00D813C2"/>
    <w:rsid w:val="00D81416"/>
    <w:rsid w:val="00D814A9"/>
    <w:rsid w:val="00D81577"/>
    <w:rsid w:val="00D818D0"/>
    <w:rsid w:val="00D81931"/>
    <w:rsid w:val="00D81A6F"/>
    <w:rsid w:val="00D81C41"/>
    <w:rsid w:val="00D81CD9"/>
    <w:rsid w:val="00D81D9D"/>
    <w:rsid w:val="00D81E75"/>
    <w:rsid w:val="00D81F30"/>
    <w:rsid w:val="00D81FF7"/>
    <w:rsid w:val="00D82274"/>
    <w:rsid w:val="00D8232A"/>
    <w:rsid w:val="00D824A1"/>
    <w:rsid w:val="00D825AD"/>
    <w:rsid w:val="00D825C9"/>
    <w:rsid w:val="00D82685"/>
    <w:rsid w:val="00D82737"/>
    <w:rsid w:val="00D82767"/>
    <w:rsid w:val="00D827FF"/>
    <w:rsid w:val="00D8282E"/>
    <w:rsid w:val="00D829A4"/>
    <w:rsid w:val="00D82B19"/>
    <w:rsid w:val="00D82C33"/>
    <w:rsid w:val="00D82C8F"/>
    <w:rsid w:val="00D82CAE"/>
    <w:rsid w:val="00D82E25"/>
    <w:rsid w:val="00D83319"/>
    <w:rsid w:val="00D83485"/>
    <w:rsid w:val="00D8348C"/>
    <w:rsid w:val="00D834C2"/>
    <w:rsid w:val="00D83737"/>
    <w:rsid w:val="00D83994"/>
    <w:rsid w:val="00D83B01"/>
    <w:rsid w:val="00D83C51"/>
    <w:rsid w:val="00D83C9D"/>
    <w:rsid w:val="00D83CA0"/>
    <w:rsid w:val="00D83D3A"/>
    <w:rsid w:val="00D83D64"/>
    <w:rsid w:val="00D83DF6"/>
    <w:rsid w:val="00D83DFC"/>
    <w:rsid w:val="00D83F31"/>
    <w:rsid w:val="00D83FA7"/>
    <w:rsid w:val="00D84206"/>
    <w:rsid w:val="00D8426C"/>
    <w:rsid w:val="00D843AD"/>
    <w:rsid w:val="00D843FC"/>
    <w:rsid w:val="00D84468"/>
    <w:rsid w:val="00D8476F"/>
    <w:rsid w:val="00D8485F"/>
    <w:rsid w:val="00D84A21"/>
    <w:rsid w:val="00D84A62"/>
    <w:rsid w:val="00D84CC6"/>
    <w:rsid w:val="00D84EBC"/>
    <w:rsid w:val="00D84F97"/>
    <w:rsid w:val="00D84F9F"/>
    <w:rsid w:val="00D8501B"/>
    <w:rsid w:val="00D85532"/>
    <w:rsid w:val="00D8553C"/>
    <w:rsid w:val="00D8567A"/>
    <w:rsid w:val="00D8580B"/>
    <w:rsid w:val="00D858E3"/>
    <w:rsid w:val="00D85A7B"/>
    <w:rsid w:val="00D85B2F"/>
    <w:rsid w:val="00D85CB0"/>
    <w:rsid w:val="00D85D0D"/>
    <w:rsid w:val="00D85DD3"/>
    <w:rsid w:val="00D85E6B"/>
    <w:rsid w:val="00D85F58"/>
    <w:rsid w:val="00D86122"/>
    <w:rsid w:val="00D8615F"/>
    <w:rsid w:val="00D861E0"/>
    <w:rsid w:val="00D86215"/>
    <w:rsid w:val="00D86297"/>
    <w:rsid w:val="00D863D2"/>
    <w:rsid w:val="00D863E4"/>
    <w:rsid w:val="00D8647B"/>
    <w:rsid w:val="00D86BA2"/>
    <w:rsid w:val="00D86C05"/>
    <w:rsid w:val="00D86DEB"/>
    <w:rsid w:val="00D86FBF"/>
    <w:rsid w:val="00D87007"/>
    <w:rsid w:val="00D87243"/>
    <w:rsid w:val="00D8725D"/>
    <w:rsid w:val="00D872C5"/>
    <w:rsid w:val="00D873D0"/>
    <w:rsid w:val="00D874E4"/>
    <w:rsid w:val="00D875CF"/>
    <w:rsid w:val="00D877CD"/>
    <w:rsid w:val="00D87A0D"/>
    <w:rsid w:val="00D87A2E"/>
    <w:rsid w:val="00D87A94"/>
    <w:rsid w:val="00D87C7E"/>
    <w:rsid w:val="00D87D18"/>
    <w:rsid w:val="00D87F02"/>
    <w:rsid w:val="00D90056"/>
    <w:rsid w:val="00D90111"/>
    <w:rsid w:val="00D90186"/>
    <w:rsid w:val="00D901CF"/>
    <w:rsid w:val="00D902C5"/>
    <w:rsid w:val="00D903C1"/>
    <w:rsid w:val="00D90455"/>
    <w:rsid w:val="00D9046B"/>
    <w:rsid w:val="00D90565"/>
    <w:rsid w:val="00D90AF6"/>
    <w:rsid w:val="00D90B4F"/>
    <w:rsid w:val="00D90B50"/>
    <w:rsid w:val="00D90C4E"/>
    <w:rsid w:val="00D90D66"/>
    <w:rsid w:val="00D9106E"/>
    <w:rsid w:val="00D91195"/>
    <w:rsid w:val="00D911A3"/>
    <w:rsid w:val="00D911D7"/>
    <w:rsid w:val="00D916B7"/>
    <w:rsid w:val="00D916EF"/>
    <w:rsid w:val="00D91A38"/>
    <w:rsid w:val="00D91AC2"/>
    <w:rsid w:val="00D91BAE"/>
    <w:rsid w:val="00D91C4D"/>
    <w:rsid w:val="00D91C6C"/>
    <w:rsid w:val="00D91F91"/>
    <w:rsid w:val="00D9200B"/>
    <w:rsid w:val="00D920E9"/>
    <w:rsid w:val="00D921E8"/>
    <w:rsid w:val="00D92267"/>
    <w:rsid w:val="00D923AF"/>
    <w:rsid w:val="00D92581"/>
    <w:rsid w:val="00D925D2"/>
    <w:rsid w:val="00D925E0"/>
    <w:rsid w:val="00D92615"/>
    <w:rsid w:val="00D926AE"/>
    <w:rsid w:val="00D9292D"/>
    <w:rsid w:val="00D929B5"/>
    <w:rsid w:val="00D92C6E"/>
    <w:rsid w:val="00D92C82"/>
    <w:rsid w:val="00D92D50"/>
    <w:rsid w:val="00D92D6E"/>
    <w:rsid w:val="00D92DAC"/>
    <w:rsid w:val="00D92DB0"/>
    <w:rsid w:val="00D92FAA"/>
    <w:rsid w:val="00D931F6"/>
    <w:rsid w:val="00D93332"/>
    <w:rsid w:val="00D9333B"/>
    <w:rsid w:val="00D933AF"/>
    <w:rsid w:val="00D93625"/>
    <w:rsid w:val="00D93747"/>
    <w:rsid w:val="00D93801"/>
    <w:rsid w:val="00D93929"/>
    <w:rsid w:val="00D93A66"/>
    <w:rsid w:val="00D93A79"/>
    <w:rsid w:val="00D93EAB"/>
    <w:rsid w:val="00D93F0A"/>
    <w:rsid w:val="00D93FDC"/>
    <w:rsid w:val="00D9417A"/>
    <w:rsid w:val="00D941CF"/>
    <w:rsid w:val="00D9422B"/>
    <w:rsid w:val="00D9423B"/>
    <w:rsid w:val="00D943A0"/>
    <w:rsid w:val="00D943BC"/>
    <w:rsid w:val="00D943E3"/>
    <w:rsid w:val="00D943E5"/>
    <w:rsid w:val="00D9449F"/>
    <w:rsid w:val="00D947E4"/>
    <w:rsid w:val="00D947ED"/>
    <w:rsid w:val="00D948E0"/>
    <w:rsid w:val="00D94BFD"/>
    <w:rsid w:val="00D94C35"/>
    <w:rsid w:val="00D94F12"/>
    <w:rsid w:val="00D95046"/>
    <w:rsid w:val="00D95174"/>
    <w:rsid w:val="00D95296"/>
    <w:rsid w:val="00D95517"/>
    <w:rsid w:val="00D95717"/>
    <w:rsid w:val="00D958E1"/>
    <w:rsid w:val="00D95C18"/>
    <w:rsid w:val="00D95D75"/>
    <w:rsid w:val="00D96001"/>
    <w:rsid w:val="00D9645E"/>
    <w:rsid w:val="00D96470"/>
    <w:rsid w:val="00D964ED"/>
    <w:rsid w:val="00D9662D"/>
    <w:rsid w:val="00D966B5"/>
    <w:rsid w:val="00D967AE"/>
    <w:rsid w:val="00D9680C"/>
    <w:rsid w:val="00D968B6"/>
    <w:rsid w:val="00D96964"/>
    <w:rsid w:val="00D96993"/>
    <w:rsid w:val="00D96A93"/>
    <w:rsid w:val="00D96AB7"/>
    <w:rsid w:val="00D96B71"/>
    <w:rsid w:val="00D96BAC"/>
    <w:rsid w:val="00D96D2F"/>
    <w:rsid w:val="00D96D89"/>
    <w:rsid w:val="00D96D9E"/>
    <w:rsid w:val="00D96DE4"/>
    <w:rsid w:val="00D96F16"/>
    <w:rsid w:val="00D970FF"/>
    <w:rsid w:val="00D9710A"/>
    <w:rsid w:val="00D971FC"/>
    <w:rsid w:val="00D972EB"/>
    <w:rsid w:val="00D97388"/>
    <w:rsid w:val="00D97405"/>
    <w:rsid w:val="00D9773D"/>
    <w:rsid w:val="00D97882"/>
    <w:rsid w:val="00D978BA"/>
    <w:rsid w:val="00D978DD"/>
    <w:rsid w:val="00D97AC4"/>
    <w:rsid w:val="00D97B35"/>
    <w:rsid w:val="00D97B5C"/>
    <w:rsid w:val="00D97BFC"/>
    <w:rsid w:val="00D97D91"/>
    <w:rsid w:val="00D97DD0"/>
    <w:rsid w:val="00D97EAF"/>
    <w:rsid w:val="00DA0052"/>
    <w:rsid w:val="00DA0227"/>
    <w:rsid w:val="00DA0362"/>
    <w:rsid w:val="00DA041A"/>
    <w:rsid w:val="00DA0519"/>
    <w:rsid w:val="00DA052A"/>
    <w:rsid w:val="00DA0657"/>
    <w:rsid w:val="00DA065C"/>
    <w:rsid w:val="00DA070A"/>
    <w:rsid w:val="00DA08A2"/>
    <w:rsid w:val="00DA092B"/>
    <w:rsid w:val="00DA0943"/>
    <w:rsid w:val="00DA0997"/>
    <w:rsid w:val="00DA0A45"/>
    <w:rsid w:val="00DA0AB1"/>
    <w:rsid w:val="00DA0B66"/>
    <w:rsid w:val="00DA0C3A"/>
    <w:rsid w:val="00DA0C92"/>
    <w:rsid w:val="00DA0D2D"/>
    <w:rsid w:val="00DA0D90"/>
    <w:rsid w:val="00DA0E2D"/>
    <w:rsid w:val="00DA0E4A"/>
    <w:rsid w:val="00DA0F69"/>
    <w:rsid w:val="00DA125E"/>
    <w:rsid w:val="00DA12BE"/>
    <w:rsid w:val="00DA12E2"/>
    <w:rsid w:val="00DA1471"/>
    <w:rsid w:val="00DA147E"/>
    <w:rsid w:val="00DA15AC"/>
    <w:rsid w:val="00DA16E0"/>
    <w:rsid w:val="00DA1924"/>
    <w:rsid w:val="00DA1B6E"/>
    <w:rsid w:val="00DA1C16"/>
    <w:rsid w:val="00DA1DBA"/>
    <w:rsid w:val="00DA1E80"/>
    <w:rsid w:val="00DA1E9A"/>
    <w:rsid w:val="00DA1F1C"/>
    <w:rsid w:val="00DA24F4"/>
    <w:rsid w:val="00DA2537"/>
    <w:rsid w:val="00DA263B"/>
    <w:rsid w:val="00DA2729"/>
    <w:rsid w:val="00DA27A1"/>
    <w:rsid w:val="00DA2880"/>
    <w:rsid w:val="00DA28D9"/>
    <w:rsid w:val="00DA2998"/>
    <w:rsid w:val="00DA29CF"/>
    <w:rsid w:val="00DA2CDE"/>
    <w:rsid w:val="00DA2D14"/>
    <w:rsid w:val="00DA2EBB"/>
    <w:rsid w:val="00DA320E"/>
    <w:rsid w:val="00DA32E2"/>
    <w:rsid w:val="00DA34FE"/>
    <w:rsid w:val="00DA3641"/>
    <w:rsid w:val="00DA371B"/>
    <w:rsid w:val="00DA3739"/>
    <w:rsid w:val="00DA3787"/>
    <w:rsid w:val="00DA38E0"/>
    <w:rsid w:val="00DA3900"/>
    <w:rsid w:val="00DA39E4"/>
    <w:rsid w:val="00DA3F5B"/>
    <w:rsid w:val="00DA3F64"/>
    <w:rsid w:val="00DA3FD4"/>
    <w:rsid w:val="00DA4092"/>
    <w:rsid w:val="00DA4370"/>
    <w:rsid w:val="00DA4437"/>
    <w:rsid w:val="00DA448D"/>
    <w:rsid w:val="00DA4508"/>
    <w:rsid w:val="00DA4596"/>
    <w:rsid w:val="00DA476D"/>
    <w:rsid w:val="00DA4923"/>
    <w:rsid w:val="00DA4939"/>
    <w:rsid w:val="00DA498B"/>
    <w:rsid w:val="00DA4BD1"/>
    <w:rsid w:val="00DA4BFC"/>
    <w:rsid w:val="00DA4C9C"/>
    <w:rsid w:val="00DA5112"/>
    <w:rsid w:val="00DA5158"/>
    <w:rsid w:val="00DA519D"/>
    <w:rsid w:val="00DA5382"/>
    <w:rsid w:val="00DA55E7"/>
    <w:rsid w:val="00DA57AB"/>
    <w:rsid w:val="00DA5994"/>
    <w:rsid w:val="00DA5C25"/>
    <w:rsid w:val="00DA5C39"/>
    <w:rsid w:val="00DA5CDA"/>
    <w:rsid w:val="00DA5D69"/>
    <w:rsid w:val="00DA5E22"/>
    <w:rsid w:val="00DA5E59"/>
    <w:rsid w:val="00DA634F"/>
    <w:rsid w:val="00DA6433"/>
    <w:rsid w:val="00DA6699"/>
    <w:rsid w:val="00DA66E4"/>
    <w:rsid w:val="00DA6718"/>
    <w:rsid w:val="00DA6875"/>
    <w:rsid w:val="00DA694B"/>
    <w:rsid w:val="00DA69C3"/>
    <w:rsid w:val="00DA6A0E"/>
    <w:rsid w:val="00DA6A90"/>
    <w:rsid w:val="00DA6AC5"/>
    <w:rsid w:val="00DA6B47"/>
    <w:rsid w:val="00DA6C53"/>
    <w:rsid w:val="00DA6DDE"/>
    <w:rsid w:val="00DA6E9C"/>
    <w:rsid w:val="00DA7146"/>
    <w:rsid w:val="00DA718E"/>
    <w:rsid w:val="00DA735D"/>
    <w:rsid w:val="00DA7615"/>
    <w:rsid w:val="00DA774E"/>
    <w:rsid w:val="00DA793F"/>
    <w:rsid w:val="00DA7B44"/>
    <w:rsid w:val="00DA7D6D"/>
    <w:rsid w:val="00DA7D89"/>
    <w:rsid w:val="00DA7EBB"/>
    <w:rsid w:val="00DA7F21"/>
    <w:rsid w:val="00DA844F"/>
    <w:rsid w:val="00DB00E8"/>
    <w:rsid w:val="00DB0107"/>
    <w:rsid w:val="00DB01BD"/>
    <w:rsid w:val="00DB0282"/>
    <w:rsid w:val="00DB04FF"/>
    <w:rsid w:val="00DB07DD"/>
    <w:rsid w:val="00DB07EC"/>
    <w:rsid w:val="00DB0B71"/>
    <w:rsid w:val="00DB0D2A"/>
    <w:rsid w:val="00DB0DC8"/>
    <w:rsid w:val="00DB0F22"/>
    <w:rsid w:val="00DB0F49"/>
    <w:rsid w:val="00DB10F3"/>
    <w:rsid w:val="00DB112B"/>
    <w:rsid w:val="00DB132A"/>
    <w:rsid w:val="00DB13FC"/>
    <w:rsid w:val="00DB1508"/>
    <w:rsid w:val="00DB158C"/>
    <w:rsid w:val="00DB16E4"/>
    <w:rsid w:val="00DB1744"/>
    <w:rsid w:val="00DB1774"/>
    <w:rsid w:val="00DB1BAB"/>
    <w:rsid w:val="00DB1C25"/>
    <w:rsid w:val="00DB1CD0"/>
    <w:rsid w:val="00DB1E3C"/>
    <w:rsid w:val="00DB1ED3"/>
    <w:rsid w:val="00DB1F3D"/>
    <w:rsid w:val="00DB22FC"/>
    <w:rsid w:val="00DB26D3"/>
    <w:rsid w:val="00DB27F9"/>
    <w:rsid w:val="00DB283C"/>
    <w:rsid w:val="00DB2957"/>
    <w:rsid w:val="00DB29A5"/>
    <w:rsid w:val="00DB2B03"/>
    <w:rsid w:val="00DB2C86"/>
    <w:rsid w:val="00DB2D92"/>
    <w:rsid w:val="00DB2D9A"/>
    <w:rsid w:val="00DB2E33"/>
    <w:rsid w:val="00DB2EA1"/>
    <w:rsid w:val="00DB2F14"/>
    <w:rsid w:val="00DB32A4"/>
    <w:rsid w:val="00DB3386"/>
    <w:rsid w:val="00DB3590"/>
    <w:rsid w:val="00DB3675"/>
    <w:rsid w:val="00DB37F0"/>
    <w:rsid w:val="00DB3847"/>
    <w:rsid w:val="00DB3904"/>
    <w:rsid w:val="00DB3996"/>
    <w:rsid w:val="00DB3A80"/>
    <w:rsid w:val="00DB3B9F"/>
    <w:rsid w:val="00DB3D66"/>
    <w:rsid w:val="00DB3F5C"/>
    <w:rsid w:val="00DB42F9"/>
    <w:rsid w:val="00DB4431"/>
    <w:rsid w:val="00DB4465"/>
    <w:rsid w:val="00DB44F7"/>
    <w:rsid w:val="00DB4579"/>
    <w:rsid w:val="00DB4647"/>
    <w:rsid w:val="00DB464B"/>
    <w:rsid w:val="00DB4994"/>
    <w:rsid w:val="00DB4A43"/>
    <w:rsid w:val="00DB4B58"/>
    <w:rsid w:val="00DB4C2F"/>
    <w:rsid w:val="00DB4D2D"/>
    <w:rsid w:val="00DB4D5E"/>
    <w:rsid w:val="00DB4DB6"/>
    <w:rsid w:val="00DB4E2E"/>
    <w:rsid w:val="00DB4FF8"/>
    <w:rsid w:val="00DB5085"/>
    <w:rsid w:val="00DB5187"/>
    <w:rsid w:val="00DB525F"/>
    <w:rsid w:val="00DB529A"/>
    <w:rsid w:val="00DB544C"/>
    <w:rsid w:val="00DB5536"/>
    <w:rsid w:val="00DB55A3"/>
    <w:rsid w:val="00DB5631"/>
    <w:rsid w:val="00DB5657"/>
    <w:rsid w:val="00DB5806"/>
    <w:rsid w:val="00DB58F9"/>
    <w:rsid w:val="00DB5CE3"/>
    <w:rsid w:val="00DB5DC3"/>
    <w:rsid w:val="00DB60FE"/>
    <w:rsid w:val="00DB6146"/>
    <w:rsid w:val="00DB62A2"/>
    <w:rsid w:val="00DB63F1"/>
    <w:rsid w:val="00DB6462"/>
    <w:rsid w:val="00DB6498"/>
    <w:rsid w:val="00DB65A8"/>
    <w:rsid w:val="00DB65C7"/>
    <w:rsid w:val="00DB6826"/>
    <w:rsid w:val="00DB68E1"/>
    <w:rsid w:val="00DB69D3"/>
    <w:rsid w:val="00DB6A89"/>
    <w:rsid w:val="00DB6AEC"/>
    <w:rsid w:val="00DB6D3C"/>
    <w:rsid w:val="00DB705E"/>
    <w:rsid w:val="00DB70A3"/>
    <w:rsid w:val="00DB721F"/>
    <w:rsid w:val="00DB725A"/>
    <w:rsid w:val="00DB7265"/>
    <w:rsid w:val="00DB74BC"/>
    <w:rsid w:val="00DB7640"/>
    <w:rsid w:val="00DB76C1"/>
    <w:rsid w:val="00DB76E4"/>
    <w:rsid w:val="00DB785F"/>
    <w:rsid w:val="00DB7A69"/>
    <w:rsid w:val="00DB7AB6"/>
    <w:rsid w:val="00DB7BB5"/>
    <w:rsid w:val="00DB7CEF"/>
    <w:rsid w:val="00DB7D2D"/>
    <w:rsid w:val="00DB7F1B"/>
    <w:rsid w:val="00DC0105"/>
    <w:rsid w:val="00DC019C"/>
    <w:rsid w:val="00DC019F"/>
    <w:rsid w:val="00DC025C"/>
    <w:rsid w:val="00DC04B5"/>
    <w:rsid w:val="00DC04EF"/>
    <w:rsid w:val="00DC0550"/>
    <w:rsid w:val="00DC05BB"/>
    <w:rsid w:val="00DC0682"/>
    <w:rsid w:val="00DC068B"/>
    <w:rsid w:val="00DC075F"/>
    <w:rsid w:val="00DC0AF1"/>
    <w:rsid w:val="00DC0B35"/>
    <w:rsid w:val="00DC0CE1"/>
    <w:rsid w:val="00DC0EC7"/>
    <w:rsid w:val="00DC0F06"/>
    <w:rsid w:val="00DC1024"/>
    <w:rsid w:val="00DC111D"/>
    <w:rsid w:val="00DC126E"/>
    <w:rsid w:val="00DC13A7"/>
    <w:rsid w:val="00DC14A4"/>
    <w:rsid w:val="00DC14B2"/>
    <w:rsid w:val="00DC156F"/>
    <w:rsid w:val="00DC1B1D"/>
    <w:rsid w:val="00DC1D3A"/>
    <w:rsid w:val="00DC1D46"/>
    <w:rsid w:val="00DC1DD8"/>
    <w:rsid w:val="00DC1FD2"/>
    <w:rsid w:val="00DC1FDC"/>
    <w:rsid w:val="00DC1FF9"/>
    <w:rsid w:val="00DC2118"/>
    <w:rsid w:val="00DC217B"/>
    <w:rsid w:val="00DC226D"/>
    <w:rsid w:val="00DC22DE"/>
    <w:rsid w:val="00DC2319"/>
    <w:rsid w:val="00DC244F"/>
    <w:rsid w:val="00DC24B7"/>
    <w:rsid w:val="00DC2673"/>
    <w:rsid w:val="00DC29CF"/>
    <w:rsid w:val="00DC2BBB"/>
    <w:rsid w:val="00DC2C6E"/>
    <w:rsid w:val="00DC2CDE"/>
    <w:rsid w:val="00DC2D24"/>
    <w:rsid w:val="00DC2D89"/>
    <w:rsid w:val="00DC2E2B"/>
    <w:rsid w:val="00DC2ECE"/>
    <w:rsid w:val="00DC302A"/>
    <w:rsid w:val="00DC320F"/>
    <w:rsid w:val="00DC327E"/>
    <w:rsid w:val="00DC3438"/>
    <w:rsid w:val="00DC385A"/>
    <w:rsid w:val="00DC38C5"/>
    <w:rsid w:val="00DC3B9F"/>
    <w:rsid w:val="00DC3C35"/>
    <w:rsid w:val="00DC3D36"/>
    <w:rsid w:val="00DC3E88"/>
    <w:rsid w:val="00DC3E8C"/>
    <w:rsid w:val="00DC40B2"/>
    <w:rsid w:val="00DC4209"/>
    <w:rsid w:val="00DC428D"/>
    <w:rsid w:val="00DC483D"/>
    <w:rsid w:val="00DC494B"/>
    <w:rsid w:val="00DC4B3A"/>
    <w:rsid w:val="00DC4D99"/>
    <w:rsid w:val="00DC4ECB"/>
    <w:rsid w:val="00DC4FCB"/>
    <w:rsid w:val="00DC50EA"/>
    <w:rsid w:val="00DC5311"/>
    <w:rsid w:val="00DC5388"/>
    <w:rsid w:val="00DC5404"/>
    <w:rsid w:val="00DC566F"/>
    <w:rsid w:val="00DC5820"/>
    <w:rsid w:val="00DC5889"/>
    <w:rsid w:val="00DC58BE"/>
    <w:rsid w:val="00DC58C9"/>
    <w:rsid w:val="00DC58DF"/>
    <w:rsid w:val="00DC5900"/>
    <w:rsid w:val="00DC5B0D"/>
    <w:rsid w:val="00DC5B79"/>
    <w:rsid w:val="00DC5CDC"/>
    <w:rsid w:val="00DC5CE1"/>
    <w:rsid w:val="00DC5D95"/>
    <w:rsid w:val="00DC5E12"/>
    <w:rsid w:val="00DC5EB8"/>
    <w:rsid w:val="00DC5F51"/>
    <w:rsid w:val="00DC5FEB"/>
    <w:rsid w:val="00DC611C"/>
    <w:rsid w:val="00DC6159"/>
    <w:rsid w:val="00DC6196"/>
    <w:rsid w:val="00DC62A5"/>
    <w:rsid w:val="00DC669B"/>
    <w:rsid w:val="00DC6944"/>
    <w:rsid w:val="00DC6A7E"/>
    <w:rsid w:val="00DC6ACA"/>
    <w:rsid w:val="00DC6B79"/>
    <w:rsid w:val="00DC6BB4"/>
    <w:rsid w:val="00DC6DD5"/>
    <w:rsid w:val="00DC6DE3"/>
    <w:rsid w:val="00DC70C0"/>
    <w:rsid w:val="00DC7117"/>
    <w:rsid w:val="00DC7143"/>
    <w:rsid w:val="00DC720A"/>
    <w:rsid w:val="00DC74AD"/>
    <w:rsid w:val="00DC74E1"/>
    <w:rsid w:val="00DC75D0"/>
    <w:rsid w:val="00DC7601"/>
    <w:rsid w:val="00DC7756"/>
    <w:rsid w:val="00DC77FA"/>
    <w:rsid w:val="00DC780A"/>
    <w:rsid w:val="00DC78A3"/>
    <w:rsid w:val="00DC78B2"/>
    <w:rsid w:val="00DC791C"/>
    <w:rsid w:val="00DC7A5F"/>
    <w:rsid w:val="00DC7AE0"/>
    <w:rsid w:val="00DC7B17"/>
    <w:rsid w:val="00DC7B94"/>
    <w:rsid w:val="00DC7C2D"/>
    <w:rsid w:val="00DC7D49"/>
    <w:rsid w:val="00DC7ECE"/>
    <w:rsid w:val="00DC7F3D"/>
    <w:rsid w:val="00DD006D"/>
    <w:rsid w:val="00DD017F"/>
    <w:rsid w:val="00DD0301"/>
    <w:rsid w:val="00DD03FB"/>
    <w:rsid w:val="00DD0411"/>
    <w:rsid w:val="00DD0478"/>
    <w:rsid w:val="00DD04CE"/>
    <w:rsid w:val="00DD04DC"/>
    <w:rsid w:val="00DD05CA"/>
    <w:rsid w:val="00DD077D"/>
    <w:rsid w:val="00DD0DBD"/>
    <w:rsid w:val="00DD1109"/>
    <w:rsid w:val="00DD110A"/>
    <w:rsid w:val="00DD138E"/>
    <w:rsid w:val="00DD1415"/>
    <w:rsid w:val="00DD1584"/>
    <w:rsid w:val="00DD16B4"/>
    <w:rsid w:val="00DD1716"/>
    <w:rsid w:val="00DD17BF"/>
    <w:rsid w:val="00DD17C5"/>
    <w:rsid w:val="00DD1843"/>
    <w:rsid w:val="00DD18F3"/>
    <w:rsid w:val="00DD19DF"/>
    <w:rsid w:val="00DD1B0C"/>
    <w:rsid w:val="00DD1B52"/>
    <w:rsid w:val="00DD1D35"/>
    <w:rsid w:val="00DD1D98"/>
    <w:rsid w:val="00DD1DF7"/>
    <w:rsid w:val="00DD20CD"/>
    <w:rsid w:val="00DD2140"/>
    <w:rsid w:val="00DD2211"/>
    <w:rsid w:val="00DD2376"/>
    <w:rsid w:val="00DD25B6"/>
    <w:rsid w:val="00DD25B7"/>
    <w:rsid w:val="00DD2742"/>
    <w:rsid w:val="00DD2790"/>
    <w:rsid w:val="00DD27EF"/>
    <w:rsid w:val="00DD29F8"/>
    <w:rsid w:val="00DD2A7D"/>
    <w:rsid w:val="00DD2C5F"/>
    <w:rsid w:val="00DD2CA9"/>
    <w:rsid w:val="00DD2DC3"/>
    <w:rsid w:val="00DD2EA4"/>
    <w:rsid w:val="00DD2F4E"/>
    <w:rsid w:val="00DD2FC7"/>
    <w:rsid w:val="00DD30BC"/>
    <w:rsid w:val="00DD30C9"/>
    <w:rsid w:val="00DD3169"/>
    <w:rsid w:val="00DD34A2"/>
    <w:rsid w:val="00DD37FE"/>
    <w:rsid w:val="00DD3867"/>
    <w:rsid w:val="00DD39F8"/>
    <w:rsid w:val="00DD3A45"/>
    <w:rsid w:val="00DD3BEC"/>
    <w:rsid w:val="00DD3D71"/>
    <w:rsid w:val="00DD3EA8"/>
    <w:rsid w:val="00DD4022"/>
    <w:rsid w:val="00DD40C5"/>
    <w:rsid w:val="00DD40D7"/>
    <w:rsid w:val="00DD40F2"/>
    <w:rsid w:val="00DD44DC"/>
    <w:rsid w:val="00DD4544"/>
    <w:rsid w:val="00DD46DE"/>
    <w:rsid w:val="00DD47EA"/>
    <w:rsid w:val="00DD47F5"/>
    <w:rsid w:val="00DD4954"/>
    <w:rsid w:val="00DD4956"/>
    <w:rsid w:val="00DD4A24"/>
    <w:rsid w:val="00DD4B5D"/>
    <w:rsid w:val="00DD4BBD"/>
    <w:rsid w:val="00DD4D41"/>
    <w:rsid w:val="00DD4D64"/>
    <w:rsid w:val="00DD4D74"/>
    <w:rsid w:val="00DD5104"/>
    <w:rsid w:val="00DD538B"/>
    <w:rsid w:val="00DD53AA"/>
    <w:rsid w:val="00DD53AC"/>
    <w:rsid w:val="00DD53D6"/>
    <w:rsid w:val="00DD5436"/>
    <w:rsid w:val="00DD543B"/>
    <w:rsid w:val="00DD5461"/>
    <w:rsid w:val="00DD566E"/>
    <w:rsid w:val="00DD5677"/>
    <w:rsid w:val="00DD5761"/>
    <w:rsid w:val="00DD5BF7"/>
    <w:rsid w:val="00DD5C59"/>
    <w:rsid w:val="00DD5DB5"/>
    <w:rsid w:val="00DD5F35"/>
    <w:rsid w:val="00DD6108"/>
    <w:rsid w:val="00DD62D2"/>
    <w:rsid w:val="00DD640A"/>
    <w:rsid w:val="00DD6584"/>
    <w:rsid w:val="00DD6630"/>
    <w:rsid w:val="00DD66C6"/>
    <w:rsid w:val="00DD66D3"/>
    <w:rsid w:val="00DD684D"/>
    <w:rsid w:val="00DD6DBA"/>
    <w:rsid w:val="00DD715D"/>
    <w:rsid w:val="00DD71C3"/>
    <w:rsid w:val="00DD72DA"/>
    <w:rsid w:val="00DD75D3"/>
    <w:rsid w:val="00DD76B5"/>
    <w:rsid w:val="00DD76BA"/>
    <w:rsid w:val="00DD773A"/>
    <w:rsid w:val="00DD79D4"/>
    <w:rsid w:val="00DD7AD3"/>
    <w:rsid w:val="00DD7AF4"/>
    <w:rsid w:val="00DD7BBE"/>
    <w:rsid w:val="00DD7C37"/>
    <w:rsid w:val="00DD7C72"/>
    <w:rsid w:val="00DD7D19"/>
    <w:rsid w:val="00DD7E6B"/>
    <w:rsid w:val="00DD7EA6"/>
    <w:rsid w:val="00DE0111"/>
    <w:rsid w:val="00DE017C"/>
    <w:rsid w:val="00DE02B1"/>
    <w:rsid w:val="00DE0359"/>
    <w:rsid w:val="00DE0521"/>
    <w:rsid w:val="00DE074A"/>
    <w:rsid w:val="00DE07A5"/>
    <w:rsid w:val="00DE08B6"/>
    <w:rsid w:val="00DE0A2C"/>
    <w:rsid w:val="00DE0AD1"/>
    <w:rsid w:val="00DE0B41"/>
    <w:rsid w:val="00DE0CD8"/>
    <w:rsid w:val="00DE0D71"/>
    <w:rsid w:val="00DE0E17"/>
    <w:rsid w:val="00DE0E32"/>
    <w:rsid w:val="00DE0E65"/>
    <w:rsid w:val="00DE0E66"/>
    <w:rsid w:val="00DE0EE5"/>
    <w:rsid w:val="00DE0EE7"/>
    <w:rsid w:val="00DE0EF8"/>
    <w:rsid w:val="00DE0F75"/>
    <w:rsid w:val="00DE0FBB"/>
    <w:rsid w:val="00DE1039"/>
    <w:rsid w:val="00DE122D"/>
    <w:rsid w:val="00DE1273"/>
    <w:rsid w:val="00DE13FF"/>
    <w:rsid w:val="00DE1495"/>
    <w:rsid w:val="00DE15AE"/>
    <w:rsid w:val="00DE1646"/>
    <w:rsid w:val="00DE1726"/>
    <w:rsid w:val="00DE196D"/>
    <w:rsid w:val="00DE1D00"/>
    <w:rsid w:val="00DE1F5F"/>
    <w:rsid w:val="00DE1F68"/>
    <w:rsid w:val="00DE1F7E"/>
    <w:rsid w:val="00DE20D5"/>
    <w:rsid w:val="00DE21ED"/>
    <w:rsid w:val="00DE240C"/>
    <w:rsid w:val="00DE250F"/>
    <w:rsid w:val="00DE2711"/>
    <w:rsid w:val="00DE28B8"/>
    <w:rsid w:val="00DE2B0A"/>
    <w:rsid w:val="00DE2B22"/>
    <w:rsid w:val="00DE2B86"/>
    <w:rsid w:val="00DE2BB2"/>
    <w:rsid w:val="00DE2CE3"/>
    <w:rsid w:val="00DE2DC5"/>
    <w:rsid w:val="00DE2FA3"/>
    <w:rsid w:val="00DE3012"/>
    <w:rsid w:val="00DE3045"/>
    <w:rsid w:val="00DE3203"/>
    <w:rsid w:val="00DE33C0"/>
    <w:rsid w:val="00DE3471"/>
    <w:rsid w:val="00DE36D5"/>
    <w:rsid w:val="00DE3704"/>
    <w:rsid w:val="00DE3713"/>
    <w:rsid w:val="00DE37B1"/>
    <w:rsid w:val="00DE384B"/>
    <w:rsid w:val="00DE3AC6"/>
    <w:rsid w:val="00DE3AD4"/>
    <w:rsid w:val="00DE3B06"/>
    <w:rsid w:val="00DE3E9A"/>
    <w:rsid w:val="00DE3FF5"/>
    <w:rsid w:val="00DE4198"/>
    <w:rsid w:val="00DE426B"/>
    <w:rsid w:val="00DE44A1"/>
    <w:rsid w:val="00DE4565"/>
    <w:rsid w:val="00DE4655"/>
    <w:rsid w:val="00DE4662"/>
    <w:rsid w:val="00DE48C9"/>
    <w:rsid w:val="00DE4AB2"/>
    <w:rsid w:val="00DE4AF4"/>
    <w:rsid w:val="00DE4B30"/>
    <w:rsid w:val="00DE4C01"/>
    <w:rsid w:val="00DE4D2C"/>
    <w:rsid w:val="00DE4E07"/>
    <w:rsid w:val="00DE53C9"/>
    <w:rsid w:val="00DE5570"/>
    <w:rsid w:val="00DE5743"/>
    <w:rsid w:val="00DE5AB6"/>
    <w:rsid w:val="00DE5CD8"/>
    <w:rsid w:val="00DE5DB8"/>
    <w:rsid w:val="00DE5FF6"/>
    <w:rsid w:val="00DE605E"/>
    <w:rsid w:val="00DE60D1"/>
    <w:rsid w:val="00DE6179"/>
    <w:rsid w:val="00DE629B"/>
    <w:rsid w:val="00DE62C0"/>
    <w:rsid w:val="00DE6319"/>
    <w:rsid w:val="00DE6368"/>
    <w:rsid w:val="00DE63BE"/>
    <w:rsid w:val="00DE650F"/>
    <w:rsid w:val="00DE6515"/>
    <w:rsid w:val="00DE668B"/>
    <w:rsid w:val="00DE6703"/>
    <w:rsid w:val="00DE6733"/>
    <w:rsid w:val="00DE6739"/>
    <w:rsid w:val="00DE682E"/>
    <w:rsid w:val="00DE6C4C"/>
    <w:rsid w:val="00DE6DF0"/>
    <w:rsid w:val="00DE7401"/>
    <w:rsid w:val="00DE75D0"/>
    <w:rsid w:val="00DE7668"/>
    <w:rsid w:val="00DE7827"/>
    <w:rsid w:val="00DE7851"/>
    <w:rsid w:val="00DE78FB"/>
    <w:rsid w:val="00DE7A3B"/>
    <w:rsid w:val="00DE7C95"/>
    <w:rsid w:val="00DE7D67"/>
    <w:rsid w:val="00DE7EBE"/>
    <w:rsid w:val="00DE7FB4"/>
    <w:rsid w:val="00DF0235"/>
    <w:rsid w:val="00DF028D"/>
    <w:rsid w:val="00DF05E2"/>
    <w:rsid w:val="00DF0775"/>
    <w:rsid w:val="00DF08F4"/>
    <w:rsid w:val="00DF0902"/>
    <w:rsid w:val="00DF0AC8"/>
    <w:rsid w:val="00DF0AD0"/>
    <w:rsid w:val="00DF0C4B"/>
    <w:rsid w:val="00DF0DDD"/>
    <w:rsid w:val="00DF0EC0"/>
    <w:rsid w:val="00DF0FA0"/>
    <w:rsid w:val="00DF12CA"/>
    <w:rsid w:val="00DF1705"/>
    <w:rsid w:val="00DF1759"/>
    <w:rsid w:val="00DF179C"/>
    <w:rsid w:val="00DF1833"/>
    <w:rsid w:val="00DF183D"/>
    <w:rsid w:val="00DF18F9"/>
    <w:rsid w:val="00DF1A1A"/>
    <w:rsid w:val="00DF1C24"/>
    <w:rsid w:val="00DF1C66"/>
    <w:rsid w:val="00DF1EA5"/>
    <w:rsid w:val="00DF214F"/>
    <w:rsid w:val="00DF2150"/>
    <w:rsid w:val="00DF21B5"/>
    <w:rsid w:val="00DF2212"/>
    <w:rsid w:val="00DF2527"/>
    <w:rsid w:val="00DF259D"/>
    <w:rsid w:val="00DF25A8"/>
    <w:rsid w:val="00DF266C"/>
    <w:rsid w:val="00DF273E"/>
    <w:rsid w:val="00DF2BAA"/>
    <w:rsid w:val="00DF2BB4"/>
    <w:rsid w:val="00DF2E9E"/>
    <w:rsid w:val="00DF3056"/>
    <w:rsid w:val="00DF3060"/>
    <w:rsid w:val="00DF316A"/>
    <w:rsid w:val="00DF3237"/>
    <w:rsid w:val="00DF32E2"/>
    <w:rsid w:val="00DF340D"/>
    <w:rsid w:val="00DF359B"/>
    <w:rsid w:val="00DF35D8"/>
    <w:rsid w:val="00DF3668"/>
    <w:rsid w:val="00DF36FC"/>
    <w:rsid w:val="00DF384D"/>
    <w:rsid w:val="00DF39BD"/>
    <w:rsid w:val="00DF3B19"/>
    <w:rsid w:val="00DF3C0E"/>
    <w:rsid w:val="00DF3D1A"/>
    <w:rsid w:val="00DF3D4D"/>
    <w:rsid w:val="00DF3D4F"/>
    <w:rsid w:val="00DF3DDD"/>
    <w:rsid w:val="00DF4054"/>
    <w:rsid w:val="00DF4160"/>
    <w:rsid w:val="00DF4324"/>
    <w:rsid w:val="00DF4350"/>
    <w:rsid w:val="00DF4383"/>
    <w:rsid w:val="00DF459B"/>
    <w:rsid w:val="00DF4768"/>
    <w:rsid w:val="00DF47F0"/>
    <w:rsid w:val="00DF49F4"/>
    <w:rsid w:val="00DF4A87"/>
    <w:rsid w:val="00DF4B97"/>
    <w:rsid w:val="00DF4C53"/>
    <w:rsid w:val="00DF4DAD"/>
    <w:rsid w:val="00DF4DC5"/>
    <w:rsid w:val="00DF4E9C"/>
    <w:rsid w:val="00DF4FB1"/>
    <w:rsid w:val="00DF4FC8"/>
    <w:rsid w:val="00DF52F4"/>
    <w:rsid w:val="00DF541F"/>
    <w:rsid w:val="00DF54CB"/>
    <w:rsid w:val="00DF57DE"/>
    <w:rsid w:val="00DF5986"/>
    <w:rsid w:val="00DF5C4B"/>
    <w:rsid w:val="00DF5CCD"/>
    <w:rsid w:val="00DF5D78"/>
    <w:rsid w:val="00DF5DF4"/>
    <w:rsid w:val="00DF6175"/>
    <w:rsid w:val="00DF6223"/>
    <w:rsid w:val="00DF62B9"/>
    <w:rsid w:val="00DF6328"/>
    <w:rsid w:val="00DF657F"/>
    <w:rsid w:val="00DF6638"/>
    <w:rsid w:val="00DF6765"/>
    <w:rsid w:val="00DF67B3"/>
    <w:rsid w:val="00DF6841"/>
    <w:rsid w:val="00DF687E"/>
    <w:rsid w:val="00DF6AA8"/>
    <w:rsid w:val="00DF6ACD"/>
    <w:rsid w:val="00DF6BB1"/>
    <w:rsid w:val="00DF6D79"/>
    <w:rsid w:val="00DF6F3A"/>
    <w:rsid w:val="00DF6F5B"/>
    <w:rsid w:val="00DF7238"/>
    <w:rsid w:val="00DF7263"/>
    <w:rsid w:val="00DF75FC"/>
    <w:rsid w:val="00DF76A4"/>
    <w:rsid w:val="00DF7809"/>
    <w:rsid w:val="00DF78D2"/>
    <w:rsid w:val="00DF79AC"/>
    <w:rsid w:val="00DF7AAB"/>
    <w:rsid w:val="00DF7B26"/>
    <w:rsid w:val="00DF7BB8"/>
    <w:rsid w:val="00DF7D85"/>
    <w:rsid w:val="00DF7E0A"/>
    <w:rsid w:val="00DF7EDB"/>
    <w:rsid w:val="00E001C0"/>
    <w:rsid w:val="00E00270"/>
    <w:rsid w:val="00E002D6"/>
    <w:rsid w:val="00E00323"/>
    <w:rsid w:val="00E00505"/>
    <w:rsid w:val="00E005C4"/>
    <w:rsid w:val="00E00684"/>
    <w:rsid w:val="00E007D8"/>
    <w:rsid w:val="00E00828"/>
    <w:rsid w:val="00E00897"/>
    <w:rsid w:val="00E00981"/>
    <w:rsid w:val="00E00ACF"/>
    <w:rsid w:val="00E00BCC"/>
    <w:rsid w:val="00E00C4C"/>
    <w:rsid w:val="00E00F78"/>
    <w:rsid w:val="00E00FC1"/>
    <w:rsid w:val="00E0106F"/>
    <w:rsid w:val="00E0108E"/>
    <w:rsid w:val="00E011B8"/>
    <w:rsid w:val="00E012B6"/>
    <w:rsid w:val="00E01546"/>
    <w:rsid w:val="00E01587"/>
    <w:rsid w:val="00E015F2"/>
    <w:rsid w:val="00E0162A"/>
    <w:rsid w:val="00E01645"/>
    <w:rsid w:val="00E01698"/>
    <w:rsid w:val="00E01721"/>
    <w:rsid w:val="00E0183B"/>
    <w:rsid w:val="00E01910"/>
    <w:rsid w:val="00E01989"/>
    <w:rsid w:val="00E01A49"/>
    <w:rsid w:val="00E01A72"/>
    <w:rsid w:val="00E01C5F"/>
    <w:rsid w:val="00E01DD2"/>
    <w:rsid w:val="00E021AD"/>
    <w:rsid w:val="00E0240B"/>
    <w:rsid w:val="00E0256D"/>
    <w:rsid w:val="00E02585"/>
    <w:rsid w:val="00E02609"/>
    <w:rsid w:val="00E028B2"/>
    <w:rsid w:val="00E02AAF"/>
    <w:rsid w:val="00E02B3B"/>
    <w:rsid w:val="00E02D20"/>
    <w:rsid w:val="00E02F1C"/>
    <w:rsid w:val="00E02FDC"/>
    <w:rsid w:val="00E030FF"/>
    <w:rsid w:val="00E03122"/>
    <w:rsid w:val="00E03241"/>
    <w:rsid w:val="00E033C0"/>
    <w:rsid w:val="00E03499"/>
    <w:rsid w:val="00E034B4"/>
    <w:rsid w:val="00E035B8"/>
    <w:rsid w:val="00E036AE"/>
    <w:rsid w:val="00E03777"/>
    <w:rsid w:val="00E037E9"/>
    <w:rsid w:val="00E0385B"/>
    <w:rsid w:val="00E03940"/>
    <w:rsid w:val="00E03AA8"/>
    <w:rsid w:val="00E03C44"/>
    <w:rsid w:val="00E03E53"/>
    <w:rsid w:val="00E03E6D"/>
    <w:rsid w:val="00E03EB7"/>
    <w:rsid w:val="00E03F88"/>
    <w:rsid w:val="00E03FED"/>
    <w:rsid w:val="00E04241"/>
    <w:rsid w:val="00E04269"/>
    <w:rsid w:val="00E042C6"/>
    <w:rsid w:val="00E043F9"/>
    <w:rsid w:val="00E04851"/>
    <w:rsid w:val="00E048A3"/>
    <w:rsid w:val="00E049AB"/>
    <w:rsid w:val="00E049D9"/>
    <w:rsid w:val="00E04DAF"/>
    <w:rsid w:val="00E04E36"/>
    <w:rsid w:val="00E04EA5"/>
    <w:rsid w:val="00E05059"/>
    <w:rsid w:val="00E0516C"/>
    <w:rsid w:val="00E052BA"/>
    <w:rsid w:val="00E05388"/>
    <w:rsid w:val="00E05392"/>
    <w:rsid w:val="00E05464"/>
    <w:rsid w:val="00E05488"/>
    <w:rsid w:val="00E05489"/>
    <w:rsid w:val="00E0549B"/>
    <w:rsid w:val="00E054F8"/>
    <w:rsid w:val="00E05588"/>
    <w:rsid w:val="00E055F4"/>
    <w:rsid w:val="00E0562F"/>
    <w:rsid w:val="00E05644"/>
    <w:rsid w:val="00E0569E"/>
    <w:rsid w:val="00E056BB"/>
    <w:rsid w:val="00E05799"/>
    <w:rsid w:val="00E0583E"/>
    <w:rsid w:val="00E05A38"/>
    <w:rsid w:val="00E05B05"/>
    <w:rsid w:val="00E05B2B"/>
    <w:rsid w:val="00E05D33"/>
    <w:rsid w:val="00E05D45"/>
    <w:rsid w:val="00E05F16"/>
    <w:rsid w:val="00E05F73"/>
    <w:rsid w:val="00E05F7F"/>
    <w:rsid w:val="00E060D8"/>
    <w:rsid w:val="00E06213"/>
    <w:rsid w:val="00E06222"/>
    <w:rsid w:val="00E06520"/>
    <w:rsid w:val="00E065C4"/>
    <w:rsid w:val="00E0663A"/>
    <w:rsid w:val="00E06696"/>
    <w:rsid w:val="00E067B1"/>
    <w:rsid w:val="00E06904"/>
    <w:rsid w:val="00E06B80"/>
    <w:rsid w:val="00E06BD9"/>
    <w:rsid w:val="00E06C8C"/>
    <w:rsid w:val="00E06CE8"/>
    <w:rsid w:val="00E06DF6"/>
    <w:rsid w:val="00E0712F"/>
    <w:rsid w:val="00E07249"/>
    <w:rsid w:val="00E0738D"/>
    <w:rsid w:val="00E0743A"/>
    <w:rsid w:val="00E07508"/>
    <w:rsid w:val="00E07649"/>
    <w:rsid w:val="00E0780E"/>
    <w:rsid w:val="00E0785C"/>
    <w:rsid w:val="00E07B3C"/>
    <w:rsid w:val="00E07D36"/>
    <w:rsid w:val="00E07DB9"/>
    <w:rsid w:val="00E07E85"/>
    <w:rsid w:val="00E07EC9"/>
    <w:rsid w:val="00E07FE3"/>
    <w:rsid w:val="00E10072"/>
    <w:rsid w:val="00E103E0"/>
    <w:rsid w:val="00E10418"/>
    <w:rsid w:val="00E10460"/>
    <w:rsid w:val="00E105FD"/>
    <w:rsid w:val="00E10659"/>
    <w:rsid w:val="00E106CD"/>
    <w:rsid w:val="00E1074A"/>
    <w:rsid w:val="00E1074F"/>
    <w:rsid w:val="00E1075B"/>
    <w:rsid w:val="00E107DD"/>
    <w:rsid w:val="00E10897"/>
    <w:rsid w:val="00E1090E"/>
    <w:rsid w:val="00E10A69"/>
    <w:rsid w:val="00E10AAC"/>
    <w:rsid w:val="00E10ACE"/>
    <w:rsid w:val="00E10C14"/>
    <w:rsid w:val="00E10C20"/>
    <w:rsid w:val="00E10C34"/>
    <w:rsid w:val="00E10C6A"/>
    <w:rsid w:val="00E10DED"/>
    <w:rsid w:val="00E10F62"/>
    <w:rsid w:val="00E11055"/>
    <w:rsid w:val="00E111DA"/>
    <w:rsid w:val="00E11282"/>
    <w:rsid w:val="00E112C7"/>
    <w:rsid w:val="00E1133E"/>
    <w:rsid w:val="00E11407"/>
    <w:rsid w:val="00E1165D"/>
    <w:rsid w:val="00E116C6"/>
    <w:rsid w:val="00E1175C"/>
    <w:rsid w:val="00E11B7C"/>
    <w:rsid w:val="00E11B96"/>
    <w:rsid w:val="00E11BAC"/>
    <w:rsid w:val="00E11BE3"/>
    <w:rsid w:val="00E11BF5"/>
    <w:rsid w:val="00E11C08"/>
    <w:rsid w:val="00E11C7D"/>
    <w:rsid w:val="00E11F23"/>
    <w:rsid w:val="00E12050"/>
    <w:rsid w:val="00E12141"/>
    <w:rsid w:val="00E121A3"/>
    <w:rsid w:val="00E12490"/>
    <w:rsid w:val="00E1264D"/>
    <w:rsid w:val="00E128CF"/>
    <w:rsid w:val="00E1298E"/>
    <w:rsid w:val="00E12994"/>
    <w:rsid w:val="00E12A43"/>
    <w:rsid w:val="00E12B0C"/>
    <w:rsid w:val="00E12BC7"/>
    <w:rsid w:val="00E12BDA"/>
    <w:rsid w:val="00E12D3F"/>
    <w:rsid w:val="00E12E15"/>
    <w:rsid w:val="00E12F9A"/>
    <w:rsid w:val="00E12F9F"/>
    <w:rsid w:val="00E12FD7"/>
    <w:rsid w:val="00E132A0"/>
    <w:rsid w:val="00E1344D"/>
    <w:rsid w:val="00E136C3"/>
    <w:rsid w:val="00E13796"/>
    <w:rsid w:val="00E137E6"/>
    <w:rsid w:val="00E13C41"/>
    <w:rsid w:val="00E13D47"/>
    <w:rsid w:val="00E13F63"/>
    <w:rsid w:val="00E1420A"/>
    <w:rsid w:val="00E1423C"/>
    <w:rsid w:val="00E143B4"/>
    <w:rsid w:val="00E143C4"/>
    <w:rsid w:val="00E144D1"/>
    <w:rsid w:val="00E146F4"/>
    <w:rsid w:val="00E148C0"/>
    <w:rsid w:val="00E14976"/>
    <w:rsid w:val="00E14A5E"/>
    <w:rsid w:val="00E14A96"/>
    <w:rsid w:val="00E14B0A"/>
    <w:rsid w:val="00E14B3E"/>
    <w:rsid w:val="00E14CEB"/>
    <w:rsid w:val="00E14DDC"/>
    <w:rsid w:val="00E14DE7"/>
    <w:rsid w:val="00E14F40"/>
    <w:rsid w:val="00E14F71"/>
    <w:rsid w:val="00E14FB2"/>
    <w:rsid w:val="00E15011"/>
    <w:rsid w:val="00E150D2"/>
    <w:rsid w:val="00E1517B"/>
    <w:rsid w:val="00E15261"/>
    <w:rsid w:val="00E15262"/>
    <w:rsid w:val="00E153FD"/>
    <w:rsid w:val="00E15A68"/>
    <w:rsid w:val="00E15C0E"/>
    <w:rsid w:val="00E15C84"/>
    <w:rsid w:val="00E15E5D"/>
    <w:rsid w:val="00E1613E"/>
    <w:rsid w:val="00E165CD"/>
    <w:rsid w:val="00E165EA"/>
    <w:rsid w:val="00E16752"/>
    <w:rsid w:val="00E16848"/>
    <w:rsid w:val="00E16A23"/>
    <w:rsid w:val="00E16A4E"/>
    <w:rsid w:val="00E16A53"/>
    <w:rsid w:val="00E16B7D"/>
    <w:rsid w:val="00E16C95"/>
    <w:rsid w:val="00E16DF9"/>
    <w:rsid w:val="00E16E83"/>
    <w:rsid w:val="00E16EAD"/>
    <w:rsid w:val="00E16FBA"/>
    <w:rsid w:val="00E16FC1"/>
    <w:rsid w:val="00E171AE"/>
    <w:rsid w:val="00E171C9"/>
    <w:rsid w:val="00E171D6"/>
    <w:rsid w:val="00E17232"/>
    <w:rsid w:val="00E1733C"/>
    <w:rsid w:val="00E17343"/>
    <w:rsid w:val="00E173B8"/>
    <w:rsid w:val="00E174B9"/>
    <w:rsid w:val="00E17690"/>
    <w:rsid w:val="00E176FA"/>
    <w:rsid w:val="00E1770B"/>
    <w:rsid w:val="00E17806"/>
    <w:rsid w:val="00E17820"/>
    <w:rsid w:val="00E17909"/>
    <w:rsid w:val="00E17962"/>
    <w:rsid w:val="00E179A1"/>
    <w:rsid w:val="00E17AB3"/>
    <w:rsid w:val="00E17AC3"/>
    <w:rsid w:val="00E17B32"/>
    <w:rsid w:val="00E17CB4"/>
    <w:rsid w:val="00E17D0C"/>
    <w:rsid w:val="00E17D30"/>
    <w:rsid w:val="00E17F5B"/>
    <w:rsid w:val="00E20071"/>
    <w:rsid w:val="00E200B9"/>
    <w:rsid w:val="00E2016F"/>
    <w:rsid w:val="00E201CD"/>
    <w:rsid w:val="00E201DF"/>
    <w:rsid w:val="00E20595"/>
    <w:rsid w:val="00E206B0"/>
    <w:rsid w:val="00E2070B"/>
    <w:rsid w:val="00E208BD"/>
    <w:rsid w:val="00E208E3"/>
    <w:rsid w:val="00E20AC5"/>
    <w:rsid w:val="00E20B3E"/>
    <w:rsid w:val="00E20BB2"/>
    <w:rsid w:val="00E20BC8"/>
    <w:rsid w:val="00E20C90"/>
    <w:rsid w:val="00E20E08"/>
    <w:rsid w:val="00E20E3F"/>
    <w:rsid w:val="00E20F5D"/>
    <w:rsid w:val="00E20FEE"/>
    <w:rsid w:val="00E21085"/>
    <w:rsid w:val="00E210F3"/>
    <w:rsid w:val="00E21119"/>
    <w:rsid w:val="00E21216"/>
    <w:rsid w:val="00E21222"/>
    <w:rsid w:val="00E212B3"/>
    <w:rsid w:val="00E2135D"/>
    <w:rsid w:val="00E213AA"/>
    <w:rsid w:val="00E213EE"/>
    <w:rsid w:val="00E21459"/>
    <w:rsid w:val="00E215C9"/>
    <w:rsid w:val="00E21648"/>
    <w:rsid w:val="00E216D7"/>
    <w:rsid w:val="00E2179A"/>
    <w:rsid w:val="00E217DB"/>
    <w:rsid w:val="00E217F5"/>
    <w:rsid w:val="00E218C8"/>
    <w:rsid w:val="00E218EE"/>
    <w:rsid w:val="00E219FB"/>
    <w:rsid w:val="00E21C1C"/>
    <w:rsid w:val="00E21C64"/>
    <w:rsid w:val="00E21C71"/>
    <w:rsid w:val="00E21C7F"/>
    <w:rsid w:val="00E21E2F"/>
    <w:rsid w:val="00E21FF2"/>
    <w:rsid w:val="00E22043"/>
    <w:rsid w:val="00E22223"/>
    <w:rsid w:val="00E2233F"/>
    <w:rsid w:val="00E224AF"/>
    <w:rsid w:val="00E225E2"/>
    <w:rsid w:val="00E22866"/>
    <w:rsid w:val="00E22895"/>
    <w:rsid w:val="00E2292F"/>
    <w:rsid w:val="00E22C72"/>
    <w:rsid w:val="00E22CB6"/>
    <w:rsid w:val="00E22CCA"/>
    <w:rsid w:val="00E22D94"/>
    <w:rsid w:val="00E22E23"/>
    <w:rsid w:val="00E22EC1"/>
    <w:rsid w:val="00E230A0"/>
    <w:rsid w:val="00E2325D"/>
    <w:rsid w:val="00E232A1"/>
    <w:rsid w:val="00E23A38"/>
    <w:rsid w:val="00E23B34"/>
    <w:rsid w:val="00E23BA1"/>
    <w:rsid w:val="00E23C5F"/>
    <w:rsid w:val="00E23CDC"/>
    <w:rsid w:val="00E23CEF"/>
    <w:rsid w:val="00E24000"/>
    <w:rsid w:val="00E24133"/>
    <w:rsid w:val="00E241AA"/>
    <w:rsid w:val="00E241DB"/>
    <w:rsid w:val="00E2439D"/>
    <w:rsid w:val="00E24951"/>
    <w:rsid w:val="00E2495A"/>
    <w:rsid w:val="00E249ED"/>
    <w:rsid w:val="00E24ACD"/>
    <w:rsid w:val="00E24B0B"/>
    <w:rsid w:val="00E24B39"/>
    <w:rsid w:val="00E24C81"/>
    <w:rsid w:val="00E24EC4"/>
    <w:rsid w:val="00E24F6D"/>
    <w:rsid w:val="00E24F77"/>
    <w:rsid w:val="00E2506D"/>
    <w:rsid w:val="00E2517A"/>
    <w:rsid w:val="00E251BC"/>
    <w:rsid w:val="00E2534D"/>
    <w:rsid w:val="00E25451"/>
    <w:rsid w:val="00E25531"/>
    <w:rsid w:val="00E25557"/>
    <w:rsid w:val="00E2575C"/>
    <w:rsid w:val="00E25785"/>
    <w:rsid w:val="00E2596A"/>
    <w:rsid w:val="00E25A7B"/>
    <w:rsid w:val="00E25B37"/>
    <w:rsid w:val="00E25D3B"/>
    <w:rsid w:val="00E25DC7"/>
    <w:rsid w:val="00E25E8C"/>
    <w:rsid w:val="00E25F8E"/>
    <w:rsid w:val="00E25FAF"/>
    <w:rsid w:val="00E25FD1"/>
    <w:rsid w:val="00E25FFC"/>
    <w:rsid w:val="00E26093"/>
    <w:rsid w:val="00E2616D"/>
    <w:rsid w:val="00E26184"/>
    <w:rsid w:val="00E2635F"/>
    <w:rsid w:val="00E26360"/>
    <w:rsid w:val="00E2672C"/>
    <w:rsid w:val="00E268B4"/>
    <w:rsid w:val="00E26A4F"/>
    <w:rsid w:val="00E26B8B"/>
    <w:rsid w:val="00E26CBA"/>
    <w:rsid w:val="00E26D76"/>
    <w:rsid w:val="00E26DD4"/>
    <w:rsid w:val="00E26F3D"/>
    <w:rsid w:val="00E270E5"/>
    <w:rsid w:val="00E27178"/>
    <w:rsid w:val="00E27247"/>
    <w:rsid w:val="00E27412"/>
    <w:rsid w:val="00E2741E"/>
    <w:rsid w:val="00E274B6"/>
    <w:rsid w:val="00E27651"/>
    <w:rsid w:val="00E27734"/>
    <w:rsid w:val="00E278EE"/>
    <w:rsid w:val="00E27BCB"/>
    <w:rsid w:val="00E27CB3"/>
    <w:rsid w:val="00E27D2C"/>
    <w:rsid w:val="00E27DC5"/>
    <w:rsid w:val="00E27F44"/>
    <w:rsid w:val="00E30087"/>
    <w:rsid w:val="00E30174"/>
    <w:rsid w:val="00E30324"/>
    <w:rsid w:val="00E307EA"/>
    <w:rsid w:val="00E30D36"/>
    <w:rsid w:val="00E30D67"/>
    <w:rsid w:val="00E30E5F"/>
    <w:rsid w:val="00E30EEB"/>
    <w:rsid w:val="00E31050"/>
    <w:rsid w:val="00E31680"/>
    <w:rsid w:val="00E3180A"/>
    <w:rsid w:val="00E31A7D"/>
    <w:rsid w:val="00E31BA9"/>
    <w:rsid w:val="00E31BF3"/>
    <w:rsid w:val="00E31C20"/>
    <w:rsid w:val="00E31F8B"/>
    <w:rsid w:val="00E32031"/>
    <w:rsid w:val="00E3227A"/>
    <w:rsid w:val="00E325A3"/>
    <w:rsid w:val="00E32784"/>
    <w:rsid w:val="00E32812"/>
    <w:rsid w:val="00E329B8"/>
    <w:rsid w:val="00E32A4A"/>
    <w:rsid w:val="00E32ABD"/>
    <w:rsid w:val="00E32B06"/>
    <w:rsid w:val="00E32BA9"/>
    <w:rsid w:val="00E32C21"/>
    <w:rsid w:val="00E32C2E"/>
    <w:rsid w:val="00E32C33"/>
    <w:rsid w:val="00E32FB1"/>
    <w:rsid w:val="00E32FF9"/>
    <w:rsid w:val="00E3302E"/>
    <w:rsid w:val="00E3325C"/>
    <w:rsid w:val="00E3326C"/>
    <w:rsid w:val="00E332BD"/>
    <w:rsid w:val="00E332CB"/>
    <w:rsid w:val="00E334D5"/>
    <w:rsid w:val="00E33544"/>
    <w:rsid w:val="00E33564"/>
    <w:rsid w:val="00E33724"/>
    <w:rsid w:val="00E33A58"/>
    <w:rsid w:val="00E33BFB"/>
    <w:rsid w:val="00E33C96"/>
    <w:rsid w:val="00E33EDE"/>
    <w:rsid w:val="00E342D4"/>
    <w:rsid w:val="00E34326"/>
    <w:rsid w:val="00E344AE"/>
    <w:rsid w:val="00E344B9"/>
    <w:rsid w:val="00E344F7"/>
    <w:rsid w:val="00E34922"/>
    <w:rsid w:val="00E34B5A"/>
    <w:rsid w:val="00E34E0F"/>
    <w:rsid w:val="00E34F0F"/>
    <w:rsid w:val="00E34FC7"/>
    <w:rsid w:val="00E351D1"/>
    <w:rsid w:val="00E35243"/>
    <w:rsid w:val="00E35347"/>
    <w:rsid w:val="00E35577"/>
    <w:rsid w:val="00E3558D"/>
    <w:rsid w:val="00E356A8"/>
    <w:rsid w:val="00E3577D"/>
    <w:rsid w:val="00E358CB"/>
    <w:rsid w:val="00E359EE"/>
    <w:rsid w:val="00E35ACE"/>
    <w:rsid w:val="00E35AEF"/>
    <w:rsid w:val="00E35BFE"/>
    <w:rsid w:val="00E35D5B"/>
    <w:rsid w:val="00E35DF2"/>
    <w:rsid w:val="00E35EF4"/>
    <w:rsid w:val="00E36140"/>
    <w:rsid w:val="00E36178"/>
    <w:rsid w:val="00E361C7"/>
    <w:rsid w:val="00E361E3"/>
    <w:rsid w:val="00E36410"/>
    <w:rsid w:val="00E36503"/>
    <w:rsid w:val="00E367E7"/>
    <w:rsid w:val="00E367FF"/>
    <w:rsid w:val="00E3680D"/>
    <w:rsid w:val="00E36A46"/>
    <w:rsid w:val="00E36B02"/>
    <w:rsid w:val="00E36BB3"/>
    <w:rsid w:val="00E36D09"/>
    <w:rsid w:val="00E36DF3"/>
    <w:rsid w:val="00E36E3E"/>
    <w:rsid w:val="00E370DD"/>
    <w:rsid w:val="00E3731A"/>
    <w:rsid w:val="00E3733B"/>
    <w:rsid w:val="00E37360"/>
    <w:rsid w:val="00E37953"/>
    <w:rsid w:val="00E37964"/>
    <w:rsid w:val="00E37A1D"/>
    <w:rsid w:val="00E37A49"/>
    <w:rsid w:val="00E37CC9"/>
    <w:rsid w:val="00E37D73"/>
    <w:rsid w:val="00E37E1F"/>
    <w:rsid w:val="00E40089"/>
    <w:rsid w:val="00E4059A"/>
    <w:rsid w:val="00E405E9"/>
    <w:rsid w:val="00E40607"/>
    <w:rsid w:val="00E40885"/>
    <w:rsid w:val="00E4090D"/>
    <w:rsid w:val="00E40AC5"/>
    <w:rsid w:val="00E40AF7"/>
    <w:rsid w:val="00E40C86"/>
    <w:rsid w:val="00E40CE6"/>
    <w:rsid w:val="00E40D4A"/>
    <w:rsid w:val="00E40D4B"/>
    <w:rsid w:val="00E41111"/>
    <w:rsid w:val="00E41145"/>
    <w:rsid w:val="00E41172"/>
    <w:rsid w:val="00E41333"/>
    <w:rsid w:val="00E41350"/>
    <w:rsid w:val="00E41475"/>
    <w:rsid w:val="00E414FD"/>
    <w:rsid w:val="00E4156E"/>
    <w:rsid w:val="00E416B5"/>
    <w:rsid w:val="00E4171A"/>
    <w:rsid w:val="00E4197F"/>
    <w:rsid w:val="00E41982"/>
    <w:rsid w:val="00E41ADF"/>
    <w:rsid w:val="00E41B69"/>
    <w:rsid w:val="00E41C0A"/>
    <w:rsid w:val="00E41C64"/>
    <w:rsid w:val="00E41CE7"/>
    <w:rsid w:val="00E41D06"/>
    <w:rsid w:val="00E4203B"/>
    <w:rsid w:val="00E420AD"/>
    <w:rsid w:val="00E4212F"/>
    <w:rsid w:val="00E425DF"/>
    <w:rsid w:val="00E4267C"/>
    <w:rsid w:val="00E426DC"/>
    <w:rsid w:val="00E42728"/>
    <w:rsid w:val="00E4272D"/>
    <w:rsid w:val="00E42750"/>
    <w:rsid w:val="00E42A0C"/>
    <w:rsid w:val="00E42B9A"/>
    <w:rsid w:val="00E42FBC"/>
    <w:rsid w:val="00E4310C"/>
    <w:rsid w:val="00E4313C"/>
    <w:rsid w:val="00E431C5"/>
    <w:rsid w:val="00E43385"/>
    <w:rsid w:val="00E433D5"/>
    <w:rsid w:val="00E4343B"/>
    <w:rsid w:val="00E43449"/>
    <w:rsid w:val="00E43482"/>
    <w:rsid w:val="00E43484"/>
    <w:rsid w:val="00E434C5"/>
    <w:rsid w:val="00E43549"/>
    <w:rsid w:val="00E4395E"/>
    <w:rsid w:val="00E43A91"/>
    <w:rsid w:val="00E43AD1"/>
    <w:rsid w:val="00E43BBC"/>
    <w:rsid w:val="00E43C3D"/>
    <w:rsid w:val="00E43C73"/>
    <w:rsid w:val="00E43CDB"/>
    <w:rsid w:val="00E43D26"/>
    <w:rsid w:val="00E43F9F"/>
    <w:rsid w:val="00E43FAC"/>
    <w:rsid w:val="00E4412B"/>
    <w:rsid w:val="00E44136"/>
    <w:rsid w:val="00E4418A"/>
    <w:rsid w:val="00E441C2"/>
    <w:rsid w:val="00E441F7"/>
    <w:rsid w:val="00E442DB"/>
    <w:rsid w:val="00E44307"/>
    <w:rsid w:val="00E443F2"/>
    <w:rsid w:val="00E444DC"/>
    <w:rsid w:val="00E4456B"/>
    <w:rsid w:val="00E44783"/>
    <w:rsid w:val="00E44A46"/>
    <w:rsid w:val="00E44AE5"/>
    <w:rsid w:val="00E44B8F"/>
    <w:rsid w:val="00E44CA7"/>
    <w:rsid w:val="00E44D91"/>
    <w:rsid w:val="00E44F69"/>
    <w:rsid w:val="00E44F88"/>
    <w:rsid w:val="00E45220"/>
    <w:rsid w:val="00E45297"/>
    <w:rsid w:val="00E45373"/>
    <w:rsid w:val="00E4541A"/>
    <w:rsid w:val="00E454CF"/>
    <w:rsid w:val="00E4554A"/>
    <w:rsid w:val="00E455BE"/>
    <w:rsid w:val="00E45702"/>
    <w:rsid w:val="00E45820"/>
    <w:rsid w:val="00E4587D"/>
    <w:rsid w:val="00E458A4"/>
    <w:rsid w:val="00E45A11"/>
    <w:rsid w:val="00E45AF6"/>
    <w:rsid w:val="00E45B6F"/>
    <w:rsid w:val="00E45B9D"/>
    <w:rsid w:val="00E45BB7"/>
    <w:rsid w:val="00E45BFF"/>
    <w:rsid w:val="00E45C49"/>
    <w:rsid w:val="00E45DF4"/>
    <w:rsid w:val="00E45F43"/>
    <w:rsid w:val="00E45FAC"/>
    <w:rsid w:val="00E46126"/>
    <w:rsid w:val="00E46149"/>
    <w:rsid w:val="00E4628C"/>
    <w:rsid w:val="00E463DF"/>
    <w:rsid w:val="00E464D6"/>
    <w:rsid w:val="00E46927"/>
    <w:rsid w:val="00E46A3D"/>
    <w:rsid w:val="00E46A6C"/>
    <w:rsid w:val="00E46A75"/>
    <w:rsid w:val="00E46B4D"/>
    <w:rsid w:val="00E46BA6"/>
    <w:rsid w:val="00E46C0D"/>
    <w:rsid w:val="00E46C1A"/>
    <w:rsid w:val="00E46E07"/>
    <w:rsid w:val="00E46FDA"/>
    <w:rsid w:val="00E46FDC"/>
    <w:rsid w:val="00E46FEF"/>
    <w:rsid w:val="00E472A2"/>
    <w:rsid w:val="00E47478"/>
    <w:rsid w:val="00E4780E"/>
    <w:rsid w:val="00E478D0"/>
    <w:rsid w:val="00E47C30"/>
    <w:rsid w:val="00E47C62"/>
    <w:rsid w:val="00E47C90"/>
    <w:rsid w:val="00E47D10"/>
    <w:rsid w:val="00E47F08"/>
    <w:rsid w:val="00E50116"/>
    <w:rsid w:val="00E50215"/>
    <w:rsid w:val="00E50286"/>
    <w:rsid w:val="00E50484"/>
    <w:rsid w:val="00E50527"/>
    <w:rsid w:val="00E5058E"/>
    <w:rsid w:val="00E506EE"/>
    <w:rsid w:val="00E50710"/>
    <w:rsid w:val="00E507D3"/>
    <w:rsid w:val="00E5089D"/>
    <w:rsid w:val="00E50913"/>
    <w:rsid w:val="00E50A14"/>
    <w:rsid w:val="00E50A84"/>
    <w:rsid w:val="00E50B5B"/>
    <w:rsid w:val="00E50B9A"/>
    <w:rsid w:val="00E50CBC"/>
    <w:rsid w:val="00E50CFF"/>
    <w:rsid w:val="00E50DC3"/>
    <w:rsid w:val="00E50E27"/>
    <w:rsid w:val="00E51062"/>
    <w:rsid w:val="00E51071"/>
    <w:rsid w:val="00E510DE"/>
    <w:rsid w:val="00E511F1"/>
    <w:rsid w:val="00E513ED"/>
    <w:rsid w:val="00E516D7"/>
    <w:rsid w:val="00E516E1"/>
    <w:rsid w:val="00E51733"/>
    <w:rsid w:val="00E518CA"/>
    <w:rsid w:val="00E518FC"/>
    <w:rsid w:val="00E5195D"/>
    <w:rsid w:val="00E51A0F"/>
    <w:rsid w:val="00E51DD0"/>
    <w:rsid w:val="00E51DEF"/>
    <w:rsid w:val="00E51E86"/>
    <w:rsid w:val="00E5203E"/>
    <w:rsid w:val="00E520E9"/>
    <w:rsid w:val="00E520F0"/>
    <w:rsid w:val="00E52542"/>
    <w:rsid w:val="00E527DC"/>
    <w:rsid w:val="00E52D10"/>
    <w:rsid w:val="00E5311D"/>
    <w:rsid w:val="00E53123"/>
    <w:rsid w:val="00E531B3"/>
    <w:rsid w:val="00E5323A"/>
    <w:rsid w:val="00E53270"/>
    <w:rsid w:val="00E532F2"/>
    <w:rsid w:val="00E53369"/>
    <w:rsid w:val="00E533B2"/>
    <w:rsid w:val="00E534E8"/>
    <w:rsid w:val="00E53581"/>
    <w:rsid w:val="00E535A2"/>
    <w:rsid w:val="00E53699"/>
    <w:rsid w:val="00E53731"/>
    <w:rsid w:val="00E53792"/>
    <w:rsid w:val="00E537CD"/>
    <w:rsid w:val="00E538BB"/>
    <w:rsid w:val="00E5394A"/>
    <w:rsid w:val="00E53966"/>
    <w:rsid w:val="00E53B00"/>
    <w:rsid w:val="00E53D06"/>
    <w:rsid w:val="00E541CE"/>
    <w:rsid w:val="00E54250"/>
    <w:rsid w:val="00E54307"/>
    <w:rsid w:val="00E544BC"/>
    <w:rsid w:val="00E54561"/>
    <w:rsid w:val="00E54597"/>
    <w:rsid w:val="00E545CA"/>
    <w:rsid w:val="00E545D4"/>
    <w:rsid w:val="00E5467A"/>
    <w:rsid w:val="00E54715"/>
    <w:rsid w:val="00E54716"/>
    <w:rsid w:val="00E54759"/>
    <w:rsid w:val="00E54ACC"/>
    <w:rsid w:val="00E54BD0"/>
    <w:rsid w:val="00E54CA3"/>
    <w:rsid w:val="00E54CBA"/>
    <w:rsid w:val="00E54CFE"/>
    <w:rsid w:val="00E54DFC"/>
    <w:rsid w:val="00E551C5"/>
    <w:rsid w:val="00E551C6"/>
    <w:rsid w:val="00E551F9"/>
    <w:rsid w:val="00E552D8"/>
    <w:rsid w:val="00E55525"/>
    <w:rsid w:val="00E55595"/>
    <w:rsid w:val="00E556B9"/>
    <w:rsid w:val="00E55741"/>
    <w:rsid w:val="00E5591F"/>
    <w:rsid w:val="00E55997"/>
    <w:rsid w:val="00E55A03"/>
    <w:rsid w:val="00E55D1E"/>
    <w:rsid w:val="00E55E5A"/>
    <w:rsid w:val="00E55ED8"/>
    <w:rsid w:val="00E55F4E"/>
    <w:rsid w:val="00E55F6A"/>
    <w:rsid w:val="00E55FE7"/>
    <w:rsid w:val="00E56143"/>
    <w:rsid w:val="00E561C0"/>
    <w:rsid w:val="00E56264"/>
    <w:rsid w:val="00E56443"/>
    <w:rsid w:val="00E56696"/>
    <w:rsid w:val="00E567E1"/>
    <w:rsid w:val="00E567EE"/>
    <w:rsid w:val="00E568D3"/>
    <w:rsid w:val="00E5697B"/>
    <w:rsid w:val="00E569EC"/>
    <w:rsid w:val="00E56B15"/>
    <w:rsid w:val="00E56B8F"/>
    <w:rsid w:val="00E56D64"/>
    <w:rsid w:val="00E56D9F"/>
    <w:rsid w:val="00E56EDC"/>
    <w:rsid w:val="00E56F7E"/>
    <w:rsid w:val="00E5702E"/>
    <w:rsid w:val="00E57076"/>
    <w:rsid w:val="00E570EF"/>
    <w:rsid w:val="00E570F8"/>
    <w:rsid w:val="00E57119"/>
    <w:rsid w:val="00E5733A"/>
    <w:rsid w:val="00E57343"/>
    <w:rsid w:val="00E574C1"/>
    <w:rsid w:val="00E57515"/>
    <w:rsid w:val="00E576BD"/>
    <w:rsid w:val="00E57745"/>
    <w:rsid w:val="00E5783D"/>
    <w:rsid w:val="00E57981"/>
    <w:rsid w:val="00E579F8"/>
    <w:rsid w:val="00E57A2F"/>
    <w:rsid w:val="00E57A86"/>
    <w:rsid w:val="00E57BDE"/>
    <w:rsid w:val="00E57E52"/>
    <w:rsid w:val="00E57EE5"/>
    <w:rsid w:val="00E60253"/>
    <w:rsid w:val="00E60283"/>
    <w:rsid w:val="00E60307"/>
    <w:rsid w:val="00E60309"/>
    <w:rsid w:val="00E60396"/>
    <w:rsid w:val="00E604B6"/>
    <w:rsid w:val="00E6059B"/>
    <w:rsid w:val="00E606ED"/>
    <w:rsid w:val="00E6076D"/>
    <w:rsid w:val="00E60879"/>
    <w:rsid w:val="00E6092C"/>
    <w:rsid w:val="00E60AA7"/>
    <w:rsid w:val="00E60B4B"/>
    <w:rsid w:val="00E60CAE"/>
    <w:rsid w:val="00E60CEF"/>
    <w:rsid w:val="00E60D17"/>
    <w:rsid w:val="00E60DDC"/>
    <w:rsid w:val="00E60F23"/>
    <w:rsid w:val="00E610C3"/>
    <w:rsid w:val="00E61243"/>
    <w:rsid w:val="00E61278"/>
    <w:rsid w:val="00E61435"/>
    <w:rsid w:val="00E614C3"/>
    <w:rsid w:val="00E6151A"/>
    <w:rsid w:val="00E6154E"/>
    <w:rsid w:val="00E61674"/>
    <w:rsid w:val="00E616F1"/>
    <w:rsid w:val="00E61821"/>
    <w:rsid w:val="00E618FD"/>
    <w:rsid w:val="00E6198B"/>
    <w:rsid w:val="00E619A2"/>
    <w:rsid w:val="00E619EB"/>
    <w:rsid w:val="00E61AC9"/>
    <w:rsid w:val="00E61D0C"/>
    <w:rsid w:val="00E61E7F"/>
    <w:rsid w:val="00E61F47"/>
    <w:rsid w:val="00E61F77"/>
    <w:rsid w:val="00E62142"/>
    <w:rsid w:val="00E6214F"/>
    <w:rsid w:val="00E62154"/>
    <w:rsid w:val="00E621AC"/>
    <w:rsid w:val="00E621BD"/>
    <w:rsid w:val="00E6224E"/>
    <w:rsid w:val="00E622F4"/>
    <w:rsid w:val="00E624BA"/>
    <w:rsid w:val="00E62637"/>
    <w:rsid w:val="00E626EB"/>
    <w:rsid w:val="00E6277A"/>
    <w:rsid w:val="00E627AE"/>
    <w:rsid w:val="00E62B1D"/>
    <w:rsid w:val="00E62C96"/>
    <w:rsid w:val="00E62CD2"/>
    <w:rsid w:val="00E62D17"/>
    <w:rsid w:val="00E6306C"/>
    <w:rsid w:val="00E631B3"/>
    <w:rsid w:val="00E63230"/>
    <w:rsid w:val="00E63265"/>
    <w:rsid w:val="00E63394"/>
    <w:rsid w:val="00E63420"/>
    <w:rsid w:val="00E6349C"/>
    <w:rsid w:val="00E634EB"/>
    <w:rsid w:val="00E636F5"/>
    <w:rsid w:val="00E63781"/>
    <w:rsid w:val="00E63972"/>
    <w:rsid w:val="00E63A04"/>
    <w:rsid w:val="00E63B49"/>
    <w:rsid w:val="00E63BE9"/>
    <w:rsid w:val="00E63F8F"/>
    <w:rsid w:val="00E6408C"/>
    <w:rsid w:val="00E64252"/>
    <w:rsid w:val="00E64388"/>
    <w:rsid w:val="00E64803"/>
    <w:rsid w:val="00E6491E"/>
    <w:rsid w:val="00E64ACB"/>
    <w:rsid w:val="00E64BEC"/>
    <w:rsid w:val="00E64FEA"/>
    <w:rsid w:val="00E65048"/>
    <w:rsid w:val="00E650C5"/>
    <w:rsid w:val="00E65108"/>
    <w:rsid w:val="00E651AD"/>
    <w:rsid w:val="00E651CB"/>
    <w:rsid w:val="00E65369"/>
    <w:rsid w:val="00E654A5"/>
    <w:rsid w:val="00E6555C"/>
    <w:rsid w:val="00E656B6"/>
    <w:rsid w:val="00E65740"/>
    <w:rsid w:val="00E65988"/>
    <w:rsid w:val="00E65A57"/>
    <w:rsid w:val="00E65D34"/>
    <w:rsid w:val="00E65E84"/>
    <w:rsid w:val="00E65EEC"/>
    <w:rsid w:val="00E65F8A"/>
    <w:rsid w:val="00E6600D"/>
    <w:rsid w:val="00E66040"/>
    <w:rsid w:val="00E660A5"/>
    <w:rsid w:val="00E663AE"/>
    <w:rsid w:val="00E664A0"/>
    <w:rsid w:val="00E66557"/>
    <w:rsid w:val="00E665BB"/>
    <w:rsid w:val="00E6669E"/>
    <w:rsid w:val="00E66C23"/>
    <w:rsid w:val="00E66CA0"/>
    <w:rsid w:val="00E670BC"/>
    <w:rsid w:val="00E67145"/>
    <w:rsid w:val="00E671BE"/>
    <w:rsid w:val="00E671CB"/>
    <w:rsid w:val="00E672E9"/>
    <w:rsid w:val="00E6730B"/>
    <w:rsid w:val="00E6737D"/>
    <w:rsid w:val="00E673BB"/>
    <w:rsid w:val="00E6740A"/>
    <w:rsid w:val="00E675CD"/>
    <w:rsid w:val="00E6771A"/>
    <w:rsid w:val="00E677F0"/>
    <w:rsid w:val="00E67923"/>
    <w:rsid w:val="00E6793E"/>
    <w:rsid w:val="00E67A5D"/>
    <w:rsid w:val="00E67BB5"/>
    <w:rsid w:val="00E67F41"/>
    <w:rsid w:val="00E70177"/>
    <w:rsid w:val="00E7027C"/>
    <w:rsid w:val="00E70320"/>
    <w:rsid w:val="00E703E3"/>
    <w:rsid w:val="00E703F8"/>
    <w:rsid w:val="00E7050D"/>
    <w:rsid w:val="00E70727"/>
    <w:rsid w:val="00E7085C"/>
    <w:rsid w:val="00E70ABC"/>
    <w:rsid w:val="00E70AFD"/>
    <w:rsid w:val="00E70B52"/>
    <w:rsid w:val="00E70D9A"/>
    <w:rsid w:val="00E70E47"/>
    <w:rsid w:val="00E70E68"/>
    <w:rsid w:val="00E70E98"/>
    <w:rsid w:val="00E70ED1"/>
    <w:rsid w:val="00E70F3E"/>
    <w:rsid w:val="00E70FC1"/>
    <w:rsid w:val="00E710E7"/>
    <w:rsid w:val="00E71376"/>
    <w:rsid w:val="00E713D2"/>
    <w:rsid w:val="00E71651"/>
    <w:rsid w:val="00E716DB"/>
    <w:rsid w:val="00E7187E"/>
    <w:rsid w:val="00E7188D"/>
    <w:rsid w:val="00E71911"/>
    <w:rsid w:val="00E7192A"/>
    <w:rsid w:val="00E719C8"/>
    <w:rsid w:val="00E71A0B"/>
    <w:rsid w:val="00E71A52"/>
    <w:rsid w:val="00E71B46"/>
    <w:rsid w:val="00E71D99"/>
    <w:rsid w:val="00E71E22"/>
    <w:rsid w:val="00E7203D"/>
    <w:rsid w:val="00E7204D"/>
    <w:rsid w:val="00E72186"/>
    <w:rsid w:val="00E72277"/>
    <w:rsid w:val="00E72285"/>
    <w:rsid w:val="00E722A2"/>
    <w:rsid w:val="00E724E5"/>
    <w:rsid w:val="00E72876"/>
    <w:rsid w:val="00E72B80"/>
    <w:rsid w:val="00E72C32"/>
    <w:rsid w:val="00E72C99"/>
    <w:rsid w:val="00E72D7F"/>
    <w:rsid w:val="00E72E39"/>
    <w:rsid w:val="00E72F0C"/>
    <w:rsid w:val="00E7301C"/>
    <w:rsid w:val="00E733AB"/>
    <w:rsid w:val="00E7361C"/>
    <w:rsid w:val="00E736EB"/>
    <w:rsid w:val="00E737B5"/>
    <w:rsid w:val="00E7396F"/>
    <w:rsid w:val="00E73AB2"/>
    <w:rsid w:val="00E73B36"/>
    <w:rsid w:val="00E73B5C"/>
    <w:rsid w:val="00E73C3C"/>
    <w:rsid w:val="00E73EE5"/>
    <w:rsid w:val="00E7405E"/>
    <w:rsid w:val="00E74063"/>
    <w:rsid w:val="00E7407C"/>
    <w:rsid w:val="00E7428C"/>
    <w:rsid w:val="00E745A2"/>
    <w:rsid w:val="00E745F5"/>
    <w:rsid w:val="00E74B5C"/>
    <w:rsid w:val="00E74C18"/>
    <w:rsid w:val="00E74C2E"/>
    <w:rsid w:val="00E74C8A"/>
    <w:rsid w:val="00E74D1A"/>
    <w:rsid w:val="00E74D67"/>
    <w:rsid w:val="00E75058"/>
    <w:rsid w:val="00E7508A"/>
    <w:rsid w:val="00E75184"/>
    <w:rsid w:val="00E752C5"/>
    <w:rsid w:val="00E753DE"/>
    <w:rsid w:val="00E75A55"/>
    <w:rsid w:val="00E75BB3"/>
    <w:rsid w:val="00E75C23"/>
    <w:rsid w:val="00E75D3D"/>
    <w:rsid w:val="00E75EAA"/>
    <w:rsid w:val="00E75ED9"/>
    <w:rsid w:val="00E760D3"/>
    <w:rsid w:val="00E76298"/>
    <w:rsid w:val="00E762F1"/>
    <w:rsid w:val="00E76345"/>
    <w:rsid w:val="00E76506"/>
    <w:rsid w:val="00E76604"/>
    <w:rsid w:val="00E76826"/>
    <w:rsid w:val="00E76921"/>
    <w:rsid w:val="00E76953"/>
    <w:rsid w:val="00E769E7"/>
    <w:rsid w:val="00E76AB9"/>
    <w:rsid w:val="00E76C51"/>
    <w:rsid w:val="00E76D00"/>
    <w:rsid w:val="00E76F3F"/>
    <w:rsid w:val="00E76F55"/>
    <w:rsid w:val="00E76FDE"/>
    <w:rsid w:val="00E76FE1"/>
    <w:rsid w:val="00E77114"/>
    <w:rsid w:val="00E771B8"/>
    <w:rsid w:val="00E77298"/>
    <w:rsid w:val="00E77362"/>
    <w:rsid w:val="00E77404"/>
    <w:rsid w:val="00E77457"/>
    <w:rsid w:val="00E77515"/>
    <w:rsid w:val="00E7760D"/>
    <w:rsid w:val="00E77651"/>
    <w:rsid w:val="00E77780"/>
    <w:rsid w:val="00E77A33"/>
    <w:rsid w:val="00E77B0C"/>
    <w:rsid w:val="00E77FE1"/>
    <w:rsid w:val="00E8000B"/>
    <w:rsid w:val="00E80061"/>
    <w:rsid w:val="00E8009A"/>
    <w:rsid w:val="00E800E9"/>
    <w:rsid w:val="00E8013B"/>
    <w:rsid w:val="00E8031C"/>
    <w:rsid w:val="00E8043B"/>
    <w:rsid w:val="00E80457"/>
    <w:rsid w:val="00E804FA"/>
    <w:rsid w:val="00E80682"/>
    <w:rsid w:val="00E80782"/>
    <w:rsid w:val="00E807E8"/>
    <w:rsid w:val="00E808CB"/>
    <w:rsid w:val="00E80920"/>
    <w:rsid w:val="00E809E7"/>
    <w:rsid w:val="00E80A0E"/>
    <w:rsid w:val="00E80A90"/>
    <w:rsid w:val="00E80BC8"/>
    <w:rsid w:val="00E80BDA"/>
    <w:rsid w:val="00E80DF3"/>
    <w:rsid w:val="00E810C3"/>
    <w:rsid w:val="00E8119E"/>
    <w:rsid w:val="00E8124E"/>
    <w:rsid w:val="00E81318"/>
    <w:rsid w:val="00E8147C"/>
    <w:rsid w:val="00E81577"/>
    <w:rsid w:val="00E816C1"/>
    <w:rsid w:val="00E816F6"/>
    <w:rsid w:val="00E81739"/>
    <w:rsid w:val="00E81761"/>
    <w:rsid w:val="00E8177B"/>
    <w:rsid w:val="00E818BF"/>
    <w:rsid w:val="00E81A8B"/>
    <w:rsid w:val="00E81A8F"/>
    <w:rsid w:val="00E81DC0"/>
    <w:rsid w:val="00E81E5D"/>
    <w:rsid w:val="00E81EB5"/>
    <w:rsid w:val="00E82032"/>
    <w:rsid w:val="00E820EE"/>
    <w:rsid w:val="00E82140"/>
    <w:rsid w:val="00E82253"/>
    <w:rsid w:val="00E82258"/>
    <w:rsid w:val="00E822F9"/>
    <w:rsid w:val="00E82471"/>
    <w:rsid w:val="00E82553"/>
    <w:rsid w:val="00E82580"/>
    <w:rsid w:val="00E82673"/>
    <w:rsid w:val="00E82675"/>
    <w:rsid w:val="00E827F2"/>
    <w:rsid w:val="00E82975"/>
    <w:rsid w:val="00E829F3"/>
    <w:rsid w:val="00E82A19"/>
    <w:rsid w:val="00E82A77"/>
    <w:rsid w:val="00E82A9F"/>
    <w:rsid w:val="00E82B58"/>
    <w:rsid w:val="00E82CAB"/>
    <w:rsid w:val="00E82EA5"/>
    <w:rsid w:val="00E8320F"/>
    <w:rsid w:val="00E83370"/>
    <w:rsid w:val="00E8358E"/>
    <w:rsid w:val="00E836F5"/>
    <w:rsid w:val="00E837A1"/>
    <w:rsid w:val="00E838D6"/>
    <w:rsid w:val="00E8392C"/>
    <w:rsid w:val="00E8396D"/>
    <w:rsid w:val="00E83B75"/>
    <w:rsid w:val="00E83C21"/>
    <w:rsid w:val="00E83DAC"/>
    <w:rsid w:val="00E83ECA"/>
    <w:rsid w:val="00E83F27"/>
    <w:rsid w:val="00E83F82"/>
    <w:rsid w:val="00E84108"/>
    <w:rsid w:val="00E841C4"/>
    <w:rsid w:val="00E8422B"/>
    <w:rsid w:val="00E842DF"/>
    <w:rsid w:val="00E84511"/>
    <w:rsid w:val="00E8454B"/>
    <w:rsid w:val="00E84653"/>
    <w:rsid w:val="00E8489D"/>
    <w:rsid w:val="00E848AD"/>
    <w:rsid w:val="00E84B3D"/>
    <w:rsid w:val="00E84D1C"/>
    <w:rsid w:val="00E84E43"/>
    <w:rsid w:val="00E84FDF"/>
    <w:rsid w:val="00E8514F"/>
    <w:rsid w:val="00E85238"/>
    <w:rsid w:val="00E85281"/>
    <w:rsid w:val="00E853D9"/>
    <w:rsid w:val="00E855DB"/>
    <w:rsid w:val="00E85649"/>
    <w:rsid w:val="00E85718"/>
    <w:rsid w:val="00E857B8"/>
    <w:rsid w:val="00E85996"/>
    <w:rsid w:val="00E8618D"/>
    <w:rsid w:val="00E861C4"/>
    <w:rsid w:val="00E8627E"/>
    <w:rsid w:val="00E863D5"/>
    <w:rsid w:val="00E8644E"/>
    <w:rsid w:val="00E86491"/>
    <w:rsid w:val="00E86612"/>
    <w:rsid w:val="00E866EC"/>
    <w:rsid w:val="00E86850"/>
    <w:rsid w:val="00E8696B"/>
    <w:rsid w:val="00E86983"/>
    <w:rsid w:val="00E86A37"/>
    <w:rsid w:val="00E8709F"/>
    <w:rsid w:val="00E87114"/>
    <w:rsid w:val="00E8717C"/>
    <w:rsid w:val="00E8718C"/>
    <w:rsid w:val="00E8738E"/>
    <w:rsid w:val="00E873CB"/>
    <w:rsid w:val="00E87492"/>
    <w:rsid w:val="00E87643"/>
    <w:rsid w:val="00E8790E"/>
    <w:rsid w:val="00E87A9F"/>
    <w:rsid w:val="00E87B65"/>
    <w:rsid w:val="00E87B92"/>
    <w:rsid w:val="00E87C4B"/>
    <w:rsid w:val="00E87E4E"/>
    <w:rsid w:val="00E87EA2"/>
    <w:rsid w:val="00E87EE9"/>
    <w:rsid w:val="00E87F18"/>
    <w:rsid w:val="00E87F97"/>
    <w:rsid w:val="00E90068"/>
    <w:rsid w:val="00E90185"/>
    <w:rsid w:val="00E901AC"/>
    <w:rsid w:val="00E904BB"/>
    <w:rsid w:val="00E904D3"/>
    <w:rsid w:val="00E9058B"/>
    <w:rsid w:val="00E907C8"/>
    <w:rsid w:val="00E908E5"/>
    <w:rsid w:val="00E90939"/>
    <w:rsid w:val="00E90A23"/>
    <w:rsid w:val="00E90BB7"/>
    <w:rsid w:val="00E90BD0"/>
    <w:rsid w:val="00E90C5B"/>
    <w:rsid w:val="00E90EA8"/>
    <w:rsid w:val="00E90F24"/>
    <w:rsid w:val="00E90FB6"/>
    <w:rsid w:val="00E90FEC"/>
    <w:rsid w:val="00E910FB"/>
    <w:rsid w:val="00E9123C"/>
    <w:rsid w:val="00E91360"/>
    <w:rsid w:val="00E9139A"/>
    <w:rsid w:val="00E91472"/>
    <w:rsid w:val="00E914F3"/>
    <w:rsid w:val="00E9168A"/>
    <w:rsid w:val="00E91756"/>
    <w:rsid w:val="00E91783"/>
    <w:rsid w:val="00E91898"/>
    <w:rsid w:val="00E919A0"/>
    <w:rsid w:val="00E91A1E"/>
    <w:rsid w:val="00E91F86"/>
    <w:rsid w:val="00E92078"/>
    <w:rsid w:val="00E920B1"/>
    <w:rsid w:val="00E92370"/>
    <w:rsid w:val="00E92551"/>
    <w:rsid w:val="00E927C8"/>
    <w:rsid w:val="00E9295E"/>
    <w:rsid w:val="00E92AD9"/>
    <w:rsid w:val="00E92BFC"/>
    <w:rsid w:val="00E92D1E"/>
    <w:rsid w:val="00E92D3C"/>
    <w:rsid w:val="00E930EE"/>
    <w:rsid w:val="00E9325D"/>
    <w:rsid w:val="00E933AD"/>
    <w:rsid w:val="00E938FF"/>
    <w:rsid w:val="00E93B19"/>
    <w:rsid w:val="00E93BA2"/>
    <w:rsid w:val="00E93C21"/>
    <w:rsid w:val="00E93FA5"/>
    <w:rsid w:val="00E93FA9"/>
    <w:rsid w:val="00E94221"/>
    <w:rsid w:val="00E942DE"/>
    <w:rsid w:val="00E94309"/>
    <w:rsid w:val="00E94311"/>
    <w:rsid w:val="00E943E2"/>
    <w:rsid w:val="00E94479"/>
    <w:rsid w:val="00E944DA"/>
    <w:rsid w:val="00E94801"/>
    <w:rsid w:val="00E94823"/>
    <w:rsid w:val="00E948CA"/>
    <w:rsid w:val="00E949B8"/>
    <w:rsid w:val="00E94E72"/>
    <w:rsid w:val="00E94F59"/>
    <w:rsid w:val="00E94FA4"/>
    <w:rsid w:val="00E95027"/>
    <w:rsid w:val="00E9512A"/>
    <w:rsid w:val="00E95936"/>
    <w:rsid w:val="00E959D2"/>
    <w:rsid w:val="00E959E1"/>
    <w:rsid w:val="00E95AC4"/>
    <w:rsid w:val="00E95B21"/>
    <w:rsid w:val="00E95C31"/>
    <w:rsid w:val="00E95D62"/>
    <w:rsid w:val="00E95D7C"/>
    <w:rsid w:val="00E95DC7"/>
    <w:rsid w:val="00E95E3A"/>
    <w:rsid w:val="00E95EFD"/>
    <w:rsid w:val="00E95FA2"/>
    <w:rsid w:val="00E960BC"/>
    <w:rsid w:val="00E960F3"/>
    <w:rsid w:val="00E9617D"/>
    <w:rsid w:val="00E961AD"/>
    <w:rsid w:val="00E961D9"/>
    <w:rsid w:val="00E963F4"/>
    <w:rsid w:val="00E96667"/>
    <w:rsid w:val="00E9669D"/>
    <w:rsid w:val="00E96751"/>
    <w:rsid w:val="00E967EE"/>
    <w:rsid w:val="00E9682C"/>
    <w:rsid w:val="00E96BB8"/>
    <w:rsid w:val="00E96C2E"/>
    <w:rsid w:val="00E96D53"/>
    <w:rsid w:val="00E96E55"/>
    <w:rsid w:val="00E96F93"/>
    <w:rsid w:val="00E97257"/>
    <w:rsid w:val="00E9733C"/>
    <w:rsid w:val="00E9735F"/>
    <w:rsid w:val="00E97389"/>
    <w:rsid w:val="00E97493"/>
    <w:rsid w:val="00E974D2"/>
    <w:rsid w:val="00E975FF"/>
    <w:rsid w:val="00E977C6"/>
    <w:rsid w:val="00E97965"/>
    <w:rsid w:val="00E97AFF"/>
    <w:rsid w:val="00E97C52"/>
    <w:rsid w:val="00E97D19"/>
    <w:rsid w:val="00E97D90"/>
    <w:rsid w:val="00E97F39"/>
    <w:rsid w:val="00EA00C6"/>
    <w:rsid w:val="00EA0314"/>
    <w:rsid w:val="00EA03C2"/>
    <w:rsid w:val="00EA054A"/>
    <w:rsid w:val="00EA057A"/>
    <w:rsid w:val="00EA0587"/>
    <w:rsid w:val="00EA05F8"/>
    <w:rsid w:val="00EA0639"/>
    <w:rsid w:val="00EA06DF"/>
    <w:rsid w:val="00EA0821"/>
    <w:rsid w:val="00EA095E"/>
    <w:rsid w:val="00EA0A48"/>
    <w:rsid w:val="00EA0BF7"/>
    <w:rsid w:val="00EA0EF0"/>
    <w:rsid w:val="00EA1025"/>
    <w:rsid w:val="00EA1203"/>
    <w:rsid w:val="00EA155F"/>
    <w:rsid w:val="00EA1B47"/>
    <w:rsid w:val="00EA1BBE"/>
    <w:rsid w:val="00EA21F1"/>
    <w:rsid w:val="00EA2314"/>
    <w:rsid w:val="00EA2540"/>
    <w:rsid w:val="00EA258C"/>
    <w:rsid w:val="00EA25FE"/>
    <w:rsid w:val="00EA2801"/>
    <w:rsid w:val="00EA2977"/>
    <w:rsid w:val="00EA2990"/>
    <w:rsid w:val="00EA2A52"/>
    <w:rsid w:val="00EA2ADE"/>
    <w:rsid w:val="00EA2AE6"/>
    <w:rsid w:val="00EA2B8A"/>
    <w:rsid w:val="00EA2C25"/>
    <w:rsid w:val="00EA2E6B"/>
    <w:rsid w:val="00EA2E82"/>
    <w:rsid w:val="00EA2F66"/>
    <w:rsid w:val="00EA3028"/>
    <w:rsid w:val="00EA3048"/>
    <w:rsid w:val="00EA3060"/>
    <w:rsid w:val="00EA3125"/>
    <w:rsid w:val="00EA3274"/>
    <w:rsid w:val="00EA33A9"/>
    <w:rsid w:val="00EA36C8"/>
    <w:rsid w:val="00EA36E1"/>
    <w:rsid w:val="00EA3766"/>
    <w:rsid w:val="00EA38E6"/>
    <w:rsid w:val="00EA3C0C"/>
    <w:rsid w:val="00EA3C33"/>
    <w:rsid w:val="00EA3ED5"/>
    <w:rsid w:val="00EA3EDF"/>
    <w:rsid w:val="00EA3F8D"/>
    <w:rsid w:val="00EA3FD5"/>
    <w:rsid w:val="00EA3FE9"/>
    <w:rsid w:val="00EA411F"/>
    <w:rsid w:val="00EA4369"/>
    <w:rsid w:val="00EA450B"/>
    <w:rsid w:val="00EA455D"/>
    <w:rsid w:val="00EA470D"/>
    <w:rsid w:val="00EA4741"/>
    <w:rsid w:val="00EA49F5"/>
    <w:rsid w:val="00EA4B1F"/>
    <w:rsid w:val="00EA4BD9"/>
    <w:rsid w:val="00EA4DE4"/>
    <w:rsid w:val="00EA4FD1"/>
    <w:rsid w:val="00EA5020"/>
    <w:rsid w:val="00EA517A"/>
    <w:rsid w:val="00EA532F"/>
    <w:rsid w:val="00EA5725"/>
    <w:rsid w:val="00EA5727"/>
    <w:rsid w:val="00EA576A"/>
    <w:rsid w:val="00EA581F"/>
    <w:rsid w:val="00EA5860"/>
    <w:rsid w:val="00EA5B06"/>
    <w:rsid w:val="00EA5BCA"/>
    <w:rsid w:val="00EA5D62"/>
    <w:rsid w:val="00EA5E8A"/>
    <w:rsid w:val="00EA5F53"/>
    <w:rsid w:val="00EA627A"/>
    <w:rsid w:val="00EA62B4"/>
    <w:rsid w:val="00EA6527"/>
    <w:rsid w:val="00EA6583"/>
    <w:rsid w:val="00EA65DB"/>
    <w:rsid w:val="00EA66C1"/>
    <w:rsid w:val="00EA6929"/>
    <w:rsid w:val="00EA69DA"/>
    <w:rsid w:val="00EA6A42"/>
    <w:rsid w:val="00EA6AD4"/>
    <w:rsid w:val="00EA6B69"/>
    <w:rsid w:val="00EA6C7B"/>
    <w:rsid w:val="00EA6FB7"/>
    <w:rsid w:val="00EA74DC"/>
    <w:rsid w:val="00EA774A"/>
    <w:rsid w:val="00EA77EA"/>
    <w:rsid w:val="00EA781F"/>
    <w:rsid w:val="00EA7A55"/>
    <w:rsid w:val="00EA7BE1"/>
    <w:rsid w:val="00EA7C87"/>
    <w:rsid w:val="00EA7DF4"/>
    <w:rsid w:val="00EA7EA1"/>
    <w:rsid w:val="00EA7EB7"/>
    <w:rsid w:val="00EA7F58"/>
    <w:rsid w:val="00EB0128"/>
    <w:rsid w:val="00EB020E"/>
    <w:rsid w:val="00EB0630"/>
    <w:rsid w:val="00EB06E3"/>
    <w:rsid w:val="00EB0AE6"/>
    <w:rsid w:val="00EB0BC3"/>
    <w:rsid w:val="00EB0BFA"/>
    <w:rsid w:val="00EB0CDC"/>
    <w:rsid w:val="00EB0DBA"/>
    <w:rsid w:val="00EB0DE3"/>
    <w:rsid w:val="00EB0E3F"/>
    <w:rsid w:val="00EB0EC8"/>
    <w:rsid w:val="00EB0FDB"/>
    <w:rsid w:val="00EB109E"/>
    <w:rsid w:val="00EB11C0"/>
    <w:rsid w:val="00EB1231"/>
    <w:rsid w:val="00EB12B8"/>
    <w:rsid w:val="00EB13B9"/>
    <w:rsid w:val="00EB152B"/>
    <w:rsid w:val="00EB1626"/>
    <w:rsid w:val="00EB171C"/>
    <w:rsid w:val="00EB175F"/>
    <w:rsid w:val="00EB185D"/>
    <w:rsid w:val="00EB1934"/>
    <w:rsid w:val="00EB19D8"/>
    <w:rsid w:val="00EB1B19"/>
    <w:rsid w:val="00EB20EB"/>
    <w:rsid w:val="00EB2122"/>
    <w:rsid w:val="00EB2397"/>
    <w:rsid w:val="00EB23F1"/>
    <w:rsid w:val="00EB2469"/>
    <w:rsid w:val="00EB26DC"/>
    <w:rsid w:val="00EB271A"/>
    <w:rsid w:val="00EB2818"/>
    <w:rsid w:val="00EB282B"/>
    <w:rsid w:val="00EB296B"/>
    <w:rsid w:val="00EB29EB"/>
    <w:rsid w:val="00EB2A2C"/>
    <w:rsid w:val="00EB2CC8"/>
    <w:rsid w:val="00EB2CCE"/>
    <w:rsid w:val="00EB2D28"/>
    <w:rsid w:val="00EB2DD0"/>
    <w:rsid w:val="00EB2E81"/>
    <w:rsid w:val="00EB2F46"/>
    <w:rsid w:val="00EB2FF5"/>
    <w:rsid w:val="00EB3143"/>
    <w:rsid w:val="00EB318C"/>
    <w:rsid w:val="00EB3217"/>
    <w:rsid w:val="00EB360B"/>
    <w:rsid w:val="00EB3745"/>
    <w:rsid w:val="00EB387C"/>
    <w:rsid w:val="00EB3996"/>
    <w:rsid w:val="00EB3A99"/>
    <w:rsid w:val="00EB3AF5"/>
    <w:rsid w:val="00EB3B9A"/>
    <w:rsid w:val="00EB3C2A"/>
    <w:rsid w:val="00EB3CF8"/>
    <w:rsid w:val="00EB3EB3"/>
    <w:rsid w:val="00EB3F47"/>
    <w:rsid w:val="00EB430F"/>
    <w:rsid w:val="00EB433B"/>
    <w:rsid w:val="00EB4355"/>
    <w:rsid w:val="00EB4717"/>
    <w:rsid w:val="00EB480B"/>
    <w:rsid w:val="00EB494D"/>
    <w:rsid w:val="00EB4952"/>
    <w:rsid w:val="00EB49AB"/>
    <w:rsid w:val="00EB4E8D"/>
    <w:rsid w:val="00EB5028"/>
    <w:rsid w:val="00EB5276"/>
    <w:rsid w:val="00EB53EF"/>
    <w:rsid w:val="00EB53F2"/>
    <w:rsid w:val="00EB5516"/>
    <w:rsid w:val="00EB5A77"/>
    <w:rsid w:val="00EB5D3D"/>
    <w:rsid w:val="00EB5DB3"/>
    <w:rsid w:val="00EB5F49"/>
    <w:rsid w:val="00EB5F54"/>
    <w:rsid w:val="00EB6027"/>
    <w:rsid w:val="00EB6186"/>
    <w:rsid w:val="00EB61B7"/>
    <w:rsid w:val="00EB62C2"/>
    <w:rsid w:val="00EB66E8"/>
    <w:rsid w:val="00EB6859"/>
    <w:rsid w:val="00EB687A"/>
    <w:rsid w:val="00EB691E"/>
    <w:rsid w:val="00EB69BC"/>
    <w:rsid w:val="00EB6A06"/>
    <w:rsid w:val="00EB6C3A"/>
    <w:rsid w:val="00EB6F56"/>
    <w:rsid w:val="00EB746B"/>
    <w:rsid w:val="00EB755D"/>
    <w:rsid w:val="00EB7670"/>
    <w:rsid w:val="00EB79AB"/>
    <w:rsid w:val="00EB7B7D"/>
    <w:rsid w:val="00EB7E2F"/>
    <w:rsid w:val="00EB7F42"/>
    <w:rsid w:val="00EC0095"/>
    <w:rsid w:val="00EC00E7"/>
    <w:rsid w:val="00EC042D"/>
    <w:rsid w:val="00EC04CC"/>
    <w:rsid w:val="00EC07FE"/>
    <w:rsid w:val="00EC0926"/>
    <w:rsid w:val="00EC0A45"/>
    <w:rsid w:val="00EC0B52"/>
    <w:rsid w:val="00EC0BA7"/>
    <w:rsid w:val="00EC0D5F"/>
    <w:rsid w:val="00EC0E94"/>
    <w:rsid w:val="00EC0F55"/>
    <w:rsid w:val="00EC0F8E"/>
    <w:rsid w:val="00EC1062"/>
    <w:rsid w:val="00EC1168"/>
    <w:rsid w:val="00EC1276"/>
    <w:rsid w:val="00EC13AF"/>
    <w:rsid w:val="00EC1410"/>
    <w:rsid w:val="00EC14BE"/>
    <w:rsid w:val="00EC1618"/>
    <w:rsid w:val="00EC16D5"/>
    <w:rsid w:val="00EC16DF"/>
    <w:rsid w:val="00EC173A"/>
    <w:rsid w:val="00EC17D0"/>
    <w:rsid w:val="00EC1860"/>
    <w:rsid w:val="00EC1927"/>
    <w:rsid w:val="00EC1B2A"/>
    <w:rsid w:val="00EC1CA8"/>
    <w:rsid w:val="00EC1F70"/>
    <w:rsid w:val="00EC2159"/>
    <w:rsid w:val="00EC23DE"/>
    <w:rsid w:val="00EC247B"/>
    <w:rsid w:val="00EC2488"/>
    <w:rsid w:val="00EC2522"/>
    <w:rsid w:val="00EC255A"/>
    <w:rsid w:val="00EC25B4"/>
    <w:rsid w:val="00EC2992"/>
    <w:rsid w:val="00EC29D8"/>
    <w:rsid w:val="00EC2A6D"/>
    <w:rsid w:val="00EC2B8A"/>
    <w:rsid w:val="00EC2D31"/>
    <w:rsid w:val="00EC2EF7"/>
    <w:rsid w:val="00EC31B8"/>
    <w:rsid w:val="00EC32F8"/>
    <w:rsid w:val="00EC340C"/>
    <w:rsid w:val="00EC346B"/>
    <w:rsid w:val="00EC354A"/>
    <w:rsid w:val="00EC35D8"/>
    <w:rsid w:val="00EC3730"/>
    <w:rsid w:val="00EC3744"/>
    <w:rsid w:val="00EC37D5"/>
    <w:rsid w:val="00EC37F9"/>
    <w:rsid w:val="00EC3A11"/>
    <w:rsid w:val="00EC3A8A"/>
    <w:rsid w:val="00EC3BFD"/>
    <w:rsid w:val="00EC3E06"/>
    <w:rsid w:val="00EC41DD"/>
    <w:rsid w:val="00EC4258"/>
    <w:rsid w:val="00EC4336"/>
    <w:rsid w:val="00EC462D"/>
    <w:rsid w:val="00EC4791"/>
    <w:rsid w:val="00EC47E2"/>
    <w:rsid w:val="00EC4882"/>
    <w:rsid w:val="00EC4949"/>
    <w:rsid w:val="00EC495C"/>
    <w:rsid w:val="00EC49AB"/>
    <w:rsid w:val="00EC4D33"/>
    <w:rsid w:val="00EC4F94"/>
    <w:rsid w:val="00EC50DD"/>
    <w:rsid w:val="00EC5321"/>
    <w:rsid w:val="00EC5719"/>
    <w:rsid w:val="00EC5797"/>
    <w:rsid w:val="00EC6471"/>
    <w:rsid w:val="00EC648B"/>
    <w:rsid w:val="00EC64ED"/>
    <w:rsid w:val="00EC6740"/>
    <w:rsid w:val="00EC67E8"/>
    <w:rsid w:val="00EC67F5"/>
    <w:rsid w:val="00EC6885"/>
    <w:rsid w:val="00EC69E1"/>
    <w:rsid w:val="00EC6BD1"/>
    <w:rsid w:val="00EC6C38"/>
    <w:rsid w:val="00EC6C69"/>
    <w:rsid w:val="00EC6C76"/>
    <w:rsid w:val="00EC6F3B"/>
    <w:rsid w:val="00EC7012"/>
    <w:rsid w:val="00EC70D5"/>
    <w:rsid w:val="00EC722B"/>
    <w:rsid w:val="00EC75DB"/>
    <w:rsid w:val="00EC7634"/>
    <w:rsid w:val="00EC7682"/>
    <w:rsid w:val="00EC76AE"/>
    <w:rsid w:val="00EC796F"/>
    <w:rsid w:val="00EC7AB9"/>
    <w:rsid w:val="00EC7B87"/>
    <w:rsid w:val="00EC7D26"/>
    <w:rsid w:val="00EC7E70"/>
    <w:rsid w:val="00EC7EBF"/>
    <w:rsid w:val="00EC7EDA"/>
    <w:rsid w:val="00ED0045"/>
    <w:rsid w:val="00ED017C"/>
    <w:rsid w:val="00ED01FD"/>
    <w:rsid w:val="00ED036F"/>
    <w:rsid w:val="00ED050B"/>
    <w:rsid w:val="00ED08AA"/>
    <w:rsid w:val="00ED08CF"/>
    <w:rsid w:val="00ED08E5"/>
    <w:rsid w:val="00ED09F3"/>
    <w:rsid w:val="00ED0A0D"/>
    <w:rsid w:val="00ED0A54"/>
    <w:rsid w:val="00ED0A96"/>
    <w:rsid w:val="00ED0B25"/>
    <w:rsid w:val="00ED0DF6"/>
    <w:rsid w:val="00ED0E40"/>
    <w:rsid w:val="00ED0F84"/>
    <w:rsid w:val="00ED1001"/>
    <w:rsid w:val="00ED1045"/>
    <w:rsid w:val="00ED106B"/>
    <w:rsid w:val="00ED107C"/>
    <w:rsid w:val="00ED10A4"/>
    <w:rsid w:val="00ED1202"/>
    <w:rsid w:val="00ED137A"/>
    <w:rsid w:val="00ED13A1"/>
    <w:rsid w:val="00ED13C5"/>
    <w:rsid w:val="00ED18C0"/>
    <w:rsid w:val="00ED192C"/>
    <w:rsid w:val="00ED1934"/>
    <w:rsid w:val="00ED1CBC"/>
    <w:rsid w:val="00ED1D71"/>
    <w:rsid w:val="00ED1DCA"/>
    <w:rsid w:val="00ED21DD"/>
    <w:rsid w:val="00ED228F"/>
    <w:rsid w:val="00ED27C5"/>
    <w:rsid w:val="00ED28FF"/>
    <w:rsid w:val="00ED290C"/>
    <w:rsid w:val="00ED2A6F"/>
    <w:rsid w:val="00ED2B3D"/>
    <w:rsid w:val="00ED2C45"/>
    <w:rsid w:val="00ED2D1C"/>
    <w:rsid w:val="00ED2E1E"/>
    <w:rsid w:val="00ED2E6F"/>
    <w:rsid w:val="00ED2F33"/>
    <w:rsid w:val="00ED30AF"/>
    <w:rsid w:val="00ED30C6"/>
    <w:rsid w:val="00ED33B5"/>
    <w:rsid w:val="00ED341F"/>
    <w:rsid w:val="00ED3465"/>
    <w:rsid w:val="00ED34A2"/>
    <w:rsid w:val="00ED34BF"/>
    <w:rsid w:val="00ED365A"/>
    <w:rsid w:val="00ED395E"/>
    <w:rsid w:val="00ED3962"/>
    <w:rsid w:val="00ED39CC"/>
    <w:rsid w:val="00ED3AAE"/>
    <w:rsid w:val="00ED3D1E"/>
    <w:rsid w:val="00ED3D84"/>
    <w:rsid w:val="00ED3F79"/>
    <w:rsid w:val="00ED3F89"/>
    <w:rsid w:val="00ED41B6"/>
    <w:rsid w:val="00ED4269"/>
    <w:rsid w:val="00ED43B2"/>
    <w:rsid w:val="00ED453F"/>
    <w:rsid w:val="00ED4583"/>
    <w:rsid w:val="00ED459E"/>
    <w:rsid w:val="00ED47F9"/>
    <w:rsid w:val="00ED4A39"/>
    <w:rsid w:val="00ED4D30"/>
    <w:rsid w:val="00ED4DAC"/>
    <w:rsid w:val="00ED4F8B"/>
    <w:rsid w:val="00ED51E6"/>
    <w:rsid w:val="00ED5296"/>
    <w:rsid w:val="00ED52BD"/>
    <w:rsid w:val="00ED52DF"/>
    <w:rsid w:val="00ED52FE"/>
    <w:rsid w:val="00ED5350"/>
    <w:rsid w:val="00ED5367"/>
    <w:rsid w:val="00ED54FB"/>
    <w:rsid w:val="00ED550B"/>
    <w:rsid w:val="00ED5828"/>
    <w:rsid w:val="00ED594C"/>
    <w:rsid w:val="00ED5A7D"/>
    <w:rsid w:val="00ED5ACE"/>
    <w:rsid w:val="00ED5B5E"/>
    <w:rsid w:val="00ED5CC8"/>
    <w:rsid w:val="00ED5EF4"/>
    <w:rsid w:val="00ED5F17"/>
    <w:rsid w:val="00ED5FDE"/>
    <w:rsid w:val="00ED6193"/>
    <w:rsid w:val="00ED6319"/>
    <w:rsid w:val="00ED6359"/>
    <w:rsid w:val="00ED646B"/>
    <w:rsid w:val="00ED64D7"/>
    <w:rsid w:val="00ED6525"/>
    <w:rsid w:val="00ED653E"/>
    <w:rsid w:val="00ED65A0"/>
    <w:rsid w:val="00ED676B"/>
    <w:rsid w:val="00ED6956"/>
    <w:rsid w:val="00ED6AF5"/>
    <w:rsid w:val="00ED6D5B"/>
    <w:rsid w:val="00ED6E69"/>
    <w:rsid w:val="00ED6F1E"/>
    <w:rsid w:val="00ED6F56"/>
    <w:rsid w:val="00ED7004"/>
    <w:rsid w:val="00ED701C"/>
    <w:rsid w:val="00ED7348"/>
    <w:rsid w:val="00ED7530"/>
    <w:rsid w:val="00ED77A6"/>
    <w:rsid w:val="00ED7817"/>
    <w:rsid w:val="00ED788D"/>
    <w:rsid w:val="00ED7ACB"/>
    <w:rsid w:val="00ED7ADA"/>
    <w:rsid w:val="00ED7E47"/>
    <w:rsid w:val="00EE0018"/>
    <w:rsid w:val="00EE0136"/>
    <w:rsid w:val="00EE0154"/>
    <w:rsid w:val="00EE017D"/>
    <w:rsid w:val="00EE0262"/>
    <w:rsid w:val="00EE037C"/>
    <w:rsid w:val="00EE039D"/>
    <w:rsid w:val="00EE03F5"/>
    <w:rsid w:val="00EE040E"/>
    <w:rsid w:val="00EE09F0"/>
    <w:rsid w:val="00EE0AE6"/>
    <w:rsid w:val="00EE0E06"/>
    <w:rsid w:val="00EE0E08"/>
    <w:rsid w:val="00EE0F1A"/>
    <w:rsid w:val="00EE0F24"/>
    <w:rsid w:val="00EE0FD1"/>
    <w:rsid w:val="00EE102F"/>
    <w:rsid w:val="00EE11FB"/>
    <w:rsid w:val="00EE1559"/>
    <w:rsid w:val="00EE155B"/>
    <w:rsid w:val="00EE16A8"/>
    <w:rsid w:val="00EE16EB"/>
    <w:rsid w:val="00EE174C"/>
    <w:rsid w:val="00EE1761"/>
    <w:rsid w:val="00EE191C"/>
    <w:rsid w:val="00EE1A6E"/>
    <w:rsid w:val="00EE1BFF"/>
    <w:rsid w:val="00EE1C3C"/>
    <w:rsid w:val="00EE1CF9"/>
    <w:rsid w:val="00EE1D85"/>
    <w:rsid w:val="00EE1E0A"/>
    <w:rsid w:val="00EE1F53"/>
    <w:rsid w:val="00EE20FB"/>
    <w:rsid w:val="00EE219E"/>
    <w:rsid w:val="00EE22D7"/>
    <w:rsid w:val="00EE2309"/>
    <w:rsid w:val="00EE2391"/>
    <w:rsid w:val="00EE23FE"/>
    <w:rsid w:val="00EE2675"/>
    <w:rsid w:val="00EE26B6"/>
    <w:rsid w:val="00EE26C7"/>
    <w:rsid w:val="00EE2705"/>
    <w:rsid w:val="00EE273E"/>
    <w:rsid w:val="00EE27AD"/>
    <w:rsid w:val="00EE2894"/>
    <w:rsid w:val="00EE292D"/>
    <w:rsid w:val="00EE2BE8"/>
    <w:rsid w:val="00EE2D1C"/>
    <w:rsid w:val="00EE2E72"/>
    <w:rsid w:val="00EE2F1B"/>
    <w:rsid w:val="00EE2F6A"/>
    <w:rsid w:val="00EE30D7"/>
    <w:rsid w:val="00EE30F4"/>
    <w:rsid w:val="00EE31FA"/>
    <w:rsid w:val="00EE33E8"/>
    <w:rsid w:val="00EE33EA"/>
    <w:rsid w:val="00EE3538"/>
    <w:rsid w:val="00EE3612"/>
    <w:rsid w:val="00EE3617"/>
    <w:rsid w:val="00EE3682"/>
    <w:rsid w:val="00EE369E"/>
    <w:rsid w:val="00EE3825"/>
    <w:rsid w:val="00EE386D"/>
    <w:rsid w:val="00EE393B"/>
    <w:rsid w:val="00EE3990"/>
    <w:rsid w:val="00EE3A63"/>
    <w:rsid w:val="00EE3D06"/>
    <w:rsid w:val="00EE3E2E"/>
    <w:rsid w:val="00EE3EAA"/>
    <w:rsid w:val="00EE3EF2"/>
    <w:rsid w:val="00EE3F1A"/>
    <w:rsid w:val="00EE3F48"/>
    <w:rsid w:val="00EE416A"/>
    <w:rsid w:val="00EE41D4"/>
    <w:rsid w:val="00EE4277"/>
    <w:rsid w:val="00EE42F4"/>
    <w:rsid w:val="00EE4309"/>
    <w:rsid w:val="00EE44AE"/>
    <w:rsid w:val="00EE4566"/>
    <w:rsid w:val="00EE4678"/>
    <w:rsid w:val="00EE485E"/>
    <w:rsid w:val="00EE4977"/>
    <w:rsid w:val="00EE4AD7"/>
    <w:rsid w:val="00EE4BF2"/>
    <w:rsid w:val="00EE4C58"/>
    <w:rsid w:val="00EE4C9C"/>
    <w:rsid w:val="00EE4ED2"/>
    <w:rsid w:val="00EE4EF5"/>
    <w:rsid w:val="00EE528C"/>
    <w:rsid w:val="00EE52A0"/>
    <w:rsid w:val="00EE5341"/>
    <w:rsid w:val="00EE557A"/>
    <w:rsid w:val="00EE5595"/>
    <w:rsid w:val="00EE56EA"/>
    <w:rsid w:val="00EE57DD"/>
    <w:rsid w:val="00EE5908"/>
    <w:rsid w:val="00EE595E"/>
    <w:rsid w:val="00EE5A6D"/>
    <w:rsid w:val="00EE5BBD"/>
    <w:rsid w:val="00EE5DC6"/>
    <w:rsid w:val="00EE615C"/>
    <w:rsid w:val="00EE62C9"/>
    <w:rsid w:val="00EE64B4"/>
    <w:rsid w:val="00EE6509"/>
    <w:rsid w:val="00EE6616"/>
    <w:rsid w:val="00EE6A49"/>
    <w:rsid w:val="00EE6C01"/>
    <w:rsid w:val="00EE6D20"/>
    <w:rsid w:val="00EE6DB2"/>
    <w:rsid w:val="00EE7074"/>
    <w:rsid w:val="00EE713A"/>
    <w:rsid w:val="00EE7211"/>
    <w:rsid w:val="00EE7220"/>
    <w:rsid w:val="00EE7221"/>
    <w:rsid w:val="00EE7295"/>
    <w:rsid w:val="00EE75C8"/>
    <w:rsid w:val="00EE7898"/>
    <w:rsid w:val="00EE78C3"/>
    <w:rsid w:val="00EE78FE"/>
    <w:rsid w:val="00EE7A87"/>
    <w:rsid w:val="00EE7CDF"/>
    <w:rsid w:val="00EE7D37"/>
    <w:rsid w:val="00EE7E65"/>
    <w:rsid w:val="00EE7FBB"/>
    <w:rsid w:val="00EF02F5"/>
    <w:rsid w:val="00EF0363"/>
    <w:rsid w:val="00EF05B0"/>
    <w:rsid w:val="00EF07B3"/>
    <w:rsid w:val="00EF0880"/>
    <w:rsid w:val="00EF08C6"/>
    <w:rsid w:val="00EF0915"/>
    <w:rsid w:val="00EF0D0A"/>
    <w:rsid w:val="00EF0D43"/>
    <w:rsid w:val="00EF0E5B"/>
    <w:rsid w:val="00EF0E6D"/>
    <w:rsid w:val="00EF0F92"/>
    <w:rsid w:val="00EF129A"/>
    <w:rsid w:val="00EF12CD"/>
    <w:rsid w:val="00EF12F2"/>
    <w:rsid w:val="00EF13B3"/>
    <w:rsid w:val="00EF1444"/>
    <w:rsid w:val="00EF1568"/>
    <w:rsid w:val="00EF176A"/>
    <w:rsid w:val="00EF17FD"/>
    <w:rsid w:val="00EF18F8"/>
    <w:rsid w:val="00EF1BB9"/>
    <w:rsid w:val="00EF1CAD"/>
    <w:rsid w:val="00EF1CBE"/>
    <w:rsid w:val="00EF1D2D"/>
    <w:rsid w:val="00EF1DBD"/>
    <w:rsid w:val="00EF255E"/>
    <w:rsid w:val="00EF256E"/>
    <w:rsid w:val="00EF25BF"/>
    <w:rsid w:val="00EF2712"/>
    <w:rsid w:val="00EF2781"/>
    <w:rsid w:val="00EF28B1"/>
    <w:rsid w:val="00EF29C8"/>
    <w:rsid w:val="00EF2A9F"/>
    <w:rsid w:val="00EF2CF8"/>
    <w:rsid w:val="00EF2E40"/>
    <w:rsid w:val="00EF2F58"/>
    <w:rsid w:val="00EF2FCA"/>
    <w:rsid w:val="00EF2FEE"/>
    <w:rsid w:val="00EF3030"/>
    <w:rsid w:val="00EF328F"/>
    <w:rsid w:val="00EF3401"/>
    <w:rsid w:val="00EF34DD"/>
    <w:rsid w:val="00EF3620"/>
    <w:rsid w:val="00EF37C7"/>
    <w:rsid w:val="00EF39C3"/>
    <w:rsid w:val="00EF3BC9"/>
    <w:rsid w:val="00EF3C74"/>
    <w:rsid w:val="00EF3D7C"/>
    <w:rsid w:val="00EF3E2C"/>
    <w:rsid w:val="00EF3ED9"/>
    <w:rsid w:val="00EF3F48"/>
    <w:rsid w:val="00EF3FB7"/>
    <w:rsid w:val="00EF40B9"/>
    <w:rsid w:val="00EF432D"/>
    <w:rsid w:val="00EF433F"/>
    <w:rsid w:val="00EF4354"/>
    <w:rsid w:val="00EF4366"/>
    <w:rsid w:val="00EF4515"/>
    <w:rsid w:val="00EF457D"/>
    <w:rsid w:val="00EF45F6"/>
    <w:rsid w:val="00EF4626"/>
    <w:rsid w:val="00EF471C"/>
    <w:rsid w:val="00EF4796"/>
    <w:rsid w:val="00EF4A51"/>
    <w:rsid w:val="00EF4AC0"/>
    <w:rsid w:val="00EF4B24"/>
    <w:rsid w:val="00EF4BAB"/>
    <w:rsid w:val="00EF4C5E"/>
    <w:rsid w:val="00EF4CE2"/>
    <w:rsid w:val="00EF4D53"/>
    <w:rsid w:val="00EF4EBB"/>
    <w:rsid w:val="00EF4FD2"/>
    <w:rsid w:val="00EF519B"/>
    <w:rsid w:val="00EF5255"/>
    <w:rsid w:val="00EF54FD"/>
    <w:rsid w:val="00EF555E"/>
    <w:rsid w:val="00EF563F"/>
    <w:rsid w:val="00EF5693"/>
    <w:rsid w:val="00EF56E2"/>
    <w:rsid w:val="00EF58AA"/>
    <w:rsid w:val="00EF58B8"/>
    <w:rsid w:val="00EF5D4F"/>
    <w:rsid w:val="00EF5EE2"/>
    <w:rsid w:val="00EF606C"/>
    <w:rsid w:val="00EF624A"/>
    <w:rsid w:val="00EF62A1"/>
    <w:rsid w:val="00EF636D"/>
    <w:rsid w:val="00EF6427"/>
    <w:rsid w:val="00EF65AF"/>
    <w:rsid w:val="00EF66D9"/>
    <w:rsid w:val="00EF67A3"/>
    <w:rsid w:val="00EF688E"/>
    <w:rsid w:val="00EF6997"/>
    <w:rsid w:val="00EF69CA"/>
    <w:rsid w:val="00EF6B06"/>
    <w:rsid w:val="00EF6BAE"/>
    <w:rsid w:val="00EF6BD6"/>
    <w:rsid w:val="00EF6C53"/>
    <w:rsid w:val="00EF6CA6"/>
    <w:rsid w:val="00EF6CC5"/>
    <w:rsid w:val="00EF6E56"/>
    <w:rsid w:val="00EF6FB6"/>
    <w:rsid w:val="00EF70DF"/>
    <w:rsid w:val="00EF7365"/>
    <w:rsid w:val="00EF73A5"/>
    <w:rsid w:val="00EF73BE"/>
    <w:rsid w:val="00EF73E4"/>
    <w:rsid w:val="00EF7477"/>
    <w:rsid w:val="00EF7517"/>
    <w:rsid w:val="00EF78CB"/>
    <w:rsid w:val="00EF7C6A"/>
    <w:rsid w:val="00EF7C9D"/>
    <w:rsid w:val="00EF7E14"/>
    <w:rsid w:val="00EF7F45"/>
    <w:rsid w:val="00F002E2"/>
    <w:rsid w:val="00F00496"/>
    <w:rsid w:val="00F00628"/>
    <w:rsid w:val="00F006F4"/>
    <w:rsid w:val="00F00712"/>
    <w:rsid w:val="00F008FC"/>
    <w:rsid w:val="00F009CF"/>
    <w:rsid w:val="00F00B31"/>
    <w:rsid w:val="00F00CDC"/>
    <w:rsid w:val="00F00DD7"/>
    <w:rsid w:val="00F00E8E"/>
    <w:rsid w:val="00F01044"/>
    <w:rsid w:val="00F01146"/>
    <w:rsid w:val="00F01306"/>
    <w:rsid w:val="00F01557"/>
    <w:rsid w:val="00F015A1"/>
    <w:rsid w:val="00F0168A"/>
    <w:rsid w:val="00F01704"/>
    <w:rsid w:val="00F01868"/>
    <w:rsid w:val="00F018F9"/>
    <w:rsid w:val="00F0196E"/>
    <w:rsid w:val="00F019B8"/>
    <w:rsid w:val="00F01A7B"/>
    <w:rsid w:val="00F01AE3"/>
    <w:rsid w:val="00F01C7B"/>
    <w:rsid w:val="00F01DA4"/>
    <w:rsid w:val="00F01F13"/>
    <w:rsid w:val="00F021B9"/>
    <w:rsid w:val="00F02349"/>
    <w:rsid w:val="00F02412"/>
    <w:rsid w:val="00F024C1"/>
    <w:rsid w:val="00F02986"/>
    <w:rsid w:val="00F029AF"/>
    <w:rsid w:val="00F02A89"/>
    <w:rsid w:val="00F02B5A"/>
    <w:rsid w:val="00F02B6A"/>
    <w:rsid w:val="00F02E1B"/>
    <w:rsid w:val="00F02E20"/>
    <w:rsid w:val="00F02EB4"/>
    <w:rsid w:val="00F030DA"/>
    <w:rsid w:val="00F03384"/>
    <w:rsid w:val="00F033C1"/>
    <w:rsid w:val="00F0340D"/>
    <w:rsid w:val="00F034B8"/>
    <w:rsid w:val="00F0363E"/>
    <w:rsid w:val="00F0386E"/>
    <w:rsid w:val="00F03920"/>
    <w:rsid w:val="00F0399F"/>
    <w:rsid w:val="00F03AA9"/>
    <w:rsid w:val="00F03BD7"/>
    <w:rsid w:val="00F0400D"/>
    <w:rsid w:val="00F040C5"/>
    <w:rsid w:val="00F04173"/>
    <w:rsid w:val="00F0421C"/>
    <w:rsid w:val="00F044C0"/>
    <w:rsid w:val="00F044F8"/>
    <w:rsid w:val="00F045ED"/>
    <w:rsid w:val="00F04781"/>
    <w:rsid w:val="00F04A0A"/>
    <w:rsid w:val="00F04A36"/>
    <w:rsid w:val="00F04AF3"/>
    <w:rsid w:val="00F04B06"/>
    <w:rsid w:val="00F04B3D"/>
    <w:rsid w:val="00F04E71"/>
    <w:rsid w:val="00F04F00"/>
    <w:rsid w:val="00F05094"/>
    <w:rsid w:val="00F050C9"/>
    <w:rsid w:val="00F051BC"/>
    <w:rsid w:val="00F0529F"/>
    <w:rsid w:val="00F052A3"/>
    <w:rsid w:val="00F053B4"/>
    <w:rsid w:val="00F054A3"/>
    <w:rsid w:val="00F0560B"/>
    <w:rsid w:val="00F0584B"/>
    <w:rsid w:val="00F05C76"/>
    <w:rsid w:val="00F05DE9"/>
    <w:rsid w:val="00F05ECA"/>
    <w:rsid w:val="00F0605F"/>
    <w:rsid w:val="00F0609F"/>
    <w:rsid w:val="00F065A8"/>
    <w:rsid w:val="00F065C8"/>
    <w:rsid w:val="00F06604"/>
    <w:rsid w:val="00F06673"/>
    <w:rsid w:val="00F06715"/>
    <w:rsid w:val="00F067EF"/>
    <w:rsid w:val="00F0683C"/>
    <w:rsid w:val="00F06864"/>
    <w:rsid w:val="00F068C2"/>
    <w:rsid w:val="00F06930"/>
    <w:rsid w:val="00F069B2"/>
    <w:rsid w:val="00F06BA2"/>
    <w:rsid w:val="00F06BAD"/>
    <w:rsid w:val="00F06BB8"/>
    <w:rsid w:val="00F06E04"/>
    <w:rsid w:val="00F06E53"/>
    <w:rsid w:val="00F0701C"/>
    <w:rsid w:val="00F0704C"/>
    <w:rsid w:val="00F07365"/>
    <w:rsid w:val="00F07384"/>
    <w:rsid w:val="00F073E9"/>
    <w:rsid w:val="00F07502"/>
    <w:rsid w:val="00F0752E"/>
    <w:rsid w:val="00F07733"/>
    <w:rsid w:val="00F078F4"/>
    <w:rsid w:val="00F07999"/>
    <w:rsid w:val="00F07B11"/>
    <w:rsid w:val="00F07BC3"/>
    <w:rsid w:val="00F07BE2"/>
    <w:rsid w:val="00F07DC9"/>
    <w:rsid w:val="00F07E10"/>
    <w:rsid w:val="00F10048"/>
    <w:rsid w:val="00F10168"/>
    <w:rsid w:val="00F10176"/>
    <w:rsid w:val="00F102B2"/>
    <w:rsid w:val="00F1039D"/>
    <w:rsid w:val="00F104B4"/>
    <w:rsid w:val="00F105AB"/>
    <w:rsid w:val="00F106BD"/>
    <w:rsid w:val="00F106E8"/>
    <w:rsid w:val="00F1080A"/>
    <w:rsid w:val="00F10848"/>
    <w:rsid w:val="00F10A65"/>
    <w:rsid w:val="00F10AFD"/>
    <w:rsid w:val="00F10BD8"/>
    <w:rsid w:val="00F10C39"/>
    <w:rsid w:val="00F10D31"/>
    <w:rsid w:val="00F10DD5"/>
    <w:rsid w:val="00F10E6B"/>
    <w:rsid w:val="00F10F0F"/>
    <w:rsid w:val="00F10F3C"/>
    <w:rsid w:val="00F10FAC"/>
    <w:rsid w:val="00F110CD"/>
    <w:rsid w:val="00F112F4"/>
    <w:rsid w:val="00F1132B"/>
    <w:rsid w:val="00F11587"/>
    <w:rsid w:val="00F11796"/>
    <w:rsid w:val="00F117B6"/>
    <w:rsid w:val="00F11808"/>
    <w:rsid w:val="00F11849"/>
    <w:rsid w:val="00F11870"/>
    <w:rsid w:val="00F11AAE"/>
    <w:rsid w:val="00F11ACF"/>
    <w:rsid w:val="00F11AEB"/>
    <w:rsid w:val="00F11BAC"/>
    <w:rsid w:val="00F11BE7"/>
    <w:rsid w:val="00F11C28"/>
    <w:rsid w:val="00F11C62"/>
    <w:rsid w:val="00F11CE8"/>
    <w:rsid w:val="00F11FF6"/>
    <w:rsid w:val="00F121A9"/>
    <w:rsid w:val="00F127E8"/>
    <w:rsid w:val="00F12A73"/>
    <w:rsid w:val="00F12B26"/>
    <w:rsid w:val="00F12D2E"/>
    <w:rsid w:val="00F12DFF"/>
    <w:rsid w:val="00F130A6"/>
    <w:rsid w:val="00F131EF"/>
    <w:rsid w:val="00F1320F"/>
    <w:rsid w:val="00F13426"/>
    <w:rsid w:val="00F1342C"/>
    <w:rsid w:val="00F1346C"/>
    <w:rsid w:val="00F1361B"/>
    <w:rsid w:val="00F13A43"/>
    <w:rsid w:val="00F13A4D"/>
    <w:rsid w:val="00F13D41"/>
    <w:rsid w:val="00F13DF3"/>
    <w:rsid w:val="00F13FFF"/>
    <w:rsid w:val="00F14214"/>
    <w:rsid w:val="00F1423C"/>
    <w:rsid w:val="00F14664"/>
    <w:rsid w:val="00F14700"/>
    <w:rsid w:val="00F148A0"/>
    <w:rsid w:val="00F14A95"/>
    <w:rsid w:val="00F14BEF"/>
    <w:rsid w:val="00F14C50"/>
    <w:rsid w:val="00F14D7F"/>
    <w:rsid w:val="00F14EBE"/>
    <w:rsid w:val="00F14F33"/>
    <w:rsid w:val="00F15127"/>
    <w:rsid w:val="00F156F1"/>
    <w:rsid w:val="00F15757"/>
    <w:rsid w:val="00F15773"/>
    <w:rsid w:val="00F15779"/>
    <w:rsid w:val="00F157C0"/>
    <w:rsid w:val="00F15842"/>
    <w:rsid w:val="00F1593F"/>
    <w:rsid w:val="00F159A8"/>
    <w:rsid w:val="00F159D6"/>
    <w:rsid w:val="00F15A42"/>
    <w:rsid w:val="00F15BE4"/>
    <w:rsid w:val="00F15C33"/>
    <w:rsid w:val="00F15E04"/>
    <w:rsid w:val="00F15E24"/>
    <w:rsid w:val="00F15FA4"/>
    <w:rsid w:val="00F1606B"/>
    <w:rsid w:val="00F160A2"/>
    <w:rsid w:val="00F16340"/>
    <w:rsid w:val="00F1640A"/>
    <w:rsid w:val="00F166FF"/>
    <w:rsid w:val="00F168D7"/>
    <w:rsid w:val="00F1698C"/>
    <w:rsid w:val="00F16EE1"/>
    <w:rsid w:val="00F1708F"/>
    <w:rsid w:val="00F17257"/>
    <w:rsid w:val="00F1737A"/>
    <w:rsid w:val="00F173D6"/>
    <w:rsid w:val="00F17A2C"/>
    <w:rsid w:val="00F17B3E"/>
    <w:rsid w:val="00F17B4D"/>
    <w:rsid w:val="00F17D0C"/>
    <w:rsid w:val="00F17DCD"/>
    <w:rsid w:val="00F17DE4"/>
    <w:rsid w:val="00F17FE3"/>
    <w:rsid w:val="00F20040"/>
    <w:rsid w:val="00F2033F"/>
    <w:rsid w:val="00F20389"/>
    <w:rsid w:val="00F206F1"/>
    <w:rsid w:val="00F20724"/>
    <w:rsid w:val="00F2079A"/>
    <w:rsid w:val="00F2088D"/>
    <w:rsid w:val="00F20A41"/>
    <w:rsid w:val="00F20AC8"/>
    <w:rsid w:val="00F20B3F"/>
    <w:rsid w:val="00F20B63"/>
    <w:rsid w:val="00F20C1E"/>
    <w:rsid w:val="00F20C2A"/>
    <w:rsid w:val="00F20D50"/>
    <w:rsid w:val="00F20F9A"/>
    <w:rsid w:val="00F2103B"/>
    <w:rsid w:val="00F210BB"/>
    <w:rsid w:val="00F2115B"/>
    <w:rsid w:val="00F21218"/>
    <w:rsid w:val="00F2133B"/>
    <w:rsid w:val="00F21438"/>
    <w:rsid w:val="00F214A3"/>
    <w:rsid w:val="00F21538"/>
    <w:rsid w:val="00F21617"/>
    <w:rsid w:val="00F21646"/>
    <w:rsid w:val="00F2165E"/>
    <w:rsid w:val="00F21762"/>
    <w:rsid w:val="00F21887"/>
    <w:rsid w:val="00F2194E"/>
    <w:rsid w:val="00F219ED"/>
    <w:rsid w:val="00F21A03"/>
    <w:rsid w:val="00F21BA2"/>
    <w:rsid w:val="00F21DA4"/>
    <w:rsid w:val="00F21DE3"/>
    <w:rsid w:val="00F21E0D"/>
    <w:rsid w:val="00F2207B"/>
    <w:rsid w:val="00F221FC"/>
    <w:rsid w:val="00F222F5"/>
    <w:rsid w:val="00F225EF"/>
    <w:rsid w:val="00F22630"/>
    <w:rsid w:val="00F2266C"/>
    <w:rsid w:val="00F2281B"/>
    <w:rsid w:val="00F2283B"/>
    <w:rsid w:val="00F2286D"/>
    <w:rsid w:val="00F228FE"/>
    <w:rsid w:val="00F22993"/>
    <w:rsid w:val="00F22ECD"/>
    <w:rsid w:val="00F22F45"/>
    <w:rsid w:val="00F2309C"/>
    <w:rsid w:val="00F23241"/>
    <w:rsid w:val="00F23590"/>
    <w:rsid w:val="00F235C3"/>
    <w:rsid w:val="00F23672"/>
    <w:rsid w:val="00F236F3"/>
    <w:rsid w:val="00F23B76"/>
    <w:rsid w:val="00F23C0E"/>
    <w:rsid w:val="00F23C28"/>
    <w:rsid w:val="00F23C8E"/>
    <w:rsid w:val="00F23D33"/>
    <w:rsid w:val="00F23DCC"/>
    <w:rsid w:val="00F23EF6"/>
    <w:rsid w:val="00F23F0C"/>
    <w:rsid w:val="00F23F38"/>
    <w:rsid w:val="00F2410B"/>
    <w:rsid w:val="00F2429C"/>
    <w:rsid w:val="00F242C2"/>
    <w:rsid w:val="00F2440C"/>
    <w:rsid w:val="00F24470"/>
    <w:rsid w:val="00F2483F"/>
    <w:rsid w:val="00F24905"/>
    <w:rsid w:val="00F24A8D"/>
    <w:rsid w:val="00F24BC3"/>
    <w:rsid w:val="00F24DC1"/>
    <w:rsid w:val="00F24F68"/>
    <w:rsid w:val="00F25208"/>
    <w:rsid w:val="00F254CF"/>
    <w:rsid w:val="00F258B4"/>
    <w:rsid w:val="00F2596B"/>
    <w:rsid w:val="00F25A05"/>
    <w:rsid w:val="00F25A0F"/>
    <w:rsid w:val="00F25A64"/>
    <w:rsid w:val="00F25B9E"/>
    <w:rsid w:val="00F25D9D"/>
    <w:rsid w:val="00F25F73"/>
    <w:rsid w:val="00F26106"/>
    <w:rsid w:val="00F261A6"/>
    <w:rsid w:val="00F26295"/>
    <w:rsid w:val="00F262A8"/>
    <w:rsid w:val="00F26485"/>
    <w:rsid w:val="00F266D4"/>
    <w:rsid w:val="00F267D9"/>
    <w:rsid w:val="00F267FA"/>
    <w:rsid w:val="00F26871"/>
    <w:rsid w:val="00F26886"/>
    <w:rsid w:val="00F268CD"/>
    <w:rsid w:val="00F26983"/>
    <w:rsid w:val="00F2699B"/>
    <w:rsid w:val="00F26C40"/>
    <w:rsid w:val="00F26CAD"/>
    <w:rsid w:val="00F26D20"/>
    <w:rsid w:val="00F26D2D"/>
    <w:rsid w:val="00F26DC8"/>
    <w:rsid w:val="00F26DD2"/>
    <w:rsid w:val="00F26DDA"/>
    <w:rsid w:val="00F26EFF"/>
    <w:rsid w:val="00F26F1D"/>
    <w:rsid w:val="00F270F1"/>
    <w:rsid w:val="00F27122"/>
    <w:rsid w:val="00F27163"/>
    <w:rsid w:val="00F271FD"/>
    <w:rsid w:val="00F2724D"/>
    <w:rsid w:val="00F27298"/>
    <w:rsid w:val="00F274BF"/>
    <w:rsid w:val="00F276A0"/>
    <w:rsid w:val="00F277BF"/>
    <w:rsid w:val="00F278FA"/>
    <w:rsid w:val="00F27A04"/>
    <w:rsid w:val="00F27A09"/>
    <w:rsid w:val="00F27AC5"/>
    <w:rsid w:val="00F27AD5"/>
    <w:rsid w:val="00F27C58"/>
    <w:rsid w:val="00F27C83"/>
    <w:rsid w:val="00F27E33"/>
    <w:rsid w:val="00F27F0B"/>
    <w:rsid w:val="00F301CE"/>
    <w:rsid w:val="00F30251"/>
    <w:rsid w:val="00F3078A"/>
    <w:rsid w:val="00F30863"/>
    <w:rsid w:val="00F3090A"/>
    <w:rsid w:val="00F3099C"/>
    <w:rsid w:val="00F30A62"/>
    <w:rsid w:val="00F30CD4"/>
    <w:rsid w:val="00F31095"/>
    <w:rsid w:val="00F31198"/>
    <w:rsid w:val="00F31243"/>
    <w:rsid w:val="00F3135E"/>
    <w:rsid w:val="00F313FC"/>
    <w:rsid w:val="00F314CB"/>
    <w:rsid w:val="00F3159C"/>
    <w:rsid w:val="00F31649"/>
    <w:rsid w:val="00F31838"/>
    <w:rsid w:val="00F31848"/>
    <w:rsid w:val="00F31934"/>
    <w:rsid w:val="00F31AB0"/>
    <w:rsid w:val="00F31AE1"/>
    <w:rsid w:val="00F31C70"/>
    <w:rsid w:val="00F31E16"/>
    <w:rsid w:val="00F31EAB"/>
    <w:rsid w:val="00F31F65"/>
    <w:rsid w:val="00F321C1"/>
    <w:rsid w:val="00F32307"/>
    <w:rsid w:val="00F323B7"/>
    <w:rsid w:val="00F32416"/>
    <w:rsid w:val="00F32689"/>
    <w:rsid w:val="00F32795"/>
    <w:rsid w:val="00F32865"/>
    <w:rsid w:val="00F32885"/>
    <w:rsid w:val="00F32B6C"/>
    <w:rsid w:val="00F32BE2"/>
    <w:rsid w:val="00F32DC8"/>
    <w:rsid w:val="00F32F5A"/>
    <w:rsid w:val="00F331D0"/>
    <w:rsid w:val="00F33377"/>
    <w:rsid w:val="00F3343F"/>
    <w:rsid w:val="00F33490"/>
    <w:rsid w:val="00F334EB"/>
    <w:rsid w:val="00F33517"/>
    <w:rsid w:val="00F33814"/>
    <w:rsid w:val="00F33C64"/>
    <w:rsid w:val="00F33DA7"/>
    <w:rsid w:val="00F33ECD"/>
    <w:rsid w:val="00F34057"/>
    <w:rsid w:val="00F34138"/>
    <w:rsid w:val="00F3421F"/>
    <w:rsid w:val="00F34289"/>
    <w:rsid w:val="00F3454B"/>
    <w:rsid w:val="00F3460E"/>
    <w:rsid w:val="00F349D1"/>
    <w:rsid w:val="00F34AD8"/>
    <w:rsid w:val="00F34C8D"/>
    <w:rsid w:val="00F34E14"/>
    <w:rsid w:val="00F34FD3"/>
    <w:rsid w:val="00F35115"/>
    <w:rsid w:val="00F351E3"/>
    <w:rsid w:val="00F352C3"/>
    <w:rsid w:val="00F35361"/>
    <w:rsid w:val="00F35407"/>
    <w:rsid w:val="00F35533"/>
    <w:rsid w:val="00F35922"/>
    <w:rsid w:val="00F35990"/>
    <w:rsid w:val="00F35AE5"/>
    <w:rsid w:val="00F35C03"/>
    <w:rsid w:val="00F35CC2"/>
    <w:rsid w:val="00F35E55"/>
    <w:rsid w:val="00F3600B"/>
    <w:rsid w:val="00F36137"/>
    <w:rsid w:val="00F36212"/>
    <w:rsid w:val="00F362B0"/>
    <w:rsid w:val="00F36577"/>
    <w:rsid w:val="00F365A5"/>
    <w:rsid w:val="00F367B2"/>
    <w:rsid w:val="00F36933"/>
    <w:rsid w:val="00F3694B"/>
    <w:rsid w:val="00F36AFA"/>
    <w:rsid w:val="00F36B77"/>
    <w:rsid w:val="00F36CDA"/>
    <w:rsid w:val="00F36D0E"/>
    <w:rsid w:val="00F36D6E"/>
    <w:rsid w:val="00F36DA5"/>
    <w:rsid w:val="00F36DE9"/>
    <w:rsid w:val="00F36DEF"/>
    <w:rsid w:val="00F36E34"/>
    <w:rsid w:val="00F36F60"/>
    <w:rsid w:val="00F36F71"/>
    <w:rsid w:val="00F370EA"/>
    <w:rsid w:val="00F370FF"/>
    <w:rsid w:val="00F37167"/>
    <w:rsid w:val="00F3720C"/>
    <w:rsid w:val="00F37216"/>
    <w:rsid w:val="00F37479"/>
    <w:rsid w:val="00F37532"/>
    <w:rsid w:val="00F3765B"/>
    <w:rsid w:val="00F37698"/>
    <w:rsid w:val="00F37779"/>
    <w:rsid w:val="00F377E6"/>
    <w:rsid w:val="00F379DA"/>
    <w:rsid w:val="00F37A50"/>
    <w:rsid w:val="00F37B22"/>
    <w:rsid w:val="00F37D5D"/>
    <w:rsid w:val="00F37D99"/>
    <w:rsid w:val="00F40023"/>
    <w:rsid w:val="00F40195"/>
    <w:rsid w:val="00F402A1"/>
    <w:rsid w:val="00F40476"/>
    <w:rsid w:val="00F405BE"/>
    <w:rsid w:val="00F4062D"/>
    <w:rsid w:val="00F4081E"/>
    <w:rsid w:val="00F40878"/>
    <w:rsid w:val="00F408C0"/>
    <w:rsid w:val="00F409CF"/>
    <w:rsid w:val="00F40CEA"/>
    <w:rsid w:val="00F40D30"/>
    <w:rsid w:val="00F40E76"/>
    <w:rsid w:val="00F40E7B"/>
    <w:rsid w:val="00F40FCA"/>
    <w:rsid w:val="00F4114B"/>
    <w:rsid w:val="00F41281"/>
    <w:rsid w:val="00F4136D"/>
    <w:rsid w:val="00F4152A"/>
    <w:rsid w:val="00F41606"/>
    <w:rsid w:val="00F416AB"/>
    <w:rsid w:val="00F416F6"/>
    <w:rsid w:val="00F416FB"/>
    <w:rsid w:val="00F417E2"/>
    <w:rsid w:val="00F417E7"/>
    <w:rsid w:val="00F41887"/>
    <w:rsid w:val="00F41947"/>
    <w:rsid w:val="00F41C4C"/>
    <w:rsid w:val="00F41CC1"/>
    <w:rsid w:val="00F41CE6"/>
    <w:rsid w:val="00F41D5D"/>
    <w:rsid w:val="00F41EED"/>
    <w:rsid w:val="00F4209F"/>
    <w:rsid w:val="00F420AF"/>
    <w:rsid w:val="00F421C6"/>
    <w:rsid w:val="00F421D9"/>
    <w:rsid w:val="00F42441"/>
    <w:rsid w:val="00F426B8"/>
    <w:rsid w:val="00F426BB"/>
    <w:rsid w:val="00F42735"/>
    <w:rsid w:val="00F4273F"/>
    <w:rsid w:val="00F42776"/>
    <w:rsid w:val="00F42910"/>
    <w:rsid w:val="00F429F8"/>
    <w:rsid w:val="00F42AB3"/>
    <w:rsid w:val="00F42AF9"/>
    <w:rsid w:val="00F42C54"/>
    <w:rsid w:val="00F42D4B"/>
    <w:rsid w:val="00F42D75"/>
    <w:rsid w:val="00F42F7B"/>
    <w:rsid w:val="00F42F81"/>
    <w:rsid w:val="00F430E3"/>
    <w:rsid w:val="00F431E2"/>
    <w:rsid w:val="00F4338E"/>
    <w:rsid w:val="00F435CE"/>
    <w:rsid w:val="00F437D3"/>
    <w:rsid w:val="00F4383B"/>
    <w:rsid w:val="00F43853"/>
    <w:rsid w:val="00F43ABD"/>
    <w:rsid w:val="00F43F4D"/>
    <w:rsid w:val="00F43FFD"/>
    <w:rsid w:val="00F44002"/>
    <w:rsid w:val="00F44032"/>
    <w:rsid w:val="00F440D2"/>
    <w:rsid w:val="00F440F2"/>
    <w:rsid w:val="00F445BE"/>
    <w:rsid w:val="00F446E0"/>
    <w:rsid w:val="00F449BB"/>
    <w:rsid w:val="00F449BF"/>
    <w:rsid w:val="00F449D3"/>
    <w:rsid w:val="00F44A1E"/>
    <w:rsid w:val="00F44B71"/>
    <w:rsid w:val="00F44C93"/>
    <w:rsid w:val="00F44E66"/>
    <w:rsid w:val="00F4523C"/>
    <w:rsid w:val="00F45337"/>
    <w:rsid w:val="00F45356"/>
    <w:rsid w:val="00F45432"/>
    <w:rsid w:val="00F45479"/>
    <w:rsid w:val="00F454D9"/>
    <w:rsid w:val="00F4567E"/>
    <w:rsid w:val="00F45735"/>
    <w:rsid w:val="00F45739"/>
    <w:rsid w:val="00F45754"/>
    <w:rsid w:val="00F45943"/>
    <w:rsid w:val="00F45C05"/>
    <w:rsid w:val="00F45D4B"/>
    <w:rsid w:val="00F45D90"/>
    <w:rsid w:val="00F460BE"/>
    <w:rsid w:val="00F461C7"/>
    <w:rsid w:val="00F4625A"/>
    <w:rsid w:val="00F4640A"/>
    <w:rsid w:val="00F465EB"/>
    <w:rsid w:val="00F468C6"/>
    <w:rsid w:val="00F4692D"/>
    <w:rsid w:val="00F469A7"/>
    <w:rsid w:val="00F46A07"/>
    <w:rsid w:val="00F46A94"/>
    <w:rsid w:val="00F46A9E"/>
    <w:rsid w:val="00F46DCF"/>
    <w:rsid w:val="00F4717E"/>
    <w:rsid w:val="00F4720D"/>
    <w:rsid w:val="00F472BA"/>
    <w:rsid w:val="00F47363"/>
    <w:rsid w:val="00F475CC"/>
    <w:rsid w:val="00F4773C"/>
    <w:rsid w:val="00F47940"/>
    <w:rsid w:val="00F47C44"/>
    <w:rsid w:val="00F47D25"/>
    <w:rsid w:val="00F5032A"/>
    <w:rsid w:val="00F5043D"/>
    <w:rsid w:val="00F5045F"/>
    <w:rsid w:val="00F504F0"/>
    <w:rsid w:val="00F505DC"/>
    <w:rsid w:val="00F50771"/>
    <w:rsid w:val="00F508BF"/>
    <w:rsid w:val="00F5093C"/>
    <w:rsid w:val="00F50B84"/>
    <w:rsid w:val="00F50B89"/>
    <w:rsid w:val="00F50C51"/>
    <w:rsid w:val="00F50CAD"/>
    <w:rsid w:val="00F50F75"/>
    <w:rsid w:val="00F50FD9"/>
    <w:rsid w:val="00F510B5"/>
    <w:rsid w:val="00F512DC"/>
    <w:rsid w:val="00F514ED"/>
    <w:rsid w:val="00F5169A"/>
    <w:rsid w:val="00F516DA"/>
    <w:rsid w:val="00F51A85"/>
    <w:rsid w:val="00F51C84"/>
    <w:rsid w:val="00F51DF0"/>
    <w:rsid w:val="00F51E37"/>
    <w:rsid w:val="00F51E44"/>
    <w:rsid w:val="00F51F0E"/>
    <w:rsid w:val="00F520AA"/>
    <w:rsid w:val="00F521D1"/>
    <w:rsid w:val="00F5229E"/>
    <w:rsid w:val="00F522E3"/>
    <w:rsid w:val="00F528DC"/>
    <w:rsid w:val="00F52A22"/>
    <w:rsid w:val="00F52A39"/>
    <w:rsid w:val="00F52AD8"/>
    <w:rsid w:val="00F52B8C"/>
    <w:rsid w:val="00F52C0D"/>
    <w:rsid w:val="00F52E6C"/>
    <w:rsid w:val="00F52F5B"/>
    <w:rsid w:val="00F530A4"/>
    <w:rsid w:val="00F530DC"/>
    <w:rsid w:val="00F53101"/>
    <w:rsid w:val="00F53239"/>
    <w:rsid w:val="00F5326B"/>
    <w:rsid w:val="00F53577"/>
    <w:rsid w:val="00F5360A"/>
    <w:rsid w:val="00F5387D"/>
    <w:rsid w:val="00F538BA"/>
    <w:rsid w:val="00F53A4A"/>
    <w:rsid w:val="00F53D21"/>
    <w:rsid w:val="00F53D2E"/>
    <w:rsid w:val="00F53DA1"/>
    <w:rsid w:val="00F53F1D"/>
    <w:rsid w:val="00F54141"/>
    <w:rsid w:val="00F54207"/>
    <w:rsid w:val="00F54299"/>
    <w:rsid w:val="00F548C7"/>
    <w:rsid w:val="00F54960"/>
    <w:rsid w:val="00F549A0"/>
    <w:rsid w:val="00F549C5"/>
    <w:rsid w:val="00F54A35"/>
    <w:rsid w:val="00F54B78"/>
    <w:rsid w:val="00F54BD5"/>
    <w:rsid w:val="00F54D8C"/>
    <w:rsid w:val="00F54DE6"/>
    <w:rsid w:val="00F54EC1"/>
    <w:rsid w:val="00F5536A"/>
    <w:rsid w:val="00F55478"/>
    <w:rsid w:val="00F55792"/>
    <w:rsid w:val="00F5584A"/>
    <w:rsid w:val="00F558B7"/>
    <w:rsid w:val="00F5598F"/>
    <w:rsid w:val="00F559A2"/>
    <w:rsid w:val="00F55CE3"/>
    <w:rsid w:val="00F55F1A"/>
    <w:rsid w:val="00F56078"/>
    <w:rsid w:val="00F563C5"/>
    <w:rsid w:val="00F56443"/>
    <w:rsid w:val="00F56626"/>
    <w:rsid w:val="00F5664B"/>
    <w:rsid w:val="00F56858"/>
    <w:rsid w:val="00F56A31"/>
    <w:rsid w:val="00F56D55"/>
    <w:rsid w:val="00F56DBD"/>
    <w:rsid w:val="00F56F3B"/>
    <w:rsid w:val="00F56F66"/>
    <w:rsid w:val="00F57006"/>
    <w:rsid w:val="00F5713A"/>
    <w:rsid w:val="00F571B9"/>
    <w:rsid w:val="00F57234"/>
    <w:rsid w:val="00F572A7"/>
    <w:rsid w:val="00F57404"/>
    <w:rsid w:val="00F575F1"/>
    <w:rsid w:val="00F5794E"/>
    <w:rsid w:val="00F57970"/>
    <w:rsid w:val="00F57978"/>
    <w:rsid w:val="00F57A0E"/>
    <w:rsid w:val="00F57A80"/>
    <w:rsid w:val="00F57AFE"/>
    <w:rsid w:val="00F57CD8"/>
    <w:rsid w:val="00F57E51"/>
    <w:rsid w:val="00F57E9C"/>
    <w:rsid w:val="00F6006B"/>
    <w:rsid w:val="00F60178"/>
    <w:rsid w:val="00F6038B"/>
    <w:rsid w:val="00F604B0"/>
    <w:rsid w:val="00F6070C"/>
    <w:rsid w:val="00F60B43"/>
    <w:rsid w:val="00F60BAC"/>
    <w:rsid w:val="00F60CA8"/>
    <w:rsid w:val="00F60CD3"/>
    <w:rsid w:val="00F60CFF"/>
    <w:rsid w:val="00F60F30"/>
    <w:rsid w:val="00F60FEA"/>
    <w:rsid w:val="00F60FF0"/>
    <w:rsid w:val="00F61313"/>
    <w:rsid w:val="00F61342"/>
    <w:rsid w:val="00F61343"/>
    <w:rsid w:val="00F61470"/>
    <w:rsid w:val="00F61507"/>
    <w:rsid w:val="00F6155E"/>
    <w:rsid w:val="00F617AE"/>
    <w:rsid w:val="00F61869"/>
    <w:rsid w:val="00F61B4F"/>
    <w:rsid w:val="00F61BBD"/>
    <w:rsid w:val="00F61BD7"/>
    <w:rsid w:val="00F61BE3"/>
    <w:rsid w:val="00F61C3E"/>
    <w:rsid w:val="00F61D65"/>
    <w:rsid w:val="00F61D9C"/>
    <w:rsid w:val="00F61E88"/>
    <w:rsid w:val="00F61F0F"/>
    <w:rsid w:val="00F61F56"/>
    <w:rsid w:val="00F620A5"/>
    <w:rsid w:val="00F62171"/>
    <w:rsid w:val="00F622D9"/>
    <w:rsid w:val="00F62581"/>
    <w:rsid w:val="00F625DC"/>
    <w:rsid w:val="00F626D9"/>
    <w:rsid w:val="00F627AA"/>
    <w:rsid w:val="00F6293A"/>
    <w:rsid w:val="00F62AB9"/>
    <w:rsid w:val="00F62B19"/>
    <w:rsid w:val="00F62C92"/>
    <w:rsid w:val="00F62F14"/>
    <w:rsid w:val="00F62F7E"/>
    <w:rsid w:val="00F62F93"/>
    <w:rsid w:val="00F62F9A"/>
    <w:rsid w:val="00F63014"/>
    <w:rsid w:val="00F63086"/>
    <w:rsid w:val="00F6353B"/>
    <w:rsid w:val="00F635F5"/>
    <w:rsid w:val="00F63697"/>
    <w:rsid w:val="00F63814"/>
    <w:rsid w:val="00F63856"/>
    <w:rsid w:val="00F63BD8"/>
    <w:rsid w:val="00F63E37"/>
    <w:rsid w:val="00F63E3B"/>
    <w:rsid w:val="00F63EDC"/>
    <w:rsid w:val="00F63EE6"/>
    <w:rsid w:val="00F6400B"/>
    <w:rsid w:val="00F64052"/>
    <w:rsid w:val="00F64155"/>
    <w:rsid w:val="00F641B4"/>
    <w:rsid w:val="00F6461C"/>
    <w:rsid w:val="00F64636"/>
    <w:rsid w:val="00F646D0"/>
    <w:rsid w:val="00F646DD"/>
    <w:rsid w:val="00F64733"/>
    <w:rsid w:val="00F64845"/>
    <w:rsid w:val="00F64C35"/>
    <w:rsid w:val="00F64CD2"/>
    <w:rsid w:val="00F64D27"/>
    <w:rsid w:val="00F64D6C"/>
    <w:rsid w:val="00F6522F"/>
    <w:rsid w:val="00F6528A"/>
    <w:rsid w:val="00F65584"/>
    <w:rsid w:val="00F656D5"/>
    <w:rsid w:val="00F657F3"/>
    <w:rsid w:val="00F6589F"/>
    <w:rsid w:val="00F65F75"/>
    <w:rsid w:val="00F65FFA"/>
    <w:rsid w:val="00F66094"/>
    <w:rsid w:val="00F66145"/>
    <w:rsid w:val="00F6649C"/>
    <w:rsid w:val="00F664EF"/>
    <w:rsid w:val="00F66679"/>
    <w:rsid w:val="00F66691"/>
    <w:rsid w:val="00F66A90"/>
    <w:rsid w:val="00F66B2F"/>
    <w:rsid w:val="00F66C74"/>
    <w:rsid w:val="00F66CFF"/>
    <w:rsid w:val="00F66F0A"/>
    <w:rsid w:val="00F66F0D"/>
    <w:rsid w:val="00F67139"/>
    <w:rsid w:val="00F67140"/>
    <w:rsid w:val="00F67719"/>
    <w:rsid w:val="00F67795"/>
    <w:rsid w:val="00F679CC"/>
    <w:rsid w:val="00F679F1"/>
    <w:rsid w:val="00F67C6A"/>
    <w:rsid w:val="00F70023"/>
    <w:rsid w:val="00F700C4"/>
    <w:rsid w:val="00F7012C"/>
    <w:rsid w:val="00F703C6"/>
    <w:rsid w:val="00F704DF"/>
    <w:rsid w:val="00F7056E"/>
    <w:rsid w:val="00F706A6"/>
    <w:rsid w:val="00F707F3"/>
    <w:rsid w:val="00F7085D"/>
    <w:rsid w:val="00F7086F"/>
    <w:rsid w:val="00F7094D"/>
    <w:rsid w:val="00F70A1C"/>
    <w:rsid w:val="00F70B38"/>
    <w:rsid w:val="00F70BE0"/>
    <w:rsid w:val="00F70CBB"/>
    <w:rsid w:val="00F70E3A"/>
    <w:rsid w:val="00F70E7A"/>
    <w:rsid w:val="00F70FD3"/>
    <w:rsid w:val="00F71127"/>
    <w:rsid w:val="00F712EA"/>
    <w:rsid w:val="00F71401"/>
    <w:rsid w:val="00F7176A"/>
    <w:rsid w:val="00F7177A"/>
    <w:rsid w:val="00F7186C"/>
    <w:rsid w:val="00F71930"/>
    <w:rsid w:val="00F71A61"/>
    <w:rsid w:val="00F71C35"/>
    <w:rsid w:val="00F71CDE"/>
    <w:rsid w:val="00F71D43"/>
    <w:rsid w:val="00F71EB3"/>
    <w:rsid w:val="00F720C9"/>
    <w:rsid w:val="00F72119"/>
    <w:rsid w:val="00F722D2"/>
    <w:rsid w:val="00F722F7"/>
    <w:rsid w:val="00F72347"/>
    <w:rsid w:val="00F72395"/>
    <w:rsid w:val="00F7252F"/>
    <w:rsid w:val="00F7261E"/>
    <w:rsid w:val="00F7272C"/>
    <w:rsid w:val="00F72805"/>
    <w:rsid w:val="00F729E6"/>
    <w:rsid w:val="00F72AF1"/>
    <w:rsid w:val="00F72B10"/>
    <w:rsid w:val="00F72B49"/>
    <w:rsid w:val="00F72B8B"/>
    <w:rsid w:val="00F72C8F"/>
    <w:rsid w:val="00F72D00"/>
    <w:rsid w:val="00F72EDA"/>
    <w:rsid w:val="00F7325A"/>
    <w:rsid w:val="00F732A3"/>
    <w:rsid w:val="00F732B0"/>
    <w:rsid w:val="00F7341A"/>
    <w:rsid w:val="00F73483"/>
    <w:rsid w:val="00F7348E"/>
    <w:rsid w:val="00F736B7"/>
    <w:rsid w:val="00F7386F"/>
    <w:rsid w:val="00F73B21"/>
    <w:rsid w:val="00F73B82"/>
    <w:rsid w:val="00F73BA4"/>
    <w:rsid w:val="00F73CEF"/>
    <w:rsid w:val="00F73CFC"/>
    <w:rsid w:val="00F741DF"/>
    <w:rsid w:val="00F741E4"/>
    <w:rsid w:val="00F74264"/>
    <w:rsid w:val="00F744E1"/>
    <w:rsid w:val="00F7471F"/>
    <w:rsid w:val="00F74B8B"/>
    <w:rsid w:val="00F74C97"/>
    <w:rsid w:val="00F74D9C"/>
    <w:rsid w:val="00F74DBF"/>
    <w:rsid w:val="00F74E42"/>
    <w:rsid w:val="00F74EB8"/>
    <w:rsid w:val="00F7506C"/>
    <w:rsid w:val="00F752CB"/>
    <w:rsid w:val="00F752F7"/>
    <w:rsid w:val="00F75386"/>
    <w:rsid w:val="00F753A7"/>
    <w:rsid w:val="00F7542C"/>
    <w:rsid w:val="00F7546E"/>
    <w:rsid w:val="00F754BD"/>
    <w:rsid w:val="00F755BF"/>
    <w:rsid w:val="00F7573B"/>
    <w:rsid w:val="00F75912"/>
    <w:rsid w:val="00F75941"/>
    <w:rsid w:val="00F75A8E"/>
    <w:rsid w:val="00F75AD8"/>
    <w:rsid w:val="00F75E90"/>
    <w:rsid w:val="00F76014"/>
    <w:rsid w:val="00F7632C"/>
    <w:rsid w:val="00F7634C"/>
    <w:rsid w:val="00F763FA"/>
    <w:rsid w:val="00F764C7"/>
    <w:rsid w:val="00F7655C"/>
    <w:rsid w:val="00F7676F"/>
    <w:rsid w:val="00F767DE"/>
    <w:rsid w:val="00F768D9"/>
    <w:rsid w:val="00F768F4"/>
    <w:rsid w:val="00F76943"/>
    <w:rsid w:val="00F76A57"/>
    <w:rsid w:val="00F76A74"/>
    <w:rsid w:val="00F76AD3"/>
    <w:rsid w:val="00F76AD8"/>
    <w:rsid w:val="00F76C20"/>
    <w:rsid w:val="00F76C7D"/>
    <w:rsid w:val="00F76CCF"/>
    <w:rsid w:val="00F76E1A"/>
    <w:rsid w:val="00F76F3A"/>
    <w:rsid w:val="00F76F80"/>
    <w:rsid w:val="00F76F84"/>
    <w:rsid w:val="00F77090"/>
    <w:rsid w:val="00F77170"/>
    <w:rsid w:val="00F7718E"/>
    <w:rsid w:val="00F771E8"/>
    <w:rsid w:val="00F774B7"/>
    <w:rsid w:val="00F7750F"/>
    <w:rsid w:val="00F77545"/>
    <w:rsid w:val="00F7771B"/>
    <w:rsid w:val="00F7777D"/>
    <w:rsid w:val="00F779C9"/>
    <w:rsid w:val="00F77A27"/>
    <w:rsid w:val="00F77C7A"/>
    <w:rsid w:val="00F77C8B"/>
    <w:rsid w:val="00F77D77"/>
    <w:rsid w:val="00F77E16"/>
    <w:rsid w:val="00F80012"/>
    <w:rsid w:val="00F80098"/>
    <w:rsid w:val="00F8014B"/>
    <w:rsid w:val="00F8035E"/>
    <w:rsid w:val="00F8037A"/>
    <w:rsid w:val="00F803CF"/>
    <w:rsid w:val="00F80437"/>
    <w:rsid w:val="00F8043A"/>
    <w:rsid w:val="00F805BB"/>
    <w:rsid w:val="00F805E9"/>
    <w:rsid w:val="00F807B4"/>
    <w:rsid w:val="00F808B3"/>
    <w:rsid w:val="00F808FD"/>
    <w:rsid w:val="00F80A4C"/>
    <w:rsid w:val="00F80D92"/>
    <w:rsid w:val="00F81014"/>
    <w:rsid w:val="00F81176"/>
    <w:rsid w:val="00F812AB"/>
    <w:rsid w:val="00F813FD"/>
    <w:rsid w:val="00F815E9"/>
    <w:rsid w:val="00F8163F"/>
    <w:rsid w:val="00F81729"/>
    <w:rsid w:val="00F818B6"/>
    <w:rsid w:val="00F8191F"/>
    <w:rsid w:val="00F81924"/>
    <w:rsid w:val="00F81935"/>
    <w:rsid w:val="00F81980"/>
    <w:rsid w:val="00F81CB9"/>
    <w:rsid w:val="00F81D06"/>
    <w:rsid w:val="00F81D18"/>
    <w:rsid w:val="00F81D6B"/>
    <w:rsid w:val="00F81EC1"/>
    <w:rsid w:val="00F81F16"/>
    <w:rsid w:val="00F8208C"/>
    <w:rsid w:val="00F82311"/>
    <w:rsid w:val="00F823A5"/>
    <w:rsid w:val="00F82434"/>
    <w:rsid w:val="00F8252F"/>
    <w:rsid w:val="00F8263E"/>
    <w:rsid w:val="00F82671"/>
    <w:rsid w:val="00F82976"/>
    <w:rsid w:val="00F82A3A"/>
    <w:rsid w:val="00F82C2A"/>
    <w:rsid w:val="00F82C52"/>
    <w:rsid w:val="00F82CF2"/>
    <w:rsid w:val="00F82E03"/>
    <w:rsid w:val="00F82E06"/>
    <w:rsid w:val="00F82E95"/>
    <w:rsid w:val="00F83033"/>
    <w:rsid w:val="00F83146"/>
    <w:rsid w:val="00F83277"/>
    <w:rsid w:val="00F832C4"/>
    <w:rsid w:val="00F83728"/>
    <w:rsid w:val="00F83787"/>
    <w:rsid w:val="00F83983"/>
    <w:rsid w:val="00F83AE1"/>
    <w:rsid w:val="00F83CD3"/>
    <w:rsid w:val="00F83DBC"/>
    <w:rsid w:val="00F83FA2"/>
    <w:rsid w:val="00F84109"/>
    <w:rsid w:val="00F8419B"/>
    <w:rsid w:val="00F842E3"/>
    <w:rsid w:val="00F847BB"/>
    <w:rsid w:val="00F8483B"/>
    <w:rsid w:val="00F84B22"/>
    <w:rsid w:val="00F84D24"/>
    <w:rsid w:val="00F84D4A"/>
    <w:rsid w:val="00F84E50"/>
    <w:rsid w:val="00F85012"/>
    <w:rsid w:val="00F8501C"/>
    <w:rsid w:val="00F8523C"/>
    <w:rsid w:val="00F852B8"/>
    <w:rsid w:val="00F852EF"/>
    <w:rsid w:val="00F85315"/>
    <w:rsid w:val="00F85582"/>
    <w:rsid w:val="00F855F9"/>
    <w:rsid w:val="00F85605"/>
    <w:rsid w:val="00F85791"/>
    <w:rsid w:val="00F857AE"/>
    <w:rsid w:val="00F8598B"/>
    <w:rsid w:val="00F85995"/>
    <w:rsid w:val="00F85AE6"/>
    <w:rsid w:val="00F85C56"/>
    <w:rsid w:val="00F85DBB"/>
    <w:rsid w:val="00F85E43"/>
    <w:rsid w:val="00F85E5D"/>
    <w:rsid w:val="00F85EA1"/>
    <w:rsid w:val="00F8631A"/>
    <w:rsid w:val="00F86406"/>
    <w:rsid w:val="00F86486"/>
    <w:rsid w:val="00F864E6"/>
    <w:rsid w:val="00F86556"/>
    <w:rsid w:val="00F86841"/>
    <w:rsid w:val="00F86862"/>
    <w:rsid w:val="00F86925"/>
    <w:rsid w:val="00F86957"/>
    <w:rsid w:val="00F86BB2"/>
    <w:rsid w:val="00F86BC4"/>
    <w:rsid w:val="00F86BCE"/>
    <w:rsid w:val="00F86C8B"/>
    <w:rsid w:val="00F86D09"/>
    <w:rsid w:val="00F86D8D"/>
    <w:rsid w:val="00F86D98"/>
    <w:rsid w:val="00F86EA8"/>
    <w:rsid w:val="00F86FB0"/>
    <w:rsid w:val="00F86FE2"/>
    <w:rsid w:val="00F871D8"/>
    <w:rsid w:val="00F87227"/>
    <w:rsid w:val="00F8734F"/>
    <w:rsid w:val="00F87664"/>
    <w:rsid w:val="00F87790"/>
    <w:rsid w:val="00F87A09"/>
    <w:rsid w:val="00F87B06"/>
    <w:rsid w:val="00F87CBE"/>
    <w:rsid w:val="00F87F67"/>
    <w:rsid w:val="00F9007F"/>
    <w:rsid w:val="00F900E7"/>
    <w:rsid w:val="00F90332"/>
    <w:rsid w:val="00F90515"/>
    <w:rsid w:val="00F90538"/>
    <w:rsid w:val="00F9054A"/>
    <w:rsid w:val="00F90649"/>
    <w:rsid w:val="00F906E2"/>
    <w:rsid w:val="00F90788"/>
    <w:rsid w:val="00F90974"/>
    <w:rsid w:val="00F90BF2"/>
    <w:rsid w:val="00F90DFF"/>
    <w:rsid w:val="00F90EEC"/>
    <w:rsid w:val="00F90F86"/>
    <w:rsid w:val="00F90FBD"/>
    <w:rsid w:val="00F90FF6"/>
    <w:rsid w:val="00F91414"/>
    <w:rsid w:val="00F91732"/>
    <w:rsid w:val="00F917D9"/>
    <w:rsid w:val="00F91AE8"/>
    <w:rsid w:val="00F91BA3"/>
    <w:rsid w:val="00F91BA6"/>
    <w:rsid w:val="00F91BC9"/>
    <w:rsid w:val="00F91C4A"/>
    <w:rsid w:val="00F91D4D"/>
    <w:rsid w:val="00F91D99"/>
    <w:rsid w:val="00F91ECD"/>
    <w:rsid w:val="00F92058"/>
    <w:rsid w:val="00F9229D"/>
    <w:rsid w:val="00F923C7"/>
    <w:rsid w:val="00F9262C"/>
    <w:rsid w:val="00F9286D"/>
    <w:rsid w:val="00F92A31"/>
    <w:rsid w:val="00F92AF4"/>
    <w:rsid w:val="00F92C02"/>
    <w:rsid w:val="00F92EFF"/>
    <w:rsid w:val="00F92F5E"/>
    <w:rsid w:val="00F92FDC"/>
    <w:rsid w:val="00F932E3"/>
    <w:rsid w:val="00F9330A"/>
    <w:rsid w:val="00F9330F"/>
    <w:rsid w:val="00F93A39"/>
    <w:rsid w:val="00F93CB8"/>
    <w:rsid w:val="00F93E5A"/>
    <w:rsid w:val="00F93E79"/>
    <w:rsid w:val="00F93F06"/>
    <w:rsid w:val="00F93F5A"/>
    <w:rsid w:val="00F94017"/>
    <w:rsid w:val="00F9427F"/>
    <w:rsid w:val="00F9446F"/>
    <w:rsid w:val="00F94553"/>
    <w:rsid w:val="00F9463C"/>
    <w:rsid w:val="00F9476B"/>
    <w:rsid w:val="00F94811"/>
    <w:rsid w:val="00F94816"/>
    <w:rsid w:val="00F949BD"/>
    <w:rsid w:val="00F94A06"/>
    <w:rsid w:val="00F94ABE"/>
    <w:rsid w:val="00F94C73"/>
    <w:rsid w:val="00F94D76"/>
    <w:rsid w:val="00F94E4A"/>
    <w:rsid w:val="00F94EA8"/>
    <w:rsid w:val="00F94EE4"/>
    <w:rsid w:val="00F94F36"/>
    <w:rsid w:val="00F94F41"/>
    <w:rsid w:val="00F94F88"/>
    <w:rsid w:val="00F9508C"/>
    <w:rsid w:val="00F95172"/>
    <w:rsid w:val="00F95235"/>
    <w:rsid w:val="00F95425"/>
    <w:rsid w:val="00F95600"/>
    <w:rsid w:val="00F957EA"/>
    <w:rsid w:val="00F9582E"/>
    <w:rsid w:val="00F95849"/>
    <w:rsid w:val="00F95966"/>
    <w:rsid w:val="00F9599B"/>
    <w:rsid w:val="00F95A7F"/>
    <w:rsid w:val="00F95C91"/>
    <w:rsid w:val="00F95F30"/>
    <w:rsid w:val="00F95FEF"/>
    <w:rsid w:val="00F961EE"/>
    <w:rsid w:val="00F9624C"/>
    <w:rsid w:val="00F963E0"/>
    <w:rsid w:val="00F9658B"/>
    <w:rsid w:val="00F9663D"/>
    <w:rsid w:val="00F9664E"/>
    <w:rsid w:val="00F967B1"/>
    <w:rsid w:val="00F967B9"/>
    <w:rsid w:val="00F968AE"/>
    <w:rsid w:val="00F96B46"/>
    <w:rsid w:val="00F96B8C"/>
    <w:rsid w:val="00F96D28"/>
    <w:rsid w:val="00F96D8D"/>
    <w:rsid w:val="00F9706E"/>
    <w:rsid w:val="00F97151"/>
    <w:rsid w:val="00F97310"/>
    <w:rsid w:val="00F973A6"/>
    <w:rsid w:val="00F973CB"/>
    <w:rsid w:val="00F97445"/>
    <w:rsid w:val="00F9748E"/>
    <w:rsid w:val="00F97508"/>
    <w:rsid w:val="00F97750"/>
    <w:rsid w:val="00F978F8"/>
    <w:rsid w:val="00F97A03"/>
    <w:rsid w:val="00F97A3A"/>
    <w:rsid w:val="00F97B38"/>
    <w:rsid w:val="00F97C28"/>
    <w:rsid w:val="00F97D07"/>
    <w:rsid w:val="00F97D77"/>
    <w:rsid w:val="00FA0165"/>
    <w:rsid w:val="00FA0618"/>
    <w:rsid w:val="00FA06A1"/>
    <w:rsid w:val="00FA098B"/>
    <w:rsid w:val="00FA0B5E"/>
    <w:rsid w:val="00FA0B66"/>
    <w:rsid w:val="00FA0B75"/>
    <w:rsid w:val="00FA0BA6"/>
    <w:rsid w:val="00FA0BCB"/>
    <w:rsid w:val="00FA0C58"/>
    <w:rsid w:val="00FA10A3"/>
    <w:rsid w:val="00FA11BF"/>
    <w:rsid w:val="00FA1206"/>
    <w:rsid w:val="00FA12ED"/>
    <w:rsid w:val="00FA12F1"/>
    <w:rsid w:val="00FA160B"/>
    <w:rsid w:val="00FA178D"/>
    <w:rsid w:val="00FA180F"/>
    <w:rsid w:val="00FA18B7"/>
    <w:rsid w:val="00FA1BF4"/>
    <w:rsid w:val="00FA1C31"/>
    <w:rsid w:val="00FA1C8F"/>
    <w:rsid w:val="00FA205E"/>
    <w:rsid w:val="00FA228B"/>
    <w:rsid w:val="00FA2476"/>
    <w:rsid w:val="00FA252E"/>
    <w:rsid w:val="00FA2722"/>
    <w:rsid w:val="00FA2923"/>
    <w:rsid w:val="00FA295C"/>
    <w:rsid w:val="00FA2AF8"/>
    <w:rsid w:val="00FA2B58"/>
    <w:rsid w:val="00FA2C30"/>
    <w:rsid w:val="00FA2CF3"/>
    <w:rsid w:val="00FA2D7F"/>
    <w:rsid w:val="00FA2D82"/>
    <w:rsid w:val="00FA2F74"/>
    <w:rsid w:val="00FA30AF"/>
    <w:rsid w:val="00FA30C6"/>
    <w:rsid w:val="00FA30D2"/>
    <w:rsid w:val="00FA31E9"/>
    <w:rsid w:val="00FA32F8"/>
    <w:rsid w:val="00FA3555"/>
    <w:rsid w:val="00FA3564"/>
    <w:rsid w:val="00FA3935"/>
    <w:rsid w:val="00FA3B47"/>
    <w:rsid w:val="00FA3B60"/>
    <w:rsid w:val="00FA3BBE"/>
    <w:rsid w:val="00FA3DB3"/>
    <w:rsid w:val="00FA3F96"/>
    <w:rsid w:val="00FA402A"/>
    <w:rsid w:val="00FA46C6"/>
    <w:rsid w:val="00FA48B3"/>
    <w:rsid w:val="00FA48F6"/>
    <w:rsid w:val="00FA4949"/>
    <w:rsid w:val="00FA49E1"/>
    <w:rsid w:val="00FA4C99"/>
    <w:rsid w:val="00FA518F"/>
    <w:rsid w:val="00FA51B9"/>
    <w:rsid w:val="00FA52ED"/>
    <w:rsid w:val="00FA5685"/>
    <w:rsid w:val="00FA57CE"/>
    <w:rsid w:val="00FA5A59"/>
    <w:rsid w:val="00FA5ADC"/>
    <w:rsid w:val="00FA5B4B"/>
    <w:rsid w:val="00FA5C02"/>
    <w:rsid w:val="00FA5CD1"/>
    <w:rsid w:val="00FA5E4E"/>
    <w:rsid w:val="00FA5FE7"/>
    <w:rsid w:val="00FA617B"/>
    <w:rsid w:val="00FA61ED"/>
    <w:rsid w:val="00FA625F"/>
    <w:rsid w:val="00FA6298"/>
    <w:rsid w:val="00FA629E"/>
    <w:rsid w:val="00FA63AF"/>
    <w:rsid w:val="00FA64B1"/>
    <w:rsid w:val="00FA6640"/>
    <w:rsid w:val="00FA672F"/>
    <w:rsid w:val="00FA6742"/>
    <w:rsid w:val="00FA6768"/>
    <w:rsid w:val="00FA6832"/>
    <w:rsid w:val="00FA69DE"/>
    <w:rsid w:val="00FA6A52"/>
    <w:rsid w:val="00FA6DAE"/>
    <w:rsid w:val="00FA6E9C"/>
    <w:rsid w:val="00FA6EAF"/>
    <w:rsid w:val="00FA6FF3"/>
    <w:rsid w:val="00FA70BE"/>
    <w:rsid w:val="00FA72F6"/>
    <w:rsid w:val="00FA741E"/>
    <w:rsid w:val="00FA74A5"/>
    <w:rsid w:val="00FA759C"/>
    <w:rsid w:val="00FA76CF"/>
    <w:rsid w:val="00FA76E6"/>
    <w:rsid w:val="00FA7869"/>
    <w:rsid w:val="00FA78D9"/>
    <w:rsid w:val="00FA794E"/>
    <w:rsid w:val="00FA7985"/>
    <w:rsid w:val="00FA7A10"/>
    <w:rsid w:val="00FA7A8F"/>
    <w:rsid w:val="00FA7D05"/>
    <w:rsid w:val="00FA7F4A"/>
    <w:rsid w:val="00FA7FA6"/>
    <w:rsid w:val="00FB02B1"/>
    <w:rsid w:val="00FB0316"/>
    <w:rsid w:val="00FB0448"/>
    <w:rsid w:val="00FB05B1"/>
    <w:rsid w:val="00FB077C"/>
    <w:rsid w:val="00FB0795"/>
    <w:rsid w:val="00FB07F4"/>
    <w:rsid w:val="00FB08AF"/>
    <w:rsid w:val="00FB08D6"/>
    <w:rsid w:val="00FB0A08"/>
    <w:rsid w:val="00FB0C8F"/>
    <w:rsid w:val="00FB0EFE"/>
    <w:rsid w:val="00FB1081"/>
    <w:rsid w:val="00FB1344"/>
    <w:rsid w:val="00FB14EA"/>
    <w:rsid w:val="00FB1633"/>
    <w:rsid w:val="00FB1839"/>
    <w:rsid w:val="00FB1A1F"/>
    <w:rsid w:val="00FB1B42"/>
    <w:rsid w:val="00FB1D23"/>
    <w:rsid w:val="00FB1E4E"/>
    <w:rsid w:val="00FB1ED1"/>
    <w:rsid w:val="00FB20CC"/>
    <w:rsid w:val="00FB21A5"/>
    <w:rsid w:val="00FB22CE"/>
    <w:rsid w:val="00FB22DF"/>
    <w:rsid w:val="00FB233D"/>
    <w:rsid w:val="00FB2369"/>
    <w:rsid w:val="00FB23AE"/>
    <w:rsid w:val="00FB24EB"/>
    <w:rsid w:val="00FB2526"/>
    <w:rsid w:val="00FB2706"/>
    <w:rsid w:val="00FB29DF"/>
    <w:rsid w:val="00FB2B69"/>
    <w:rsid w:val="00FB2F32"/>
    <w:rsid w:val="00FB2F4E"/>
    <w:rsid w:val="00FB3114"/>
    <w:rsid w:val="00FB32AD"/>
    <w:rsid w:val="00FB33FA"/>
    <w:rsid w:val="00FB3474"/>
    <w:rsid w:val="00FB3499"/>
    <w:rsid w:val="00FB3532"/>
    <w:rsid w:val="00FB3700"/>
    <w:rsid w:val="00FB3773"/>
    <w:rsid w:val="00FB38AC"/>
    <w:rsid w:val="00FB3ACD"/>
    <w:rsid w:val="00FB3B06"/>
    <w:rsid w:val="00FB3B4E"/>
    <w:rsid w:val="00FB3B97"/>
    <w:rsid w:val="00FB3D1F"/>
    <w:rsid w:val="00FB3F09"/>
    <w:rsid w:val="00FB3FA3"/>
    <w:rsid w:val="00FB42F1"/>
    <w:rsid w:val="00FB430B"/>
    <w:rsid w:val="00FB43CB"/>
    <w:rsid w:val="00FB4462"/>
    <w:rsid w:val="00FB4505"/>
    <w:rsid w:val="00FB4669"/>
    <w:rsid w:val="00FB4812"/>
    <w:rsid w:val="00FB4859"/>
    <w:rsid w:val="00FB48AB"/>
    <w:rsid w:val="00FB48AD"/>
    <w:rsid w:val="00FB4A8B"/>
    <w:rsid w:val="00FB4BB7"/>
    <w:rsid w:val="00FB4CC1"/>
    <w:rsid w:val="00FB4D4C"/>
    <w:rsid w:val="00FB4F1B"/>
    <w:rsid w:val="00FB4F31"/>
    <w:rsid w:val="00FB50A2"/>
    <w:rsid w:val="00FB52AB"/>
    <w:rsid w:val="00FB55D5"/>
    <w:rsid w:val="00FB5733"/>
    <w:rsid w:val="00FB57D4"/>
    <w:rsid w:val="00FB57E8"/>
    <w:rsid w:val="00FB57F7"/>
    <w:rsid w:val="00FB5802"/>
    <w:rsid w:val="00FB5900"/>
    <w:rsid w:val="00FB5D8A"/>
    <w:rsid w:val="00FB5DB3"/>
    <w:rsid w:val="00FB5EEF"/>
    <w:rsid w:val="00FB5EF0"/>
    <w:rsid w:val="00FB5F41"/>
    <w:rsid w:val="00FB5F6F"/>
    <w:rsid w:val="00FB5FF3"/>
    <w:rsid w:val="00FB616F"/>
    <w:rsid w:val="00FB61E2"/>
    <w:rsid w:val="00FB62D1"/>
    <w:rsid w:val="00FB62FC"/>
    <w:rsid w:val="00FB6380"/>
    <w:rsid w:val="00FB6390"/>
    <w:rsid w:val="00FB6442"/>
    <w:rsid w:val="00FB6525"/>
    <w:rsid w:val="00FB654A"/>
    <w:rsid w:val="00FB65AE"/>
    <w:rsid w:val="00FB6608"/>
    <w:rsid w:val="00FB6700"/>
    <w:rsid w:val="00FB677A"/>
    <w:rsid w:val="00FB693D"/>
    <w:rsid w:val="00FB698F"/>
    <w:rsid w:val="00FB6C3B"/>
    <w:rsid w:val="00FB6C53"/>
    <w:rsid w:val="00FB6D11"/>
    <w:rsid w:val="00FB6D76"/>
    <w:rsid w:val="00FB6E26"/>
    <w:rsid w:val="00FB6F7B"/>
    <w:rsid w:val="00FB6FC8"/>
    <w:rsid w:val="00FB7001"/>
    <w:rsid w:val="00FB700B"/>
    <w:rsid w:val="00FB721B"/>
    <w:rsid w:val="00FB7234"/>
    <w:rsid w:val="00FB758E"/>
    <w:rsid w:val="00FB78B0"/>
    <w:rsid w:val="00FB78C6"/>
    <w:rsid w:val="00FB792A"/>
    <w:rsid w:val="00FB79D1"/>
    <w:rsid w:val="00FB7AE0"/>
    <w:rsid w:val="00FB7C15"/>
    <w:rsid w:val="00FB7C9C"/>
    <w:rsid w:val="00FB7E09"/>
    <w:rsid w:val="00FB7F0B"/>
    <w:rsid w:val="00FC01BB"/>
    <w:rsid w:val="00FC0807"/>
    <w:rsid w:val="00FC0821"/>
    <w:rsid w:val="00FC0825"/>
    <w:rsid w:val="00FC0832"/>
    <w:rsid w:val="00FC08DE"/>
    <w:rsid w:val="00FC0AA9"/>
    <w:rsid w:val="00FC0B22"/>
    <w:rsid w:val="00FC0D5E"/>
    <w:rsid w:val="00FC10A2"/>
    <w:rsid w:val="00FC10C0"/>
    <w:rsid w:val="00FC1120"/>
    <w:rsid w:val="00FC1185"/>
    <w:rsid w:val="00FC1727"/>
    <w:rsid w:val="00FC1900"/>
    <w:rsid w:val="00FC19AD"/>
    <w:rsid w:val="00FC19E6"/>
    <w:rsid w:val="00FC1FD4"/>
    <w:rsid w:val="00FC201B"/>
    <w:rsid w:val="00FC203B"/>
    <w:rsid w:val="00FC2289"/>
    <w:rsid w:val="00FC231C"/>
    <w:rsid w:val="00FC2450"/>
    <w:rsid w:val="00FC24F5"/>
    <w:rsid w:val="00FC266C"/>
    <w:rsid w:val="00FC26B6"/>
    <w:rsid w:val="00FC2723"/>
    <w:rsid w:val="00FC2744"/>
    <w:rsid w:val="00FC2772"/>
    <w:rsid w:val="00FC28C9"/>
    <w:rsid w:val="00FC29D0"/>
    <w:rsid w:val="00FC2A02"/>
    <w:rsid w:val="00FC2A3A"/>
    <w:rsid w:val="00FC2D22"/>
    <w:rsid w:val="00FC2FBE"/>
    <w:rsid w:val="00FC3063"/>
    <w:rsid w:val="00FC31BF"/>
    <w:rsid w:val="00FC3273"/>
    <w:rsid w:val="00FC3281"/>
    <w:rsid w:val="00FC36A5"/>
    <w:rsid w:val="00FC3850"/>
    <w:rsid w:val="00FC385A"/>
    <w:rsid w:val="00FC3885"/>
    <w:rsid w:val="00FC3D3C"/>
    <w:rsid w:val="00FC3D78"/>
    <w:rsid w:val="00FC4088"/>
    <w:rsid w:val="00FC4356"/>
    <w:rsid w:val="00FC4385"/>
    <w:rsid w:val="00FC4516"/>
    <w:rsid w:val="00FC45A0"/>
    <w:rsid w:val="00FC470B"/>
    <w:rsid w:val="00FC478C"/>
    <w:rsid w:val="00FC49CD"/>
    <w:rsid w:val="00FC4A4F"/>
    <w:rsid w:val="00FC4C99"/>
    <w:rsid w:val="00FC4E68"/>
    <w:rsid w:val="00FC4E77"/>
    <w:rsid w:val="00FC5092"/>
    <w:rsid w:val="00FC5102"/>
    <w:rsid w:val="00FC510B"/>
    <w:rsid w:val="00FC511D"/>
    <w:rsid w:val="00FC53D5"/>
    <w:rsid w:val="00FC55F1"/>
    <w:rsid w:val="00FC5643"/>
    <w:rsid w:val="00FC59B5"/>
    <w:rsid w:val="00FC5A07"/>
    <w:rsid w:val="00FC5B17"/>
    <w:rsid w:val="00FC5C35"/>
    <w:rsid w:val="00FC5CED"/>
    <w:rsid w:val="00FC5E7E"/>
    <w:rsid w:val="00FC5F89"/>
    <w:rsid w:val="00FC61B3"/>
    <w:rsid w:val="00FC6285"/>
    <w:rsid w:val="00FC63A8"/>
    <w:rsid w:val="00FC63C4"/>
    <w:rsid w:val="00FC6468"/>
    <w:rsid w:val="00FC64BB"/>
    <w:rsid w:val="00FC65EE"/>
    <w:rsid w:val="00FC6611"/>
    <w:rsid w:val="00FC6C3D"/>
    <w:rsid w:val="00FC6F39"/>
    <w:rsid w:val="00FC6FC2"/>
    <w:rsid w:val="00FC7117"/>
    <w:rsid w:val="00FC719F"/>
    <w:rsid w:val="00FC72E9"/>
    <w:rsid w:val="00FC72FC"/>
    <w:rsid w:val="00FC731A"/>
    <w:rsid w:val="00FC7410"/>
    <w:rsid w:val="00FC7709"/>
    <w:rsid w:val="00FC7727"/>
    <w:rsid w:val="00FC7B40"/>
    <w:rsid w:val="00FC7B5F"/>
    <w:rsid w:val="00FC7B70"/>
    <w:rsid w:val="00FC7D08"/>
    <w:rsid w:val="00FC7D68"/>
    <w:rsid w:val="00FC7F1D"/>
    <w:rsid w:val="00FC7FAD"/>
    <w:rsid w:val="00FD010D"/>
    <w:rsid w:val="00FD01D7"/>
    <w:rsid w:val="00FD0267"/>
    <w:rsid w:val="00FD02C9"/>
    <w:rsid w:val="00FD040B"/>
    <w:rsid w:val="00FD044F"/>
    <w:rsid w:val="00FD049D"/>
    <w:rsid w:val="00FD04ED"/>
    <w:rsid w:val="00FD0540"/>
    <w:rsid w:val="00FD07E6"/>
    <w:rsid w:val="00FD0823"/>
    <w:rsid w:val="00FD08F6"/>
    <w:rsid w:val="00FD09C7"/>
    <w:rsid w:val="00FD0A7B"/>
    <w:rsid w:val="00FD0A93"/>
    <w:rsid w:val="00FD0B99"/>
    <w:rsid w:val="00FD0BBD"/>
    <w:rsid w:val="00FD0C84"/>
    <w:rsid w:val="00FD0F4F"/>
    <w:rsid w:val="00FD1021"/>
    <w:rsid w:val="00FD10FE"/>
    <w:rsid w:val="00FD1215"/>
    <w:rsid w:val="00FD1324"/>
    <w:rsid w:val="00FD1398"/>
    <w:rsid w:val="00FD1524"/>
    <w:rsid w:val="00FD16A3"/>
    <w:rsid w:val="00FD1768"/>
    <w:rsid w:val="00FD1799"/>
    <w:rsid w:val="00FD17F7"/>
    <w:rsid w:val="00FD199C"/>
    <w:rsid w:val="00FD1A37"/>
    <w:rsid w:val="00FD1AAA"/>
    <w:rsid w:val="00FD1B15"/>
    <w:rsid w:val="00FD1BFD"/>
    <w:rsid w:val="00FD21F6"/>
    <w:rsid w:val="00FD231A"/>
    <w:rsid w:val="00FD238C"/>
    <w:rsid w:val="00FD2421"/>
    <w:rsid w:val="00FD26A1"/>
    <w:rsid w:val="00FD26FB"/>
    <w:rsid w:val="00FD2704"/>
    <w:rsid w:val="00FD2744"/>
    <w:rsid w:val="00FD2767"/>
    <w:rsid w:val="00FD27B7"/>
    <w:rsid w:val="00FD2825"/>
    <w:rsid w:val="00FD287A"/>
    <w:rsid w:val="00FD2902"/>
    <w:rsid w:val="00FD2994"/>
    <w:rsid w:val="00FD2A34"/>
    <w:rsid w:val="00FD2AE2"/>
    <w:rsid w:val="00FD2CE4"/>
    <w:rsid w:val="00FD2CEA"/>
    <w:rsid w:val="00FD30A0"/>
    <w:rsid w:val="00FD31F6"/>
    <w:rsid w:val="00FD3238"/>
    <w:rsid w:val="00FD3362"/>
    <w:rsid w:val="00FD343D"/>
    <w:rsid w:val="00FD3546"/>
    <w:rsid w:val="00FD36CD"/>
    <w:rsid w:val="00FD37DA"/>
    <w:rsid w:val="00FD393D"/>
    <w:rsid w:val="00FD39EA"/>
    <w:rsid w:val="00FD3BB8"/>
    <w:rsid w:val="00FD3C44"/>
    <w:rsid w:val="00FD3C48"/>
    <w:rsid w:val="00FD4000"/>
    <w:rsid w:val="00FD4251"/>
    <w:rsid w:val="00FD4583"/>
    <w:rsid w:val="00FD45A3"/>
    <w:rsid w:val="00FD45B6"/>
    <w:rsid w:val="00FD4775"/>
    <w:rsid w:val="00FD4C3B"/>
    <w:rsid w:val="00FD4C64"/>
    <w:rsid w:val="00FD4C7F"/>
    <w:rsid w:val="00FD4DA7"/>
    <w:rsid w:val="00FD4EB1"/>
    <w:rsid w:val="00FD4FEF"/>
    <w:rsid w:val="00FD50F3"/>
    <w:rsid w:val="00FD51BC"/>
    <w:rsid w:val="00FD5499"/>
    <w:rsid w:val="00FD55C1"/>
    <w:rsid w:val="00FD56AA"/>
    <w:rsid w:val="00FD5713"/>
    <w:rsid w:val="00FD58D6"/>
    <w:rsid w:val="00FD5A52"/>
    <w:rsid w:val="00FD5BA8"/>
    <w:rsid w:val="00FD5D28"/>
    <w:rsid w:val="00FD5FDB"/>
    <w:rsid w:val="00FD5FEA"/>
    <w:rsid w:val="00FD6162"/>
    <w:rsid w:val="00FD61DD"/>
    <w:rsid w:val="00FD61E7"/>
    <w:rsid w:val="00FD620B"/>
    <w:rsid w:val="00FD62FA"/>
    <w:rsid w:val="00FD6364"/>
    <w:rsid w:val="00FD6438"/>
    <w:rsid w:val="00FD64C5"/>
    <w:rsid w:val="00FD64C6"/>
    <w:rsid w:val="00FD661C"/>
    <w:rsid w:val="00FD6712"/>
    <w:rsid w:val="00FD67BD"/>
    <w:rsid w:val="00FD67DC"/>
    <w:rsid w:val="00FD689E"/>
    <w:rsid w:val="00FD698A"/>
    <w:rsid w:val="00FD6B64"/>
    <w:rsid w:val="00FD6BB7"/>
    <w:rsid w:val="00FD6D7A"/>
    <w:rsid w:val="00FD7086"/>
    <w:rsid w:val="00FD7098"/>
    <w:rsid w:val="00FD71B8"/>
    <w:rsid w:val="00FD7226"/>
    <w:rsid w:val="00FD736C"/>
    <w:rsid w:val="00FD7381"/>
    <w:rsid w:val="00FD73F8"/>
    <w:rsid w:val="00FD74A6"/>
    <w:rsid w:val="00FD7518"/>
    <w:rsid w:val="00FD7635"/>
    <w:rsid w:val="00FD7661"/>
    <w:rsid w:val="00FD76A1"/>
    <w:rsid w:val="00FD7716"/>
    <w:rsid w:val="00FD777B"/>
    <w:rsid w:val="00FD78AC"/>
    <w:rsid w:val="00FD78BA"/>
    <w:rsid w:val="00FD7A4F"/>
    <w:rsid w:val="00FD7A5A"/>
    <w:rsid w:val="00FD7A94"/>
    <w:rsid w:val="00FD7D44"/>
    <w:rsid w:val="00FD7F5B"/>
    <w:rsid w:val="00FE0040"/>
    <w:rsid w:val="00FE02D5"/>
    <w:rsid w:val="00FE06DD"/>
    <w:rsid w:val="00FE0860"/>
    <w:rsid w:val="00FE0956"/>
    <w:rsid w:val="00FE0B89"/>
    <w:rsid w:val="00FE0BCE"/>
    <w:rsid w:val="00FE0CDD"/>
    <w:rsid w:val="00FE0DB8"/>
    <w:rsid w:val="00FE0E18"/>
    <w:rsid w:val="00FE1019"/>
    <w:rsid w:val="00FE10EB"/>
    <w:rsid w:val="00FE1379"/>
    <w:rsid w:val="00FE13CF"/>
    <w:rsid w:val="00FE1475"/>
    <w:rsid w:val="00FE1495"/>
    <w:rsid w:val="00FE16A5"/>
    <w:rsid w:val="00FE16EA"/>
    <w:rsid w:val="00FE171D"/>
    <w:rsid w:val="00FE1811"/>
    <w:rsid w:val="00FE18FB"/>
    <w:rsid w:val="00FE1929"/>
    <w:rsid w:val="00FE1AFE"/>
    <w:rsid w:val="00FE1B6C"/>
    <w:rsid w:val="00FE1BB4"/>
    <w:rsid w:val="00FE1C3E"/>
    <w:rsid w:val="00FE1C5B"/>
    <w:rsid w:val="00FE1CDE"/>
    <w:rsid w:val="00FE1E34"/>
    <w:rsid w:val="00FE216D"/>
    <w:rsid w:val="00FE2181"/>
    <w:rsid w:val="00FE21B2"/>
    <w:rsid w:val="00FE2278"/>
    <w:rsid w:val="00FE24ED"/>
    <w:rsid w:val="00FE267D"/>
    <w:rsid w:val="00FE26B7"/>
    <w:rsid w:val="00FE26E1"/>
    <w:rsid w:val="00FE2788"/>
    <w:rsid w:val="00FE2B0E"/>
    <w:rsid w:val="00FE2C6F"/>
    <w:rsid w:val="00FE2C77"/>
    <w:rsid w:val="00FE2C79"/>
    <w:rsid w:val="00FE2D14"/>
    <w:rsid w:val="00FE2D27"/>
    <w:rsid w:val="00FE2D5A"/>
    <w:rsid w:val="00FE2DA0"/>
    <w:rsid w:val="00FE2FCA"/>
    <w:rsid w:val="00FE3A3A"/>
    <w:rsid w:val="00FE3B0E"/>
    <w:rsid w:val="00FE3BEE"/>
    <w:rsid w:val="00FE3CEB"/>
    <w:rsid w:val="00FE3D12"/>
    <w:rsid w:val="00FE3E83"/>
    <w:rsid w:val="00FE4145"/>
    <w:rsid w:val="00FE4248"/>
    <w:rsid w:val="00FE42A1"/>
    <w:rsid w:val="00FE458A"/>
    <w:rsid w:val="00FE4608"/>
    <w:rsid w:val="00FE473B"/>
    <w:rsid w:val="00FE4AD7"/>
    <w:rsid w:val="00FE4C22"/>
    <w:rsid w:val="00FE4C23"/>
    <w:rsid w:val="00FE4C86"/>
    <w:rsid w:val="00FE4CCE"/>
    <w:rsid w:val="00FE4D29"/>
    <w:rsid w:val="00FE4DDA"/>
    <w:rsid w:val="00FE4E0E"/>
    <w:rsid w:val="00FE4F6D"/>
    <w:rsid w:val="00FE51C7"/>
    <w:rsid w:val="00FE53DE"/>
    <w:rsid w:val="00FE542C"/>
    <w:rsid w:val="00FE5433"/>
    <w:rsid w:val="00FE54E8"/>
    <w:rsid w:val="00FE55EC"/>
    <w:rsid w:val="00FE5740"/>
    <w:rsid w:val="00FE57C8"/>
    <w:rsid w:val="00FE590E"/>
    <w:rsid w:val="00FE5B9C"/>
    <w:rsid w:val="00FE5DFA"/>
    <w:rsid w:val="00FE5E0D"/>
    <w:rsid w:val="00FE5F5C"/>
    <w:rsid w:val="00FE5F6D"/>
    <w:rsid w:val="00FE6161"/>
    <w:rsid w:val="00FE6187"/>
    <w:rsid w:val="00FE61A9"/>
    <w:rsid w:val="00FE639A"/>
    <w:rsid w:val="00FE63FF"/>
    <w:rsid w:val="00FE643F"/>
    <w:rsid w:val="00FE64D9"/>
    <w:rsid w:val="00FE6569"/>
    <w:rsid w:val="00FE66A4"/>
    <w:rsid w:val="00FE67AE"/>
    <w:rsid w:val="00FE67F0"/>
    <w:rsid w:val="00FE6851"/>
    <w:rsid w:val="00FE6A6E"/>
    <w:rsid w:val="00FE6AD4"/>
    <w:rsid w:val="00FE6B3F"/>
    <w:rsid w:val="00FE7038"/>
    <w:rsid w:val="00FE705C"/>
    <w:rsid w:val="00FE71D8"/>
    <w:rsid w:val="00FE7482"/>
    <w:rsid w:val="00FE7502"/>
    <w:rsid w:val="00FE7619"/>
    <w:rsid w:val="00FE764E"/>
    <w:rsid w:val="00FE775F"/>
    <w:rsid w:val="00FE7831"/>
    <w:rsid w:val="00FE78D6"/>
    <w:rsid w:val="00FE7B92"/>
    <w:rsid w:val="00FE7E19"/>
    <w:rsid w:val="00FF00E4"/>
    <w:rsid w:val="00FF0270"/>
    <w:rsid w:val="00FF03F3"/>
    <w:rsid w:val="00FF0452"/>
    <w:rsid w:val="00FF0910"/>
    <w:rsid w:val="00FF098E"/>
    <w:rsid w:val="00FF09D0"/>
    <w:rsid w:val="00FF0ABC"/>
    <w:rsid w:val="00FF0BDC"/>
    <w:rsid w:val="00FF0BE7"/>
    <w:rsid w:val="00FF0E51"/>
    <w:rsid w:val="00FF0ED2"/>
    <w:rsid w:val="00FF105B"/>
    <w:rsid w:val="00FF11F0"/>
    <w:rsid w:val="00FF122B"/>
    <w:rsid w:val="00FF1259"/>
    <w:rsid w:val="00FF1301"/>
    <w:rsid w:val="00FF130B"/>
    <w:rsid w:val="00FF1378"/>
    <w:rsid w:val="00FF1480"/>
    <w:rsid w:val="00FF1622"/>
    <w:rsid w:val="00FF18A0"/>
    <w:rsid w:val="00FF1BAA"/>
    <w:rsid w:val="00FF1D36"/>
    <w:rsid w:val="00FF1EA5"/>
    <w:rsid w:val="00FF2042"/>
    <w:rsid w:val="00FF20F9"/>
    <w:rsid w:val="00FF22E0"/>
    <w:rsid w:val="00FF2449"/>
    <w:rsid w:val="00FF24FA"/>
    <w:rsid w:val="00FF25BE"/>
    <w:rsid w:val="00FF2761"/>
    <w:rsid w:val="00FF2A0E"/>
    <w:rsid w:val="00FF2CCB"/>
    <w:rsid w:val="00FF2EF0"/>
    <w:rsid w:val="00FF2F9F"/>
    <w:rsid w:val="00FF3160"/>
    <w:rsid w:val="00FF31BD"/>
    <w:rsid w:val="00FF330D"/>
    <w:rsid w:val="00FF35DE"/>
    <w:rsid w:val="00FF36D3"/>
    <w:rsid w:val="00FF3988"/>
    <w:rsid w:val="00FF3C0E"/>
    <w:rsid w:val="00FF3C3F"/>
    <w:rsid w:val="00FF3D19"/>
    <w:rsid w:val="00FF3DE9"/>
    <w:rsid w:val="00FF3EF6"/>
    <w:rsid w:val="00FF3F31"/>
    <w:rsid w:val="00FF403F"/>
    <w:rsid w:val="00FF4072"/>
    <w:rsid w:val="00FF421F"/>
    <w:rsid w:val="00FF43AB"/>
    <w:rsid w:val="00FF467A"/>
    <w:rsid w:val="00FF47F9"/>
    <w:rsid w:val="00FF48AE"/>
    <w:rsid w:val="00FF48BB"/>
    <w:rsid w:val="00FF4AFF"/>
    <w:rsid w:val="00FF4BF7"/>
    <w:rsid w:val="00FF4DFE"/>
    <w:rsid w:val="00FF4E1D"/>
    <w:rsid w:val="00FF4F7D"/>
    <w:rsid w:val="00FF5226"/>
    <w:rsid w:val="00FF52E9"/>
    <w:rsid w:val="00FF538E"/>
    <w:rsid w:val="00FF57B5"/>
    <w:rsid w:val="00FF5AB6"/>
    <w:rsid w:val="00FF5C31"/>
    <w:rsid w:val="00FF5DB5"/>
    <w:rsid w:val="00FF5E5D"/>
    <w:rsid w:val="00FF6015"/>
    <w:rsid w:val="00FF6312"/>
    <w:rsid w:val="00FF6366"/>
    <w:rsid w:val="00FF6376"/>
    <w:rsid w:val="00FF640C"/>
    <w:rsid w:val="00FF64AC"/>
    <w:rsid w:val="00FF6558"/>
    <w:rsid w:val="00FF65E0"/>
    <w:rsid w:val="00FF675D"/>
    <w:rsid w:val="00FF68EC"/>
    <w:rsid w:val="00FF69F3"/>
    <w:rsid w:val="00FF6B5F"/>
    <w:rsid w:val="00FF6F73"/>
    <w:rsid w:val="00FF6FD5"/>
    <w:rsid w:val="00FF70CB"/>
    <w:rsid w:val="00FF7110"/>
    <w:rsid w:val="00FF715C"/>
    <w:rsid w:val="00FF71EB"/>
    <w:rsid w:val="00FF71ED"/>
    <w:rsid w:val="00FF7224"/>
    <w:rsid w:val="00FF7275"/>
    <w:rsid w:val="00FF73AD"/>
    <w:rsid w:val="00FF73AE"/>
    <w:rsid w:val="00FF74FA"/>
    <w:rsid w:val="00FF7502"/>
    <w:rsid w:val="00FF7535"/>
    <w:rsid w:val="00FF7798"/>
    <w:rsid w:val="00FF7842"/>
    <w:rsid w:val="00FF78C3"/>
    <w:rsid w:val="00FF78FF"/>
    <w:rsid w:val="00FF7BC8"/>
    <w:rsid w:val="00FF7D5D"/>
    <w:rsid w:val="00FF7FF3"/>
    <w:rsid w:val="01118E67"/>
    <w:rsid w:val="0115BB77"/>
    <w:rsid w:val="01286F0F"/>
    <w:rsid w:val="0136CCC4"/>
    <w:rsid w:val="013A0072"/>
    <w:rsid w:val="013B60D1"/>
    <w:rsid w:val="0148DBA4"/>
    <w:rsid w:val="0153B3D7"/>
    <w:rsid w:val="0154E225"/>
    <w:rsid w:val="015F2573"/>
    <w:rsid w:val="0168EA1C"/>
    <w:rsid w:val="0176C626"/>
    <w:rsid w:val="017C2825"/>
    <w:rsid w:val="017EF899"/>
    <w:rsid w:val="018928BB"/>
    <w:rsid w:val="01991E91"/>
    <w:rsid w:val="019F3590"/>
    <w:rsid w:val="01A07A3B"/>
    <w:rsid w:val="01A96285"/>
    <w:rsid w:val="01AA1A29"/>
    <w:rsid w:val="01ABEE56"/>
    <w:rsid w:val="01ADB92A"/>
    <w:rsid w:val="01B7776D"/>
    <w:rsid w:val="01C49A74"/>
    <w:rsid w:val="01DD9A98"/>
    <w:rsid w:val="01F8BA91"/>
    <w:rsid w:val="01FEFB07"/>
    <w:rsid w:val="0203F266"/>
    <w:rsid w:val="020676EF"/>
    <w:rsid w:val="020CE76E"/>
    <w:rsid w:val="0210376D"/>
    <w:rsid w:val="02277E7B"/>
    <w:rsid w:val="022ACDDE"/>
    <w:rsid w:val="02455F6D"/>
    <w:rsid w:val="025D1A42"/>
    <w:rsid w:val="026CD5A0"/>
    <w:rsid w:val="02A0BDCD"/>
    <w:rsid w:val="02CDE436"/>
    <w:rsid w:val="02E775D8"/>
    <w:rsid w:val="02F21AAC"/>
    <w:rsid w:val="0303644E"/>
    <w:rsid w:val="030480AD"/>
    <w:rsid w:val="030AA0B2"/>
    <w:rsid w:val="030BB10B"/>
    <w:rsid w:val="030BF5A0"/>
    <w:rsid w:val="030FD595"/>
    <w:rsid w:val="03105590"/>
    <w:rsid w:val="03118B74"/>
    <w:rsid w:val="03168666"/>
    <w:rsid w:val="031C8CAB"/>
    <w:rsid w:val="0320AD34"/>
    <w:rsid w:val="03218BD9"/>
    <w:rsid w:val="0322C21C"/>
    <w:rsid w:val="033283E7"/>
    <w:rsid w:val="03328D25"/>
    <w:rsid w:val="033B6000"/>
    <w:rsid w:val="033ECD19"/>
    <w:rsid w:val="035C22FF"/>
    <w:rsid w:val="037F23F8"/>
    <w:rsid w:val="03850F3F"/>
    <w:rsid w:val="0390B203"/>
    <w:rsid w:val="0393BB44"/>
    <w:rsid w:val="03B044FC"/>
    <w:rsid w:val="03BB0C7F"/>
    <w:rsid w:val="03C3074C"/>
    <w:rsid w:val="03C35A16"/>
    <w:rsid w:val="03CED993"/>
    <w:rsid w:val="03CF6BAD"/>
    <w:rsid w:val="03D4544A"/>
    <w:rsid w:val="03D775A7"/>
    <w:rsid w:val="03D94478"/>
    <w:rsid w:val="03E96058"/>
    <w:rsid w:val="03EB5A28"/>
    <w:rsid w:val="03ED57BE"/>
    <w:rsid w:val="03EE1D7B"/>
    <w:rsid w:val="03F3F5CA"/>
    <w:rsid w:val="040B49B7"/>
    <w:rsid w:val="0422749C"/>
    <w:rsid w:val="0433811C"/>
    <w:rsid w:val="044411D8"/>
    <w:rsid w:val="0448A354"/>
    <w:rsid w:val="04503589"/>
    <w:rsid w:val="0458D0A8"/>
    <w:rsid w:val="045B5985"/>
    <w:rsid w:val="045BAD60"/>
    <w:rsid w:val="0466FB51"/>
    <w:rsid w:val="046926D4"/>
    <w:rsid w:val="0473DE52"/>
    <w:rsid w:val="047AE310"/>
    <w:rsid w:val="047E86D2"/>
    <w:rsid w:val="049D2AD0"/>
    <w:rsid w:val="049E7933"/>
    <w:rsid w:val="04AEC380"/>
    <w:rsid w:val="04B190D6"/>
    <w:rsid w:val="04B85D0C"/>
    <w:rsid w:val="04B8F3E2"/>
    <w:rsid w:val="04BB2824"/>
    <w:rsid w:val="04C640A3"/>
    <w:rsid w:val="04C71B3C"/>
    <w:rsid w:val="04DE1B04"/>
    <w:rsid w:val="04F4B759"/>
    <w:rsid w:val="04FC60C4"/>
    <w:rsid w:val="05096768"/>
    <w:rsid w:val="050A105A"/>
    <w:rsid w:val="050B29E2"/>
    <w:rsid w:val="051C725B"/>
    <w:rsid w:val="05234BF8"/>
    <w:rsid w:val="0523D339"/>
    <w:rsid w:val="052AA1DF"/>
    <w:rsid w:val="0542E23C"/>
    <w:rsid w:val="054BAAA2"/>
    <w:rsid w:val="0551ECD0"/>
    <w:rsid w:val="055F6DB9"/>
    <w:rsid w:val="056A1716"/>
    <w:rsid w:val="057A11B0"/>
    <w:rsid w:val="057DE56F"/>
    <w:rsid w:val="0580F11C"/>
    <w:rsid w:val="0595EF82"/>
    <w:rsid w:val="059DC301"/>
    <w:rsid w:val="05AC8720"/>
    <w:rsid w:val="05B5D687"/>
    <w:rsid w:val="05BE44FD"/>
    <w:rsid w:val="05BEE799"/>
    <w:rsid w:val="05C4CB79"/>
    <w:rsid w:val="05CC52CD"/>
    <w:rsid w:val="05E20CB6"/>
    <w:rsid w:val="05E991B6"/>
    <w:rsid w:val="05F0CCB5"/>
    <w:rsid w:val="05F8F50B"/>
    <w:rsid w:val="060D5F3E"/>
    <w:rsid w:val="06113B08"/>
    <w:rsid w:val="061C891D"/>
    <w:rsid w:val="06203854"/>
    <w:rsid w:val="0625067C"/>
    <w:rsid w:val="06254185"/>
    <w:rsid w:val="0627BBBA"/>
    <w:rsid w:val="063452E3"/>
    <w:rsid w:val="0637DFB0"/>
    <w:rsid w:val="063C7A0E"/>
    <w:rsid w:val="063FF252"/>
    <w:rsid w:val="065C8BEE"/>
    <w:rsid w:val="065F8ABE"/>
    <w:rsid w:val="066C5467"/>
    <w:rsid w:val="067A96C1"/>
    <w:rsid w:val="067B884E"/>
    <w:rsid w:val="0687D301"/>
    <w:rsid w:val="0687E11C"/>
    <w:rsid w:val="06913B65"/>
    <w:rsid w:val="0695427F"/>
    <w:rsid w:val="0698BAAF"/>
    <w:rsid w:val="06990DD4"/>
    <w:rsid w:val="069A00E9"/>
    <w:rsid w:val="069D2A11"/>
    <w:rsid w:val="06C143E2"/>
    <w:rsid w:val="06D5BE24"/>
    <w:rsid w:val="06E4C795"/>
    <w:rsid w:val="06F30313"/>
    <w:rsid w:val="06F42AB9"/>
    <w:rsid w:val="06FC54B0"/>
    <w:rsid w:val="07146CDC"/>
    <w:rsid w:val="071E0E20"/>
    <w:rsid w:val="074605A1"/>
    <w:rsid w:val="0746E9A3"/>
    <w:rsid w:val="074A4254"/>
    <w:rsid w:val="074AAFE4"/>
    <w:rsid w:val="075AA829"/>
    <w:rsid w:val="07633C3E"/>
    <w:rsid w:val="076BC70A"/>
    <w:rsid w:val="0781992A"/>
    <w:rsid w:val="07845D59"/>
    <w:rsid w:val="07874119"/>
    <w:rsid w:val="07891314"/>
    <w:rsid w:val="078FDD53"/>
    <w:rsid w:val="079D8362"/>
    <w:rsid w:val="079DA20A"/>
    <w:rsid w:val="07AA8BB4"/>
    <w:rsid w:val="07AC521C"/>
    <w:rsid w:val="07BB38A1"/>
    <w:rsid w:val="07DB8457"/>
    <w:rsid w:val="07DC74B1"/>
    <w:rsid w:val="07DE8170"/>
    <w:rsid w:val="07EABB1C"/>
    <w:rsid w:val="07EF1B9E"/>
    <w:rsid w:val="08003C40"/>
    <w:rsid w:val="0812968F"/>
    <w:rsid w:val="0813C28D"/>
    <w:rsid w:val="0823A362"/>
    <w:rsid w:val="083C9822"/>
    <w:rsid w:val="08466BBA"/>
    <w:rsid w:val="084A92D2"/>
    <w:rsid w:val="084BCC03"/>
    <w:rsid w:val="086E684E"/>
    <w:rsid w:val="0872B1EB"/>
    <w:rsid w:val="088C05A1"/>
    <w:rsid w:val="0891AB74"/>
    <w:rsid w:val="0897E319"/>
    <w:rsid w:val="089AFBEB"/>
    <w:rsid w:val="08AE67CF"/>
    <w:rsid w:val="08AF7978"/>
    <w:rsid w:val="08B57E55"/>
    <w:rsid w:val="08B5D5A8"/>
    <w:rsid w:val="08BBF365"/>
    <w:rsid w:val="08BCF3FA"/>
    <w:rsid w:val="08D1A85E"/>
    <w:rsid w:val="08DCAEB1"/>
    <w:rsid w:val="08E7572E"/>
    <w:rsid w:val="08ED04F4"/>
    <w:rsid w:val="08F55652"/>
    <w:rsid w:val="090A64AD"/>
    <w:rsid w:val="091B5E35"/>
    <w:rsid w:val="092940CB"/>
    <w:rsid w:val="092BF424"/>
    <w:rsid w:val="092FEFB9"/>
    <w:rsid w:val="09359F57"/>
    <w:rsid w:val="0943FD34"/>
    <w:rsid w:val="09615572"/>
    <w:rsid w:val="09695491"/>
    <w:rsid w:val="096CB5B8"/>
    <w:rsid w:val="09779CA3"/>
    <w:rsid w:val="0977B4F1"/>
    <w:rsid w:val="097D2624"/>
    <w:rsid w:val="098C5BEC"/>
    <w:rsid w:val="0996B1F3"/>
    <w:rsid w:val="099B49BB"/>
    <w:rsid w:val="09A72CC0"/>
    <w:rsid w:val="09A80DC7"/>
    <w:rsid w:val="09AE9771"/>
    <w:rsid w:val="09B44A40"/>
    <w:rsid w:val="09C97CC6"/>
    <w:rsid w:val="09DFF1B3"/>
    <w:rsid w:val="09E168C3"/>
    <w:rsid w:val="09F2F646"/>
    <w:rsid w:val="09F48E43"/>
    <w:rsid w:val="0A09F704"/>
    <w:rsid w:val="0A0A910F"/>
    <w:rsid w:val="0A0FEB85"/>
    <w:rsid w:val="0A171A72"/>
    <w:rsid w:val="0A1C26F9"/>
    <w:rsid w:val="0A202DB6"/>
    <w:rsid w:val="0A206348"/>
    <w:rsid w:val="0A2AA3D5"/>
    <w:rsid w:val="0A34F1D0"/>
    <w:rsid w:val="0A3AF121"/>
    <w:rsid w:val="0A4920E5"/>
    <w:rsid w:val="0A4B9615"/>
    <w:rsid w:val="0A527C50"/>
    <w:rsid w:val="0A6EDAE3"/>
    <w:rsid w:val="0A7668B5"/>
    <w:rsid w:val="0A7A7AD9"/>
    <w:rsid w:val="0A7F8536"/>
    <w:rsid w:val="0A83278F"/>
    <w:rsid w:val="0A845550"/>
    <w:rsid w:val="0A845670"/>
    <w:rsid w:val="0AB0F58B"/>
    <w:rsid w:val="0AC09AA1"/>
    <w:rsid w:val="0AC0F84C"/>
    <w:rsid w:val="0AC63ED7"/>
    <w:rsid w:val="0ACB1E33"/>
    <w:rsid w:val="0AE7D923"/>
    <w:rsid w:val="0B1229E8"/>
    <w:rsid w:val="0B135891"/>
    <w:rsid w:val="0B1B3120"/>
    <w:rsid w:val="0B32E4C1"/>
    <w:rsid w:val="0B338435"/>
    <w:rsid w:val="0B4E0772"/>
    <w:rsid w:val="0B5178EC"/>
    <w:rsid w:val="0B55290D"/>
    <w:rsid w:val="0B58695F"/>
    <w:rsid w:val="0B5C5ACE"/>
    <w:rsid w:val="0B5D66C4"/>
    <w:rsid w:val="0B61F01E"/>
    <w:rsid w:val="0B6B7CBA"/>
    <w:rsid w:val="0B6CFDEA"/>
    <w:rsid w:val="0B6FC25F"/>
    <w:rsid w:val="0B762F79"/>
    <w:rsid w:val="0B86F46A"/>
    <w:rsid w:val="0B8738D4"/>
    <w:rsid w:val="0B994849"/>
    <w:rsid w:val="0B9AD919"/>
    <w:rsid w:val="0BBB697E"/>
    <w:rsid w:val="0BCB49DD"/>
    <w:rsid w:val="0BDF402B"/>
    <w:rsid w:val="0BE1CB50"/>
    <w:rsid w:val="0BE1FCCC"/>
    <w:rsid w:val="0C045944"/>
    <w:rsid w:val="0C1B46FC"/>
    <w:rsid w:val="0C2B0D3C"/>
    <w:rsid w:val="0C4CD231"/>
    <w:rsid w:val="0C561CD9"/>
    <w:rsid w:val="0C678DDE"/>
    <w:rsid w:val="0C707349"/>
    <w:rsid w:val="0C7A6186"/>
    <w:rsid w:val="0C7D823E"/>
    <w:rsid w:val="0C88FE63"/>
    <w:rsid w:val="0CA8C745"/>
    <w:rsid w:val="0CA95FBB"/>
    <w:rsid w:val="0CAAC52F"/>
    <w:rsid w:val="0CB2CECA"/>
    <w:rsid w:val="0CCEF2E4"/>
    <w:rsid w:val="0CFF5F95"/>
    <w:rsid w:val="0D020100"/>
    <w:rsid w:val="0D054FAF"/>
    <w:rsid w:val="0D2197DD"/>
    <w:rsid w:val="0D35C7B0"/>
    <w:rsid w:val="0D4B7D7B"/>
    <w:rsid w:val="0D5038B9"/>
    <w:rsid w:val="0D64EC89"/>
    <w:rsid w:val="0D65F419"/>
    <w:rsid w:val="0D68397D"/>
    <w:rsid w:val="0D68A44F"/>
    <w:rsid w:val="0D90651D"/>
    <w:rsid w:val="0D98067F"/>
    <w:rsid w:val="0D9A42CA"/>
    <w:rsid w:val="0D9D3337"/>
    <w:rsid w:val="0D9E0EC0"/>
    <w:rsid w:val="0DBEE6D9"/>
    <w:rsid w:val="0DBF1550"/>
    <w:rsid w:val="0DC88C4C"/>
    <w:rsid w:val="0DD300B8"/>
    <w:rsid w:val="0DDA9EB7"/>
    <w:rsid w:val="0DDC07A1"/>
    <w:rsid w:val="0DF9E3EC"/>
    <w:rsid w:val="0E0554D3"/>
    <w:rsid w:val="0E08C72F"/>
    <w:rsid w:val="0E099F7F"/>
    <w:rsid w:val="0E111449"/>
    <w:rsid w:val="0E1C450E"/>
    <w:rsid w:val="0E2B229A"/>
    <w:rsid w:val="0E386DAA"/>
    <w:rsid w:val="0E477E72"/>
    <w:rsid w:val="0E632A09"/>
    <w:rsid w:val="0E6AC345"/>
    <w:rsid w:val="0E6FB454"/>
    <w:rsid w:val="0E70D181"/>
    <w:rsid w:val="0E73767F"/>
    <w:rsid w:val="0E821170"/>
    <w:rsid w:val="0E8B5915"/>
    <w:rsid w:val="0E8F61DC"/>
    <w:rsid w:val="0EA84E9D"/>
    <w:rsid w:val="0EA88FAB"/>
    <w:rsid w:val="0EB95445"/>
    <w:rsid w:val="0EBB6306"/>
    <w:rsid w:val="0EBC011B"/>
    <w:rsid w:val="0EC063B5"/>
    <w:rsid w:val="0ECF395D"/>
    <w:rsid w:val="0ED78003"/>
    <w:rsid w:val="0EE4F435"/>
    <w:rsid w:val="0EF497EE"/>
    <w:rsid w:val="0EFDCDB2"/>
    <w:rsid w:val="0EFE2654"/>
    <w:rsid w:val="0F0D6933"/>
    <w:rsid w:val="0F1B0C1F"/>
    <w:rsid w:val="0F1B29A8"/>
    <w:rsid w:val="0F1CCA22"/>
    <w:rsid w:val="0F1EB996"/>
    <w:rsid w:val="0F208430"/>
    <w:rsid w:val="0F35099A"/>
    <w:rsid w:val="0F3A7FBF"/>
    <w:rsid w:val="0F3E83E9"/>
    <w:rsid w:val="0F455823"/>
    <w:rsid w:val="0F48C002"/>
    <w:rsid w:val="0F4B6C6D"/>
    <w:rsid w:val="0F5284FF"/>
    <w:rsid w:val="0F5FED15"/>
    <w:rsid w:val="0F676BFE"/>
    <w:rsid w:val="0F6D1AFE"/>
    <w:rsid w:val="0F7094D5"/>
    <w:rsid w:val="0F7A5CEF"/>
    <w:rsid w:val="0F7B9325"/>
    <w:rsid w:val="0F858381"/>
    <w:rsid w:val="0F8855CC"/>
    <w:rsid w:val="0F954A71"/>
    <w:rsid w:val="0F976444"/>
    <w:rsid w:val="0FA16E84"/>
    <w:rsid w:val="0FA385B6"/>
    <w:rsid w:val="0FB17A3F"/>
    <w:rsid w:val="0FBA72C8"/>
    <w:rsid w:val="0FD7CD7A"/>
    <w:rsid w:val="0FEE5CCB"/>
    <w:rsid w:val="0FEF927E"/>
    <w:rsid w:val="0FF7D920"/>
    <w:rsid w:val="0FFB0FB3"/>
    <w:rsid w:val="0FFB2C00"/>
    <w:rsid w:val="1003ADE8"/>
    <w:rsid w:val="101E0535"/>
    <w:rsid w:val="101E8127"/>
    <w:rsid w:val="10200C31"/>
    <w:rsid w:val="102993D3"/>
    <w:rsid w:val="102F2FD0"/>
    <w:rsid w:val="1063F126"/>
    <w:rsid w:val="106DAC56"/>
    <w:rsid w:val="107F9975"/>
    <w:rsid w:val="1084229E"/>
    <w:rsid w:val="108A682B"/>
    <w:rsid w:val="1090D05B"/>
    <w:rsid w:val="10A14E48"/>
    <w:rsid w:val="10B35EE0"/>
    <w:rsid w:val="10BC81EC"/>
    <w:rsid w:val="10BDF036"/>
    <w:rsid w:val="10D2FE03"/>
    <w:rsid w:val="10DC3210"/>
    <w:rsid w:val="10DFFD1B"/>
    <w:rsid w:val="10E5C43E"/>
    <w:rsid w:val="10EB63BB"/>
    <w:rsid w:val="10F398B1"/>
    <w:rsid w:val="10FBF2E9"/>
    <w:rsid w:val="11070A83"/>
    <w:rsid w:val="11184493"/>
    <w:rsid w:val="111D9668"/>
    <w:rsid w:val="1125CB3C"/>
    <w:rsid w:val="11298282"/>
    <w:rsid w:val="113DD7CA"/>
    <w:rsid w:val="11403107"/>
    <w:rsid w:val="11592B94"/>
    <w:rsid w:val="11690B50"/>
    <w:rsid w:val="116E1D7A"/>
    <w:rsid w:val="116F7196"/>
    <w:rsid w:val="11730D8B"/>
    <w:rsid w:val="1176AB15"/>
    <w:rsid w:val="117C8D23"/>
    <w:rsid w:val="117F33AA"/>
    <w:rsid w:val="118BC74B"/>
    <w:rsid w:val="11B00D28"/>
    <w:rsid w:val="11C1616C"/>
    <w:rsid w:val="11D83536"/>
    <w:rsid w:val="11EA0EEA"/>
    <w:rsid w:val="11EE6496"/>
    <w:rsid w:val="11EF0A30"/>
    <w:rsid w:val="1219DA59"/>
    <w:rsid w:val="121BB839"/>
    <w:rsid w:val="12250685"/>
    <w:rsid w:val="1233DE42"/>
    <w:rsid w:val="12357382"/>
    <w:rsid w:val="123C35A9"/>
    <w:rsid w:val="125F4552"/>
    <w:rsid w:val="126C968F"/>
    <w:rsid w:val="1276F3CC"/>
    <w:rsid w:val="127F6F92"/>
    <w:rsid w:val="128012C7"/>
    <w:rsid w:val="12804838"/>
    <w:rsid w:val="128A6F3F"/>
    <w:rsid w:val="12A4ECDB"/>
    <w:rsid w:val="12AD2E3E"/>
    <w:rsid w:val="12B71D79"/>
    <w:rsid w:val="12C3CABF"/>
    <w:rsid w:val="12CD7AEC"/>
    <w:rsid w:val="12E284B1"/>
    <w:rsid w:val="12E3A918"/>
    <w:rsid w:val="12E642CD"/>
    <w:rsid w:val="12F9ED95"/>
    <w:rsid w:val="131A6C50"/>
    <w:rsid w:val="13322FAC"/>
    <w:rsid w:val="1335ADD3"/>
    <w:rsid w:val="1341E5BF"/>
    <w:rsid w:val="13459560"/>
    <w:rsid w:val="13506D93"/>
    <w:rsid w:val="1356CAE3"/>
    <w:rsid w:val="1359275B"/>
    <w:rsid w:val="135D6642"/>
    <w:rsid w:val="13698DE2"/>
    <w:rsid w:val="136AB7C4"/>
    <w:rsid w:val="136CBA91"/>
    <w:rsid w:val="13783B16"/>
    <w:rsid w:val="1386AC05"/>
    <w:rsid w:val="13A7C85E"/>
    <w:rsid w:val="13CB93FD"/>
    <w:rsid w:val="13D5329A"/>
    <w:rsid w:val="13DE5930"/>
    <w:rsid w:val="13DF0910"/>
    <w:rsid w:val="13DFCE74"/>
    <w:rsid w:val="13E17BD7"/>
    <w:rsid w:val="13E3BE23"/>
    <w:rsid w:val="13E797AB"/>
    <w:rsid w:val="13F59CAB"/>
    <w:rsid w:val="1406F61E"/>
    <w:rsid w:val="140B79B2"/>
    <w:rsid w:val="1412C42D"/>
    <w:rsid w:val="1415F6EE"/>
    <w:rsid w:val="1418CEFE"/>
    <w:rsid w:val="1419A627"/>
    <w:rsid w:val="141A4D0C"/>
    <w:rsid w:val="141A8B6C"/>
    <w:rsid w:val="142AAEA8"/>
    <w:rsid w:val="143DA53C"/>
    <w:rsid w:val="143F49E1"/>
    <w:rsid w:val="144F0BF8"/>
    <w:rsid w:val="1463E14B"/>
    <w:rsid w:val="146A745A"/>
    <w:rsid w:val="146C3823"/>
    <w:rsid w:val="1481E5B0"/>
    <w:rsid w:val="14821333"/>
    <w:rsid w:val="1494A352"/>
    <w:rsid w:val="1495DCBA"/>
    <w:rsid w:val="14A79662"/>
    <w:rsid w:val="14B55879"/>
    <w:rsid w:val="14D03B52"/>
    <w:rsid w:val="14EFA03D"/>
    <w:rsid w:val="14F411F5"/>
    <w:rsid w:val="14F866ED"/>
    <w:rsid w:val="150574F4"/>
    <w:rsid w:val="1507684D"/>
    <w:rsid w:val="1507A471"/>
    <w:rsid w:val="15141D1D"/>
    <w:rsid w:val="15227B10"/>
    <w:rsid w:val="153480C1"/>
    <w:rsid w:val="1543C35A"/>
    <w:rsid w:val="15AAD6B0"/>
    <w:rsid w:val="15B169B5"/>
    <w:rsid w:val="15D15E3F"/>
    <w:rsid w:val="15DECEBC"/>
    <w:rsid w:val="15E3E2B1"/>
    <w:rsid w:val="15E58528"/>
    <w:rsid w:val="15FD5BD7"/>
    <w:rsid w:val="160625FA"/>
    <w:rsid w:val="16292208"/>
    <w:rsid w:val="1634222E"/>
    <w:rsid w:val="163F3F4F"/>
    <w:rsid w:val="1647FB15"/>
    <w:rsid w:val="16529481"/>
    <w:rsid w:val="166B02E1"/>
    <w:rsid w:val="166E4726"/>
    <w:rsid w:val="167BB230"/>
    <w:rsid w:val="16856D81"/>
    <w:rsid w:val="168DE264"/>
    <w:rsid w:val="1694F19D"/>
    <w:rsid w:val="16A7B0A0"/>
    <w:rsid w:val="16AA3966"/>
    <w:rsid w:val="16B820DD"/>
    <w:rsid w:val="16BB4D56"/>
    <w:rsid w:val="16BE1001"/>
    <w:rsid w:val="16C2A7AD"/>
    <w:rsid w:val="16CF876D"/>
    <w:rsid w:val="16D6DCE7"/>
    <w:rsid w:val="16EA4C64"/>
    <w:rsid w:val="16F4B6D3"/>
    <w:rsid w:val="16F4DA51"/>
    <w:rsid w:val="16F9471B"/>
    <w:rsid w:val="170B886B"/>
    <w:rsid w:val="170D67EC"/>
    <w:rsid w:val="17175BD5"/>
    <w:rsid w:val="17194218"/>
    <w:rsid w:val="171A4CE8"/>
    <w:rsid w:val="17374763"/>
    <w:rsid w:val="173C1ACA"/>
    <w:rsid w:val="17429D2D"/>
    <w:rsid w:val="17481354"/>
    <w:rsid w:val="1755DFF2"/>
    <w:rsid w:val="17658944"/>
    <w:rsid w:val="176B418D"/>
    <w:rsid w:val="17791ECA"/>
    <w:rsid w:val="177D793D"/>
    <w:rsid w:val="1785B516"/>
    <w:rsid w:val="1793EF65"/>
    <w:rsid w:val="1793FAAF"/>
    <w:rsid w:val="179B61C3"/>
    <w:rsid w:val="179DE5CC"/>
    <w:rsid w:val="17B0F5AC"/>
    <w:rsid w:val="17B8C8DA"/>
    <w:rsid w:val="17C4547D"/>
    <w:rsid w:val="17DCE4B9"/>
    <w:rsid w:val="17E709A8"/>
    <w:rsid w:val="17FBDD4F"/>
    <w:rsid w:val="180B7EAE"/>
    <w:rsid w:val="180FC114"/>
    <w:rsid w:val="18118635"/>
    <w:rsid w:val="182CB808"/>
    <w:rsid w:val="1874CFF1"/>
    <w:rsid w:val="18908222"/>
    <w:rsid w:val="1891AACD"/>
    <w:rsid w:val="1896E743"/>
    <w:rsid w:val="189D5AE1"/>
    <w:rsid w:val="18A2B74C"/>
    <w:rsid w:val="18A2CBA8"/>
    <w:rsid w:val="18A6D333"/>
    <w:rsid w:val="18A894FA"/>
    <w:rsid w:val="18AEDFE1"/>
    <w:rsid w:val="18B4D145"/>
    <w:rsid w:val="18C793D1"/>
    <w:rsid w:val="18C95CC1"/>
    <w:rsid w:val="18D1DCE5"/>
    <w:rsid w:val="18D2284C"/>
    <w:rsid w:val="18F271DD"/>
    <w:rsid w:val="190A4F9B"/>
    <w:rsid w:val="190EECA7"/>
    <w:rsid w:val="190FE983"/>
    <w:rsid w:val="1917C3FB"/>
    <w:rsid w:val="191DFC80"/>
    <w:rsid w:val="192C5E75"/>
    <w:rsid w:val="192DD1D7"/>
    <w:rsid w:val="192DD2BF"/>
    <w:rsid w:val="19315FFF"/>
    <w:rsid w:val="193224B9"/>
    <w:rsid w:val="19387DF5"/>
    <w:rsid w:val="1938CABF"/>
    <w:rsid w:val="1946F368"/>
    <w:rsid w:val="194CC0BC"/>
    <w:rsid w:val="1954292F"/>
    <w:rsid w:val="196E3627"/>
    <w:rsid w:val="1970E3AA"/>
    <w:rsid w:val="19710588"/>
    <w:rsid w:val="19781702"/>
    <w:rsid w:val="1984E1F7"/>
    <w:rsid w:val="1996D254"/>
    <w:rsid w:val="199786B5"/>
    <w:rsid w:val="19A94204"/>
    <w:rsid w:val="19BFB790"/>
    <w:rsid w:val="19C01479"/>
    <w:rsid w:val="19E000AA"/>
    <w:rsid w:val="19E109E1"/>
    <w:rsid w:val="19E8489E"/>
    <w:rsid w:val="19F9557B"/>
    <w:rsid w:val="1A2CA578"/>
    <w:rsid w:val="1A571404"/>
    <w:rsid w:val="1A5A2281"/>
    <w:rsid w:val="1A5E85A9"/>
    <w:rsid w:val="1A65124A"/>
    <w:rsid w:val="1A6F3901"/>
    <w:rsid w:val="1A747EE9"/>
    <w:rsid w:val="1A881082"/>
    <w:rsid w:val="1A8F0CC8"/>
    <w:rsid w:val="1A8FCA7D"/>
    <w:rsid w:val="1A9D1F64"/>
    <w:rsid w:val="1AB9FE22"/>
    <w:rsid w:val="1ABB7491"/>
    <w:rsid w:val="1ABFB2D1"/>
    <w:rsid w:val="1AC2978C"/>
    <w:rsid w:val="1AC42787"/>
    <w:rsid w:val="1AC8E44B"/>
    <w:rsid w:val="1AD4EF16"/>
    <w:rsid w:val="1ADBAC01"/>
    <w:rsid w:val="1B015E4C"/>
    <w:rsid w:val="1B087F37"/>
    <w:rsid w:val="1B11842F"/>
    <w:rsid w:val="1B1A9AC7"/>
    <w:rsid w:val="1B2E1CE6"/>
    <w:rsid w:val="1B5C0095"/>
    <w:rsid w:val="1B5EA70D"/>
    <w:rsid w:val="1B741242"/>
    <w:rsid w:val="1B7528AE"/>
    <w:rsid w:val="1B797846"/>
    <w:rsid w:val="1B8B4A1B"/>
    <w:rsid w:val="1B91450D"/>
    <w:rsid w:val="1B958D42"/>
    <w:rsid w:val="1BBB7716"/>
    <w:rsid w:val="1BC13B62"/>
    <w:rsid w:val="1BC42819"/>
    <w:rsid w:val="1BC8699C"/>
    <w:rsid w:val="1BCF0433"/>
    <w:rsid w:val="1BDEDD6E"/>
    <w:rsid w:val="1BE09614"/>
    <w:rsid w:val="1BEB28BB"/>
    <w:rsid w:val="1BEC1DCB"/>
    <w:rsid w:val="1BEEA0CE"/>
    <w:rsid w:val="1BEF4CBB"/>
    <w:rsid w:val="1BF56BA8"/>
    <w:rsid w:val="1C01169A"/>
    <w:rsid w:val="1C0AC3BD"/>
    <w:rsid w:val="1C1B54F8"/>
    <w:rsid w:val="1C23E0E3"/>
    <w:rsid w:val="1C34221E"/>
    <w:rsid w:val="1C3A6B6C"/>
    <w:rsid w:val="1C5672CC"/>
    <w:rsid w:val="1C5D5E8D"/>
    <w:rsid w:val="1C77FBD3"/>
    <w:rsid w:val="1C8BCD11"/>
    <w:rsid w:val="1CA2337E"/>
    <w:rsid w:val="1CA85C20"/>
    <w:rsid w:val="1CB11980"/>
    <w:rsid w:val="1CBBA1C1"/>
    <w:rsid w:val="1CD21491"/>
    <w:rsid w:val="1CD70927"/>
    <w:rsid w:val="1CE97492"/>
    <w:rsid w:val="1CF44DFA"/>
    <w:rsid w:val="1D03997F"/>
    <w:rsid w:val="1D07E995"/>
    <w:rsid w:val="1D3015AE"/>
    <w:rsid w:val="1D33A6C4"/>
    <w:rsid w:val="1D4007A6"/>
    <w:rsid w:val="1D575029"/>
    <w:rsid w:val="1D72DF7F"/>
    <w:rsid w:val="1D7330DA"/>
    <w:rsid w:val="1D7C9057"/>
    <w:rsid w:val="1D8A1B6C"/>
    <w:rsid w:val="1D91E493"/>
    <w:rsid w:val="1D976138"/>
    <w:rsid w:val="1D9C58D9"/>
    <w:rsid w:val="1DA7E68B"/>
    <w:rsid w:val="1DAE1D28"/>
    <w:rsid w:val="1DB10CEF"/>
    <w:rsid w:val="1DB89D39"/>
    <w:rsid w:val="1DBECDD3"/>
    <w:rsid w:val="1DBFB144"/>
    <w:rsid w:val="1DC2F261"/>
    <w:rsid w:val="1DCCEC02"/>
    <w:rsid w:val="1DDA27A3"/>
    <w:rsid w:val="1DDAAE21"/>
    <w:rsid w:val="1DDE128E"/>
    <w:rsid w:val="1DDEE31E"/>
    <w:rsid w:val="1DE1D8A0"/>
    <w:rsid w:val="1DE54D7B"/>
    <w:rsid w:val="1DF0368B"/>
    <w:rsid w:val="1DF10F92"/>
    <w:rsid w:val="1DF4D551"/>
    <w:rsid w:val="1DF8CAA0"/>
    <w:rsid w:val="1DFBF426"/>
    <w:rsid w:val="1E02771B"/>
    <w:rsid w:val="1E0D9F3D"/>
    <w:rsid w:val="1E1C9666"/>
    <w:rsid w:val="1E1F3B94"/>
    <w:rsid w:val="1E3472EA"/>
    <w:rsid w:val="1E38973F"/>
    <w:rsid w:val="1E38EEF8"/>
    <w:rsid w:val="1E51A6D0"/>
    <w:rsid w:val="1E52F306"/>
    <w:rsid w:val="1E551559"/>
    <w:rsid w:val="1E5A98F6"/>
    <w:rsid w:val="1E5B5A1A"/>
    <w:rsid w:val="1E5DCECA"/>
    <w:rsid w:val="1E6CDE77"/>
    <w:rsid w:val="1E6F52E3"/>
    <w:rsid w:val="1E7190F5"/>
    <w:rsid w:val="1E762140"/>
    <w:rsid w:val="1E7AF54A"/>
    <w:rsid w:val="1E7EA57C"/>
    <w:rsid w:val="1E833686"/>
    <w:rsid w:val="1E9C22FE"/>
    <w:rsid w:val="1EA18BF7"/>
    <w:rsid w:val="1EA1A103"/>
    <w:rsid w:val="1EA629A8"/>
    <w:rsid w:val="1EB67C08"/>
    <w:rsid w:val="1EB79554"/>
    <w:rsid w:val="1EC5D181"/>
    <w:rsid w:val="1EC89CA6"/>
    <w:rsid w:val="1ECDB743"/>
    <w:rsid w:val="1EE4EFC3"/>
    <w:rsid w:val="1EE781F5"/>
    <w:rsid w:val="1EFECA3C"/>
    <w:rsid w:val="1F0DB34F"/>
    <w:rsid w:val="1F27ECA7"/>
    <w:rsid w:val="1F358461"/>
    <w:rsid w:val="1F35AB53"/>
    <w:rsid w:val="1F36D555"/>
    <w:rsid w:val="1F416726"/>
    <w:rsid w:val="1F4A1E8E"/>
    <w:rsid w:val="1F4FFDB2"/>
    <w:rsid w:val="1F5B81A5"/>
    <w:rsid w:val="1F5DA1C3"/>
    <w:rsid w:val="1F6EA970"/>
    <w:rsid w:val="1F7AB0C8"/>
    <w:rsid w:val="1F972A5E"/>
    <w:rsid w:val="1FACEC0F"/>
    <w:rsid w:val="1FC5D7AE"/>
    <w:rsid w:val="1FF2A721"/>
    <w:rsid w:val="20018AF8"/>
    <w:rsid w:val="2033ACB4"/>
    <w:rsid w:val="2034B6B6"/>
    <w:rsid w:val="203A1146"/>
    <w:rsid w:val="203E9AA8"/>
    <w:rsid w:val="2047D901"/>
    <w:rsid w:val="2053F46C"/>
    <w:rsid w:val="2054BBB2"/>
    <w:rsid w:val="20654E87"/>
    <w:rsid w:val="206A4D2E"/>
    <w:rsid w:val="206CF21A"/>
    <w:rsid w:val="206FD86E"/>
    <w:rsid w:val="207336E7"/>
    <w:rsid w:val="20A12662"/>
    <w:rsid w:val="20A352B6"/>
    <w:rsid w:val="20A893D1"/>
    <w:rsid w:val="20AAAB10"/>
    <w:rsid w:val="20AD76F9"/>
    <w:rsid w:val="20B148FF"/>
    <w:rsid w:val="20C482B6"/>
    <w:rsid w:val="20C7994E"/>
    <w:rsid w:val="20D1A71A"/>
    <w:rsid w:val="20DAA2D6"/>
    <w:rsid w:val="20DBD7B5"/>
    <w:rsid w:val="20DECDA2"/>
    <w:rsid w:val="20ECA6B4"/>
    <w:rsid w:val="20FA7BBC"/>
    <w:rsid w:val="2101F87C"/>
    <w:rsid w:val="2102D4D0"/>
    <w:rsid w:val="210398E2"/>
    <w:rsid w:val="21204888"/>
    <w:rsid w:val="21358D89"/>
    <w:rsid w:val="2139BB67"/>
    <w:rsid w:val="213D7BEC"/>
    <w:rsid w:val="214E1053"/>
    <w:rsid w:val="2163AB29"/>
    <w:rsid w:val="216B273E"/>
    <w:rsid w:val="2190F89E"/>
    <w:rsid w:val="21A9C846"/>
    <w:rsid w:val="21B65A22"/>
    <w:rsid w:val="21C2CF69"/>
    <w:rsid w:val="21C3D6F9"/>
    <w:rsid w:val="21D7B9AB"/>
    <w:rsid w:val="220A11A0"/>
    <w:rsid w:val="221795FA"/>
    <w:rsid w:val="22235175"/>
    <w:rsid w:val="222434F8"/>
    <w:rsid w:val="222ACDAA"/>
    <w:rsid w:val="222B7975"/>
    <w:rsid w:val="2241DB42"/>
    <w:rsid w:val="22446432"/>
    <w:rsid w:val="225CAC1C"/>
    <w:rsid w:val="2268D5E3"/>
    <w:rsid w:val="22768A82"/>
    <w:rsid w:val="229F8C4E"/>
    <w:rsid w:val="22A60CB2"/>
    <w:rsid w:val="22B50B7F"/>
    <w:rsid w:val="22BFC745"/>
    <w:rsid w:val="22CDFB55"/>
    <w:rsid w:val="22CE82B0"/>
    <w:rsid w:val="22D2B521"/>
    <w:rsid w:val="22DD550F"/>
    <w:rsid w:val="22E5DA0D"/>
    <w:rsid w:val="22E88CF5"/>
    <w:rsid w:val="22E9ADD0"/>
    <w:rsid w:val="22FE56DC"/>
    <w:rsid w:val="22FF6A36"/>
    <w:rsid w:val="230E8E9F"/>
    <w:rsid w:val="231F62B2"/>
    <w:rsid w:val="23202E3A"/>
    <w:rsid w:val="23269A36"/>
    <w:rsid w:val="232909C8"/>
    <w:rsid w:val="2335556E"/>
    <w:rsid w:val="23540FD8"/>
    <w:rsid w:val="235A68CC"/>
    <w:rsid w:val="235CBFF7"/>
    <w:rsid w:val="2362BCDE"/>
    <w:rsid w:val="2363977D"/>
    <w:rsid w:val="2363FC81"/>
    <w:rsid w:val="2382AFC4"/>
    <w:rsid w:val="2398E440"/>
    <w:rsid w:val="23A1CABB"/>
    <w:rsid w:val="23AE4518"/>
    <w:rsid w:val="23B2B548"/>
    <w:rsid w:val="23B8AC54"/>
    <w:rsid w:val="23C6B35C"/>
    <w:rsid w:val="23CBA11B"/>
    <w:rsid w:val="23D51F5B"/>
    <w:rsid w:val="23DD7C5C"/>
    <w:rsid w:val="23E71626"/>
    <w:rsid w:val="23F2A55C"/>
    <w:rsid w:val="2407A24F"/>
    <w:rsid w:val="2408D029"/>
    <w:rsid w:val="24091099"/>
    <w:rsid w:val="2419D128"/>
    <w:rsid w:val="24278E5C"/>
    <w:rsid w:val="24430C73"/>
    <w:rsid w:val="24589BEE"/>
    <w:rsid w:val="24689435"/>
    <w:rsid w:val="246B8C30"/>
    <w:rsid w:val="246CE3E6"/>
    <w:rsid w:val="24809B08"/>
    <w:rsid w:val="2485E98D"/>
    <w:rsid w:val="2487B29D"/>
    <w:rsid w:val="2492423A"/>
    <w:rsid w:val="24A2180B"/>
    <w:rsid w:val="24A9866F"/>
    <w:rsid w:val="24AD0A1B"/>
    <w:rsid w:val="24B14279"/>
    <w:rsid w:val="24B7E9ED"/>
    <w:rsid w:val="24BD6E1B"/>
    <w:rsid w:val="24BDE8AD"/>
    <w:rsid w:val="24E3722A"/>
    <w:rsid w:val="24F46E52"/>
    <w:rsid w:val="2504B1EF"/>
    <w:rsid w:val="25061429"/>
    <w:rsid w:val="25108288"/>
    <w:rsid w:val="2517C25F"/>
    <w:rsid w:val="252882CA"/>
    <w:rsid w:val="2529E0DE"/>
    <w:rsid w:val="2536BA19"/>
    <w:rsid w:val="2561E1CA"/>
    <w:rsid w:val="25665A83"/>
    <w:rsid w:val="257C04F4"/>
    <w:rsid w:val="257CF479"/>
    <w:rsid w:val="25898463"/>
    <w:rsid w:val="25919227"/>
    <w:rsid w:val="259D50E5"/>
    <w:rsid w:val="25A5D6E5"/>
    <w:rsid w:val="25BF5B83"/>
    <w:rsid w:val="25C34C7A"/>
    <w:rsid w:val="25C539E9"/>
    <w:rsid w:val="25C9DC1F"/>
    <w:rsid w:val="25CAB814"/>
    <w:rsid w:val="25E32D62"/>
    <w:rsid w:val="25E6444C"/>
    <w:rsid w:val="25E706C8"/>
    <w:rsid w:val="25F94AA9"/>
    <w:rsid w:val="2606796C"/>
    <w:rsid w:val="260E081C"/>
    <w:rsid w:val="261598DC"/>
    <w:rsid w:val="261A0F31"/>
    <w:rsid w:val="2644556D"/>
    <w:rsid w:val="26536A88"/>
    <w:rsid w:val="2658F864"/>
    <w:rsid w:val="265AFEC1"/>
    <w:rsid w:val="265F2025"/>
    <w:rsid w:val="2668B06F"/>
    <w:rsid w:val="2674335F"/>
    <w:rsid w:val="26971F1D"/>
    <w:rsid w:val="269EAB19"/>
    <w:rsid w:val="26B3D294"/>
    <w:rsid w:val="26B9DD0C"/>
    <w:rsid w:val="26C68EF4"/>
    <w:rsid w:val="26CF6BE6"/>
    <w:rsid w:val="26E160CA"/>
    <w:rsid w:val="26E1863F"/>
    <w:rsid w:val="26ED6DBE"/>
    <w:rsid w:val="26F5446D"/>
    <w:rsid w:val="26F8F57D"/>
    <w:rsid w:val="26FBCD04"/>
    <w:rsid w:val="26FEB250"/>
    <w:rsid w:val="26FF1E41"/>
    <w:rsid w:val="27043F4D"/>
    <w:rsid w:val="270568A7"/>
    <w:rsid w:val="270D1825"/>
    <w:rsid w:val="2714474F"/>
    <w:rsid w:val="2717D555"/>
    <w:rsid w:val="271805DF"/>
    <w:rsid w:val="271AC87C"/>
    <w:rsid w:val="271CF39A"/>
    <w:rsid w:val="2724BE12"/>
    <w:rsid w:val="272A2A1C"/>
    <w:rsid w:val="2741352F"/>
    <w:rsid w:val="27582AD4"/>
    <w:rsid w:val="27649890"/>
    <w:rsid w:val="276A8647"/>
    <w:rsid w:val="2780CB00"/>
    <w:rsid w:val="278DDA3E"/>
    <w:rsid w:val="27A219F2"/>
    <w:rsid w:val="27A3A389"/>
    <w:rsid w:val="27A80995"/>
    <w:rsid w:val="27B3A767"/>
    <w:rsid w:val="27DBE81C"/>
    <w:rsid w:val="27E17FE5"/>
    <w:rsid w:val="27E81CEE"/>
    <w:rsid w:val="280B0A8B"/>
    <w:rsid w:val="280E9607"/>
    <w:rsid w:val="280EDE77"/>
    <w:rsid w:val="282B2CBE"/>
    <w:rsid w:val="282DD3CD"/>
    <w:rsid w:val="284FF997"/>
    <w:rsid w:val="28587A1C"/>
    <w:rsid w:val="28676932"/>
    <w:rsid w:val="286C0FEA"/>
    <w:rsid w:val="287FE2DF"/>
    <w:rsid w:val="287FF85B"/>
    <w:rsid w:val="289263B8"/>
    <w:rsid w:val="28B1DFF6"/>
    <w:rsid w:val="28C54C90"/>
    <w:rsid w:val="28DF30ED"/>
    <w:rsid w:val="28E9D76A"/>
    <w:rsid w:val="28FEE9EC"/>
    <w:rsid w:val="2907989A"/>
    <w:rsid w:val="290EC983"/>
    <w:rsid w:val="2910B341"/>
    <w:rsid w:val="29171FA6"/>
    <w:rsid w:val="291AE6B2"/>
    <w:rsid w:val="2921CFA6"/>
    <w:rsid w:val="292DD8F5"/>
    <w:rsid w:val="294B7357"/>
    <w:rsid w:val="294F982E"/>
    <w:rsid w:val="295222D2"/>
    <w:rsid w:val="2952E676"/>
    <w:rsid w:val="29625643"/>
    <w:rsid w:val="296BAC85"/>
    <w:rsid w:val="296CC52B"/>
    <w:rsid w:val="296F60E9"/>
    <w:rsid w:val="2980C42D"/>
    <w:rsid w:val="298C046D"/>
    <w:rsid w:val="29954EE2"/>
    <w:rsid w:val="29982333"/>
    <w:rsid w:val="29A6FEA4"/>
    <w:rsid w:val="29AB1AAF"/>
    <w:rsid w:val="29B3317B"/>
    <w:rsid w:val="29BCBE0A"/>
    <w:rsid w:val="29BE1247"/>
    <w:rsid w:val="29C8B787"/>
    <w:rsid w:val="29F3DBF3"/>
    <w:rsid w:val="29F6DAA3"/>
    <w:rsid w:val="29F8F2F9"/>
    <w:rsid w:val="29FECC96"/>
    <w:rsid w:val="2A000BED"/>
    <w:rsid w:val="2A07FF4F"/>
    <w:rsid w:val="2A219C52"/>
    <w:rsid w:val="2A29C1DA"/>
    <w:rsid w:val="2A46D086"/>
    <w:rsid w:val="2A4DEB90"/>
    <w:rsid w:val="2A5273B1"/>
    <w:rsid w:val="2A536DC3"/>
    <w:rsid w:val="2A5DBD34"/>
    <w:rsid w:val="2A686871"/>
    <w:rsid w:val="2A6A4C7E"/>
    <w:rsid w:val="2A71772F"/>
    <w:rsid w:val="2A91B84D"/>
    <w:rsid w:val="2AB27FED"/>
    <w:rsid w:val="2AB3F605"/>
    <w:rsid w:val="2AB4096F"/>
    <w:rsid w:val="2AC553AC"/>
    <w:rsid w:val="2ACBAF24"/>
    <w:rsid w:val="2ADB1B79"/>
    <w:rsid w:val="2ADD6C7F"/>
    <w:rsid w:val="2B0CF0C6"/>
    <w:rsid w:val="2B192EAF"/>
    <w:rsid w:val="2B27CC31"/>
    <w:rsid w:val="2B392A76"/>
    <w:rsid w:val="2B3944D6"/>
    <w:rsid w:val="2B4BBBD7"/>
    <w:rsid w:val="2B5E14EE"/>
    <w:rsid w:val="2B69B429"/>
    <w:rsid w:val="2B6DA4A5"/>
    <w:rsid w:val="2B78CEE2"/>
    <w:rsid w:val="2B79767A"/>
    <w:rsid w:val="2B7CD5E2"/>
    <w:rsid w:val="2B8DB268"/>
    <w:rsid w:val="2B8EE8AF"/>
    <w:rsid w:val="2B983030"/>
    <w:rsid w:val="2B9A2C86"/>
    <w:rsid w:val="2B9B5A0C"/>
    <w:rsid w:val="2BA48360"/>
    <w:rsid w:val="2BAA39D4"/>
    <w:rsid w:val="2BB32639"/>
    <w:rsid w:val="2BC0F4C3"/>
    <w:rsid w:val="2BD9CAC7"/>
    <w:rsid w:val="2BD9EFAB"/>
    <w:rsid w:val="2BDA14BA"/>
    <w:rsid w:val="2BDC2E4D"/>
    <w:rsid w:val="2BE5772E"/>
    <w:rsid w:val="2BEB4678"/>
    <w:rsid w:val="2BED7210"/>
    <w:rsid w:val="2C1375F9"/>
    <w:rsid w:val="2C366D9E"/>
    <w:rsid w:val="2C3D857D"/>
    <w:rsid w:val="2C4491CC"/>
    <w:rsid w:val="2C44E64A"/>
    <w:rsid w:val="2C573775"/>
    <w:rsid w:val="2C84BE23"/>
    <w:rsid w:val="2C8B4448"/>
    <w:rsid w:val="2CA39626"/>
    <w:rsid w:val="2CB42995"/>
    <w:rsid w:val="2CB53E25"/>
    <w:rsid w:val="2CB8D759"/>
    <w:rsid w:val="2CBA6F8E"/>
    <w:rsid w:val="2CC00A4D"/>
    <w:rsid w:val="2CCFF772"/>
    <w:rsid w:val="2CD187C9"/>
    <w:rsid w:val="2CD82B3B"/>
    <w:rsid w:val="2CD97FF5"/>
    <w:rsid w:val="2CE5324A"/>
    <w:rsid w:val="2CEA9197"/>
    <w:rsid w:val="2CFB3D00"/>
    <w:rsid w:val="2CFDEFEB"/>
    <w:rsid w:val="2D06CCB0"/>
    <w:rsid w:val="2D06F4C4"/>
    <w:rsid w:val="2D13EC93"/>
    <w:rsid w:val="2D28D594"/>
    <w:rsid w:val="2D353E18"/>
    <w:rsid w:val="2D48601A"/>
    <w:rsid w:val="2D4F4BC7"/>
    <w:rsid w:val="2D587D5A"/>
    <w:rsid w:val="2D5D0C7E"/>
    <w:rsid w:val="2D6E7A93"/>
    <w:rsid w:val="2D75E2FB"/>
    <w:rsid w:val="2D77A039"/>
    <w:rsid w:val="2D79AA24"/>
    <w:rsid w:val="2D83DCC6"/>
    <w:rsid w:val="2D8752B0"/>
    <w:rsid w:val="2D93FF69"/>
    <w:rsid w:val="2DA4A355"/>
    <w:rsid w:val="2DA686BD"/>
    <w:rsid w:val="2DAC9E69"/>
    <w:rsid w:val="2DB1A24E"/>
    <w:rsid w:val="2DC472D9"/>
    <w:rsid w:val="2DC683A7"/>
    <w:rsid w:val="2DD90D94"/>
    <w:rsid w:val="2DDD793F"/>
    <w:rsid w:val="2DDEE598"/>
    <w:rsid w:val="2DEAF8F4"/>
    <w:rsid w:val="2DEB7A75"/>
    <w:rsid w:val="2DF5D6AB"/>
    <w:rsid w:val="2DFCF46E"/>
    <w:rsid w:val="2E1F0CFF"/>
    <w:rsid w:val="2E2D77AE"/>
    <w:rsid w:val="2E35C044"/>
    <w:rsid w:val="2E372A54"/>
    <w:rsid w:val="2E4FD068"/>
    <w:rsid w:val="2E535BFB"/>
    <w:rsid w:val="2E56C936"/>
    <w:rsid w:val="2E7B6E26"/>
    <w:rsid w:val="2E7EE949"/>
    <w:rsid w:val="2E83DFAB"/>
    <w:rsid w:val="2E8E08C8"/>
    <w:rsid w:val="2EA4CF64"/>
    <w:rsid w:val="2EB46BC9"/>
    <w:rsid w:val="2EB9DA3D"/>
    <w:rsid w:val="2EC3E61D"/>
    <w:rsid w:val="2ECCEDFA"/>
    <w:rsid w:val="2EE33769"/>
    <w:rsid w:val="2EFEAFCD"/>
    <w:rsid w:val="2F0D32E4"/>
    <w:rsid w:val="2F17BA05"/>
    <w:rsid w:val="2F1F4580"/>
    <w:rsid w:val="2F2A49B2"/>
    <w:rsid w:val="2F2C2FF0"/>
    <w:rsid w:val="2F32C246"/>
    <w:rsid w:val="2F3E0AAF"/>
    <w:rsid w:val="2F41C8D6"/>
    <w:rsid w:val="2F45C751"/>
    <w:rsid w:val="2F4E1D8E"/>
    <w:rsid w:val="2F587D12"/>
    <w:rsid w:val="2F5D0FBB"/>
    <w:rsid w:val="2F5DB38D"/>
    <w:rsid w:val="2F60FDD0"/>
    <w:rsid w:val="2F688411"/>
    <w:rsid w:val="2F73ADE8"/>
    <w:rsid w:val="2F7A54A4"/>
    <w:rsid w:val="2F7FD12E"/>
    <w:rsid w:val="2F859F21"/>
    <w:rsid w:val="2F88C79E"/>
    <w:rsid w:val="2F95EF4B"/>
    <w:rsid w:val="2F98C4CF"/>
    <w:rsid w:val="2F9AC022"/>
    <w:rsid w:val="2FA412E3"/>
    <w:rsid w:val="2FA4C62B"/>
    <w:rsid w:val="2FB0F06B"/>
    <w:rsid w:val="2FB3EB1E"/>
    <w:rsid w:val="2FC19A49"/>
    <w:rsid w:val="2FC325A2"/>
    <w:rsid w:val="2FD4023A"/>
    <w:rsid w:val="2FDCBF35"/>
    <w:rsid w:val="2FE4A8A8"/>
    <w:rsid w:val="2FF69FA2"/>
    <w:rsid w:val="2FFE9258"/>
    <w:rsid w:val="3013F850"/>
    <w:rsid w:val="302C9B5A"/>
    <w:rsid w:val="302CD5DF"/>
    <w:rsid w:val="30391F86"/>
    <w:rsid w:val="303BCEAE"/>
    <w:rsid w:val="303DC124"/>
    <w:rsid w:val="304C4005"/>
    <w:rsid w:val="304F2EA2"/>
    <w:rsid w:val="304F51AA"/>
    <w:rsid w:val="30582309"/>
    <w:rsid w:val="305ED34D"/>
    <w:rsid w:val="305FDD2E"/>
    <w:rsid w:val="306E6D01"/>
    <w:rsid w:val="3071957E"/>
    <w:rsid w:val="3071EF2B"/>
    <w:rsid w:val="30766B1B"/>
    <w:rsid w:val="3087685C"/>
    <w:rsid w:val="3094060A"/>
    <w:rsid w:val="30A32274"/>
    <w:rsid w:val="30AA2A1F"/>
    <w:rsid w:val="30ACBEA6"/>
    <w:rsid w:val="30B6AF4F"/>
    <w:rsid w:val="30C1CFA2"/>
    <w:rsid w:val="30C5E9AD"/>
    <w:rsid w:val="30D364CB"/>
    <w:rsid w:val="30D3FCEB"/>
    <w:rsid w:val="30E27F30"/>
    <w:rsid w:val="30E74BE7"/>
    <w:rsid w:val="30ED7954"/>
    <w:rsid w:val="30EE7DD9"/>
    <w:rsid w:val="30F01ED7"/>
    <w:rsid w:val="30FDE1BA"/>
    <w:rsid w:val="3102F2FE"/>
    <w:rsid w:val="312822A6"/>
    <w:rsid w:val="312BA464"/>
    <w:rsid w:val="312CA7AA"/>
    <w:rsid w:val="31349530"/>
    <w:rsid w:val="31677DB3"/>
    <w:rsid w:val="317BAEA0"/>
    <w:rsid w:val="3196A080"/>
    <w:rsid w:val="31980AC0"/>
    <w:rsid w:val="319C6A2B"/>
    <w:rsid w:val="31A8922B"/>
    <w:rsid w:val="31A9D00D"/>
    <w:rsid w:val="31AF3F90"/>
    <w:rsid w:val="31BF1E4A"/>
    <w:rsid w:val="31BF3BB9"/>
    <w:rsid w:val="31EEDBD7"/>
    <w:rsid w:val="320705D2"/>
    <w:rsid w:val="3215275E"/>
    <w:rsid w:val="322EA80E"/>
    <w:rsid w:val="323A7B7D"/>
    <w:rsid w:val="3243B48E"/>
    <w:rsid w:val="3257F8FB"/>
    <w:rsid w:val="325908F3"/>
    <w:rsid w:val="326803CF"/>
    <w:rsid w:val="327124CF"/>
    <w:rsid w:val="327D392A"/>
    <w:rsid w:val="3286DFDA"/>
    <w:rsid w:val="329205D4"/>
    <w:rsid w:val="32A04C72"/>
    <w:rsid w:val="32C8780B"/>
    <w:rsid w:val="32CB1819"/>
    <w:rsid w:val="32DE271C"/>
    <w:rsid w:val="32E1A068"/>
    <w:rsid w:val="32E9B0B6"/>
    <w:rsid w:val="32F3DB0B"/>
    <w:rsid w:val="32FC5B77"/>
    <w:rsid w:val="3338F0A5"/>
    <w:rsid w:val="33390525"/>
    <w:rsid w:val="333B907E"/>
    <w:rsid w:val="3348862F"/>
    <w:rsid w:val="33513ABD"/>
    <w:rsid w:val="33624FAF"/>
    <w:rsid w:val="336A7B5A"/>
    <w:rsid w:val="3374FE27"/>
    <w:rsid w:val="338BCE4D"/>
    <w:rsid w:val="339E6858"/>
    <w:rsid w:val="339E7CEE"/>
    <w:rsid w:val="33A0690C"/>
    <w:rsid w:val="33A19171"/>
    <w:rsid w:val="33A2D633"/>
    <w:rsid w:val="33C68366"/>
    <w:rsid w:val="33D13466"/>
    <w:rsid w:val="33D9788B"/>
    <w:rsid w:val="33EBA1E1"/>
    <w:rsid w:val="33EFF085"/>
    <w:rsid w:val="33FBD0F2"/>
    <w:rsid w:val="33FE45E3"/>
    <w:rsid w:val="3423C41E"/>
    <w:rsid w:val="3438D915"/>
    <w:rsid w:val="3438E471"/>
    <w:rsid w:val="34493539"/>
    <w:rsid w:val="345314B2"/>
    <w:rsid w:val="3454C261"/>
    <w:rsid w:val="3459F521"/>
    <w:rsid w:val="345B13D1"/>
    <w:rsid w:val="3474FB61"/>
    <w:rsid w:val="34850F74"/>
    <w:rsid w:val="349226F4"/>
    <w:rsid w:val="349EA655"/>
    <w:rsid w:val="34A74466"/>
    <w:rsid w:val="34ABB178"/>
    <w:rsid w:val="34BCF999"/>
    <w:rsid w:val="34CD3618"/>
    <w:rsid w:val="34D177F0"/>
    <w:rsid w:val="34D1FA58"/>
    <w:rsid w:val="34D818BA"/>
    <w:rsid w:val="34E4039F"/>
    <w:rsid w:val="3504C8D3"/>
    <w:rsid w:val="35051887"/>
    <w:rsid w:val="351304A7"/>
    <w:rsid w:val="3535D492"/>
    <w:rsid w:val="353C414C"/>
    <w:rsid w:val="354CCB50"/>
    <w:rsid w:val="355D07F1"/>
    <w:rsid w:val="35693AB9"/>
    <w:rsid w:val="3572BD46"/>
    <w:rsid w:val="359DBACB"/>
    <w:rsid w:val="359DD8C0"/>
    <w:rsid w:val="359FEC29"/>
    <w:rsid w:val="35A68B39"/>
    <w:rsid w:val="35AD0E8E"/>
    <w:rsid w:val="35B2A8F6"/>
    <w:rsid w:val="35B76F02"/>
    <w:rsid w:val="35B8A394"/>
    <w:rsid w:val="35C656FD"/>
    <w:rsid w:val="35C719FB"/>
    <w:rsid w:val="35CC5AF9"/>
    <w:rsid w:val="35CD047D"/>
    <w:rsid w:val="35CF1FDB"/>
    <w:rsid w:val="35D0A546"/>
    <w:rsid w:val="35D13C04"/>
    <w:rsid w:val="35D8B45C"/>
    <w:rsid w:val="35FC96BE"/>
    <w:rsid w:val="360018CD"/>
    <w:rsid w:val="36002248"/>
    <w:rsid w:val="36033993"/>
    <w:rsid w:val="36065A30"/>
    <w:rsid w:val="360D694A"/>
    <w:rsid w:val="3611A361"/>
    <w:rsid w:val="3616A901"/>
    <w:rsid w:val="362B74F1"/>
    <w:rsid w:val="3636E718"/>
    <w:rsid w:val="363EA1E0"/>
    <w:rsid w:val="364C252A"/>
    <w:rsid w:val="3654764B"/>
    <w:rsid w:val="36568B28"/>
    <w:rsid w:val="365CD07B"/>
    <w:rsid w:val="366020EA"/>
    <w:rsid w:val="36B7EB1C"/>
    <w:rsid w:val="36CD2CBB"/>
    <w:rsid w:val="36D0E303"/>
    <w:rsid w:val="36DCF010"/>
    <w:rsid w:val="36EBB19A"/>
    <w:rsid w:val="36F26F20"/>
    <w:rsid w:val="36FA7452"/>
    <w:rsid w:val="3701CE4D"/>
    <w:rsid w:val="370A1001"/>
    <w:rsid w:val="3725B9DF"/>
    <w:rsid w:val="3730DF77"/>
    <w:rsid w:val="373903A2"/>
    <w:rsid w:val="373A519E"/>
    <w:rsid w:val="373F99C5"/>
    <w:rsid w:val="374372A2"/>
    <w:rsid w:val="374FB017"/>
    <w:rsid w:val="375D4461"/>
    <w:rsid w:val="375F9293"/>
    <w:rsid w:val="375FF88A"/>
    <w:rsid w:val="3763194D"/>
    <w:rsid w:val="37682B5A"/>
    <w:rsid w:val="37690177"/>
    <w:rsid w:val="3769F09D"/>
    <w:rsid w:val="376CE3EA"/>
    <w:rsid w:val="376FABF3"/>
    <w:rsid w:val="377563DE"/>
    <w:rsid w:val="37758445"/>
    <w:rsid w:val="37807CCE"/>
    <w:rsid w:val="37810844"/>
    <w:rsid w:val="379FE706"/>
    <w:rsid w:val="37BEA545"/>
    <w:rsid w:val="37BFA8EE"/>
    <w:rsid w:val="37C1F211"/>
    <w:rsid w:val="37C5A57D"/>
    <w:rsid w:val="37CD47FD"/>
    <w:rsid w:val="37DA77D2"/>
    <w:rsid w:val="37E0B7B2"/>
    <w:rsid w:val="37EB3C3D"/>
    <w:rsid w:val="37ECEA65"/>
    <w:rsid w:val="37EDC4EC"/>
    <w:rsid w:val="38063E36"/>
    <w:rsid w:val="380757A2"/>
    <w:rsid w:val="38178531"/>
    <w:rsid w:val="381BB064"/>
    <w:rsid w:val="38393B36"/>
    <w:rsid w:val="383C90F3"/>
    <w:rsid w:val="383F6817"/>
    <w:rsid w:val="38413E1A"/>
    <w:rsid w:val="38484D69"/>
    <w:rsid w:val="384BDE66"/>
    <w:rsid w:val="384C392A"/>
    <w:rsid w:val="385403D7"/>
    <w:rsid w:val="3859C30C"/>
    <w:rsid w:val="385ACD09"/>
    <w:rsid w:val="3869C114"/>
    <w:rsid w:val="386A5096"/>
    <w:rsid w:val="3870668B"/>
    <w:rsid w:val="3874B15E"/>
    <w:rsid w:val="387CE42E"/>
    <w:rsid w:val="3890CC4D"/>
    <w:rsid w:val="38A30F2E"/>
    <w:rsid w:val="38B42E20"/>
    <w:rsid w:val="38B80E84"/>
    <w:rsid w:val="38BCD9B7"/>
    <w:rsid w:val="38C2CA30"/>
    <w:rsid w:val="38D1B706"/>
    <w:rsid w:val="38E7866B"/>
    <w:rsid w:val="38FFBE7C"/>
    <w:rsid w:val="3903AE08"/>
    <w:rsid w:val="390A9A2D"/>
    <w:rsid w:val="390CF962"/>
    <w:rsid w:val="390EC5CE"/>
    <w:rsid w:val="390F43DD"/>
    <w:rsid w:val="391B0A5F"/>
    <w:rsid w:val="3936FE7D"/>
    <w:rsid w:val="3937B98F"/>
    <w:rsid w:val="394FF0F5"/>
    <w:rsid w:val="3950555F"/>
    <w:rsid w:val="3955EC64"/>
    <w:rsid w:val="39710FFA"/>
    <w:rsid w:val="3974C1D8"/>
    <w:rsid w:val="397956D8"/>
    <w:rsid w:val="3980692B"/>
    <w:rsid w:val="39868AF4"/>
    <w:rsid w:val="39ACDFDC"/>
    <w:rsid w:val="39AD021A"/>
    <w:rsid w:val="39C3D77E"/>
    <w:rsid w:val="39C730EB"/>
    <w:rsid w:val="39D7EEAF"/>
    <w:rsid w:val="39D908B8"/>
    <w:rsid w:val="39DE9823"/>
    <w:rsid w:val="39ED155A"/>
    <w:rsid w:val="3A059189"/>
    <w:rsid w:val="3A0843C5"/>
    <w:rsid w:val="3A0D2A37"/>
    <w:rsid w:val="3A17E560"/>
    <w:rsid w:val="3A1DD23F"/>
    <w:rsid w:val="3A23C8EA"/>
    <w:rsid w:val="3A24CFA1"/>
    <w:rsid w:val="3A35CE77"/>
    <w:rsid w:val="3A36B39F"/>
    <w:rsid w:val="3A534F62"/>
    <w:rsid w:val="3A5ABAB6"/>
    <w:rsid w:val="3A66505A"/>
    <w:rsid w:val="3A6FE43B"/>
    <w:rsid w:val="3A858B18"/>
    <w:rsid w:val="3A9496CD"/>
    <w:rsid w:val="3A96C92A"/>
    <w:rsid w:val="3A99829A"/>
    <w:rsid w:val="3AA79D9D"/>
    <w:rsid w:val="3AAC6BFE"/>
    <w:rsid w:val="3AB0F881"/>
    <w:rsid w:val="3AB1852D"/>
    <w:rsid w:val="3ABA1780"/>
    <w:rsid w:val="3ABE02A0"/>
    <w:rsid w:val="3AC12A2E"/>
    <w:rsid w:val="3AE3CD67"/>
    <w:rsid w:val="3AE68F1C"/>
    <w:rsid w:val="3AE722E4"/>
    <w:rsid w:val="3AF2C9CE"/>
    <w:rsid w:val="3AF8F50C"/>
    <w:rsid w:val="3B0ED483"/>
    <w:rsid w:val="3B10F7EB"/>
    <w:rsid w:val="3B12F5F8"/>
    <w:rsid w:val="3B15EDD6"/>
    <w:rsid w:val="3B17C337"/>
    <w:rsid w:val="3B1B0E84"/>
    <w:rsid w:val="3B2A0A58"/>
    <w:rsid w:val="3B379F4A"/>
    <w:rsid w:val="3B3E6F47"/>
    <w:rsid w:val="3B4F3656"/>
    <w:rsid w:val="3B55878F"/>
    <w:rsid w:val="3B5F95D2"/>
    <w:rsid w:val="3B602D5C"/>
    <w:rsid w:val="3B646CD7"/>
    <w:rsid w:val="3B77936E"/>
    <w:rsid w:val="3B913A50"/>
    <w:rsid w:val="3B99DF10"/>
    <w:rsid w:val="3B9BB4E6"/>
    <w:rsid w:val="3BA43E97"/>
    <w:rsid w:val="3BB89102"/>
    <w:rsid w:val="3BBDC630"/>
    <w:rsid w:val="3BCAB48A"/>
    <w:rsid w:val="3BD2200F"/>
    <w:rsid w:val="3BD48B68"/>
    <w:rsid w:val="3BE0FCE7"/>
    <w:rsid w:val="3BE8CB8D"/>
    <w:rsid w:val="3BF10BA6"/>
    <w:rsid w:val="3C06431A"/>
    <w:rsid w:val="3C068B26"/>
    <w:rsid w:val="3C0932B9"/>
    <w:rsid w:val="3C16ED00"/>
    <w:rsid w:val="3C16ED37"/>
    <w:rsid w:val="3C1AEF09"/>
    <w:rsid w:val="3C1EEC35"/>
    <w:rsid w:val="3C210518"/>
    <w:rsid w:val="3C2659F1"/>
    <w:rsid w:val="3C28687B"/>
    <w:rsid w:val="3C32F750"/>
    <w:rsid w:val="3C393E28"/>
    <w:rsid w:val="3C3CDA2B"/>
    <w:rsid w:val="3C3FDC70"/>
    <w:rsid w:val="3C4328DE"/>
    <w:rsid w:val="3C5632EF"/>
    <w:rsid w:val="3C567BD5"/>
    <w:rsid w:val="3C58EDCB"/>
    <w:rsid w:val="3C64B596"/>
    <w:rsid w:val="3C6A6874"/>
    <w:rsid w:val="3C7426CB"/>
    <w:rsid w:val="3C7747D7"/>
    <w:rsid w:val="3C79EBBF"/>
    <w:rsid w:val="3C85E530"/>
    <w:rsid w:val="3C886CDC"/>
    <w:rsid w:val="3C8882AE"/>
    <w:rsid w:val="3C890313"/>
    <w:rsid w:val="3C8D4E0D"/>
    <w:rsid w:val="3C984C21"/>
    <w:rsid w:val="3C9CE4D9"/>
    <w:rsid w:val="3CAB4119"/>
    <w:rsid w:val="3CC480EA"/>
    <w:rsid w:val="3CC52C72"/>
    <w:rsid w:val="3CD2FAE6"/>
    <w:rsid w:val="3CD5872F"/>
    <w:rsid w:val="3CD76261"/>
    <w:rsid w:val="3CD9623D"/>
    <w:rsid w:val="3CEAB703"/>
    <w:rsid w:val="3CF46D00"/>
    <w:rsid w:val="3CF67C20"/>
    <w:rsid w:val="3CFF91CC"/>
    <w:rsid w:val="3D03BBC9"/>
    <w:rsid w:val="3D0B898E"/>
    <w:rsid w:val="3D2779CC"/>
    <w:rsid w:val="3D28F23D"/>
    <w:rsid w:val="3D3838C0"/>
    <w:rsid w:val="3D5963C0"/>
    <w:rsid w:val="3D75AD29"/>
    <w:rsid w:val="3D799130"/>
    <w:rsid w:val="3D8A443F"/>
    <w:rsid w:val="3D9131F3"/>
    <w:rsid w:val="3D9263B3"/>
    <w:rsid w:val="3D964806"/>
    <w:rsid w:val="3D966938"/>
    <w:rsid w:val="3DA3B3E8"/>
    <w:rsid w:val="3DA72710"/>
    <w:rsid w:val="3DAD92E1"/>
    <w:rsid w:val="3DBBAC05"/>
    <w:rsid w:val="3DCA9D3B"/>
    <w:rsid w:val="3DCAC05F"/>
    <w:rsid w:val="3DCDCB2A"/>
    <w:rsid w:val="3DD25DCD"/>
    <w:rsid w:val="3DF5A362"/>
    <w:rsid w:val="3E005045"/>
    <w:rsid w:val="3E03A4E9"/>
    <w:rsid w:val="3E0A1D6A"/>
    <w:rsid w:val="3E13153A"/>
    <w:rsid w:val="3E15BC5E"/>
    <w:rsid w:val="3E29DE61"/>
    <w:rsid w:val="3E2C185C"/>
    <w:rsid w:val="3E396B61"/>
    <w:rsid w:val="3E4ECF63"/>
    <w:rsid w:val="3E59A97A"/>
    <w:rsid w:val="3E6A4A24"/>
    <w:rsid w:val="3E6AEF4A"/>
    <w:rsid w:val="3E6FC218"/>
    <w:rsid w:val="3E79A4A2"/>
    <w:rsid w:val="3E84A4EF"/>
    <w:rsid w:val="3E94C6ED"/>
    <w:rsid w:val="3E9E92F3"/>
    <w:rsid w:val="3EA0A420"/>
    <w:rsid w:val="3EB45815"/>
    <w:rsid w:val="3EB49EA0"/>
    <w:rsid w:val="3EBB1A29"/>
    <w:rsid w:val="3ED6256C"/>
    <w:rsid w:val="3EDBC32B"/>
    <w:rsid w:val="3EDBCB67"/>
    <w:rsid w:val="3EEA456D"/>
    <w:rsid w:val="3EFD6896"/>
    <w:rsid w:val="3F006E45"/>
    <w:rsid w:val="3F01BCF6"/>
    <w:rsid w:val="3F02367B"/>
    <w:rsid w:val="3F04B8E8"/>
    <w:rsid w:val="3F0759CE"/>
    <w:rsid w:val="3F09A064"/>
    <w:rsid w:val="3F115E9B"/>
    <w:rsid w:val="3F161492"/>
    <w:rsid w:val="3F24EFDE"/>
    <w:rsid w:val="3F36FF1E"/>
    <w:rsid w:val="3F45D55F"/>
    <w:rsid w:val="3F469B9E"/>
    <w:rsid w:val="3F4AB21D"/>
    <w:rsid w:val="3F5B6CFE"/>
    <w:rsid w:val="3F6AD139"/>
    <w:rsid w:val="3F75ACC5"/>
    <w:rsid w:val="3F76D045"/>
    <w:rsid w:val="3F7A4217"/>
    <w:rsid w:val="3F7E646C"/>
    <w:rsid w:val="3F8866D3"/>
    <w:rsid w:val="3F8A46AF"/>
    <w:rsid w:val="3F8B08FF"/>
    <w:rsid w:val="3F8C8173"/>
    <w:rsid w:val="3F8DCD20"/>
    <w:rsid w:val="3F9C7355"/>
    <w:rsid w:val="3F9D94E1"/>
    <w:rsid w:val="3FAD869F"/>
    <w:rsid w:val="3FCD5DC2"/>
    <w:rsid w:val="3FD757F7"/>
    <w:rsid w:val="400187F9"/>
    <w:rsid w:val="40075C33"/>
    <w:rsid w:val="40102E2E"/>
    <w:rsid w:val="4012018E"/>
    <w:rsid w:val="401E3098"/>
    <w:rsid w:val="401FC360"/>
    <w:rsid w:val="403721C4"/>
    <w:rsid w:val="403C058A"/>
    <w:rsid w:val="405AEB42"/>
    <w:rsid w:val="4064B662"/>
    <w:rsid w:val="406D88DA"/>
    <w:rsid w:val="40762011"/>
    <w:rsid w:val="40883F83"/>
    <w:rsid w:val="408945DC"/>
    <w:rsid w:val="408ADB78"/>
    <w:rsid w:val="40918B64"/>
    <w:rsid w:val="4093AC7E"/>
    <w:rsid w:val="4099CDAA"/>
    <w:rsid w:val="409BE35E"/>
    <w:rsid w:val="40A22E58"/>
    <w:rsid w:val="40A2AF50"/>
    <w:rsid w:val="40A7EFD5"/>
    <w:rsid w:val="40AD2478"/>
    <w:rsid w:val="40BC0309"/>
    <w:rsid w:val="40C096EB"/>
    <w:rsid w:val="40E6AC7E"/>
    <w:rsid w:val="40F0DEA3"/>
    <w:rsid w:val="40F480A3"/>
    <w:rsid w:val="40FF79D1"/>
    <w:rsid w:val="41074FF0"/>
    <w:rsid w:val="41107BB5"/>
    <w:rsid w:val="41199B52"/>
    <w:rsid w:val="412A300D"/>
    <w:rsid w:val="412F2BD2"/>
    <w:rsid w:val="413F3F6E"/>
    <w:rsid w:val="4142CB74"/>
    <w:rsid w:val="414E17BC"/>
    <w:rsid w:val="41550617"/>
    <w:rsid w:val="41864CFF"/>
    <w:rsid w:val="418B1781"/>
    <w:rsid w:val="418DA07F"/>
    <w:rsid w:val="41988028"/>
    <w:rsid w:val="4199FE41"/>
    <w:rsid w:val="41A10B5F"/>
    <w:rsid w:val="41AEED25"/>
    <w:rsid w:val="41BA1CD0"/>
    <w:rsid w:val="41C93A3C"/>
    <w:rsid w:val="41E36D45"/>
    <w:rsid w:val="41FF451B"/>
    <w:rsid w:val="4210BA45"/>
    <w:rsid w:val="4211BF8F"/>
    <w:rsid w:val="42178CD1"/>
    <w:rsid w:val="4233B805"/>
    <w:rsid w:val="42465894"/>
    <w:rsid w:val="424D087A"/>
    <w:rsid w:val="425881CE"/>
    <w:rsid w:val="425A1734"/>
    <w:rsid w:val="427328A7"/>
    <w:rsid w:val="4278994C"/>
    <w:rsid w:val="427A4AE9"/>
    <w:rsid w:val="42819354"/>
    <w:rsid w:val="428664AD"/>
    <w:rsid w:val="428A9DC6"/>
    <w:rsid w:val="429C4E0F"/>
    <w:rsid w:val="429F4D58"/>
    <w:rsid w:val="42A88F14"/>
    <w:rsid w:val="42AC4C16"/>
    <w:rsid w:val="42B02EE8"/>
    <w:rsid w:val="42B7E839"/>
    <w:rsid w:val="42BC6E16"/>
    <w:rsid w:val="42C1099A"/>
    <w:rsid w:val="42CF0FB6"/>
    <w:rsid w:val="42E967D3"/>
    <w:rsid w:val="42EA82A3"/>
    <w:rsid w:val="43087DC3"/>
    <w:rsid w:val="4310D60B"/>
    <w:rsid w:val="43225960"/>
    <w:rsid w:val="432C190C"/>
    <w:rsid w:val="432DF8D1"/>
    <w:rsid w:val="432F42F7"/>
    <w:rsid w:val="4351EFD8"/>
    <w:rsid w:val="435D200A"/>
    <w:rsid w:val="435E630B"/>
    <w:rsid w:val="4365E148"/>
    <w:rsid w:val="43813BC9"/>
    <w:rsid w:val="43890D74"/>
    <w:rsid w:val="43974220"/>
    <w:rsid w:val="4398C3DD"/>
    <w:rsid w:val="439B99D8"/>
    <w:rsid w:val="439C3F5B"/>
    <w:rsid w:val="439DF30E"/>
    <w:rsid w:val="439E6E55"/>
    <w:rsid w:val="43A1D6DC"/>
    <w:rsid w:val="43AA922A"/>
    <w:rsid w:val="43B4F662"/>
    <w:rsid w:val="43B590F0"/>
    <w:rsid w:val="43B7BA7C"/>
    <w:rsid w:val="43C3A5C8"/>
    <w:rsid w:val="43C7AE67"/>
    <w:rsid w:val="43F1349F"/>
    <w:rsid w:val="43F932F5"/>
    <w:rsid w:val="43FB885F"/>
    <w:rsid w:val="43FD1D8A"/>
    <w:rsid w:val="4403914C"/>
    <w:rsid w:val="44046FE0"/>
    <w:rsid w:val="440516A0"/>
    <w:rsid w:val="4406F6CB"/>
    <w:rsid w:val="440AE4FC"/>
    <w:rsid w:val="440C6A8E"/>
    <w:rsid w:val="440EA08B"/>
    <w:rsid w:val="440FDA62"/>
    <w:rsid w:val="4425CB4D"/>
    <w:rsid w:val="4426D97D"/>
    <w:rsid w:val="44275BD6"/>
    <w:rsid w:val="44364C6C"/>
    <w:rsid w:val="443C6A39"/>
    <w:rsid w:val="443CBD4D"/>
    <w:rsid w:val="4447C696"/>
    <w:rsid w:val="445163F2"/>
    <w:rsid w:val="4466CBD9"/>
    <w:rsid w:val="44697999"/>
    <w:rsid w:val="446CDE3C"/>
    <w:rsid w:val="44813B82"/>
    <w:rsid w:val="44847574"/>
    <w:rsid w:val="449990D5"/>
    <w:rsid w:val="44AE5AEB"/>
    <w:rsid w:val="44BB46F5"/>
    <w:rsid w:val="44BFAF08"/>
    <w:rsid w:val="44CB9841"/>
    <w:rsid w:val="44D9D40C"/>
    <w:rsid w:val="44DE82C4"/>
    <w:rsid w:val="44E89E86"/>
    <w:rsid w:val="44EC6C4F"/>
    <w:rsid w:val="44F9B41B"/>
    <w:rsid w:val="44FDE037"/>
    <w:rsid w:val="4502D201"/>
    <w:rsid w:val="450ABAD5"/>
    <w:rsid w:val="450D59D8"/>
    <w:rsid w:val="4518FC9D"/>
    <w:rsid w:val="452392C2"/>
    <w:rsid w:val="4523A8C5"/>
    <w:rsid w:val="4533EE69"/>
    <w:rsid w:val="45458BCC"/>
    <w:rsid w:val="4586A6CB"/>
    <w:rsid w:val="4588A211"/>
    <w:rsid w:val="458BB7FD"/>
    <w:rsid w:val="45923D70"/>
    <w:rsid w:val="4593B3A5"/>
    <w:rsid w:val="45B0263E"/>
    <w:rsid w:val="45B49893"/>
    <w:rsid w:val="45CFD541"/>
    <w:rsid w:val="45D3353C"/>
    <w:rsid w:val="45DA4BF3"/>
    <w:rsid w:val="45DC248E"/>
    <w:rsid w:val="45E1D80A"/>
    <w:rsid w:val="45E351F9"/>
    <w:rsid w:val="45E49FCD"/>
    <w:rsid w:val="45FA3244"/>
    <w:rsid w:val="46047165"/>
    <w:rsid w:val="460B74EA"/>
    <w:rsid w:val="46140B8E"/>
    <w:rsid w:val="4614599F"/>
    <w:rsid w:val="4631A1B8"/>
    <w:rsid w:val="4647F0FF"/>
    <w:rsid w:val="465C1377"/>
    <w:rsid w:val="466655F7"/>
    <w:rsid w:val="4671433D"/>
    <w:rsid w:val="468E1FBF"/>
    <w:rsid w:val="469DDCCF"/>
    <w:rsid w:val="46B664C8"/>
    <w:rsid w:val="46BC980C"/>
    <w:rsid w:val="46CD71D1"/>
    <w:rsid w:val="46E6CDA8"/>
    <w:rsid w:val="46EC2E63"/>
    <w:rsid w:val="46F1FDD0"/>
    <w:rsid w:val="46FAF386"/>
    <w:rsid w:val="4710BDFE"/>
    <w:rsid w:val="47115B46"/>
    <w:rsid w:val="471264B7"/>
    <w:rsid w:val="471D93CB"/>
    <w:rsid w:val="472100E4"/>
    <w:rsid w:val="4732FD59"/>
    <w:rsid w:val="473301D4"/>
    <w:rsid w:val="47435607"/>
    <w:rsid w:val="4752B926"/>
    <w:rsid w:val="4759B441"/>
    <w:rsid w:val="475D2CEA"/>
    <w:rsid w:val="4769307D"/>
    <w:rsid w:val="477BDD8A"/>
    <w:rsid w:val="477D3241"/>
    <w:rsid w:val="478C56C1"/>
    <w:rsid w:val="47934B9B"/>
    <w:rsid w:val="479ACE7D"/>
    <w:rsid w:val="47A3DED0"/>
    <w:rsid w:val="47A830AF"/>
    <w:rsid w:val="47BCD38E"/>
    <w:rsid w:val="47CB3555"/>
    <w:rsid w:val="47D5D988"/>
    <w:rsid w:val="47D60BEC"/>
    <w:rsid w:val="47DC3625"/>
    <w:rsid w:val="47F21D6E"/>
    <w:rsid w:val="47F4B6F5"/>
    <w:rsid w:val="48035C49"/>
    <w:rsid w:val="480F138B"/>
    <w:rsid w:val="481BB3DC"/>
    <w:rsid w:val="482E0BD5"/>
    <w:rsid w:val="483184B7"/>
    <w:rsid w:val="4835643A"/>
    <w:rsid w:val="48424473"/>
    <w:rsid w:val="484569CF"/>
    <w:rsid w:val="4852F39E"/>
    <w:rsid w:val="485D979A"/>
    <w:rsid w:val="485EA2CF"/>
    <w:rsid w:val="485ECEDE"/>
    <w:rsid w:val="4864587B"/>
    <w:rsid w:val="486A27A1"/>
    <w:rsid w:val="486B3AF1"/>
    <w:rsid w:val="487DFB42"/>
    <w:rsid w:val="4896F464"/>
    <w:rsid w:val="489C2A3E"/>
    <w:rsid w:val="48C66A99"/>
    <w:rsid w:val="48E30576"/>
    <w:rsid w:val="48E833BD"/>
    <w:rsid w:val="48EB362F"/>
    <w:rsid w:val="48EC6FF0"/>
    <w:rsid w:val="48F0B611"/>
    <w:rsid w:val="4915ED12"/>
    <w:rsid w:val="491B8D9A"/>
    <w:rsid w:val="49238BDA"/>
    <w:rsid w:val="49368D19"/>
    <w:rsid w:val="493A0C3B"/>
    <w:rsid w:val="4950B1C7"/>
    <w:rsid w:val="49520F62"/>
    <w:rsid w:val="49683E30"/>
    <w:rsid w:val="4976B375"/>
    <w:rsid w:val="4988DC96"/>
    <w:rsid w:val="49A0F8FE"/>
    <w:rsid w:val="49BE389D"/>
    <w:rsid w:val="49D094AC"/>
    <w:rsid w:val="49E4A56E"/>
    <w:rsid w:val="49E5362F"/>
    <w:rsid w:val="49E9D45E"/>
    <w:rsid w:val="49E9E20C"/>
    <w:rsid w:val="49EE1BFE"/>
    <w:rsid w:val="49F0284C"/>
    <w:rsid w:val="49F438CE"/>
    <w:rsid w:val="49F4B21B"/>
    <w:rsid w:val="4A0056F7"/>
    <w:rsid w:val="4A17BB6E"/>
    <w:rsid w:val="4A1F7434"/>
    <w:rsid w:val="4A2A993D"/>
    <w:rsid w:val="4A3A5E24"/>
    <w:rsid w:val="4A433647"/>
    <w:rsid w:val="4A44A343"/>
    <w:rsid w:val="4A5B6910"/>
    <w:rsid w:val="4A628DF6"/>
    <w:rsid w:val="4A7B4AA2"/>
    <w:rsid w:val="4A823A8C"/>
    <w:rsid w:val="4A8687E4"/>
    <w:rsid w:val="4A944558"/>
    <w:rsid w:val="4A9A4DFE"/>
    <w:rsid w:val="4AA31085"/>
    <w:rsid w:val="4AAB75BA"/>
    <w:rsid w:val="4AAF3459"/>
    <w:rsid w:val="4AB1BE80"/>
    <w:rsid w:val="4AB75DFB"/>
    <w:rsid w:val="4AD583E5"/>
    <w:rsid w:val="4AE3E0AB"/>
    <w:rsid w:val="4AE9ADBA"/>
    <w:rsid w:val="4AF07AED"/>
    <w:rsid w:val="4AFC8F0E"/>
    <w:rsid w:val="4B08265B"/>
    <w:rsid w:val="4B169BE5"/>
    <w:rsid w:val="4B1711D6"/>
    <w:rsid w:val="4B2617F5"/>
    <w:rsid w:val="4B328248"/>
    <w:rsid w:val="4B32B3AC"/>
    <w:rsid w:val="4B34973A"/>
    <w:rsid w:val="4B3AC4D3"/>
    <w:rsid w:val="4B504C93"/>
    <w:rsid w:val="4B509211"/>
    <w:rsid w:val="4B5507BD"/>
    <w:rsid w:val="4B563A68"/>
    <w:rsid w:val="4B6C46C6"/>
    <w:rsid w:val="4B786DC0"/>
    <w:rsid w:val="4B87990C"/>
    <w:rsid w:val="4B8857AC"/>
    <w:rsid w:val="4B8A51B7"/>
    <w:rsid w:val="4BA2B05A"/>
    <w:rsid w:val="4BAFE937"/>
    <w:rsid w:val="4BBF9750"/>
    <w:rsid w:val="4BC05225"/>
    <w:rsid w:val="4BE6ACFF"/>
    <w:rsid w:val="4BFEDA78"/>
    <w:rsid w:val="4C039CF1"/>
    <w:rsid w:val="4C1A9E32"/>
    <w:rsid w:val="4C31FFCE"/>
    <w:rsid w:val="4C4F42A0"/>
    <w:rsid w:val="4C56AF2E"/>
    <w:rsid w:val="4C5E5B51"/>
    <w:rsid w:val="4C611BB2"/>
    <w:rsid w:val="4C643D7F"/>
    <w:rsid w:val="4C65317D"/>
    <w:rsid w:val="4C6B17BA"/>
    <w:rsid w:val="4C6E7635"/>
    <w:rsid w:val="4C83C8AC"/>
    <w:rsid w:val="4C91E88B"/>
    <w:rsid w:val="4CC16DCC"/>
    <w:rsid w:val="4CCFE864"/>
    <w:rsid w:val="4CD07FE9"/>
    <w:rsid w:val="4CDA4C64"/>
    <w:rsid w:val="4CDDBA1C"/>
    <w:rsid w:val="4CE20493"/>
    <w:rsid w:val="4CE56110"/>
    <w:rsid w:val="4CF11763"/>
    <w:rsid w:val="4D000844"/>
    <w:rsid w:val="4D0ABF0F"/>
    <w:rsid w:val="4D1E4A49"/>
    <w:rsid w:val="4D23CB9E"/>
    <w:rsid w:val="4D29C858"/>
    <w:rsid w:val="4D2AA5B4"/>
    <w:rsid w:val="4D2DD780"/>
    <w:rsid w:val="4D42A326"/>
    <w:rsid w:val="4D4DBFFC"/>
    <w:rsid w:val="4D5828D8"/>
    <w:rsid w:val="4D5B2CE0"/>
    <w:rsid w:val="4D5B53AD"/>
    <w:rsid w:val="4D670387"/>
    <w:rsid w:val="4D680637"/>
    <w:rsid w:val="4D69B5D2"/>
    <w:rsid w:val="4D7134F9"/>
    <w:rsid w:val="4D7172A1"/>
    <w:rsid w:val="4D74CCA2"/>
    <w:rsid w:val="4D752ABA"/>
    <w:rsid w:val="4D8C8D73"/>
    <w:rsid w:val="4DA93C8C"/>
    <w:rsid w:val="4DAF5432"/>
    <w:rsid w:val="4DC478CC"/>
    <w:rsid w:val="4DCFA7A2"/>
    <w:rsid w:val="4DE1DF06"/>
    <w:rsid w:val="4DE706B5"/>
    <w:rsid w:val="4DFDD54F"/>
    <w:rsid w:val="4DFE4D83"/>
    <w:rsid w:val="4E0D0579"/>
    <w:rsid w:val="4E10C9FD"/>
    <w:rsid w:val="4E19D146"/>
    <w:rsid w:val="4E1E68A7"/>
    <w:rsid w:val="4E2B63AB"/>
    <w:rsid w:val="4E3213AC"/>
    <w:rsid w:val="4E545FE2"/>
    <w:rsid w:val="4E608C6F"/>
    <w:rsid w:val="4E6C37FC"/>
    <w:rsid w:val="4E75CC8A"/>
    <w:rsid w:val="4E89DAE2"/>
    <w:rsid w:val="4E8D0EB4"/>
    <w:rsid w:val="4E9BDB6E"/>
    <w:rsid w:val="4E9E2ABE"/>
    <w:rsid w:val="4EA96351"/>
    <w:rsid w:val="4EC57A05"/>
    <w:rsid w:val="4EC5A15A"/>
    <w:rsid w:val="4EC8895C"/>
    <w:rsid w:val="4ECE4156"/>
    <w:rsid w:val="4ED2F9B2"/>
    <w:rsid w:val="4EEFD335"/>
    <w:rsid w:val="4EF9FC0E"/>
    <w:rsid w:val="4F01426C"/>
    <w:rsid w:val="4F065EF1"/>
    <w:rsid w:val="4F0AB255"/>
    <w:rsid w:val="4F162DE6"/>
    <w:rsid w:val="4F2D905C"/>
    <w:rsid w:val="4F351995"/>
    <w:rsid w:val="4F42D500"/>
    <w:rsid w:val="4F430402"/>
    <w:rsid w:val="4F480354"/>
    <w:rsid w:val="4F772E77"/>
    <w:rsid w:val="4F7BBBF9"/>
    <w:rsid w:val="4F7CEB49"/>
    <w:rsid w:val="4F7EAF72"/>
    <w:rsid w:val="4F80075E"/>
    <w:rsid w:val="4F893B87"/>
    <w:rsid w:val="4F8B0CE3"/>
    <w:rsid w:val="4F8B457A"/>
    <w:rsid w:val="4FA9BFA4"/>
    <w:rsid w:val="4FAE0F6E"/>
    <w:rsid w:val="4FB6BA88"/>
    <w:rsid w:val="4FB8E3FF"/>
    <w:rsid w:val="4FBD1EDD"/>
    <w:rsid w:val="4FBFB0F5"/>
    <w:rsid w:val="4FC99FE8"/>
    <w:rsid w:val="4FC9AD02"/>
    <w:rsid w:val="4FD187B6"/>
    <w:rsid w:val="4FE9754D"/>
    <w:rsid w:val="4FF00724"/>
    <w:rsid w:val="4FF16D11"/>
    <w:rsid w:val="5002974B"/>
    <w:rsid w:val="503E5AA6"/>
    <w:rsid w:val="50457994"/>
    <w:rsid w:val="5053D0FD"/>
    <w:rsid w:val="50691C3C"/>
    <w:rsid w:val="507181A4"/>
    <w:rsid w:val="5080E960"/>
    <w:rsid w:val="5093AF80"/>
    <w:rsid w:val="5098AD6E"/>
    <w:rsid w:val="509B34F4"/>
    <w:rsid w:val="509FA6F9"/>
    <w:rsid w:val="50A9C4FA"/>
    <w:rsid w:val="50AB8016"/>
    <w:rsid w:val="50B11AA4"/>
    <w:rsid w:val="50C895C4"/>
    <w:rsid w:val="50CDE118"/>
    <w:rsid w:val="50D5E653"/>
    <w:rsid w:val="50EC574E"/>
    <w:rsid w:val="50EE0BD9"/>
    <w:rsid w:val="51122765"/>
    <w:rsid w:val="512D3D98"/>
    <w:rsid w:val="512E21CD"/>
    <w:rsid w:val="512F8A0F"/>
    <w:rsid w:val="513CE994"/>
    <w:rsid w:val="514F0982"/>
    <w:rsid w:val="51505BE4"/>
    <w:rsid w:val="51602FD9"/>
    <w:rsid w:val="5170210C"/>
    <w:rsid w:val="517BD5E3"/>
    <w:rsid w:val="518D0552"/>
    <w:rsid w:val="51977F7C"/>
    <w:rsid w:val="519D5374"/>
    <w:rsid w:val="51A3D8BE"/>
    <w:rsid w:val="51A6EC32"/>
    <w:rsid w:val="51A73E45"/>
    <w:rsid w:val="51AAF984"/>
    <w:rsid w:val="51AB71E1"/>
    <w:rsid w:val="51C22C4C"/>
    <w:rsid w:val="51C90C4A"/>
    <w:rsid w:val="51D7902D"/>
    <w:rsid w:val="51D84A12"/>
    <w:rsid w:val="51DACC62"/>
    <w:rsid w:val="51E632A5"/>
    <w:rsid w:val="51F0C2F6"/>
    <w:rsid w:val="51FC7C61"/>
    <w:rsid w:val="51FD4DE3"/>
    <w:rsid w:val="5219F66B"/>
    <w:rsid w:val="52257641"/>
    <w:rsid w:val="522A5CBD"/>
    <w:rsid w:val="523A1DA5"/>
    <w:rsid w:val="523AA5C4"/>
    <w:rsid w:val="523CACE7"/>
    <w:rsid w:val="524B7CA0"/>
    <w:rsid w:val="5264C836"/>
    <w:rsid w:val="527AE93B"/>
    <w:rsid w:val="527EB669"/>
    <w:rsid w:val="5287152D"/>
    <w:rsid w:val="528F82D0"/>
    <w:rsid w:val="5291B238"/>
    <w:rsid w:val="52A0FD6E"/>
    <w:rsid w:val="52AB5AFC"/>
    <w:rsid w:val="52C86BA9"/>
    <w:rsid w:val="52CABB7C"/>
    <w:rsid w:val="52D613F8"/>
    <w:rsid w:val="52E6D74B"/>
    <w:rsid w:val="52F1CEF2"/>
    <w:rsid w:val="5303D07B"/>
    <w:rsid w:val="530536E1"/>
    <w:rsid w:val="5306ADE9"/>
    <w:rsid w:val="530C2EAD"/>
    <w:rsid w:val="531779D3"/>
    <w:rsid w:val="531EAE62"/>
    <w:rsid w:val="5326CBEE"/>
    <w:rsid w:val="5357C701"/>
    <w:rsid w:val="53594994"/>
    <w:rsid w:val="535E2D08"/>
    <w:rsid w:val="53742E18"/>
    <w:rsid w:val="537FEE22"/>
    <w:rsid w:val="538468CA"/>
    <w:rsid w:val="538B6EE8"/>
    <w:rsid w:val="53941CF1"/>
    <w:rsid w:val="539F8FAA"/>
    <w:rsid w:val="53A8FC5B"/>
    <w:rsid w:val="53AE5099"/>
    <w:rsid w:val="53AE80A7"/>
    <w:rsid w:val="53AF6744"/>
    <w:rsid w:val="53B47CC1"/>
    <w:rsid w:val="53B5A6AC"/>
    <w:rsid w:val="53BC71C2"/>
    <w:rsid w:val="53BDAE58"/>
    <w:rsid w:val="53C2B138"/>
    <w:rsid w:val="53C47FC8"/>
    <w:rsid w:val="53D18A54"/>
    <w:rsid w:val="53DAD95A"/>
    <w:rsid w:val="53DB6306"/>
    <w:rsid w:val="53F7084C"/>
    <w:rsid w:val="53F70F54"/>
    <w:rsid w:val="540DB739"/>
    <w:rsid w:val="54115BA6"/>
    <w:rsid w:val="5413657E"/>
    <w:rsid w:val="5419F182"/>
    <w:rsid w:val="542B3443"/>
    <w:rsid w:val="54375DC1"/>
    <w:rsid w:val="5446537E"/>
    <w:rsid w:val="544A6F23"/>
    <w:rsid w:val="54522186"/>
    <w:rsid w:val="54579E3A"/>
    <w:rsid w:val="5463FAAB"/>
    <w:rsid w:val="54662DC7"/>
    <w:rsid w:val="54880B6E"/>
    <w:rsid w:val="548E850C"/>
    <w:rsid w:val="54909000"/>
    <w:rsid w:val="54A1FB1C"/>
    <w:rsid w:val="54D55A6F"/>
    <w:rsid w:val="54E32C57"/>
    <w:rsid w:val="54EFE61F"/>
    <w:rsid w:val="54F41D34"/>
    <w:rsid w:val="54FADB71"/>
    <w:rsid w:val="54FE8878"/>
    <w:rsid w:val="5511102B"/>
    <w:rsid w:val="551B96FC"/>
    <w:rsid w:val="551C4361"/>
    <w:rsid w:val="551F87C1"/>
    <w:rsid w:val="5522C879"/>
    <w:rsid w:val="5533A556"/>
    <w:rsid w:val="553AC91C"/>
    <w:rsid w:val="5545036A"/>
    <w:rsid w:val="5548624F"/>
    <w:rsid w:val="554E2714"/>
    <w:rsid w:val="55556FBB"/>
    <w:rsid w:val="555EDB99"/>
    <w:rsid w:val="555FA053"/>
    <w:rsid w:val="55B89E7B"/>
    <w:rsid w:val="55BB5E88"/>
    <w:rsid w:val="55BC364F"/>
    <w:rsid w:val="55C73BBF"/>
    <w:rsid w:val="55CC5537"/>
    <w:rsid w:val="55CCFDAA"/>
    <w:rsid w:val="55D0261C"/>
    <w:rsid w:val="55DE3541"/>
    <w:rsid w:val="55DFB50E"/>
    <w:rsid w:val="55EE9DC2"/>
    <w:rsid w:val="55F39731"/>
    <w:rsid w:val="55F75F3F"/>
    <w:rsid w:val="55FA7C66"/>
    <w:rsid w:val="5621A653"/>
    <w:rsid w:val="5627A9C9"/>
    <w:rsid w:val="5640668C"/>
    <w:rsid w:val="564BB202"/>
    <w:rsid w:val="565CDA3A"/>
    <w:rsid w:val="567EF381"/>
    <w:rsid w:val="5687D011"/>
    <w:rsid w:val="569A05C9"/>
    <w:rsid w:val="569DBC3A"/>
    <w:rsid w:val="56BD4E2E"/>
    <w:rsid w:val="56C5CD20"/>
    <w:rsid w:val="56CDC1E9"/>
    <w:rsid w:val="56E2F8CF"/>
    <w:rsid w:val="56E3A454"/>
    <w:rsid w:val="56E4C4A6"/>
    <w:rsid w:val="56F51853"/>
    <w:rsid w:val="572B58CE"/>
    <w:rsid w:val="5733E3F2"/>
    <w:rsid w:val="573471CF"/>
    <w:rsid w:val="57379B7A"/>
    <w:rsid w:val="573A9EB6"/>
    <w:rsid w:val="5752955F"/>
    <w:rsid w:val="575A3F7D"/>
    <w:rsid w:val="575C5DBD"/>
    <w:rsid w:val="577F8F09"/>
    <w:rsid w:val="57812079"/>
    <w:rsid w:val="5781CF05"/>
    <w:rsid w:val="57820B4E"/>
    <w:rsid w:val="578713D0"/>
    <w:rsid w:val="578E3169"/>
    <w:rsid w:val="578EC285"/>
    <w:rsid w:val="57949A25"/>
    <w:rsid w:val="579830F1"/>
    <w:rsid w:val="579E7AA2"/>
    <w:rsid w:val="579F0805"/>
    <w:rsid w:val="57A3EF35"/>
    <w:rsid w:val="57A58859"/>
    <w:rsid w:val="57ADDB54"/>
    <w:rsid w:val="57B4C546"/>
    <w:rsid w:val="57D08D9D"/>
    <w:rsid w:val="57D8CA67"/>
    <w:rsid w:val="57E724AA"/>
    <w:rsid w:val="57F0FB8D"/>
    <w:rsid w:val="57FDD3EF"/>
    <w:rsid w:val="5824CE16"/>
    <w:rsid w:val="58291E63"/>
    <w:rsid w:val="583394F8"/>
    <w:rsid w:val="5841BC9A"/>
    <w:rsid w:val="584CE614"/>
    <w:rsid w:val="584DBAB6"/>
    <w:rsid w:val="585BF76B"/>
    <w:rsid w:val="585FE013"/>
    <w:rsid w:val="58770025"/>
    <w:rsid w:val="5877FFA6"/>
    <w:rsid w:val="587B9ED5"/>
    <w:rsid w:val="588BEE97"/>
    <w:rsid w:val="588E6969"/>
    <w:rsid w:val="589F3B37"/>
    <w:rsid w:val="58A0C2D0"/>
    <w:rsid w:val="58A1261D"/>
    <w:rsid w:val="58AAE209"/>
    <w:rsid w:val="58B66B2C"/>
    <w:rsid w:val="58BC6202"/>
    <w:rsid w:val="58C319AC"/>
    <w:rsid w:val="58C35B2D"/>
    <w:rsid w:val="58C6FB11"/>
    <w:rsid w:val="58D0F91A"/>
    <w:rsid w:val="58EECC44"/>
    <w:rsid w:val="58F67F1D"/>
    <w:rsid w:val="590ABC30"/>
    <w:rsid w:val="59108A52"/>
    <w:rsid w:val="5926179F"/>
    <w:rsid w:val="59404167"/>
    <w:rsid w:val="594906C1"/>
    <w:rsid w:val="594931D7"/>
    <w:rsid w:val="594CF93D"/>
    <w:rsid w:val="594FBF31"/>
    <w:rsid w:val="59576378"/>
    <w:rsid w:val="59640123"/>
    <w:rsid w:val="596BEEA9"/>
    <w:rsid w:val="596D3354"/>
    <w:rsid w:val="597A540C"/>
    <w:rsid w:val="597B234E"/>
    <w:rsid w:val="597CDDE8"/>
    <w:rsid w:val="597DE220"/>
    <w:rsid w:val="5981DD7A"/>
    <w:rsid w:val="59902D39"/>
    <w:rsid w:val="5996861B"/>
    <w:rsid w:val="5997A15E"/>
    <w:rsid w:val="599A77F9"/>
    <w:rsid w:val="599E619D"/>
    <w:rsid w:val="59A77F62"/>
    <w:rsid w:val="59B18DCA"/>
    <w:rsid w:val="59E46362"/>
    <w:rsid w:val="59E49A9E"/>
    <w:rsid w:val="59EC1FFF"/>
    <w:rsid w:val="5A045220"/>
    <w:rsid w:val="5A059A1D"/>
    <w:rsid w:val="5A065ECA"/>
    <w:rsid w:val="5A0926A6"/>
    <w:rsid w:val="5A0B20E5"/>
    <w:rsid w:val="5A0B98C1"/>
    <w:rsid w:val="5A0DB3DD"/>
    <w:rsid w:val="5A10D1EE"/>
    <w:rsid w:val="5A13344C"/>
    <w:rsid w:val="5A1C6531"/>
    <w:rsid w:val="5A1F14D2"/>
    <w:rsid w:val="5A48AFFB"/>
    <w:rsid w:val="5A50C336"/>
    <w:rsid w:val="5A5629E3"/>
    <w:rsid w:val="5A5EC3D9"/>
    <w:rsid w:val="5A669644"/>
    <w:rsid w:val="5A72709D"/>
    <w:rsid w:val="5A759A9A"/>
    <w:rsid w:val="5A935EFD"/>
    <w:rsid w:val="5A9D4CD5"/>
    <w:rsid w:val="5AA5770C"/>
    <w:rsid w:val="5AACDA5B"/>
    <w:rsid w:val="5ABE89BD"/>
    <w:rsid w:val="5AC007BB"/>
    <w:rsid w:val="5AC2EF6F"/>
    <w:rsid w:val="5AC45FB9"/>
    <w:rsid w:val="5ACE7478"/>
    <w:rsid w:val="5AD03857"/>
    <w:rsid w:val="5AD56F4B"/>
    <w:rsid w:val="5AD71259"/>
    <w:rsid w:val="5AE8AE6A"/>
    <w:rsid w:val="5AEB96D3"/>
    <w:rsid w:val="5AF44E47"/>
    <w:rsid w:val="5B045175"/>
    <w:rsid w:val="5B0C44BA"/>
    <w:rsid w:val="5B14EAD1"/>
    <w:rsid w:val="5B14EBB3"/>
    <w:rsid w:val="5B1C0EE4"/>
    <w:rsid w:val="5B272F84"/>
    <w:rsid w:val="5B3473E9"/>
    <w:rsid w:val="5B42AF16"/>
    <w:rsid w:val="5B66458C"/>
    <w:rsid w:val="5B691331"/>
    <w:rsid w:val="5B6C5C27"/>
    <w:rsid w:val="5B7CD9C4"/>
    <w:rsid w:val="5B81BEC4"/>
    <w:rsid w:val="5B906787"/>
    <w:rsid w:val="5B9087E1"/>
    <w:rsid w:val="5B91EB48"/>
    <w:rsid w:val="5B9EAB63"/>
    <w:rsid w:val="5B9FB946"/>
    <w:rsid w:val="5BA04B83"/>
    <w:rsid w:val="5BA87B0E"/>
    <w:rsid w:val="5BAE0D5D"/>
    <w:rsid w:val="5BB4B110"/>
    <w:rsid w:val="5BC34413"/>
    <w:rsid w:val="5BC7A990"/>
    <w:rsid w:val="5BDB09B0"/>
    <w:rsid w:val="5BDDFF8C"/>
    <w:rsid w:val="5BE07B9D"/>
    <w:rsid w:val="5BE259A0"/>
    <w:rsid w:val="5BE510AA"/>
    <w:rsid w:val="5BE581E4"/>
    <w:rsid w:val="5BEB9895"/>
    <w:rsid w:val="5BF9A27B"/>
    <w:rsid w:val="5C033F47"/>
    <w:rsid w:val="5C09AEFD"/>
    <w:rsid w:val="5C13C9C8"/>
    <w:rsid w:val="5C151781"/>
    <w:rsid w:val="5C1F93EB"/>
    <w:rsid w:val="5C3A6714"/>
    <w:rsid w:val="5C44AF10"/>
    <w:rsid w:val="5C54CA54"/>
    <w:rsid w:val="5C583CB0"/>
    <w:rsid w:val="5C6574D3"/>
    <w:rsid w:val="5C6A2830"/>
    <w:rsid w:val="5C6BBCF1"/>
    <w:rsid w:val="5C8025F7"/>
    <w:rsid w:val="5C80BD21"/>
    <w:rsid w:val="5C8499FF"/>
    <w:rsid w:val="5C895AA5"/>
    <w:rsid w:val="5CAF0B2D"/>
    <w:rsid w:val="5CB68D1C"/>
    <w:rsid w:val="5CBA82DD"/>
    <w:rsid w:val="5CBB5343"/>
    <w:rsid w:val="5CCD44A3"/>
    <w:rsid w:val="5CDEF62F"/>
    <w:rsid w:val="5CEF250A"/>
    <w:rsid w:val="5CF0013A"/>
    <w:rsid w:val="5CF0A810"/>
    <w:rsid w:val="5CF47EFA"/>
    <w:rsid w:val="5CF97B52"/>
    <w:rsid w:val="5D01BBC3"/>
    <w:rsid w:val="5D14A817"/>
    <w:rsid w:val="5D205091"/>
    <w:rsid w:val="5D2BBD03"/>
    <w:rsid w:val="5D3B5240"/>
    <w:rsid w:val="5D438078"/>
    <w:rsid w:val="5D4547EC"/>
    <w:rsid w:val="5D47F0EC"/>
    <w:rsid w:val="5D486A8C"/>
    <w:rsid w:val="5D497223"/>
    <w:rsid w:val="5D4A7240"/>
    <w:rsid w:val="5D51D5AC"/>
    <w:rsid w:val="5D5BF404"/>
    <w:rsid w:val="5D60122F"/>
    <w:rsid w:val="5D82B20B"/>
    <w:rsid w:val="5D859C3D"/>
    <w:rsid w:val="5D8B6238"/>
    <w:rsid w:val="5DA186FB"/>
    <w:rsid w:val="5DAA93D1"/>
    <w:rsid w:val="5DAFE024"/>
    <w:rsid w:val="5DB1728C"/>
    <w:rsid w:val="5DB6B1F1"/>
    <w:rsid w:val="5DC5930D"/>
    <w:rsid w:val="5DD9EF74"/>
    <w:rsid w:val="5DDDABFC"/>
    <w:rsid w:val="5DE11EB9"/>
    <w:rsid w:val="5DE9F31A"/>
    <w:rsid w:val="5DF57A50"/>
    <w:rsid w:val="5DF7C777"/>
    <w:rsid w:val="5E11EFAF"/>
    <w:rsid w:val="5E13D4EF"/>
    <w:rsid w:val="5E14E66D"/>
    <w:rsid w:val="5E1D6208"/>
    <w:rsid w:val="5E24F02D"/>
    <w:rsid w:val="5E25DB11"/>
    <w:rsid w:val="5E28926E"/>
    <w:rsid w:val="5E329497"/>
    <w:rsid w:val="5E38100F"/>
    <w:rsid w:val="5E48F3FC"/>
    <w:rsid w:val="5E51B0F4"/>
    <w:rsid w:val="5E5EAED5"/>
    <w:rsid w:val="5E637C3D"/>
    <w:rsid w:val="5E682C17"/>
    <w:rsid w:val="5E6DACA0"/>
    <w:rsid w:val="5E708405"/>
    <w:rsid w:val="5E7CFDEF"/>
    <w:rsid w:val="5E870999"/>
    <w:rsid w:val="5E9C53C0"/>
    <w:rsid w:val="5EA162D3"/>
    <w:rsid w:val="5EAF8258"/>
    <w:rsid w:val="5EB20E90"/>
    <w:rsid w:val="5EB2A80A"/>
    <w:rsid w:val="5EB6B338"/>
    <w:rsid w:val="5EBBF2D6"/>
    <w:rsid w:val="5EBC4BF2"/>
    <w:rsid w:val="5EBFF3E1"/>
    <w:rsid w:val="5EC61EA7"/>
    <w:rsid w:val="5ECFB018"/>
    <w:rsid w:val="5EDE6ADF"/>
    <w:rsid w:val="5EDF9169"/>
    <w:rsid w:val="5EF5E2F2"/>
    <w:rsid w:val="5EF6E9BB"/>
    <w:rsid w:val="5EFB1768"/>
    <w:rsid w:val="5F013116"/>
    <w:rsid w:val="5F05DC9A"/>
    <w:rsid w:val="5F171EBB"/>
    <w:rsid w:val="5F1F902A"/>
    <w:rsid w:val="5F2B3539"/>
    <w:rsid w:val="5F3462B8"/>
    <w:rsid w:val="5F3D3E60"/>
    <w:rsid w:val="5F49EDAC"/>
    <w:rsid w:val="5F5B9E6F"/>
    <w:rsid w:val="5F5E24AC"/>
    <w:rsid w:val="5F64C224"/>
    <w:rsid w:val="5F6D32B8"/>
    <w:rsid w:val="5F7E59B9"/>
    <w:rsid w:val="5F850124"/>
    <w:rsid w:val="5F9B5CC6"/>
    <w:rsid w:val="5FC1820D"/>
    <w:rsid w:val="5FC38583"/>
    <w:rsid w:val="5FC9A17F"/>
    <w:rsid w:val="5FD83053"/>
    <w:rsid w:val="5FD8E402"/>
    <w:rsid w:val="5FE66B2A"/>
    <w:rsid w:val="5FFA26D7"/>
    <w:rsid w:val="5FFA8838"/>
    <w:rsid w:val="600E27B0"/>
    <w:rsid w:val="6022A5A9"/>
    <w:rsid w:val="60295AE7"/>
    <w:rsid w:val="60312769"/>
    <w:rsid w:val="6034729D"/>
    <w:rsid w:val="603D9D9F"/>
    <w:rsid w:val="6045B5B0"/>
    <w:rsid w:val="60478F30"/>
    <w:rsid w:val="604B586A"/>
    <w:rsid w:val="60539F65"/>
    <w:rsid w:val="60544A8D"/>
    <w:rsid w:val="605CBAB5"/>
    <w:rsid w:val="606221DC"/>
    <w:rsid w:val="606AAB67"/>
    <w:rsid w:val="607ABFBA"/>
    <w:rsid w:val="609FB3C2"/>
    <w:rsid w:val="60A786B2"/>
    <w:rsid w:val="60AF56FA"/>
    <w:rsid w:val="60D8C6D3"/>
    <w:rsid w:val="60DA7082"/>
    <w:rsid w:val="60DB8878"/>
    <w:rsid w:val="60DCDC61"/>
    <w:rsid w:val="60FC2773"/>
    <w:rsid w:val="6102AABA"/>
    <w:rsid w:val="610D05B3"/>
    <w:rsid w:val="611704AB"/>
    <w:rsid w:val="611724DD"/>
    <w:rsid w:val="611FB320"/>
    <w:rsid w:val="6121013D"/>
    <w:rsid w:val="6134D02D"/>
    <w:rsid w:val="615438B2"/>
    <w:rsid w:val="6161BB20"/>
    <w:rsid w:val="61660CF6"/>
    <w:rsid w:val="616926D4"/>
    <w:rsid w:val="6170B91E"/>
    <w:rsid w:val="6186A50A"/>
    <w:rsid w:val="618AA8F4"/>
    <w:rsid w:val="6196DB78"/>
    <w:rsid w:val="619E02EA"/>
    <w:rsid w:val="61A7D8A7"/>
    <w:rsid w:val="61CB81BE"/>
    <w:rsid w:val="61D166AE"/>
    <w:rsid w:val="61D608A5"/>
    <w:rsid w:val="61D6CEC3"/>
    <w:rsid w:val="61DD0BEE"/>
    <w:rsid w:val="61FBC885"/>
    <w:rsid w:val="6208D083"/>
    <w:rsid w:val="620FD5A9"/>
    <w:rsid w:val="621795FF"/>
    <w:rsid w:val="621AA319"/>
    <w:rsid w:val="6226D6B3"/>
    <w:rsid w:val="6230E061"/>
    <w:rsid w:val="62431A57"/>
    <w:rsid w:val="62519B24"/>
    <w:rsid w:val="625D2E3C"/>
    <w:rsid w:val="625E23A3"/>
    <w:rsid w:val="6266B3BB"/>
    <w:rsid w:val="6282085C"/>
    <w:rsid w:val="62874023"/>
    <w:rsid w:val="628B9FFC"/>
    <w:rsid w:val="62AC74AE"/>
    <w:rsid w:val="62B66C8E"/>
    <w:rsid w:val="62B7A32C"/>
    <w:rsid w:val="62BF2DFA"/>
    <w:rsid w:val="62D332FB"/>
    <w:rsid w:val="62D77CF3"/>
    <w:rsid w:val="62F747FC"/>
    <w:rsid w:val="62FEC9EF"/>
    <w:rsid w:val="631099C6"/>
    <w:rsid w:val="6328390D"/>
    <w:rsid w:val="633E5FD0"/>
    <w:rsid w:val="63523BE5"/>
    <w:rsid w:val="635997F9"/>
    <w:rsid w:val="635BD275"/>
    <w:rsid w:val="635DBC4F"/>
    <w:rsid w:val="637769DC"/>
    <w:rsid w:val="637E4770"/>
    <w:rsid w:val="63811CD3"/>
    <w:rsid w:val="638DCA50"/>
    <w:rsid w:val="639D61D2"/>
    <w:rsid w:val="63A00407"/>
    <w:rsid w:val="63A596FE"/>
    <w:rsid w:val="63A6DD8A"/>
    <w:rsid w:val="63B70CEC"/>
    <w:rsid w:val="63BC4505"/>
    <w:rsid w:val="63CD4272"/>
    <w:rsid w:val="63D70086"/>
    <w:rsid w:val="63E9715D"/>
    <w:rsid w:val="63F5300D"/>
    <w:rsid w:val="63F5F2E3"/>
    <w:rsid w:val="63FE9FC8"/>
    <w:rsid w:val="63FF2376"/>
    <w:rsid w:val="64189D09"/>
    <w:rsid w:val="641A81E6"/>
    <w:rsid w:val="641B5459"/>
    <w:rsid w:val="642862DF"/>
    <w:rsid w:val="642AB9A9"/>
    <w:rsid w:val="642B9124"/>
    <w:rsid w:val="643DFC7C"/>
    <w:rsid w:val="64434A59"/>
    <w:rsid w:val="6459ACD6"/>
    <w:rsid w:val="6472F772"/>
    <w:rsid w:val="64741724"/>
    <w:rsid w:val="64816084"/>
    <w:rsid w:val="6481F7FC"/>
    <w:rsid w:val="648BD974"/>
    <w:rsid w:val="6490806F"/>
    <w:rsid w:val="649FB2E5"/>
    <w:rsid w:val="64A4B5DA"/>
    <w:rsid w:val="64BACEDC"/>
    <w:rsid w:val="64BE6D6B"/>
    <w:rsid w:val="64C1CFA6"/>
    <w:rsid w:val="64D80B2A"/>
    <w:rsid w:val="64DB684B"/>
    <w:rsid w:val="64E0EB74"/>
    <w:rsid w:val="64F01E0D"/>
    <w:rsid w:val="64F1CDA4"/>
    <w:rsid w:val="64FE21DF"/>
    <w:rsid w:val="64FF5845"/>
    <w:rsid w:val="651BC8CF"/>
    <w:rsid w:val="653C044E"/>
    <w:rsid w:val="653FD28A"/>
    <w:rsid w:val="654C112A"/>
    <w:rsid w:val="655D56D0"/>
    <w:rsid w:val="655EB835"/>
    <w:rsid w:val="6560E694"/>
    <w:rsid w:val="6563D76C"/>
    <w:rsid w:val="65660A5B"/>
    <w:rsid w:val="656F832E"/>
    <w:rsid w:val="6578010F"/>
    <w:rsid w:val="657AFA6E"/>
    <w:rsid w:val="65893BE6"/>
    <w:rsid w:val="6590F70C"/>
    <w:rsid w:val="65A05FCA"/>
    <w:rsid w:val="65A2A7CE"/>
    <w:rsid w:val="65B4A7EC"/>
    <w:rsid w:val="65BF33C7"/>
    <w:rsid w:val="65BFD963"/>
    <w:rsid w:val="65C3E5B6"/>
    <w:rsid w:val="65CC37E0"/>
    <w:rsid w:val="65D0AB7F"/>
    <w:rsid w:val="65D44019"/>
    <w:rsid w:val="65DE04A1"/>
    <w:rsid w:val="65DF611E"/>
    <w:rsid w:val="65EEB44C"/>
    <w:rsid w:val="65F35FBD"/>
    <w:rsid w:val="65F5885B"/>
    <w:rsid w:val="66003660"/>
    <w:rsid w:val="66074DBA"/>
    <w:rsid w:val="6613F1EC"/>
    <w:rsid w:val="66168E5B"/>
    <w:rsid w:val="661962E1"/>
    <w:rsid w:val="6627A9D5"/>
    <w:rsid w:val="66319CD2"/>
    <w:rsid w:val="663369CB"/>
    <w:rsid w:val="66367BDD"/>
    <w:rsid w:val="665EF003"/>
    <w:rsid w:val="66604B06"/>
    <w:rsid w:val="666521F1"/>
    <w:rsid w:val="66836D19"/>
    <w:rsid w:val="66865BA9"/>
    <w:rsid w:val="668FAC2B"/>
    <w:rsid w:val="66AD4CA1"/>
    <w:rsid w:val="66B0A442"/>
    <w:rsid w:val="66B41D3E"/>
    <w:rsid w:val="66B77BFA"/>
    <w:rsid w:val="66B8C887"/>
    <w:rsid w:val="66C26842"/>
    <w:rsid w:val="66E2655D"/>
    <w:rsid w:val="66E472BA"/>
    <w:rsid w:val="66ED2516"/>
    <w:rsid w:val="66F88FCC"/>
    <w:rsid w:val="670B46DC"/>
    <w:rsid w:val="671A3B91"/>
    <w:rsid w:val="6721B347"/>
    <w:rsid w:val="6723D292"/>
    <w:rsid w:val="67280C5D"/>
    <w:rsid w:val="674A735A"/>
    <w:rsid w:val="675C27B4"/>
    <w:rsid w:val="675F8D17"/>
    <w:rsid w:val="6761016C"/>
    <w:rsid w:val="6772A399"/>
    <w:rsid w:val="6797CDBB"/>
    <w:rsid w:val="679ABB21"/>
    <w:rsid w:val="679B022A"/>
    <w:rsid w:val="67A19A0E"/>
    <w:rsid w:val="67B62BB0"/>
    <w:rsid w:val="67B7B1CE"/>
    <w:rsid w:val="67CF3A2C"/>
    <w:rsid w:val="67D80E05"/>
    <w:rsid w:val="67F239EB"/>
    <w:rsid w:val="6814AC72"/>
    <w:rsid w:val="6820D8B1"/>
    <w:rsid w:val="682A2ABE"/>
    <w:rsid w:val="68424709"/>
    <w:rsid w:val="684D1C39"/>
    <w:rsid w:val="68555663"/>
    <w:rsid w:val="68587A0E"/>
    <w:rsid w:val="685DDC6B"/>
    <w:rsid w:val="685FC962"/>
    <w:rsid w:val="686832F3"/>
    <w:rsid w:val="686B85E5"/>
    <w:rsid w:val="687F36BE"/>
    <w:rsid w:val="68812CBC"/>
    <w:rsid w:val="688D2A49"/>
    <w:rsid w:val="689593D0"/>
    <w:rsid w:val="689A1216"/>
    <w:rsid w:val="689BF336"/>
    <w:rsid w:val="68A9ECFC"/>
    <w:rsid w:val="68B52259"/>
    <w:rsid w:val="68D47966"/>
    <w:rsid w:val="68D764FD"/>
    <w:rsid w:val="68D79BA8"/>
    <w:rsid w:val="68D87532"/>
    <w:rsid w:val="68DA2CFE"/>
    <w:rsid w:val="68EE277D"/>
    <w:rsid w:val="68EE494C"/>
    <w:rsid w:val="68FED3D4"/>
    <w:rsid w:val="6903D8A2"/>
    <w:rsid w:val="6906172C"/>
    <w:rsid w:val="691C67F0"/>
    <w:rsid w:val="6931A8F3"/>
    <w:rsid w:val="69636C25"/>
    <w:rsid w:val="69764E22"/>
    <w:rsid w:val="69766D64"/>
    <w:rsid w:val="69768DB9"/>
    <w:rsid w:val="697C4564"/>
    <w:rsid w:val="698F2F53"/>
    <w:rsid w:val="6996FAC3"/>
    <w:rsid w:val="69A45FFE"/>
    <w:rsid w:val="69A67595"/>
    <w:rsid w:val="69B8C74D"/>
    <w:rsid w:val="69CADC65"/>
    <w:rsid w:val="69D7EFEC"/>
    <w:rsid w:val="69D9736A"/>
    <w:rsid w:val="69E0D32D"/>
    <w:rsid w:val="69EAF4FA"/>
    <w:rsid w:val="69F31273"/>
    <w:rsid w:val="69F61B6F"/>
    <w:rsid w:val="69F846DD"/>
    <w:rsid w:val="6A0BB79B"/>
    <w:rsid w:val="6A126FEA"/>
    <w:rsid w:val="6A20A640"/>
    <w:rsid w:val="6A2DF1CE"/>
    <w:rsid w:val="6A2FED4E"/>
    <w:rsid w:val="6A3282C8"/>
    <w:rsid w:val="6A328B5A"/>
    <w:rsid w:val="6A3A4BBB"/>
    <w:rsid w:val="6A3D37EB"/>
    <w:rsid w:val="6A593678"/>
    <w:rsid w:val="6A5CAD09"/>
    <w:rsid w:val="6A5DB4C7"/>
    <w:rsid w:val="6A73807D"/>
    <w:rsid w:val="6A758179"/>
    <w:rsid w:val="6A81034B"/>
    <w:rsid w:val="6A96AE89"/>
    <w:rsid w:val="6AA6A652"/>
    <w:rsid w:val="6AA83381"/>
    <w:rsid w:val="6AA8FDCA"/>
    <w:rsid w:val="6AADCB90"/>
    <w:rsid w:val="6AAF14AC"/>
    <w:rsid w:val="6AC72BD1"/>
    <w:rsid w:val="6ADED2E3"/>
    <w:rsid w:val="6ADF23BD"/>
    <w:rsid w:val="6AFA91A5"/>
    <w:rsid w:val="6B06DAEE"/>
    <w:rsid w:val="6B258CC9"/>
    <w:rsid w:val="6B32A565"/>
    <w:rsid w:val="6B334EF1"/>
    <w:rsid w:val="6B38E41D"/>
    <w:rsid w:val="6B3FE2E4"/>
    <w:rsid w:val="6B414C91"/>
    <w:rsid w:val="6B49C100"/>
    <w:rsid w:val="6B66C5C9"/>
    <w:rsid w:val="6B736BF9"/>
    <w:rsid w:val="6B750CB8"/>
    <w:rsid w:val="6B7E4881"/>
    <w:rsid w:val="6BA1E65B"/>
    <w:rsid w:val="6BA97011"/>
    <w:rsid w:val="6BAE47F2"/>
    <w:rsid w:val="6BAFD82E"/>
    <w:rsid w:val="6BC3C78E"/>
    <w:rsid w:val="6BC7E2B7"/>
    <w:rsid w:val="6BCBFE10"/>
    <w:rsid w:val="6C074D27"/>
    <w:rsid w:val="6C12D7EF"/>
    <w:rsid w:val="6C167603"/>
    <w:rsid w:val="6C16942F"/>
    <w:rsid w:val="6C1B04CD"/>
    <w:rsid w:val="6C1F1302"/>
    <w:rsid w:val="6C2563F3"/>
    <w:rsid w:val="6C25B2D3"/>
    <w:rsid w:val="6C34A44F"/>
    <w:rsid w:val="6C3C5101"/>
    <w:rsid w:val="6C4A0C42"/>
    <w:rsid w:val="6C5E6402"/>
    <w:rsid w:val="6C6A51A2"/>
    <w:rsid w:val="6C6BE309"/>
    <w:rsid w:val="6C83A974"/>
    <w:rsid w:val="6C8F39D6"/>
    <w:rsid w:val="6C9DE287"/>
    <w:rsid w:val="6CACCD97"/>
    <w:rsid w:val="6CC9547A"/>
    <w:rsid w:val="6CCFC7A6"/>
    <w:rsid w:val="6CEBCEDD"/>
    <w:rsid w:val="6CED74A3"/>
    <w:rsid w:val="6CF72578"/>
    <w:rsid w:val="6CFAE1A4"/>
    <w:rsid w:val="6CFB7C9B"/>
    <w:rsid w:val="6D03CF9A"/>
    <w:rsid w:val="6D15047D"/>
    <w:rsid w:val="6D1EB717"/>
    <w:rsid w:val="6D20FEE6"/>
    <w:rsid w:val="6D25E0E9"/>
    <w:rsid w:val="6D3DC1F9"/>
    <w:rsid w:val="6D49F4BF"/>
    <w:rsid w:val="6D5057BA"/>
    <w:rsid w:val="6D5D37CA"/>
    <w:rsid w:val="6D700B24"/>
    <w:rsid w:val="6D75B5E9"/>
    <w:rsid w:val="6D75D347"/>
    <w:rsid w:val="6D7BD98B"/>
    <w:rsid w:val="6D80F5ED"/>
    <w:rsid w:val="6D85AA34"/>
    <w:rsid w:val="6D87B4A5"/>
    <w:rsid w:val="6DA1A6AE"/>
    <w:rsid w:val="6DA279A3"/>
    <w:rsid w:val="6DA4EA54"/>
    <w:rsid w:val="6DA502DF"/>
    <w:rsid w:val="6DAF2028"/>
    <w:rsid w:val="6DC5FBA8"/>
    <w:rsid w:val="6DD61CEA"/>
    <w:rsid w:val="6DDC76A9"/>
    <w:rsid w:val="6DE72494"/>
    <w:rsid w:val="6E148519"/>
    <w:rsid w:val="6E16211E"/>
    <w:rsid w:val="6E1AA351"/>
    <w:rsid w:val="6E25DC8F"/>
    <w:rsid w:val="6E32F7BD"/>
    <w:rsid w:val="6E35CC3E"/>
    <w:rsid w:val="6E3EA044"/>
    <w:rsid w:val="6E3FD798"/>
    <w:rsid w:val="6E49DE38"/>
    <w:rsid w:val="6E5058AD"/>
    <w:rsid w:val="6E51C492"/>
    <w:rsid w:val="6E649776"/>
    <w:rsid w:val="6E7CFE25"/>
    <w:rsid w:val="6E881FCA"/>
    <w:rsid w:val="6E974133"/>
    <w:rsid w:val="6E9CCD04"/>
    <w:rsid w:val="6EA017E4"/>
    <w:rsid w:val="6EAA6550"/>
    <w:rsid w:val="6EAEC3A8"/>
    <w:rsid w:val="6EBCB552"/>
    <w:rsid w:val="6EBD393D"/>
    <w:rsid w:val="6ECB77DA"/>
    <w:rsid w:val="6EDA1F60"/>
    <w:rsid w:val="6EE69A1B"/>
    <w:rsid w:val="6EED6BF5"/>
    <w:rsid w:val="6F0979B4"/>
    <w:rsid w:val="6F0BD942"/>
    <w:rsid w:val="6F1059FA"/>
    <w:rsid w:val="6F136AC7"/>
    <w:rsid w:val="6F22A049"/>
    <w:rsid w:val="6F2767B1"/>
    <w:rsid w:val="6F409E36"/>
    <w:rsid w:val="6F49D277"/>
    <w:rsid w:val="6F5CCF50"/>
    <w:rsid w:val="6F5FC433"/>
    <w:rsid w:val="6F645E77"/>
    <w:rsid w:val="6F7C3295"/>
    <w:rsid w:val="6F85BD41"/>
    <w:rsid w:val="6F885BF7"/>
    <w:rsid w:val="6FA1B9FD"/>
    <w:rsid w:val="6FADDFDF"/>
    <w:rsid w:val="6FBB12EB"/>
    <w:rsid w:val="6FC4ED08"/>
    <w:rsid w:val="6FC64379"/>
    <w:rsid w:val="6FC8F481"/>
    <w:rsid w:val="6FDA4C11"/>
    <w:rsid w:val="6FE0E080"/>
    <w:rsid w:val="6FE90261"/>
    <w:rsid w:val="6FF7AFA3"/>
    <w:rsid w:val="6FFA1E89"/>
    <w:rsid w:val="70086040"/>
    <w:rsid w:val="70091E9A"/>
    <w:rsid w:val="701606E6"/>
    <w:rsid w:val="702FE285"/>
    <w:rsid w:val="70417512"/>
    <w:rsid w:val="705DCEAC"/>
    <w:rsid w:val="706DFFBE"/>
    <w:rsid w:val="706EFBB8"/>
    <w:rsid w:val="706F725B"/>
    <w:rsid w:val="70746CBB"/>
    <w:rsid w:val="707A34F4"/>
    <w:rsid w:val="7080932D"/>
    <w:rsid w:val="7098EFC5"/>
    <w:rsid w:val="709DBC69"/>
    <w:rsid w:val="70B10B5B"/>
    <w:rsid w:val="70C34990"/>
    <w:rsid w:val="70DE38EF"/>
    <w:rsid w:val="70E6C1C4"/>
    <w:rsid w:val="70F70E2D"/>
    <w:rsid w:val="70F98EAB"/>
    <w:rsid w:val="70FC4C01"/>
    <w:rsid w:val="710D1B59"/>
    <w:rsid w:val="711791AB"/>
    <w:rsid w:val="71186AA9"/>
    <w:rsid w:val="71307D57"/>
    <w:rsid w:val="713618F2"/>
    <w:rsid w:val="71389914"/>
    <w:rsid w:val="714C4956"/>
    <w:rsid w:val="7156B53E"/>
    <w:rsid w:val="7160C359"/>
    <w:rsid w:val="716529F4"/>
    <w:rsid w:val="71687177"/>
    <w:rsid w:val="716A987F"/>
    <w:rsid w:val="716F0800"/>
    <w:rsid w:val="71722685"/>
    <w:rsid w:val="71772B0C"/>
    <w:rsid w:val="7182FECA"/>
    <w:rsid w:val="718DF782"/>
    <w:rsid w:val="71972DAD"/>
    <w:rsid w:val="719F2CB0"/>
    <w:rsid w:val="71B5E8AA"/>
    <w:rsid w:val="71CA7247"/>
    <w:rsid w:val="71CC9955"/>
    <w:rsid w:val="71CFF705"/>
    <w:rsid w:val="71D21F4E"/>
    <w:rsid w:val="71D718CB"/>
    <w:rsid w:val="71D7892F"/>
    <w:rsid w:val="71DC4208"/>
    <w:rsid w:val="71E28E3F"/>
    <w:rsid w:val="71E82298"/>
    <w:rsid w:val="71E95989"/>
    <w:rsid w:val="721E2EC6"/>
    <w:rsid w:val="72254A46"/>
    <w:rsid w:val="722691E4"/>
    <w:rsid w:val="72356F2F"/>
    <w:rsid w:val="7239E47B"/>
    <w:rsid w:val="724542AF"/>
    <w:rsid w:val="725A21A1"/>
    <w:rsid w:val="7262B597"/>
    <w:rsid w:val="726F1C92"/>
    <w:rsid w:val="727A7140"/>
    <w:rsid w:val="728119B5"/>
    <w:rsid w:val="729439C7"/>
    <w:rsid w:val="729782FE"/>
    <w:rsid w:val="72979814"/>
    <w:rsid w:val="72AC38CD"/>
    <w:rsid w:val="72AED131"/>
    <w:rsid w:val="72B8CAB7"/>
    <w:rsid w:val="72BA6BA4"/>
    <w:rsid w:val="72BC9D58"/>
    <w:rsid w:val="72C068DE"/>
    <w:rsid w:val="72C09649"/>
    <w:rsid w:val="72C0FA1F"/>
    <w:rsid w:val="72C6EEEE"/>
    <w:rsid w:val="72CCCDC1"/>
    <w:rsid w:val="72E078E0"/>
    <w:rsid w:val="72F0CA23"/>
    <w:rsid w:val="72F800CB"/>
    <w:rsid w:val="73082EA6"/>
    <w:rsid w:val="7309FF4D"/>
    <w:rsid w:val="730E1A63"/>
    <w:rsid w:val="730F2A24"/>
    <w:rsid w:val="7311EA7A"/>
    <w:rsid w:val="731613E4"/>
    <w:rsid w:val="731B48BD"/>
    <w:rsid w:val="73261A86"/>
    <w:rsid w:val="73286EF6"/>
    <w:rsid w:val="73348A61"/>
    <w:rsid w:val="73376056"/>
    <w:rsid w:val="733F2BC5"/>
    <w:rsid w:val="734C5FF5"/>
    <w:rsid w:val="734EF8F3"/>
    <w:rsid w:val="735FE8B9"/>
    <w:rsid w:val="7360F06B"/>
    <w:rsid w:val="736118ED"/>
    <w:rsid w:val="736156B9"/>
    <w:rsid w:val="736837B9"/>
    <w:rsid w:val="7371D414"/>
    <w:rsid w:val="737F9CDB"/>
    <w:rsid w:val="7385EF0B"/>
    <w:rsid w:val="738A00FD"/>
    <w:rsid w:val="738D444B"/>
    <w:rsid w:val="7390F40F"/>
    <w:rsid w:val="7394066B"/>
    <w:rsid w:val="7394417D"/>
    <w:rsid w:val="73962705"/>
    <w:rsid w:val="739CF31D"/>
    <w:rsid w:val="73A9B4B5"/>
    <w:rsid w:val="73CC3639"/>
    <w:rsid w:val="73D8C8AF"/>
    <w:rsid w:val="73DC753E"/>
    <w:rsid w:val="73F24207"/>
    <w:rsid w:val="73FBB37E"/>
    <w:rsid w:val="73FC8319"/>
    <w:rsid w:val="7400D3E5"/>
    <w:rsid w:val="74054895"/>
    <w:rsid w:val="74091524"/>
    <w:rsid w:val="7418EAB9"/>
    <w:rsid w:val="742B78C7"/>
    <w:rsid w:val="74318DF2"/>
    <w:rsid w:val="74387E5E"/>
    <w:rsid w:val="745CA2D1"/>
    <w:rsid w:val="74766EB5"/>
    <w:rsid w:val="74789359"/>
    <w:rsid w:val="7481C0FA"/>
    <w:rsid w:val="748796EA"/>
    <w:rsid w:val="7494A5C0"/>
    <w:rsid w:val="74960C68"/>
    <w:rsid w:val="749A7EA1"/>
    <w:rsid w:val="74ADAC70"/>
    <w:rsid w:val="74ADBD34"/>
    <w:rsid w:val="74B5D612"/>
    <w:rsid w:val="74BC08C0"/>
    <w:rsid w:val="74BE8817"/>
    <w:rsid w:val="74C0EE5D"/>
    <w:rsid w:val="74C95C65"/>
    <w:rsid w:val="74CBFD06"/>
    <w:rsid w:val="74F19BA8"/>
    <w:rsid w:val="74F33517"/>
    <w:rsid w:val="74F5CE45"/>
    <w:rsid w:val="74FAB5F4"/>
    <w:rsid w:val="7510BE2A"/>
    <w:rsid w:val="75112B5A"/>
    <w:rsid w:val="75159D25"/>
    <w:rsid w:val="7517CECD"/>
    <w:rsid w:val="752F6D5B"/>
    <w:rsid w:val="753176E9"/>
    <w:rsid w:val="7547002D"/>
    <w:rsid w:val="754ED777"/>
    <w:rsid w:val="7553BC25"/>
    <w:rsid w:val="7557F2BC"/>
    <w:rsid w:val="755CAB12"/>
    <w:rsid w:val="755FEF45"/>
    <w:rsid w:val="75720E41"/>
    <w:rsid w:val="757F12CD"/>
    <w:rsid w:val="7588931B"/>
    <w:rsid w:val="759285E7"/>
    <w:rsid w:val="75987D77"/>
    <w:rsid w:val="75A3E9D0"/>
    <w:rsid w:val="75B81450"/>
    <w:rsid w:val="75CFA3E1"/>
    <w:rsid w:val="75DDE320"/>
    <w:rsid w:val="75E8A1C8"/>
    <w:rsid w:val="75F89381"/>
    <w:rsid w:val="75FC0FED"/>
    <w:rsid w:val="7602B0AF"/>
    <w:rsid w:val="7603CC89"/>
    <w:rsid w:val="760781A8"/>
    <w:rsid w:val="761A7958"/>
    <w:rsid w:val="76251820"/>
    <w:rsid w:val="762AC3A6"/>
    <w:rsid w:val="762D1526"/>
    <w:rsid w:val="76337F9C"/>
    <w:rsid w:val="76361C1C"/>
    <w:rsid w:val="763658BC"/>
    <w:rsid w:val="763E09A2"/>
    <w:rsid w:val="763E8117"/>
    <w:rsid w:val="76498D95"/>
    <w:rsid w:val="7649C3CA"/>
    <w:rsid w:val="764C9566"/>
    <w:rsid w:val="764E7DE4"/>
    <w:rsid w:val="766130FA"/>
    <w:rsid w:val="76674368"/>
    <w:rsid w:val="76679312"/>
    <w:rsid w:val="766E99C8"/>
    <w:rsid w:val="7670871D"/>
    <w:rsid w:val="7675902E"/>
    <w:rsid w:val="7681A012"/>
    <w:rsid w:val="7689A3B8"/>
    <w:rsid w:val="76991972"/>
    <w:rsid w:val="769BDAB8"/>
    <w:rsid w:val="76A147F3"/>
    <w:rsid w:val="76A67561"/>
    <w:rsid w:val="76B49B4D"/>
    <w:rsid w:val="76BDD3FA"/>
    <w:rsid w:val="76D86577"/>
    <w:rsid w:val="76D9A61F"/>
    <w:rsid w:val="76DC5C49"/>
    <w:rsid w:val="76F1A0C6"/>
    <w:rsid w:val="76F8EB8A"/>
    <w:rsid w:val="7714AC5C"/>
    <w:rsid w:val="771501DF"/>
    <w:rsid w:val="771A40D4"/>
    <w:rsid w:val="771B4E8A"/>
    <w:rsid w:val="7723B22C"/>
    <w:rsid w:val="773357C3"/>
    <w:rsid w:val="7744BD49"/>
    <w:rsid w:val="774A72B3"/>
    <w:rsid w:val="7750C189"/>
    <w:rsid w:val="7754A4FF"/>
    <w:rsid w:val="775CB401"/>
    <w:rsid w:val="77613303"/>
    <w:rsid w:val="776C748F"/>
    <w:rsid w:val="777FFB08"/>
    <w:rsid w:val="77811887"/>
    <w:rsid w:val="778283FB"/>
    <w:rsid w:val="779588D8"/>
    <w:rsid w:val="77A23312"/>
    <w:rsid w:val="77AFEB10"/>
    <w:rsid w:val="77B74695"/>
    <w:rsid w:val="77C5EE44"/>
    <w:rsid w:val="77D39C1A"/>
    <w:rsid w:val="77D48F83"/>
    <w:rsid w:val="77D8462A"/>
    <w:rsid w:val="77E01D6E"/>
    <w:rsid w:val="77E55DF6"/>
    <w:rsid w:val="77EB9558"/>
    <w:rsid w:val="77EFDCAC"/>
    <w:rsid w:val="77F0CFF1"/>
    <w:rsid w:val="77F7E9E7"/>
    <w:rsid w:val="77F7EC70"/>
    <w:rsid w:val="77FF3702"/>
    <w:rsid w:val="7807427B"/>
    <w:rsid w:val="780F5F7D"/>
    <w:rsid w:val="78129AAE"/>
    <w:rsid w:val="78232C17"/>
    <w:rsid w:val="782CD67D"/>
    <w:rsid w:val="78319A7C"/>
    <w:rsid w:val="783F7778"/>
    <w:rsid w:val="784CA4C7"/>
    <w:rsid w:val="78740313"/>
    <w:rsid w:val="787ACB18"/>
    <w:rsid w:val="788D5E22"/>
    <w:rsid w:val="78AC718A"/>
    <w:rsid w:val="78B231A3"/>
    <w:rsid w:val="78B361F6"/>
    <w:rsid w:val="78B95037"/>
    <w:rsid w:val="78BDD815"/>
    <w:rsid w:val="78D53A63"/>
    <w:rsid w:val="78D675AE"/>
    <w:rsid w:val="78E124BF"/>
    <w:rsid w:val="78E3A34C"/>
    <w:rsid w:val="790155C1"/>
    <w:rsid w:val="790701A8"/>
    <w:rsid w:val="7909A162"/>
    <w:rsid w:val="7909F950"/>
    <w:rsid w:val="790F757A"/>
    <w:rsid w:val="790FE1CE"/>
    <w:rsid w:val="792756CF"/>
    <w:rsid w:val="792886B2"/>
    <w:rsid w:val="792FF0EB"/>
    <w:rsid w:val="7931AB4F"/>
    <w:rsid w:val="79327342"/>
    <w:rsid w:val="7944C2FF"/>
    <w:rsid w:val="794A8481"/>
    <w:rsid w:val="7953D408"/>
    <w:rsid w:val="79578DA1"/>
    <w:rsid w:val="795F91A7"/>
    <w:rsid w:val="7969D148"/>
    <w:rsid w:val="7971B1F9"/>
    <w:rsid w:val="7995740F"/>
    <w:rsid w:val="799AD7A8"/>
    <w:rsid w:val="799BF024"/>
    <w:rsid w:val="79A7FFD5"/>
    <w:rsid w:val="79A873EB"/>
    <w:rsid w:val="79A9BA75"/>
    <w:rsid w:val="79AA405F"/>
    <w:rsid w:val="79BFCCBA"/>
    <w:rsid w:val="79C7C877"/>
    <w:rsid w:val="79C988FD"/>
    <w:rsid w:val="79EC983B"/>
    <w:rsid w:val="79FE08E0"/>
    <w:rsid w:val="7A0D3F8A"/>
    <w:rsid w:val="7A0E3AFA"/>
    <w:rsid w:val="7A3C827E"/>
    <w:rsid w:val="7A3F7D95"/>
    <w:rsid w:val="7A493DD7"/>
    <w:rsid w:val="7A4FA89C"/>
    <w:rsid w:val="7A573C83"/>
    <w:rsid w:val="7A5AEC7C"/>
    <w:rsid w:val="7A61B200"/>
    <w:rsid w:val="7A749FD4"/>
    <w:rsid w:val="7A7EDE3F"/>
    <w:rsid w:val="7A946CBA"/>
    <w:rsid w:val="7AA2F047"/>
    <w:rsid w:val="7AA4FCD5"/>
    <w:rsid w:val="7AA93D7A"/>
    <w:rsid w:val="7AAD941B"/>
    <w:rsid w:val="7AAE0892"/>
    <w:rsid w:val="7AAE81E4"/>
    <w:rsid w:val="7AAF5479"/>
    <w:rsid w:val="7AB3552F"/>
    <w:rsid w:val="7AB66B03"/>
    <w:rsid w:val="7ABED48E"/>
    <w:rsid w:val="7ABEF121"/>
    <w:rsid w:val="7AD36951"/>
    <w:rsid w:val="7AD4AA27"/>
    <w:rsid w:val="7AE1F264"/>
    <w:rsid w:val="7AE7FFDA"/>
    <w:rsid w:val="7AFB95E3"/>
    <w:rsid w:val="7B01AAC2"/>
    <w:rsid w:val="7B049B4F"/>
    <w:rsid w:val="7B05434B"/>
    <w:rsid w:val="7B1051F7"/>
    <w:rsid w:val="7B11483A"/>
    <w:rsid w:val="7B3960DA"/>
    <w:rsid w:val="7B3C3092"/>
    <w:rsid w:val="7B3FA9BF"/>
    <w:rsid w:val="7B456B30"/>
    <w:rsid w:val="7B4DF764"/>
    <w:rsid w:val="7B4EA541"/>
    <w:rsid w:val="7B5D3C9A"/>
    <w:rsid w:val="7B68C7F3"/>
    <w:rsid w:val="7B7C7E28"/>
    <w:rsid w:val="7B7F16B7"/>
    <w:rsid w:val="7B8C0850"/>
    <w:rsid w:val="7B906142"/>
    <w:rsid w:val="7B93D2A1"/>
    <w:rsid w:val="7BA5CF5B"/>
    <w:rsid w:val="7BAA339C"/>
    <w:rsid w:val="7BBA031B"/>
    <w:rsid w:val="7BBA5683"/>
    <w:rsid w:val="7BC9AF47"/>
    <w:rsid w:val="7BCF9C7A"/>
    <w:rsid w:val="7BD709E6"/>
    <w:rsid w:val="7BD75F69"/>
    <w:rsid w:val="7BDBCF97"/>
    <w:rsid w:val="7BE669CD"/>
    <w:rsid w:val="7BEBA20D"/>
    <w:rsid w:val="7BEC37D8"/>
    <w:rsid w:val="7BF08DAB"/>
    <w:rsid w:val="7BF88F08"/>
    <w:rsid w:val="7C064E88"/>
    <w:rsid w:val="7C0B1613"/>
    <w:rsid w:val="7C0DE1DC"/>
    <w:rsid w:val="7C0EA134"/>
    <w:rsid w:val="7C17143F"/>
    <w:rsid w:val="7C1A1736"/>
    <w:rsid w:val="7C289C1A"/>
    <w:rsid w:val="7C2EECC2"/>
    <w:rsid w:val="7C35C71B"/>
    <w:rsid w:val="7C3DF26F"/>
    <w:rsid w:val="7C411831"/>
    <w:rsid w:val="7C436983"/>
    <w:rsid w:val="7C4E8EC8"/>
    <w:rsid w:val="7C5CEAB7"/>
    <w:rsid w:val="7C603873"/>
    <w:rsid w:val="7C7BDAF6"/>
    <w:rsid w:val="7C7FF203"/>
    <w:rsid w:val="7C80DF73"/>
    <w:rsid w:val="7C8AC658"/>
    <w:rsid w:val="7C946534"/>
    <w:rsid w:val="7C9CF3CF"/>
    <w:rsid w:val="7C9E1D46"/>
    <w:rsid w:val="7CA55FC2"/>
    <w:rsid w:val="7CB19558"/>
    <w:rsid w:val="7CB4FCA9"/>
    <w:rsid w:val="7CB5546C"/>
    <w:rsid w:val="7CB8CF19"/>
    <w:rsid w:val="7CBFCAEC"/>
    <w:rsid w:val="7CC9C24A"/>
    <w:rsid w:val="7CCF4CFD"/>
    <w:rsid w:val="7CDA9102"/>
    <w:rsid w:val="7CDF561C"/>
    <w:rsid w:val="7CEC21CB"/>
    <w:rsid w:val="7CF12950"/>
    <w:rsid w:val="7D02F022"/>
    <w:rsid w:val="7D166A02"/>
    <w:rsid w:val="7D25AD2B"/>
    <w:rsid w:val="7D274CE5"/>
    <w:rsid w:val="7D29E87A"/>
    <w:rsid w:val="7D2B46AF"/>
    <w:rsid w:val="7D3A1DB1"/>
    <w:rsid w:val="7D3F9D95"/>
    <w:rsid w:val="7D480BAE"/>
    <w:rsid w:val="7D57A925"/>
    <w:rsid w:val="7D6FB099"/>
    <w:rsid w:val="7D7B0725"/>
    <w:rsid w:val="7D8322E7"/>
    <w:rsid w:val="7D863595"/>
    <w:rsid w:val="7D971A37"/>
    <w:rsid w:val="7D98CECD"/>
    <w:rsid w:val="7DC86467"/>
    <w:rsid w:val="7DCDCF0F"/>
    <w:rsid w:val="7DDDD685"/>
    <w:rsid w:val="7DEA45D4"/>
    <w:rsid w:val="7DF781F5"/>
    <w:rsid w:val="7DFC7B8F"/>
    <w:rsid w:val="7DFE5F96"/>
    <w:rsid w:val="7E042E67"/>
    <w:rsid w:val="7E05351C"/>
    <w:rsid w:val="7E0D10C5"/>
    <w:rsid w:val="7E1A84B8"/>
    <w:rsid w:val="7E268CF7"/>
    <w:rsid w:val="7E2A8B74"/>
    <w:rsid w:val="7E4D61DF"/>
    <w:rsid w:val="7E4ED5D3"/>
    <w:rsid w:val="7E55533F"/>
    <w:rsid w:val="7E5A443A"/>
    <w:rsid w:val="7E5EBD36"/>
    <w:rsid w:val="7E628A8F"/>
    <w:rsid w:val="7E63C442"/>
    <w:rsid w:val="7E65438E"/>
    <w:rsid w:val="7E725F04"/>
    <w:rsid w:val="7E72D54B"/>
    <w:rsid w:val="7E7F1D6A"/>
    <w:rsid w:val="7E8F737B"/>
    <w:rsid w:val="7EA9B0EC"/>
    <w:rsid w:val="7EBD1ED1"/>
    <w:rsid w:val="7EC6D55B"/>
    <w:rsid w:val="7EC8D679"/>
    <w:rsid w:val="7ED0518C"/>
    <w:rsid w:val="7ED5341B"/>
    <w:rsid w:val="7ED5AE61"/>
    <w:rsid w:val="7EDF52CC"/>
    <w:rsid w:val="7EE2212D"/>
    <w:rsid w:val="7EE2A5B4"/>
    <w:rsid w:val="7EEED017"/>
    <w:rsid w:val="7EF5C4AF"/>
    <w:rsid w:val="7EF7F008"/>
    <w:rsid w:val="7F1A490F"/>
    <w:rsid w:val="7F326868"/>
    <w:rsid w:val="7F40E3B9"/>
    <w:rsid w:val="7F4281EA"/>
    <w:rsid w:val="7F51860C"/>
    <w:rsid w:val="7F5C02AD"/>
    <w:rsid w:val="7F699F70"/>
    <w:rsid w:val="7F8CF19E"/>
    <w:rsid w:val="7FB3CF7C"/>
    <w:rsid w:val="7FC63CE9"/>
    <w:rsid w:val="7FD1494B"/>
    <w:rsid w:val="7FD87AD1"/>
    <w:rsid w:val="7FE4EBE8"/>
    <w:rsid w:val="7FEDD4EB"/>
    <w:rsid w:val="7FF23C65"/>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2EAF17E2-7F0E-4526-B98E-E88EABF1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B64F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B64F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B64F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B64F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B64F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B64F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B64F3"/>
    <w:pPr>
      <w:keepNext/>
      <w:spacing w:after="200" w:line="240" w:lineRule="auto"/>
    </w:pPr>
    <w:rPr>
      <w:iCs/>
      <w:color w:val="002664"/>
      <w:sz w:val="18"/>
      <w:szCs w:val="18"/>
    </w:rPr>
  </w:style>
  <w:style w:type="table" w:customStyle="1" w:styleId="Tableheader">
    <w:name w:val="ŠTable header"/>
    <w:basedOn w:val="TableNormal"/>
    <w:uiPriority w:val="99"/>
    <w:rsid w:val="000B64F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B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B64F3"/>
    <w:pPr>
      <w:numPr>
        <w:numId w:val="18"/>
      </w:numPr>
    </w:pPr>
  </w:style>
  <w:style w:type="paragraph" w:styleId="ListNumber2">
    <w:name w:val="List Number 2"/>
    <w:aliases w:val="ŠList Number 2"/>
    <w:basedOn w:val="Normal"/>
    <w:uiPriority w:val="8"/>
    <w:qFormat/>
    <w:rsid w:val="000B64F3"/>
    <w:pPr>
      <w:numPr>
        <w:numId w:val="106"/>
      </w:numPr>
    </w:pPr>
  </w:style>
  <w:style w:type="paragraph" w:styleId="ListBullet">
    <w:name w:val="List Bullet"/>
    <w:aliases w:val="ŠList Bullet"/>
    <w:basedOn w:val="Normal"/>
    <w:uiPriority w:val="9"/>
    <w:qFormat/>
    <w:rsid w:val="000B64F3"/>
    <w:pPr>
      <w:numPr>
        <w:numId w:val="105"/>
      </w:numPr>
    </w:pPr>
  </w:style>
  <w:style w:type="paragraph" w:styleId="ListBullet2">
    <w:name w:val="List Bullet 2"/>
    <w:aliases w:val="ŠList Bullet 2"/>
    <w:basedOn w:val="Normal"/>
    <w:uiPriority w:val="10"/>
    <w:qFormat/>
    <w:rsid w:val="000B64F3"/>
    <w:pPr>
      <w:numPr>
        <w:numId w:val="103"/>
      </w:numPr>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19"/>
    <w:qFormat/>
    <w:rsid w:val="009A14CC"/>
    <w:pPr>
      <w:keepNext/>
      <w:spacing w:before="200" w:after="200" w:line="240" w:lineRule="atLeast"/>
      <w:ind w:left="567" w:right="567"/>
    </w:pPr>
  </w:style>
  <w:style w:type="paragraph" w:styleId="Date">
    <w:name w:val="Date"/>
    <w:aliases w:val="ŠDate"/>
    <w:basedOn w:val="Normal"/>
    <w:next w:val="Normal"/>
    <w:link w:val="DateChar"/>
    <w:uiPriority w:val="99"/>
    <w:rsid w:val="009A14CC"/>
    <w:pPr>
      <w:spacing w:before="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uiPriority w:val="22"/>
    <w:qFormat/>
    <w:rsid w:val="000B64F3"/>
    <w:rPr>
      <w:b/>
      <w:bCs/>
    </w:rPr>
  </w:style>
  <w:style w:type="character" w:customStyle="1" w:styleId="QuoteChar">
    <w:name w:val="Quote Char"/>
    <w:aliases w:val="ŠQuote Char"/>
    <w:basedOn w:val="DefaultParagraphFont"/>
    <w:link w:val="Quote"/>
    <w:uiPriority w:val="19"/>
    <w:rsid w:val="009A14CC"/>
    <w:rPr>
      <w:rFonts w:ascii="Arial" w:hAnsi="Arial" w:cs="Arial"/>
      <w:sz w:val="24"/>
      <w:szCs w:val="24"/>
    </w:rPr>
  </w:style>
  <w:style w:type="paragraph" w:customStyle="1" w:styleId="FeatureBox2">
    <w:name w:val="ŠFeature Box 2"/>
    <w:basedOn w:val="Normal"/>
    <w:next w:val="Normal"/>
    <w:uiPriority w:val="12"/>
    <w:qFormat/>
    <w:rsid w:val="000B64F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B64F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B64F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64F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B64F3"/>
    <w:rPr>
      <w:color w:val="2F5496" w:themeColor="accent1" w:themeShade="BF"/>
      <w:u w:val="single"/>
    </w:rPr>
  </w:style>
  <w:style w:type="paragraph" w:customStyle="1" w:styleId="Logo">
    <w:name w:val="ŠLogo"/>
    <w:basedOn w:val="Normal"/>
    <w:uiPriority w:val="18"/>
    <w:qFormat/>
    <w:rsid w:val="000B64F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B64F3"/>
    <w:pPr>
      <w:tabs>
        <w:tab w:val="right" w:leader="dot" w:pos="14570"/>
      </w:tabs>
      <w:spacing w:before="0"/>
    </w:pPr>
    <w:rPr>
      <w:b/>
      <w:noProof/>
    </w:rPr>
  </w:style>
  <w:style w:type="paragraph" w:styleId="TOC2">
    <w:name w:val="toc 2"/>
    <w:aliases w:val="ŠTOC 2"/>
    <w:basedOn w:val="Normal"/>
    <w:next w:val="Normal"/>
    <w:uiPriority w:val="39"/>
    <w:unhideWhenUsed/>
    <w:rsid w:val="000B64F3"/>
    <w:pPr>
      <w:tabs>
        <w:tab w:val="right" w:leader="dot" w:pos="14570"/>
      </w:tabs>
      <w:spacing w:before="0"/>
    </w:pPr>
    <w:rPr>
      <w:noProof/>
    </w:rPr>
  </w:style>
  <w:style w:type="paragraph" w:styleId="TOC3">
    <w:name w:val="toc 3"/>
    <w:aliases w:val="ŠTOC 3"/>
    <w:basedOn w:val="Normal"/>
    <w:next w:val="Normal"/>
    <w:uiPriority w:val="39"/>
    <w:unhideWhenUsed/>
    <w:rsid w:val="000B64F3"/>
    <w:pPr>
      <w:spacing w:before="0"/>
      <w:ind w:left="244"/>
    </w:pPr>
  </w:style>
  <w:style w:type="paragraph" w:styleId="Title">
    <w:name w:val="Title"/>
    <w:aliases w:val="ŠTitle"/>
    <w:basedOn w:val="Normal"/>
    <w:next w:val="Normal"/>
    <w:link w:val="TitleChar"/>
    <w:uiPriority w:val="1"/>
    <w:rsid w:val="000B64F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B64F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B64F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B64F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B64F3"/>
    <w:pPr>
      <w:spacing w:after="240"/>
      <w:outlineLvl w:val="9"/>
    </w:pPr>
    <w:rPr>
      <w:szCs w:val="40"/>
    </w:rPr>
  </w:style>
  <w:style w:type="paragraph" w:styleId="Footer">
    <w:name w:val="footer"/>
    <w:aliases w:val="ŠFooter"/>
    <w:basedOn w:val="Normal"/>
    <w:link w:val="FooterChar"/>
    <w:uiPriority w:val="19"/>
    <w:rsid w:val="000B64F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B64F3"/>
    <w:rPr>
      <w:rFonts w:ascii="Arial" w:hAnsi="Arial" w:cs="Arial"/>
      <w:sz w:val="18"/>
      <w:szCs w:val="18"/>
    </w:rPr>
  </w:style>
  <w:style w:type="paragraph" w:styleId="Header">
    <w:name w:val="header"/>
    <w:aliases w:val="ŠHeader"/>
    <w:basedOn w:val="Normal"/>
    <w:link w:val="HeaderChar"/>
    <w:uiPriority w:val="16"/>
    <w:rsid w:val="000B64F3"/>
    <w:rPr>
      <w:noProof/>
      <w:color w:val="002664"/>
      <w:sz w:val="28"/>
      <w:szCs w:val="28"/>
    </w:rPr>
  </w:style>
  <w:style w:type="character" w:customStyle="1" w:styleId="HeaderChar">
    <w:name w:val="Header Char"/>
    <w:aliases w:val="ŠHeader Char"/>
    <w:basedOn w:val="DefaultParagraphFont"/>
    <w:link w:val="Header"/>
    <w:uiPriority w:val="16"/>
    <w:rsid w:val="000B64F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B64F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B64F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B64F3"/>
    <w:rPr>
      <w:rFonts w:ascii="Arial" w:hAnsi="Arial" w:cs="Arial"/>
      <w:b/>
      <w:szCs w:val="32"/>
    </w:rPr>
  </w:style>
  <w:style w:type="character" w:styleId="UnresolvedMention">
    <w:name w:val="Unresolved Mention"/>
    <w:basedOn w:val="DefaultParagraphFont"/>
    <w:uiPriority w:val="99"/>
    <w:semiHidden/>
    <w:unhideWhenUsed/>
    <w:rsid w:val="000B64F3"/>
    <w:rPr>
      <w:color w:val="605E5C"/>
      <w:shd w:val="clear" w:color="auto" w:fill="E1DFDD"/>
    </w:rPr>
  </w:style>
  <w:style w:type="character" w:styleId="Emphasis">
    <w:name w:val="Emphasis"/>
    <w:aliases w:val="ŠEmphasis,Italic"/>
    <w:qFormat/>
    <w:rsid w:val="000B64F3"/>
    <w:rPr>
      <w:i/>
      <w:iCs/>
    </w:rPr>
  </w:style>
  <w:style w:type="character" w:styleId="SubtleEmphasis">
    <w:name w:val="Subtle Emphasis"/>
    <w:basedOn w:val="DefaultParagraphFont"/>
    <w:uiPriority w:val="19"/>
    <w:semiHidden/>
    <w:qFormat/>
    <w:rsid w:val="000B64F3"/>
    <w:rPr>
      <w:i/>
      <w:iCs/>
      <w:color w:val="404040" w:themeColor="text1" w:themeTint="BF"/>
    </w:rPr>
  </w:style>
  <w:style w:type="paragraph" w:styleId="TOC4">
    <w:name w:val="toc 4"/>
    <w:aliases w:val="ŠTOC 4"/>
    <w:basedOn w:val="Normal"/>
    <w:next w:val="Normal"/>
    <w:autoRedefine/>
    <w:uiPriority w:val="39"/>
    <w:unhideWhenUsed/>
    <w:rsid w:val="000B64F3"/>
    <w:pPr>
      <w:spacing w:before="0"/>
      <w:ind w:left="488"/>
    </w:pPr>
  </w:style>
  <w:style w:type="character" w:styleId="CommentReference">
    <w:name w:val="annotation reference"/>
    <w:basedOn w:val="DefaultParagraphFont"/>
    <w:uiPriority w:val="99"/>
    <w:semiHidden/>
    <w:unhideWhenUsed/>
    <w:rsid w:val="000B64F3"/>
    <w:rPr>
      <w:sz w:val="16"/>
      <w:szCs w:val="16"/>
    </w:rPr>
  </w:style>
  <w:style w:type="paragraph" w:styleId="CommentText">
    <w:name w:val="annotation text"/>
    <w:basedOn w:val="Normal"/>
    <w:link w:val="CommentTextChar"/>
    <w:uiPriority w:val="99"/>
    <w:unhideWhenUsed/>
    <w:rsid w:val="000B64F3"/>
    <w:pPr>
      <w:spacing w:line="240" w:lineRule="auto"/>
    </w:pPr>
    <w:rPr>
      <w:sz w:val="20"/>
      <w:szCs w:val="20"/>
    </w:rPr>
  </w:style>
  <w:style w:type="character" w:customStyle="1" w:styleId="CommentTextChar">
    <w:name w:val="Comment Text Char"/>
    <w:basedOn w:val="DefaultParagraphFont"/>
    <w:link w:val="CommentText"/>
    <w:uiPriority w:val="99"/>
    <w:rsid w:val="000B64F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B64F3"/>
    <w:rPr>
      <w:b/>
      <w:bCs/>
    </w:rPr>
  </w:style>
  <w:style w:type="character" w:customStyle="1" w:styleId="CommentSubjectChar">
    <w:name w:val="Comment Subject Char"/>
    <w:basedOn w:val="CommentTextChar"/>
    <w:link w:val="CommentSubject"/>
    <w:uiPriority w:val="99"/>
    <w:semiHidden/>
    <w:rsid w:val="000B64F3"/>
    <w:rPr>
      <w:rFonts w:ascii="Arial" w:hAnsi="Arial" w:cs="Arial"/>
      <w:b/>
      <w:bCs/>
      <w:sz w:val="20"/>
      <w:szCs w:val="20"/>
    </w:rPr>
  </w:style>
  <w:style w:type="paragraph" w:styleId="ListParagraph">
    <w:name w:val="List Paragraph"/>
    <w:aliases w:val="ŠList Paragraph"/>
    <w:basedOn w:val="Normal"/>
    <w:uiPriority w:val="34"/>
    <w:unhideWhenUsed/>
    <w:qFormat/>
    <w:rsid w:val="000B64F3"/>
    <w:pPr>
      <w:ind w:left="567"/>
    </w:pPr>
  </w:style>
  <w:style w:type="character" w:styleId="FollowedHyperlink">
    <w:name w:val="FollowedHyperlink"/>
    <w:basedOn w:val="DefaultParagraphFont"/>
    <w:uiPriority w:val="99"/>
    <w:semiHidden/>
    <w:unhideWhenUsed/>
    <w:rsid w:val="000B64F3"/>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0B64F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0B64F3"/>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0B64F3"/>
    <w:pPr>
      <w:numPr>
        <w:numId w:val="104"/>
      </w:numPr>
    </w:pPr>
  </w:style>
  <w:style w:type="paragraph" w:styleId="ListNumber3">
    <w:name w:val="List Number 3"/>
    <w:aliases w:val="ŠList Number 3"/>
    <w:basedOn w:val="ListBullet3"/>
    <w:uiPriority w:val="8"/>
    <w:rsid w:val="000B64F3"/>
    <w:pPr>
      <w:numPr>
        <w:ilvl w:val="2"/>
        <w:numId w:val="106"/>
      </w:numPr>
    </w:pPr>
  </w:style>
  <w:style w:type="character" w:styleId="PlaceholderText">
    <w:name w:val="Placeholder Text"/>
    <w:basedOn w:val="DefaultParagraphFont"/>
    <w:uiPriority w:val="99"/>
    <w:semiHidden/>
    <w:rsid w:val="000B64F3"/>
    <w:rPr>
      <w:color w:val="808080"/>
    </w:rPr>
  </w:style>
  <w:style w:type="character" w:customStyle="1" w:styleId="BoldItalic">
    <w:name w:val="ŠBold Italic"/>
    <w:basedOn w:val="DefaultParagraphFont"/>
    <w:uiPriority w:val="1"/>
    <w:qFormat/>
    <w:rsid w:val="000B64F3"/>
    <w:rPr>
      <w:b/>
      <w:i/>
      <w:iCs/>
    </w:rPr>
  </w:style>
  <w:style w:type="paragraph" w:customStyle="1" w:styleId="Documentname">
    <w:name w:val="ŠDocument name"/>
    <w:basedOn w:val="Normal"/>
    <w:next w:val="Normal"/>
    <w:uiPriority w:val="17"/>
    <w:qFormat/>
    <w:rsid w:val="000B64F3"/>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0B64F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B64F3"/>
    <w:pPr>
      <w:keepNext/>
      <w:ind w:left="567" w:right="57"/>
    </w:pPr>
    <w:rPr>
      <w:szCs w:val="22"/>
    </w:rPr>
  </w:style>
  <w:style w:type="paragraph" w:customStyle="1" w:styleId="Subtitle0">
    <w:name w:val="ŠSubtitle"/>
    <w:basedOn w:val="Normal"/>
    <w:link w:val="SubtitleChar0"/>
    <w:uiPriority w:val="2"/>
    <w:qFormat/>
    <w:rsid w:val="000B64F3"/>
    <w:pPr>
      <w:spacing w:before="360"/>
    </w:pPr>
    <w:rPr>
      <w:color w:val="002664"/>
      <w:sz w:val="44"/>
      <w:szCs w:val="48"/>
    </w:rPr>
  </w:style>
  <w:style w:type="character" w:customStyle="1" w:styleId="SubtitleChar0">
    <w:name w:val="ŠSubtitle Char"/>
    <w:basedOn w:val="DefaultParagraphFont"/>
    <w:link w:val="Subtitle0"/>
    <w:uiPriority w:val="2"/>
    <w:rsid w:val="000B64F3"/>
    <w:rPr>
      <w:rFonts w:ascii="Arial" w:hAnsi="Arial" w:cs="Arial"/>
      <w:color w:val="002664"/>
      <w:sz w:val="44"/>
      <w:szCs w:val="48"/>
    </w:rPr>
  </w:style>
  <w:style w:type="paragraph" w:customStyle="1" w:styleId="Style1">
    <w:name w:val="Style1"/>
    <w:basedOn w:val="Heading3"/>
    <w:qFormat/>
    <w:rsid w:val="0095605D"/>
  </w:style>
  <w:style w:type="numbering" w:customStyle="1" w:styleId="CurrentList1">
    <w:name w:val="Current List1"/>
    <w:uiPriority w:val="99"/>
    <w:rsid w:val="008A0FE1"/>
  </w:style>
  <w:style w:type="paragraph" w:styleId="TOC5">
    <w:name w:val="toc 5"/>
    <w:basedOn w:val="Normal"/>
    <w:next w:val="Normal"/>
    <w:autoRedefine/>
    <w:uiPriority w:val="39"/>
    <w:unhideWhenUsed/>
    <w:rsid w:val="00EE4277"/>
    <w:pPr>
      <w:suppressAutoHyphens w:val="0"/>
      <w:spacing w:before="0" w:after="100" w:line="259" w:lineRule="auto"/>
      <w:ind w:left="880"/>
    </w:pPr>
    <w:rPr>
      <w:rFonts w:asciiTheme="minorHAnsi" w:eastAsiaTheme="minorEastAsia" w:hAnsiTheme="minorHAnsi" w:cstheme="minorBidi"/>
      <w:kern w:val="2"/>
      <w:szCs w:val="22"/>
      <w:lang w:eastAsia="en-AU"/>
      <w14:ligatures w14:val="standardContextual"/>
    </w:rPr>
  </w:style>
  <w:style w:type="paragraph" w:styleId="TOC6">
    <w:name w:val="toc 6"/>
    <w:basedOn w:val="Normal"/>
    <w:next w:val="Normal"/>
    <w:autoRedefine/>
    <w:uiPriority w:val="39"/>
    <w:unhideWhenUsed/>
    <w:rsid w:val="00EE4277"/>
    <w:pPr>
      <w:suppressAutoHyphens w:val="0"/>
      <w:spacing w:before="0" w:after="100" w:line="259" w:lineRule="auto"/>
      <w:ind w:left="1100"/>
    </w:pPr>
    <w:rPr>
      <w:rFonts w:asciiTheme="minorHAnsi" w:eastAsiaTheme="minorEastAsia" w:hAnsiTheme="minorHAnsi" w:cstheme="minorBidi"/>
      <w:kern w:val="2"/>
      <w:szCs w:val="22"/>
      <w:lang w:eastAsia="en-AU"/>
      <w14:ligatures w14:val="standardContextual"/>
    </w:rPr>
  </w:style>
  <w:style w:type="paragraph" w:styleId="TOC7">
    <w:name w:val="toc 7"/>
    <w:basedOn w:val="Normal"/>
    <w:next w:val="Normal"/>
    <w:autoRedefine/>
    <w:uiPriority w:val="39"/>
    <w:unhideWhenUsed/>
    <w:rsid w:val="00EE4277"/>
    <w:pPr>
      <w:suppressAutoHyphens w:val="0"/>
      <w:spacing w:before="0" w:after="100" w:line="259" w:lineRule="auto"/>
      <w:ind w:left="1320"/>
    </w:pPr>
    <w:rPr>
      <w:rFonts w:asciiTheme="minorHAnsi" w:eastAsiaTheme="minorEastAsia" w:hAnsiTheme="minorHAnsi" w:cstheme="minorBidi"/>
      <w:kern w:val="2"/>
      <w:szCs w:val="22"/>
      <w:lang w:eastAsia="en-AU"/>
      <w14:ligatures w14:val="standardContextual"/>
    </w:rPr>
  </w:style>
  <w:style w:type="paragraph" w:styleId="TOC8">
    <w:name w:val="toc 8"/>
    <w:basedOn w:val="Normal"/>
    <w:next w:val="Normal"/>
    <w:autoRedefine/>
    <w:uiPriority w:val="39"/>
    <w:unhideWhenUsed/>
    <w:rsid w:val="00EE4277"/>
    <w:pPr>
      <w:suppressAutoHyphens w:val="0"/>
      <w:spacing w:before="0" w:after="100" w:line="259" w:lineRule="auto"/>
      <w:ind w:left="1540"/>
    </w:pPr>
    <w:rPr>
      <w:rFonts w:asciiTheme="minorHAnsi" w:eastAsiaTheme="minorEastAsia" w:hAnsiTheme="minorHAnsi" w:cstheme="minorBidi"/>
      <w:kern w:val="2"/>
      <w:szCs w:val="22"/>
      <w:lang w:eastAsia="en-AU"/>
      <w14:ligatures w14:val="standardContextual"/>
    </w:rPr>
  </w:style>
  <w:style w:type="paragraph" w:styleId="TOC9">
    <w:name w:val="toc 9"/>
    <w:basedOn w:val="Normal"/>
    <w:next w:val="Normal"/>
    <w:autoRedefine/>
    <w:uiPriority w:val="39"/>
    <w:unhideWhenUsed/>
    <w:rsid w:val="00EE4277"/>
    <w:pPr>
      <w:suppressAutoHyphens w:val="0"/>
      <w:spacing w:before="0" w:after="100" w:line="259" w:lineRule="auto"/>
      <w:ind w:left="1760"/>
    </w:pPr>
    <w:rPr>
      <w:rFonts w:asciiTheme="minorHAnsi" w:eastAsiaTheme="minorEastAsia" w:hAnsiTheme="minorHAnsi" w:cstheme="minorBidi"/>
      <w:kern w:val="2"/>
      <w:szCs w:val="22"/>
      <w:lang w:eastAsia="en-AU"/>
      <w14:ligatures w14:val="standardContextual"/>
    </w:rPr>
  </w:style>
  <w:style w:type="character" w:customStyle="1" w:styleId="ui-provider">
    <w:name w:val="ui-provider"/>
    <w:basedOn w:val="DefaultParagraphFont"/>
    <w:rsid w:val="00510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0954176">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91250004">
      <w:bodyDiv w:val="1"/>
      <w:marLeft w:val="0"/>
      <w:marRight w:val="0"/>
      <w:marTop w:val="0"/>
      <w:marBottom w:val="0"/>
      <w:divBdr>
        <w:top w:val="none" w:sz="0" w:space="0" w:color="auto"/>
        <w:left w:val="none" w:sz="0" w:space="0" w:color="auto"/>
        <w:bottom w:val="none" w:sz="0" w:space="0" w:color="auto"/>
        <w:right w:val="none" w:sz="0" w:space="0" w:color="auto"/>
      </w:divBdr>
      <w:divsChild>
        <w:div w:id="813915446">
          <w:marLeft w:val="547"/>
          <w:marRight w:val="0"/>
          <w:marTop w:val="0"/>
          <w:marBottom w:val="0"/>
          <w:divBdr>
            <w:top w:val="none" w:sz="0" w:space="0" w:color="auto"/>
            <w:left w:val="none" w:sz="0" w:space="0" w:color="auto"/>
            <w:bottom w:val="none" w:sz="0" w:space="0" w:color="auto"/>
            <w:right w:val="none" w:sz="0" w:space="0" w:color="auto"/>
          </w:divBdr>
        </w:div>
      </w:divsChild>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395706471">
      <w:bodyDiv w:val="1"/>
      <w:marLeft w:val="0"/>
      <w:marRight w:val="0"/>
      <w:marTop w:val="0"/>
      <w:marBottom w:val="0"/>
      <w:divBdr>
        <w:top w:val="none" w:sz="0" w:space="0" w:color="auto"/>
        <w:left w:val="none" w:sz="0" w:space="0" w:color="auto"/>
        <w:bottom w:val="none" w:sz="0" w:space="0" w:color="auto"/>
        <w:right w:val="none" w:sz="0" w:space="0" w:color="auto"/>
      </w:divBdr>
      <w:divsChild>
        <w:div w:id="846595647">
          <w:marLeft w:val="547"/>
          <w:marRight w:val="0"/>
          <w:marTop w:val="0"/>
          <w:marBottom w:val="0"/>
          <w:divBdr>
            <w:top w:val="none" w:sz="0" w:space="0" w:color="auto"/>
            <w:left w:val="none" w:sz="0" w:space="0" w:color="auto"/>
            <w:bottom w:val="none" w:sz="0" w:space="0" w:color="auto"/>
            <w:right w:val="none" w:sz="0" w:space="0" w:color="auto"/>
          </w:divBdr>
        </w:div>
      </w:divsChild>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2363396">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079405535">
      <w:bodyDiv w:val="1"/>
      <w:marLeft w:val="0"/>
      <w:marRight w:val="0"/>
      <w:marTop w:val="0"/>
      <w:marBottom w:val="0"/>
      <w:divBdr>
        <w:top w:val="none" w:sz="0" w:space="0" w:color="auto"/>
        <w:left w:val="none" w:sz="0" w:space="0" w:color="auto"/>
        <w:bottom w:val="none" w:sz="0" w:space="0" w:color="auto"/>
        <w:right w:val="none" w:sz="0" w:space="0" w:color="auto"/>
      </w:divBdr>
      <w:divsChild>
        <w:div w:id="103812743">
          <w:marLeft w:val="0"/>
          <w:marRight w:val="0"/>
          <w:marTop w:val="0"/>
          <w:marBottom w:val="0"/>
          <w:divBdr>
            <w:top w:val="none" w:sz="0" w:space="0" w:color="auto"/>
            <w:left w:val="none" w:sz="0" w:space="0" w:color="auto"/>
            <w:bottom w:val="none" w:sz="0" w:space="0" w:color="auto"/>
            <w:right w:val="none" w:sz="0" w:space="0" w:color="auto"/>
          </w:divBdr>
        </w:div>
        <w:div w:id="968557563">
          <w:marLeft w:val="0"/>
          <w:marRight w:val="0"/>
          <w:marTop w:val="0"/>
          <w:marBottom w:val="0"/>
          <w:divBdr>
            <w:top w:val="none" w:sz="0" w:space="0" w:color="auto"/>
            <w:left w:val="none" w:sz="0" w:space="0" w:color="auto"/>
            <w:bottom w:val="none" w:sz="0" w:space="0" w:color="auto"/>
            <w:right w:val="none" w:sz="0" w:space="0" w:color="auto"/>
          </w:divBdr>
        </w:div>
        <w:div w:id="1300106786">
          <w:marLeft w:val="0"/>
          <w:marRight w:val="0"/>
          <w:marTop w:val="0"/>
          <w:marBottom w:val="0"/>
          <w:divBdr>
            <w:top w:val="none" w:sz="0" w:space="0" w:color="auto"/>
            <w:left w:val="none" w:sz="0" w:space="0" w:color="auto"/>
            <w:bottom w:val="none" w:sz="0" w:space="0" w:color="auto"/>
            <w:right w:val="none" w:sz="0" w:space="0" w:color="auto"/>
          </w:divBdr>
        </w:div>
      </w:divsChild>
    </w:div>
    <w:div w:id="1080717172">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29418447">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06353748">
      <w:bodyDiv w:val="1"/>
      <w:marLeft w:val="0"/>
      <w:marRight w:val="0"/>
      <w:marTop w:val="0"/>
      <w:marBottom w:val="0"/>
      <w:divBdr>
        <w:top w:val="none" w:sz="0" w:space="0" w:color="auto"/>
        <w:left w:val="none" w:sz="0" w:space="0" w:color="auto"/>
        <w:bottom w:val="none" w:sz="0" w:space="0" w:color="auto"/>
        <w:right w:val="none" w:sz="0" w:space="0" w:color="auto"/>
      </w:divBdr>
      <w:divsChild>
        <w:div w:id="76640428">
          <w:marLeft w:val="0"/>
          <w:marRight w:val="0"/>
          <w:marTop w:val="0"/>
          <w:marBottom w:val="0"/>
          <w:divBdr>
            <w:top w:val="none" w:sz="0" w:space="0" w:color="auto"/>
            <w:left w:val="none" w:sz="0" w:space="0" w:color="auto"/>
            <w:bottom w:val="none" w:sz="0" w:space="0" w:color="auto"/>
            <w:right w:val="none" w:sz="0" w:space="0" w:color="auto"/>
          </w:divBdr>
          <w:divsChild>
            <w:div w:id="2000040366">
              <w:marLeft w:val="0"/>
              <w:marRight w:val="0"/>
              <w:marTop w:val="0"/>
              <w:marBottom w:val="0"/>
              <w:divBdr>
                <w:top w:val="none" w:sz="0" w:space="0" w:color="auto"/>
                <w:left w:val="none" w:sz="0" w:space="0" w:color="auto"/>
                <w:bottom w:val="none" w:sz="0" w:space="0" w:color="auto"/>
                <w:right w:val="none" w:sz="0" w:space="0" w:color="auto"/>
              </w:divBdr>
            </w:div>
          </w:divsChild>
        </w:div>
        <w:div w:id="126433094">
          <w:marLeft w:val="0"/>
          <w:marRight w:val="0"/>
          <w:marTop w:val="0"/>
          <w:marBottom w:val="0"/>
          <w:divBdr>
            <w:top w:val="none" w:sz="0" w:space="0" w:color="auto"/>
            <w:left w:val="none" w:sz="0" w:space="0" w:color="auto"/>
            <w:bottom w:val="none" w:sz="0" w:space="0" w:color="auto"/>
            <w:right w:val="none" w:sz="0" w:space="0" w:color="auto"/>
          </w:divBdr>
          <w:divsChild>
            <w:div w:id="699163018">
              <w:marLeft w:val="0"/>
              <w:marRight w:val="0"/>
              <w:marTop w:val="0"/>
              <w:marBottom w:val="0"/>
              <w:divBdr>
                <w:top w:val="none" w:sz="0" w:space="0" w:color="auto"/>
                <w:left w:val="none" w:sz="0" w:space="0" w:color="auto"/>
                <w:bottom w:val="none" w:sz="0" w:space="0" w:color="auto"/>
                <w:right w:val="none" w:sz="0" w:space="0" w:color="auto"/>
              </w:divBdr>
            </w:div>
          </w:divsChild>
        </w:div>
        <w:div w:id="164830103">
          <w:marLeft w:val="0"/>
          <w:marRight w:val="0"/>
          <w:marTop w:val="0"/>
          <w:marBottom w:val="0"/>
          <w:divBdr>
            <w:top w:val="none" w:sz="0" w:space="0" w:color="auto"/>
            <w:left w:val="none" w:sz="0" w:space="0" w:color="auto"/>
            <w:bottom w:val="none" w:sz="0" w:space="0" w:color="auto"/>
            <w:right w:val="none" w:sz="0" w:space="0" w:color="auto"/>
          </w:divBdr>
          <w:divsChild>
            <w:div w:id="1254507618">
              <w:marLeft w:val="0"/>
              <w:marRight w:val="0"/>
              <w:marTop w:val="0"/>
              <w:marBottom w:val="0"/>
              <w:divBdr>
                <w:top w:val="none" w:sz="0" w:space="0" w:color="auto"/>
                <w:left w:val="none" w:sz="0" w:space="0" w:color="auto"/>
                <w:bottom w:val="none" w:sz="0" w:space="0" w:color="auto"/>
                <w:right w:val="none" w:sz="0" w:space="0" w:color="auto"/>
              </w:divBdr>
            </w:div>
          </w:divsChild>
        </w:div>
        <w:div w:id="311103905">
          <w:marLeft w:val="0"/>
          <w:marRight w:val="0"/>
          <w:marTop w:val="0"/>
          <w:marBottom w:val="0"/>
          <w:divBdr>
            <w:top w:val="none" w:sz="0" w:space="0" w:color="auto"/>
            <w:left w:val="none" w:sz="0" w:space="0" w:color="auto"/>
            <w:bottom w:val="none" w:sz="0" w:space="0" w:color="auto"/>
            <w:right w:val="none" w:sz="0" w:space="0" w:color="auto"/>
          </w:divBdr>
          <w:divsChild>
            <w:div w:id="1422874490">
              <w:marLeft w:val="0"/>
              <w:marRight w:val="0"/>
              <w:marTop w:val="0"/>
              <w:marBottom w:val="0"/>
              <w:divBdr>
                <w:top w:val="none" w:sz="0" w:space="0" w:color="auto"/>
                <w:left w:val="none" w:sz="0" w:space="0" w:color="auto"/>
                <w:bottom w:val="none" w:sz="0" w:space="0" w:color="auto"/>
                <w:right w:val="none" w:sz="0" w:space="0" w:color="auto"/>
              </w:divBdr>
            </w:div>
          </w:divsChild>
        </w:div>
        <w:div w:id="339890912">
          <w:marLeft w:val="0"/>
          <w:marRight w:val="0"/>
          <w:marTop w:val="0"/>
          <w:marBottom w:val="0"/>
          <w:divBdr>
            <w:top w:val="none" w:sz="0" w:space="0" w:color="auto"/>
            <w:left w:val="none" w:sz="0" w:space="0" w:color="auto"/>
            <w:bottom w:val="none" w:sz="0" w:space="0" w:color="auto"/>
            <w:right w:val="none" w:sz="0" w:space="0" w:color="auto"/>
          </w:divBdr>
          <w:divsChild>
            <w:div w:id="402875116">
              <w:marLeft w:val="0"/>
              <w:marRight w:val="0"/>
              <w:marTop w:val="0"/>
              <w:marBottom w:val="0"/>
              <w:divBdr>
                <w:top w:val="none" w:sz="0" w:space="0" w:color="auto"/>
                <w:left w:val="none" w:sz="0" w:space="0" w:color="auto"/>
                <w:bottom w:val="none" w:sz="0" w:space="0" w:color="auto"/>
                <w:right w:val="none" w:sz="0" w:space="0" w:color="auto"/>
              </w:divBdr>
            </w:div>
          </w:divsChild>
        </w:div>
        <w:div w:id="385301232">
          <w:marLeft w:val="0"/>
          <w:marRight w:val="0"/>
          <w:marTop w:val="0"/>
          <w:marBottom w:val="0"/>
          <w:divBdr>
            <w:top w:val="none" w:sz="0" w:space="0" w:color="auto"/>
            <w:left w:val="none" w:sz="0" w:space="0" w:color="auto"/>
            <w:bottom w:val="none" w:sz="0" w:space="0" w:color="auto"/>
            <w:right w:val="none" w:sz="0" w:space="0" w:color="auto"/>
          </w:divBdr>
          <w:divsChild>
            <w:div w:id="743068385">
              <w:marLeft w:val="0"/>
              <w:marRight w:val="0"/>
              <w:marTop w:val="0"/>
              <w:marBottom w:val="0"/>
              <w:divBdr>
                <w:top w:val="none" w:sz="0" w:space="0" w:color="auto"/>
                <w:left w:val="none" w:sz="0" w:space="0" w:color="auto"/>
                <w:bottom w:val="none" w:sz="0" w:space="0" w:color="auto"/>
                <w:right w:val="none" w:sz="0" w:space="0" w:color="auto"/>
              </w:divBdr>
            </w:div>
          </w:divsChild>
        </w:div>
        <w:div w:id="472063992">
          <w:marLeft w:val="0"/>
          <w:marRight w:val="0"/>
          <w:marTop w:val="0"/>
          <w:marBottom w:val="0"/>
          <w:divBdr>
            <w:top w:val="none" w:sz="0" w:space="0" w:color="auto"/>
            <w:left w:val="none" w:sz="0" w:space="0" w:color="auto"/>
            <w:bottom w:val="none" w:sz="0" w:space="0" w:color="auto"/>
            <w:right w:val="none" w:sz="0" w:space="0" w:color="auto"/>
          </w:divBdr>
          <w:divsChild>
            <w:div w:id="1344162065">
              <w:marLeft w:val="0"/>
              <w:marRight w:val="0"/>
              <w:marTop w:val="0"/>
              <w:marBottom w:val="0"/>
              <w:divBdr>
                <w:top w:val="none" w:sz="0" w:space="0" w:color="auto"/>
                <w:left w:val="none" w:sz="0" w:space="0" w:color="auto"/>
                <w:bottom w:val="none" w:sz="0" w:space="0" w:color="auto"/>
                <w:right w:val="none" w:sz="0" w:space="0" w:color="auto"/>
              </w:divBdr>
            </w:div>
          </w:divsChild>
        </w:div>
        <w:div w:id="681707438">
          <w:marLeft w:val="0"/>
          <w:marRight w:val="0"/>
          <w:marTop w:val="0"/>
          <w:marBottom w:val="0"/>
          <w:divBdr>
            <w:top w:val="none" w:sz="0" w:space="0" w:color="auto"/>
            <w:left w:val="none" w:sz="0" w:space="0" w:color="auto"/>
            <w:bottom w:val="none" w:sz="0" w:space="0" w:color="auto"/>
            <w:right w:val="none" w:sz="0" w:space="0" w:color="auto"/>
          </w:divBdr>
          <w:divsChild>
            <w:div w:id="571818293">
              <w:marLeft w:val="0"/>
              <w:marRight w:val="0"/>
              <w:marTop w:val="0"/>
              <w:marBottom w:val="0"/>
              <w:divBdr>
                <w:top w:val="none" w:sz="0" w:space="0" w:color="auto"/>
                <w:left w:val="none" w:sz="0" w:space="0" w:color="auto"/>
                <w:bottom w:val="none" w:sz="0" w:space="0" w:color="auto"/>
                <w:right w:val="none" w:sz="0" w:space="0" w:color="auto"/>
              </w:divBdr>
            </w:div>
          </w:divsChild>
        </w:div>
        <w:div w:id="818884459">
          <w:marLeft w:val="0"/>
          <w:marRight w:val="0"/>
          <w:marTop w:val="0"/>
          <w:marBottom w:val="0"/>
          <w:divBdr>
            <w:top w:val="none" w:sz="0" w:space="0" w:color="auto"/>
            <w:left w:val="none" w:sz="0" w:space="0" w:color="auto"/>
            <w:bottom w:val="none" w:sz="0" w:space="0" w:color="auto"/>
            <w:right w:val="none" w:sz="0" w:space="0" w:color="auto"/>
          </w:divBdr>
          <w:divsChild>
            <w:div w:id="1924945443">
              <w:marLeft w:val="0"/>
              <w:marRight w:val="0"/>
              <w:marTop w:val="0"/>
              <w:marBottom w:val="0"/>
              <w:divBdr>
                <w:top w:val="none" w:sz="0" w:space="0" w:color="auto"/>
                <w:left w:val="none" w:sz="0" w:space="0" w:color="auto"/>
                <w:bottom w:val="none" w:sz="0" w:space="0" w:color="auto"/>
                <w:right w:val="none" w:sz="0" w:space="0" w:color="auto"/>
              </w:divBdr>
            </w:div>
          </w:divsChild>
        </w:div>
        <w:div w:id="1136147122">
          <w:marLeft w:val="0"/>
          <w:marRight w:val="0"/>
          <w:marTop w:val="0"/>
          <w:marBottom w:val="0"/>
          <w:divBdr>
            <w:top w:val="none" w:sz="0" w:space="0" w:color="auto"/>
            <w:left w:val="none" w:sz="0" w:space="0" w:color="auto"/>
            <w:bottom w:val="none" w:sz="0" w:space="0" w:color="auto"/>
            <w:right w:val="none" w:sz="0" w:space="0" w:color="auto"/>
          </w:divBdr>
          <w:divsChild>
            <w:div w:id="809631956">
              <w:marLeft w:val="0"/>
              <w:marRight w:val="0"/>
              <w:marTop w:val="0"/>
              <w:marBottom w:val="0"/>
              <w:divBdr>
                <w:top w:val="none" w:sz="0" w:space="0" w:color="auto"/>
                <w:left w:val="none" w:sz="0" w:space="0" w:color="auto"/>
                <w:bottom w:val="none" w:sz="0" w:space="0" w:color="auto"/>
                <w:right w:val="none" w:sz="0" w:space="0" w:color="auto"/>
              </w:divBdr>
            </w:div>
          </w:divsChild>
        </w:div>
        <w:div w:id="1372343768">
          <w:marLeft w:val="0"/>
          <w:marRight w:val="0"/>
          <w:marTop w:val="0"/>
          <w:marBottom w:val="0"/>
          <w:divBdr>
            <w:top w:val="none" w:sz="0" w:space="0" w:color="auto"/>
            <w:left w:val="none" w:sz="0" w:space="0" w:color="auto"/>
            <w:bottom w:val="none" w:sz="0" w:space="0" w:color="auto"/>
            <w:right w:val="none" w:sz="0" w:space="0" w:color="auto"/>
          </w:divBdr>
          <w:divsChild>
            <w:div w:id="641546413">
              <w:marLeft w:val="0"/>
              <w:marRight w:val="0"/>
              <w:marTop w:val="0"/>
              <w:marBottom w:val="0"/>
              <w:divBdr>
                <w:top w:val="none" w:sz="0" w:space="0" w:color="auto"/>
                <w:left w:val="none" w:sz="0" w:space="0" w:color="auto"/>
                <w:bottom w:val="none" w:sz="0" w:space="0" w:color="auto"/>
                <w:right w:val="none" w:sz="0" w:space="0" w:color="auto"/>
              </w:divBdr>
            </w:div>
          </w:divsChild>
        </w:div>
        <w:div w:id="1439176383">
          <w:marLeft w:val="0"/>
          <w:marRight w:val="0"/>
          <w:marTop w:val="0"/>
          <w:marBottom w:val="0"/>
          <w:divBdr>
            <w:top w:val="none" w:sz="0" w:space="0" w:color="auto"/>
            <w:left w:val="none" w:sz="0" w:space="0" w:color="auto"/>
            <w:bottom w:val="none" w:sz="0" w:space="0" w:color="auto"/>
            <w:right w:val="none" w:sz="0" w:space="0" w:color="auto"/>
          </w:divBdr>
          <w:divsChild>
            <w:div w:id="241917724">
              <w:marLeft w:val="0"/>
              <w:marRight w:val="0"/>
              <w:marTop w:val="0"/>
              <w:marBottom w:val="0"/>
              <w:divBdr>
                <w:top w:val="none" w:sz="0" w:space="0" w:color="auto"/>
                <w:left w:val="none" w:sz="0" w:space="0" w:color="auto"/>
                <w:bottom w:val="none" w:sz="0" w:space="0" w:color="auto"/>
                <w:right w:val="none" w:sz="0" w:space="0" w:color="auto"/>
              </w:divBdr>
            </w:div>
          </w:divsChild>
        </w:div>
        <w:div w:id="1651203426">
          <w:marLeft w:val="0"/>
          <w:marRight w:val="0"/>
          <w:marTop w:val="0"/>
          <w:marBottom w:val="0"/>
          <w:divBdr>
            <w:top w:val="none" w:sz="0" w:space="0" w:color="auto"/>
            <w:left w:val="none" w:sz="0" w:space="0" w:color="auto"/>
            <w:bottom w:val="none" w:sz="0" w:space="0" w:color="auto"/>
            <w:right w:val="none" w:sz="0" w:space="0" w:color="auto"/>
          </w:divBdr>
          <w:divsChild>
            <w:div w:id="1873956015">
              <w:marLeft w:val="0"/>
              <w:marRight w:val="0"/>
              <w:marTop w:val="0"/>
              <w:marBottom w:val="0"/>
              <w:divBdr>
                <w:top w:val="none" w:sz="0" w:space="0" w:color="auto"/>
                <w:left w:val="none" w:sz="0" w:space="0" w:color="auto"/>
                <w:bottom w:val="none" w:sz="0" w:space="0" w:color="auto"/>
                <w:right w:val="none" w:sz="0" w:space="0" w:color="auto"/>
              </w:divBdr>
            </w:div>
          </w:divsChild>
        </w:div>
        <w:div w:id="1702591645">
          <w:marLeft w:val="0"/>
          <w:marRight w:val="0"/>
          <w:marTop w:val="0"/>
          <w:marBottom w:val="0"/>
          <w:divBdr>
            <w:top w:val="none" w:sz="0" w:space="0" w:color="auto"/>
            <w:left w:val="none" w:sz="0" w:space="0" w:color="auto"/>
            <w:bottom w:val="none" w:sz="0" w:space="0" w:color="auto"/>
            <w:right w:val="none" w:sz="0" w:space="0" w:color="auto"/>
          </w:divBdr>
          <w:divsChild>
            <w:div w:id="1264462653">
              <w:marLeft w:val="0"/>
              <w:marRight w:val="0"/>
              <w:marTop w:val="0"/>
              <w:marBottom w:val="0"/>
              <w:divBdr>
                <w:top w:val="none" w:sz="0" w:space="0" w:color="auto"/>
                <w:left w:val="none" w:sz="0" w:space="0" w:color="auto"/>
                <w:bottom w:val="none" w:sz="0" w:space="0" w:color="auto"/>
                <w:right w:val="none" w:sz="0" w:space="0" w:color="auto"/>
              </w:divBdr>
            </w:div>
          </w:divsChild>
        </w:div>
        <w:div w:id="1722485796">
          <w:marLeft w:val="0"/>
          <w:marRight w:val="0"/>
          <w:marTop w:val="0"/>
          <w:marBottom w:val="0"/>
          <w:divBdr>
            <w:top w:val="none" w:sz="0" w:space="0" w:color="auto"/>
            <w:left w:val="none" w:sz="0" w:space="0" w:color="auto"/>
            <w:bottom w:val="none" w:sz="0" w:space="0" w:color="auto"/>
            <w:right w:val="none" w:sz="0" w:space="0" w:color="auto"/>
          </w:divBdr>
          <w:divsChild>
            <w:div w:id="988746889">
              <w:marLeft w:val="0"/>
              <w:marRight w:val="0"/>
              <w:marTop w:val="0"/>
              <w:marBottom w:val="0"/>
              <w:divBdr>
                <w:top w:val="none" w:sz="0" w:space="0" w:color="auto"/>
                <w:left w:val="none" w:sz="0" w:space="0" w:color="auto"/>
                <w:bottom w:val="none" w:sz="0" w:space="0" w:color="auto"/>
                <w:right w:val="none" w:sz="0" w:space="0" w:color="auto"/>
              </w:divBdr>
            </w:div>
          </w:divsChild>
        </w:div>
        <w:div w:id="1749962702">
          <w:marLeft w:val="0"/>
          <w:marRight w:val="0"/>
          <w:marTop w:val="0"/>
          <w:marBottom w:val="0"/>
          <w:divBdr>
            <w:top w:val="none" w:sz="0" w:space="0" w:color="auto"/>
            <w:left w:val="none" w:sz="0" w:space="0" w:color="auto"/>
            <w:bottom w:val="none" w:sz="0" w:space="0" w:color="auto"/>
            <w:right w:val="none" w:sz="0" w:space="0" w:color="auto"/>
          </w:divBdr>
          <w:divsChild>
            <w:div w:id="1329211774">
              <w:marLeft w:val="0"/>
              <w:marRight w:val="0"/>
              <w:marTop w:val="0"/>
              <w:marBottom w:val="0"/>
              <w:divBdr>
                <w:top w:val="none" w:sz="0" w:space="0" w:color="auto"/>
                <w:left w:val="none" w:sz="0" w:space="0" w:color="auto"/>
                <w:bottom w:val="none" w:sz="0" w:space="0" w:color="auto"/>
                <w:right w:val="none" w:sz="0" w:space="0" w:color="auto"/>
              </w:divBdr>
            </w:div>
          </w:divsChild>
        </w:div>
        <w:div w:id="1750692991">
          <w:marLeft w:val="0"/>
          <w:marRight w:val="0"/>
          <w:marTop w:val="0"/>
          <w:marBottom w:val="0"/>
          <w:divBdr>
            <w:top w:val="none" w:sz="0" w:space="0" w:color="auto"/>
            <w:left w:val="none" w:sz="0" w:space="0" w:color="auto"/>
            <w:bottom w:val="none" w:sz="0" w:space="0" w:color="auto"/>
            <w:right w:val="none" w:sz="0" w:space="0" w:color="auto"/>
          </w:divBdr>
          <w:divsChild>
            <w:div w:id="892694562">
              <w:marLeft w:val="0"/>
              <w:marRight w:val="0"/>
              <w:marTop w:val="0"/>
              <w:marBottom w:val="0"/>
              <w:divBdr>
                <w:top w:val="none" w:sz="0" w:space="0" w:color="auto"/>
                <w:left w:val="none" w:sz="0" w:space="0" w:color="auto"/>
                <w:bottom w:val="none" w:sz="0" w:space="0" w:color="auto"/>
                <w:right w:val="none" w:sz="0" w:space="0" w:color="auto"/>
              </w:divBdr>
            </w:div>
          </w:divsChild>
        </w:div>
        <w:div w:id="1779989392">
          <w:marLeft w:val="0"/>
          <w:marRight w:val="0"/>
          <w:marTop w:val="0"/>
          <w:marBottom w:val="0"/>
          <w:divBdr>
            <w:top w:val="none" w:sz="0" w:space="0" w:color="auto"/>
            <w:left w:val="none" w:sz="0" w:space="0" w:color="auto"/>
            <w:bottom w:val="none" w:sz="0" w:space="0" w:color="auto"/>
            <w:right w:val="none" w:sz="0" w:space="0" w:color="auto"/>
          </w:divBdr>
          <w:divsChild>
            <w:div w:id="1301884440">
              <w:marLeft w:val="0"/>
              <w:marRight w:val="0"/>
              <w:marTop w:val="0"/>
              <w:marBottom w:val="0"/>
              <w:divBdr>
                <w:top w:val="none" w:sz="0" w:space="0" w:color="auto"/>
                <w:left w:val="none" w:sz="0" w:space="0" w:color="auto"/>
                <w:bottom w:val="none" w:sz="0" w:space="0" w:color="auto"/>
                <w:right w:val="none" w:sz="0" w:space="0" w:color="auto"/>
              </w:divBdr>
            </w:div>
          </w:divsChild>
        </w:div>
        <w:div w:id="1869755314">
          <w:marLeft w:val="0"/>
          <w:marRight w:val="0"/>
          <w:marTop w:val="0"/>
          <w:marBottom w:val="0"/>
          <w:divBdr>
            <w:top w:val="none" w:sz="0" w:space="0" w:color="auto"/>
            <w:left w:val="none" w:sz="0" w:space="0" w:color="auto"/>
            <w:bottom w:val="none" w:sz="0" w:space="0" w:color="auto"/>
            <w:right w:val="none" w:sz="0" w:space="0" w:color="auto"/>
          </w:divBdr>
          <w:divsChild>
            <w:div w:id="1802066276">
              <w:marLeft w:val="0"/>
              <w:marRight w:val="0"/>
              <w:marTop w:val="0"/>
              <w:marBottom w:val="0"/>
              <w:divBdr>
                <w:top w:val="none" w:sz="0" w:space="0" w:color="auto"/>
                <w:left w:val="none" w:sz="0" w:space="0" w:color="auto"/>
                <w:bottom w:val="none" w:sz="0" w:space="0" w:color="auto"/>
                <w:right w:val="none" w:sz="0" w:space="0" w:color="auto"/>
              </w:divBdr>
            </w:div>
          </w:divsChild>
        </w:div>
        <w:div w:id="1945189095">
          <w:marLeft w:val="0"/>
          <w:marRight w:val="0"/>
          <w:marTop w:val="0"/>
          <w:marBottom w:val="0"/>
          <w:divBdr>
            <w:top w:val="none" w:sz="0" w:space="0" w:color="auto"/>
            <w:left w:val="none" w:sz="0" w:space="0" w:color="auto"/>
            <w:bottom w:val="none" w:sz="0" w:space="0" w:color="auto"/>
            <w:right w:val="none" w:sz="0" w:space="0" w:color="auto"/>
          </w:divBdr>
          <w:divsChild>
            <w:div w:id="13380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22165186">
      <w:bodyDiv w:val="1"/>
      <w:marLeft w:val="0"/>
      <w:marRight w:val="0"/>
      <w:marTop w:val="0"/>
      <w:marBottom w:val="0"/>
      <w:divBdr>
        <w:top w:val="none" w:sz="0" w:space="0" w:color="auto"/>
        <w:left w:val="none" w:sz="0" w:space="0" w:color="auto"/>
        <w:bottom w:val="none" w:sz="0" w:space="0" w:color="auto"/>
        <w:right w:val="none" w:sz="0" w:space="0" w:color="auto"/>
      </w:divBdr>
      <w:divsChild>
        <w:div w:id="2041271498">
          <w:marLeft w:val="547"/>
          <w:marRight w:val="0"/>
          <w:marTop w:val="0"/>
          <w:marBottom w:val="0"/>
          <w:divBdr>
            <w:top w:val="none" w:sz="0" w:space="0" w:color="auto"/>
            <w:left w:val="none" w:sz="0" w:space="0" w:color="auto"/>
            <w:bottom w:val="none" w:sz="0" w:space="0" w:color="auto"/>
            <w:right w:val="none" w:sz="0" w:space="0" w:color="auto"/>
          </w:divBdr>
        </w:div>
      </w:divsChild>
    </w:div>
    <w:div w:id="1524703910">
      <w:bodyDiv w:val="1"/>
      <w:marLeft w:val="0"/>
      <w:marRight w:val="0"/>
      <w:marTop w:val="0"/>
      <w:marBottom w:val="0"/>
      <w:divBdr>
        <w:top w:val="none" w:sz="0" w:space="0" w:color="auto"/>
        <w:left w:val="none" w:sz="0" w:space="0" w:color="auto"/>
        <w:bottom w:val="none" w:sz="0" w:space="0" w:color="auto"/>
        <w:right w:val="none" w:sz="0" w:space="0" w:color="auto"/>
      </w:divBdr>
      <w:divsChild>
        <w:div w:id="1405252415">
          <w:marLeft w:val="547"/>
          <w:marRight w:val="0"/>
          <w:marTop w:val="0"/>
          <w:marBottom w:val="0"/>
          <w:divBdr>
            <w:top w:val="none" w:sz="0" w:space="0" w:color="auto"/>
            <w:left w:val="none" w:sz="0" w:space="0" w:color="auto"/>
            <w:bottom w:val="none" w:sz="0" w:space="0" w:color="auto"/>
            <w:right w:val="none" w:sz="0" w:space="0" w:color="auto"/>
          </w:divBdr>
        </w:div>
      </w:divsChild>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27396155">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735620644">
      <w:bodyDiv w:val="1"/>
      <w:marLeft w:val="0"/>
      <w:marRight w:val="0"/>
      <w:marTop w:val="0"/>
      <w:marBottom w:val="0"/>
      <w:divBdr>
        <w:top w:val="none" w:sz="0" w:space="0" w:color="auto"/>
        <w:left w:val="none" w:sz="0" w:space="0" w:color="auto"/>
        <w:bottom w:val="none" w:sz="0" w:space="0" w:color="auto"/>
        <w:right w:val="none" w:sz="0" w:space="0" w:color="auto"/>
      </w:divBdr>
      <w:divsChild>
        <w:div w:id="198318671">
          <w:marLeft w:val="547"/>
          <w:marRight w:val="0"/>
          <w:marTop w:val="0"/>
          <w:marBottom w:val="0"/>
          <w:divBdr>
            <w:top w:val="none" w:sz="0" w:space="0" w:color="auto"/>
            <w:left w:val="none" w:sz="0" w:space="0" w:color="auto"/>
            <w:bottom w:val="none" w:sz="0" w:space="0" w:color="auto"/>
            <w:right w:val="none" w:sz="0" w:space="0" w:color="auto"/>
          </w:divBdr>
        </w:div>
      </w:divsChild>
    </w:div>
    <w:div w:id="1755399076">
      <w:bodyDiv w:val="1"/>
      <w:marLeft w:val="0"/>
      <w:marRight w:val="0"/>
      <w:marTop w:val="0"/>
      <w:marBottom w:val="0"/>
      <w:divBdr>
        <w:top w:val="none" w:sz="0" w:space="0" w:color="auto"/>
        <w:left w:val="none" w:sz="0" w:space="0" w:color="auto"/>
        <w:bottom w:val="none" w:sz="0" w:space="0" w:color="auto"/>
        <w:right w:val="none" w:sz="0" w:space="0" w:color="auto"/>
      </w:divBdr>
      <w:divsChild>
        <w:div w:id="130440241">
          <w:marLeft w:val="547"/>
          <w:marRight w:val="0"/>
          <w:marTop w:val="0"/>
          <w:marBottom w:val="0"/>
          <w:divBdr>
            <w:top w:val="none" w:sz="0" w:space="0" w:color="auto"/>
            <w:left w:val="none" w:sz="0" w:space="0" w:color="auto"/>
            <w:bottom w:val="none" w:sz="0" w:space="0" w:color="auto"/>
            <w:right w:val="none" w:sz="0" w:space="0" w:color="auto"/>
          </w:divBdr>
        </w:div>
      </w:divsChild>
    </w:div>
    <w:div w:id="1804229068">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50946034">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4308969">
      <w:bodyDiv w:val="1"/>
      <w:marLeft w:val="0"/>
      <w:marRight w:val="0"/>
      <w:marTop w:val="0"/>
      <w:marBottom w:val="0"/>
      <w:divBdr>
        <w:top w:val="none" w:sz="0" w:space="0" w:color="auto"/>
        <w:left w:val="none" w:sz="0" w:space="0" w:color="auto"/>
        <w:bottom w:val="none" w:sz="0" w:space="0" w:color="auto"/>
        <w:right w:val="none" w:sz="0" w:space="0" w:color="auto"/>
      </w:divBdr>
      <w:divsChild>
        <w:div w:id="1496070318">
          <w:marLeft w:val="547"/>
          <w:marRight w:val="0"/>
          <w:marTop w:val="0"/>
          <w:marBottom w:val="0"/>
          <w:divBdr>
            <w:top w:val="none" w:sz="0" w:space="0" w:color="auto"/>
            <w:left w:val="none" w:sz="0" w:space="0" w:color="auto"/>
            <w:bottom w:val="none" w:sz="0" w:space="0" w:color="auto"/>
            <w:right w:val="none" w:sz="0" w:space="0" w:color="auto"/>
          </w:divBdr>
        </w:div>
      </w:divsChild>
    </w:div>
    <w:div w:id="1991589932">
      <w:bodyDiv w:val="1"/>
      <w:marLeft w:val="0"/>
      <w:marRight w:val="0"/>
      <w:marTop w:val="0"/>
      <w:marBottom w:val="0"/>
      <w:divBdr>
        <w:top w:val="none" w:sz="0" w:space="0" w:color="auto"/>
        <w:left w:val="none" w:sz="0" w:space="0" w:color="auto"/>
        <w:bottom w:val="none" w:sz="0" w:space="0" w:color="auto"/>
        <w:right w:val="none" w:sz="0" w:space="0" w:color="auto"/>
      </w:divBdr>
      <w:divsChild>
        <w:div w:id="580213656">
          <w:marLeft w:val="547"/>
          <w:marRight w:val="0"/>
          <w:marTop w:val="0"/>
          <w:marBottom w:val="0"/>
          <w:divBdr>
            <w:top w:val="none" w:sz="0" w:space="0" w:color="auto"/>
            <w:left w:val="none" w:sz="0" w:space="0" w:color="auto"/>
            <w:bottom w:val="none" w:sz="0" w:space="0" w:color="auto"/>
            <w:right w:val="none" w:sz="0" w:space="0" w:color="auto"/>
          </w:divBdr>
        </w:div>
      </w:divsChild>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21" Type="http://schemas.openxmlformats.org/officeDocument/2006/relationships/hyperlink" Target="https://education.nsw.gov.au/policy-library/policies/pd-2005-0131" TargetMode="External"/><Relationship Id="rId42" Type="http://schemas.openxmlformats.org/officeDocument/2006/relationships/hyperlink" Target="https://www.education.vic.gov.au/school/teachers/teachingresources/discipline/english/literacy/readingviewing/Pages/litfocuscomprehension.aspx" TargetMode="External"/><Relationship Id="rId63" Type="http://schemas.openxmlformats.org/officeDocument/2006/relationships/hyperlink" Target="https://education.nsw.gov.au/teaching-and-learning/curriculum/english/english-curriculum-resources-k-12/english-7-10-resources/exploring-the-speculative-year-9-term-4" TargetMode="External"/><Relationship Id="rId84" Type="http://schemas.openxmlformats.org/officeDocument/2006/relationships/hyperlink" Target="https://education.nsw.gov.au/about-us/education-data-and-research/cese/publications/research-reports/what-works-best-2020-update/explicit-teaching-wwb-research-update" TargetMode="External"/><Relationship Id="rId138" Type="http://schemas.openxmlformats.org/officeDocument/2006/relationships/footer" Target="footer3.xml"/><Relationship Id="rId107" Type="http://schemas.openxmlformats.org/officeDocument/2006/relationships/hyperlink" Target="https://youtu.be/YicJPLT1dWU?si=x6-jtR8_58RS14Ta"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app.education.nsw.gov.au/digital-learning-selector/LearningActivity/Card/543?clearCache=b8b39f8a-bbb4-c58d-faef-a356a2919f2f" TargetMode="External"/><Relationship Id="rId53" Type="http://schemas.openxmlformats.org/officeDocument/2006/relationships/hyperlink" Target="https://curriculum.nsw.edu.au/learning-areas/english/english-k-10-2022/glossary" TargetMode="External"/><Relationship Id="rId74" Type="http://schemas.openxmlformats.org/officeDocument/2006/relationships/hyperlink" Target="https://pz.harvard.edu/resources/see-think-wonder" TargetMode="External"/><Relationship Id="rId128" Type="http://schemas.openxmlformats.org/officeDocument/2006/relationships/hyperlink" Target="https://education.nsw.gov.au/teaching-and-learning/curriculum/english/textual-concepts/intertextuality" TargetMode="External"/><Relationship Id="rId5" Type="http://schemas.openxmlformats.org/officeDocument/2006/relationships/webSettings" Target="webSettings.xml"/><Relationship Id="rId90" Type="http://schemas.openxmlformats.org/officeDocument/2006/relationships/hyperlink" Target="https://dev.education.nsw.gov.au/teaching-and-learning/professional-learning/teacher-quality-and-accreditation/strong-start-great-teachers/refining-practice/feedback-to-students/types-of-feedback" TargetMode="External"/><Relationship Id="rId95" Type="http://schemas.openxmlformats.org/officeDocument/2006/relationships/hyperlink" Target="https://curriculum.nsw.edu.au/learning-areas/english/english-k-10-2022" TargetMode="External"/><Relationship Id="rId22" Type="http://schemas.openxmlformats.org/officeDocument/2006/relationships/hyperlink" Target="https://education.nsw.gov.au/teaching-and-learning/curriculum/pdhpe/planning-programming-and-assessing-pdhpe-k-12/learning-environment" TargetMode="External"/><Relationship Id="rId27" Type="http://schemas.openxmlformats.org/officeDocument/2006/relationships/hyperlink" Target="https://app.education.nsw.gov.au/digital-learning-selector/LearningActivity/Card/645?clearCache=1bbe3dcd-9b8-d9df-e194-9625c2441329" TargetMode="External"/><Relationship Id="rId43"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48" Type="http://schemas.openxmlformats.org/officeDocument/2006/relationships/diagramData" Target="diagrams/data1.xml"/><Relationship Id="rId64" Type="http://schemas.openxmlformats.org/officeDocument/2006/relationships/image" Target="media/image6.png"/><Relationship Id="rId69" Type="http://schemas.openxmlformats.org/officeDocument/2006/relationships/diagramLayout" Target="diagrams/layout2.xml"/><Relationship Id="rId113" Type="http://schemas.openxmlformats.org/officeDocument/2006/relationships/hyperlink" Target="https://www.youtube.com/watch?v=ZW38anN81DY" TargetMode="External"/><Relationship Id="rId118" Type="http://schemas.openxmlformats.org/officeDocument/2006/relationships/hyperlink" Target="https://education.nsw.gov.au/policy-library/policies/pd-2004-0020" TargetMode="External"/><Relationship Id="rId134" Type="http://schemas.openxmlformats.org/officeDocument/2006/relationships/header" Target="header1.xml"/><Relationship Id="rId139" Type="http://schemas.openxmlformats.org/officeDocument/2006/relationships/hyperlink" Target="https://www.youtube.com/watch?v=csIW4W_DYX4&amp;t=6s" TargetMode="External"/><Relationship Id="rId80" Type="http://schemas.openxmlformats.org/officeDocument/2006/relationships/hyperlink" Target="https://schoolsnsw.sharepoint.com/sites/PR0Y5Q3H/SiteAssets/WiS/Grammar%20Guide/story.aspx" TargetMode="External"/><Relationship Id="rId85" Type="http://schemas.openxmlformats.org/officeDocument/2006/relationships/hyperlink" Target="https://education.nsw.gov.au/teaching-and-learning/curriculum/literacy-and-numeracy/teaching-and-learning-resources/literacy/secondary-literacy"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educationstandards.nsw.edu.au/wps/portal/nesa/k-10/learning-areas/pdhpe/pdhpe-k-10-2018" TargetMode="External"/><Relationship Id="rId33" Type="http://schemas.openxmlformats.org/officeDocument/2006/relationships/hyperlink" Target="https://pz.harvard.edu/resources/what-makes-you-say-that" TargetMode="External"/><Relationship Id="rId38" Type="http://schemas.openxmlformats.org/officeDocument/2006/relationships/image" Target="media/image4.jpg"/><Relationship Id="rId59" Type="http://schemas.openxmlformats.org/officeDocument/2006/relationships/hyperlink" Target="https://education.nsw.gov.au/teaching-and-learning/curriculum/literacy-and-numeracy/teaching-and-learning-resources/literacy/teaching-strategies/stage-5/reading/stage-5-inference-" TargetMode="External"/><Relationship Id="rId103" Type="http://schemas.openxmlformats.org/officeDocument/2006/relationships/hyperlink" Target="https://pz.harvard.edu/thinking-routines" TargetMode="External"/><Relationship Id="rId108" Type="http://schemas.openxmlformats.org/officeDocument/2006/relationships/hyperlink" Target="https://www.youtube.com/watch?v=WaSFwO3O2SI" TargetMode="External"/><Relationship Id="rId124" Type="http://schemas.openxmlformats.org/officeDocument/2006/relationships/hyperlink" Target="https://education.nsw.gov.au/teaching-and-learning/curriculum/literacy-and-numeracy/teaching-and-learning-resources/literacy/teaching-strategies/stage-5/reading" TargetMode="External"/><Relationship Id="rId129" Type="http://schemas.openxmlformats.org/officeDocument/2006/relationships/hyperlink" Target="https://education.nsw.gov.au/teaching-and-learning/curriculum/literacy-and-numeracy/teaching-and-learning-resources/literacy/secondary-literacy" TargetMode="External"/><Relationship Id="rId54" Type="http://schemas.openxmlformats.org/officeDocument/2006/relationships/hyperlink" Target="https://app.education.nsw.gov.au/digital-learning-selector/LearningActivity/Card/543?clearCache=f2fc7ddf-ac2b-bc93-48bb-b2c86d51ad0" TargetMode="External"/><Relationship Id="rId70" Type="http://schemas.openxmlformats.org/officeDocument/2006/relationships/diagramQuickStyle" Target="diagrams/quickStyle2.xml"/><Relationship Id="rId75" Type="http://schemas.openxmlformats.org/officeDocument/2006/relationships/image" Target="media/image8.png"/><Relationship Id="rId91" Type="http://schemas.openxmlformats.org/officeDocument/2006/relationships/hyperlink" Target="https://app.education.nsw.gov.au/digital-learning-selector/LearningActivity/Card/547?clearCache=3d3cb51b-1a76-c2d7-6ec9-56dce622fd3" TargetMode="External"/><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40" Type="http://schemas.openxmlformats.org/officeDocument/2006/relationships/hyperlink" Target="https://creativecommons.org/licenses/by/4.0/"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pdhpe/planning-programming-and-assessing-pdhpe-k-12/learning-environment" TargetMode="External"/><Relationship Id="rId28" Type="http://schemas.openxmlformats.org/officeDocument/2006/relationships/hyperlink" Target="https://app.education.nsw.gov.au/digital-learning-selector/LearningActivity/Card/555?clearCache=66f76bb9-cde6-8e9-1585-866ca24fb5de" TargetMode="External"/><Relationship Id="rId49" Type="http://schemas.openxmlformats.org/officeDocument/2006/relationships/diagramLayout" Target="diagrams/layout1.xml"/><Relationship Id="rId114" Type="http://schemas.openxmlformats.org/officeDocument/2006/relationships/hyperlink" Target="https://www.6seconds.org/2022/03/13/plutchik-wheel-emotions/" TargetMode="External"/><Relationship Id="rId119" Type="http://schemas.openxmlformats.org/officeDocument/2006/relationships/hyperlink" Target="https://education.nsw.gov.au/teaching-and-learning/curriculum/literacy-and-numeracy/teaching-and-learning-resources/literacy/effective-reading-in-the-early-years-of-school/comprehension" TargetMode="External"/><Relationship Id="rId44" Type="http://schemas.openxmlformats.org/officeDocument/2006/relationships/hyperlink" Target="https://education.nsw.gov.au/teaching-and-learning/curriculum/literacy-and-numeracy/teaching-and-learning-resources/literacy/teaching-strategies/stage-5/reading/stage-5-inference-" TargetMode="External"/><Relationship Id="rId60" Type="http://schemas.openxmlformats.org/officeDocument/2006/relationships/hyperlink" Target="https://education.nsw.gov.au/teaching-and-learning/curriculum/literacy-and-numeracy/teaching-and-learning-resources/literacy/teaching-strategies/stage-5/reading/stage-5-main-idea-and-theme" TargetMode="External"/><Relationship Id="rId65" Type="http://schemas.openxmlformats.org/officeDocument/2006/relationships/hyperlink" Target="https://pz.harvard.edu/resources/take-a-stand" TargetMode="External"/><Relationship Id="rId81" Type="http://schemas.openxmlformats.org/officeDocument/2006/relationships/hyperlink" Target="https://education.nsw.gov.au/teaching-and-learning/curriculum/literacy-and-numeracy/teaching-and-learning-resources/literacy/secondary-literacy" TargetMode="External"/><Relationship Id="rId86" Type="http://schemas.openxmlformats.org/officeDocument/2006/relationships/hyperlink" Target="https://education.nsw.gov.au/teaching-and-learning/curriculum/literacy-and-numeracy/resources-for-schools/guides" TargetMode="External"/><Relationship Id="rId130" Type="http://schemas.openxmlformats.org/officeDocument/2006/relationships/hyperlink" Target="https://education.nsw.gov.au/teaching-and-learning/curriculum/leading-curriculum-k-12/explaining-curriculum-pcc/texts-used-in-classrooms/text-selection-notification" TargetMode="External"/><Relationship Id="rId135" Type="http://schemas.openxmlformats.org/officeDocument/2006/relationships/footer" Target="footer1.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education.nsw.gov.au/teaching-and-learning/curriculum/english/leading-english-k-12/leading-english-7-12" TargetMode="External"/><Relationship Id="rId39" Type="http://schemas.openxmlformats.org/officeDocument/2006/relationships/hyperlink" Target="https://pz.harvard.edu/resources/what-makes-you-say-that" TargetMode="External"/><Relationship Id="rId109" Type="http://schemas.openxmlformats.org/officeDocument/2006/relationships/hyperlink" Target="https://youtu.be/D4wWgWsSCus?si=zNVVQGdv-w1NnYLs" TargetMode="External"/><Relationship Id="rId34" Type="http://schemas.openxmlformats.org/officeDocument/2006/relationships/hyperlink" Target="https://pz.harvard.edu/resources/i-used-to-think-now-i-think" TargetMode="External"/><Relationship Id="rId50" Type="http://schemas.openxmlformats.org/officeDocument/2006/relationships/diagramQuickStyle" Target="diagrams/quickStyle1.xml"/><Relationship Id="rId55" Type="http://schemas.openxmlformats.org/officeDocument/2006/relationships/hyperlink" Target="https://education.nsw.gov.au/teaching-and-learning/curriculum/english/planning-programming-and-assessing-english-7-10" TargetMode="External"/><Relationship Id="rId76" Type="http://schemas.openxmlformats.org/officeDocument/2006/relationships/hyperlink" Target="https://app.education.nsw.gov.au/digital-learning-selector/LearningActivity/Browser?clearCache=f8e1f35d-6713-d328-7126-b57d51e1304c" TargetMode="External"/><Relationship Id="rId97" Type="http://schemas.openxmlformats.org/officeDocument/2006/relationships/hyperlink" Target="https://www.aitsl.edu.au/teach/improve-practice/feedback" TargetMode="External"/><Relationship Id="rId104" Type="http://schemas.openxmlformats.org/officeDocument/2006/relationships/hyperlink" Target="https://www.youtube.com/watch?v=1Cw1ng75KP0" TargetMode="External"/><Relationship Id="rId120" Type="http://schemas.openxmlformats.org/officeDocument/2006/relationships/hyperlink" Target="https://education.nsw.gov.au/policy-library/policies/pd-2002-0045" TargetMode="External"/><Relationship Id="rId125" Type="http://schemas.openxmlformats.org/officeDocument/2006/relationships/hyperlink" Target="https://education.nsw.gov.au/policy-library/policies/pd-2005-0131" TargetMode="External"/><Relationship Id="rId141"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https://educationstandards.nsw.edu.au/wps/portal/nesa/mini-footer/copyright"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49?clearCache=75b25355-3bcb-c681-2e1d-306714693a58" TargetMode="External"/><Relationship Id="rId24" Type="http://schemas.openxmlformats.org/officeDocument/2006/relationships/hyperlink" Target="https://education.nsw.gov.au/policy-library/policies/pd-2002-0067" TargetMode="External"/><Relationship Id="rId40" Type="http://schemas.openxmlformats.org/officeDocument/2006/relationships/hyperlink" Target="https://app.education.nsw.gov.au/digital-learning-selector/LearningActivity/Card/569?clearCache=3ca8e2e5-cddd-4c0d-4048-fccaefcfa20f" TargetMode="External"/><Relationship Id="rId45" Type="http://schemas.openxmlformats.org/officeDocument/2006/relationships/hyperlink" Target="https://education.nsw.gov.au/teaching-and-learning/curriculum/literacy-and-numeracy/teaching-and-learning-resources/literacy/teaching-strategies/stage-5/reading/stage-5-main-idea-and-theme" TargetMode="External"/><Relationship Id="rId66" Type="http://schemas.openxmlformats.org/officeDocument/2006/relationships/hyperlink" Target="https://curriculum.nsw.edu.au/learning-areas/english/english-k-10-2022/glossary" TargetMode="External"/><Relationship Id="rId87" Type="http://schemas.openxmlformats.org/officeDocument/2006/relationships/hyperlink" Target="https://app.education.nsw.gov.au/digital-learning-selector/LearningActivity/Card/566?clearCache=e8582ada-84d1-c3c8-7935-727e3d20df4" TargetMode="External"/><Relationship Id="rId110" Type="http://schemas.openxmlformats.org/officeDocument/2006/relationships/hyperlink" Target="https://youtu.be/ODi_9runsHU?si=FlTKKyV-XRR1-2VP" TargetMode="External"/><Relationship Id="rId115" Type="http://schemas.openxmlformats.org/officeDocument/2006/relationships/hyperlink" Target="https://app.education.nsw.gov.au/digital-learning-selector/LearningTool/Card/71?clearCache=57098dd9-89b6-b06f-3163-f8f78ccdfcb" TargetMode="External"/><Relationship Id="rId131" Type="http://schemas.openxmlformats.org/officeDocument/2006/relationships/hyperlink" Target="https://education.nsw.gov.au/content/dam/main-education/en/home/teaching-and-learning/curriculum/literacy-and-numeracy/resources-for-schools/guides/writing-guide-3-10.pdf" TargetMode="External"/><Relationship Id="rId136" Type="http://schemas.openxmlformats.org/officeDocument/2006/relationships/footer" Target="footer2.xml"/><Relationship Id="rId61" Type="http://schemas.openxmlformats.org/officeDocument/2006/relationships/hyperlink" Target="https://education.nsw.gov.au/teaching-and-learning/curriculum/english/textual-concepts/intertextuality" TargetMode="External"/><Relationship Id="rId82" Type="http://schemas.openxmlformats.org/officeDocument/2006/relationships/hyperlink" Target="https://education.nsw.gov.au/teaching-and-learning/curriculum/literacy-and-numeracy/teaching-and-learning-resources/literacy/effective-reading-in-the-early-years-of-school/comprehension" TargetMode="External"/><Relationship Id="rId19" Type="http://schemas.openxmlformats.org/officeDocument/2006/relationships/hyperlink" Target="https://education.nsw.gov.au/teaching-and-learning/curriculum/leading-curriculum-k-12/explaining-curriculum-pcc/texts-used-in-classrooms/text-selection-notification" TargetMode="External"/><Relationship Id="rId14" Type="http://schemas.openxmlformats.org/officeDocument/2006/relationships/hyperlink" Target="https://education.nsw.gov.au/policy-library/policies/pd-2002-0045" TargetMode="External"/><Relationship Id="rId30" Type="http://schemas.openxmlformats.org/officeDocument/2006/relationships/hyperlink" Target="https://www.aitsl.edu.au/teach/improve-practice/feedback" TargetMode="External"/><Relationship Id="rId35" Type="http://schemas.openxmlformats.org/officeDocument/2006/relationships/image" Target="media/image1.png"/><Relationship Id="rId56" Type="http://schemas.openxmlformats.org/officeDocument/2006/relationships/image" Target="media/image5.jpeg"/><Relationship Id="rId77" Type="http://schemas.openxmlformats.org/officeDocument/2006/relationships/hyperlink" Target="https://app.education.nsw.gov.au/digital-learning-selector/LearningActivity/Browser?clearCache=f8e1f35d-6713-d328-7126-b57d51e1304c" TargetMode="External"/><Relationship Id="rId100" Type="http://schemas.openxmlformats.org/officeDocument/2006/relationships/hyperlink" Target="https://www.youtube.com/watch?v=sKhpzlmJFo0" TargetMode="External"/><Relationship Id="rId105" Type="http://schemas.openxmlformats.org/officeDocument/2006/relationships/hyperlink" Target="https://www.youtube.com/watch?v=BYKBxe_LOUo" TargetMode="External"/><Relationship Id="rId126"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diagramColors" Target="diagrams/colors1.xml"/><Relationship Id="rId72" Type="http://schemas.microsoft.com/office/2007/relationships/diagramDrawing" Target="diagrams/drawing2.xml"/><Relationship Id="rId93" Type="http://schemas.openxmlformats.org/officeDocument/2006/relationships/hyperlink" Target="https://educationstandards.nsw.edu.au/" TargetMode="External"/><Relationship Id="rId98" Type="http://schemas.openxmlformats.org/officeDocument/2006/relationships/hyperlink" Target="https://education.nsw.gov.au/about-us/educational-data/cese/publications/research-reports/what-works-best-2020-update" TargetMode="External"/><Relationship Id="rId121" Type="http://schemas.openxmlformats.org/officeDocument/2006/relationships/hyperlink" Target="https://education.nsw.gov.au/about-us/education-data-and-research/cese/publications/research-reports/what-works-best-2020-update/explicit-teaching-wwb-research-update" TargetMode="External"/><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pz.harvard.edu/thinking-routines" TargetMode="External"/><Relationship Id="rId46" Type="http://schemas.openxmlformats.org/officeDocument/2006/relationships/hyperlink" Target="https://education.nsw.gov.au/teaching-and-learning/curriculum/literacy-and-numeracy/teaching-and-learning-resources/literacy/teaching-strategies/stage-5/reading/stage-5-character-analysis" TargetMode="External"/><Relationship Id="rId67" Type="http://schemas.openxmlformats.org/officeDocument/2006/relationships/hyperlink" Target="https://app.education.nsw.gov.au/digital-learning-selector/LearningActivity/Card/543?clearCache=2fe24568-6e42-b3bb-9ded-32631569e608" TargetMode="External"/><Relationship Id="rId116" Type="http://schemas.openxmlformats.org/officeDocument/2006/relationships/hyperlink" Target="https://app.education.nsw.gov.au/digital-learning-selector/LearningTool/Card/123?clearCache=86de3e86-5865-1f3c-8d1e-e696024554e" TargetMode="External"/><Relationship Id="rId137" Type="http://schemas.openxmlformats.org/officeDocument/2006/relationships/header" Target="header2.xm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pz.harvard.edu/resources/i-used-to-think-now-i-think" TargetMode="External"/><Relationship Id="rId62" Type="http://schemas.openxmlformats.org/officeDocument/2006/relationships/hyperlink" Target="https://education.nsw.gov.au/teaching-and-learning/curriculum/english/english-curriculum-resources-k-12/english-7-10-resources/stage-5-year-9-term-2-shining-a-new-stage-light" TargetMode="External"/><Relationship Id="rId83" Type="http://schemas.openxmlformats.org/officeDocument/2006/relationships/hyperlink" Target="https://curriculum.nsw.edu.au/learning-areas/english/english-k-10-2022/glossary" TargetMode="External"/><Relationship Id="rId88" Type="http://schemas.openxmlformats.org/officeDocument/2006/relationships/hyperlink" Target="https://app.education.nsw.gov.au/digital-learning-selector/LearningActivity/Browser?clearCache=f8e1f35d-6713-d328-7126-b57d51e1304c" TargetMode="External"/><Relationship Id="rId111" Type="http://schemas.openxmlformats.org/officeDocument/2006/relationships/hyperlink" Target="https://youtu.be/sh6XoWWuxno?si=E2jlZ0YVLQEleGPk" TargetMode="External"/><Relationship Id="rId132" Type="http://schemas.openxmlformats.org/officeDocument/2006/relationships/hyperlink" Target="https://education.nsw.gov.au/teaching-and-learning/professional-learning/writing-in-secondary" TargetMode="External"/><Relationship Id="rId15" Type="http://schemas.openxmlformats.org/officeDocument/2006/relationships/hyperlink" Target="https://education.nsw.gov.au/policy-library/policies/pd-2004-0020" TargetMode="External"/><Relationship Id="rId36" Type="http://schemas.openxmlformats.org/officeDocument/2006/relationships/image" Target="media/image2.png"/><Relationship Id="rId57" Type="http://schemas.openxmlformats.org/officeDocument/2006/relationships/hyperlink" Target="https://www.education.vic.gov.au/school/teachers/teachingresources/discipline/english/literacy/readingviewing/Pages/litfocuscomprehension.aspx" TargetMode="External"/><Relationship Id="rId106" Type="http://schemas.openxmlformats.org/officeDocument/2006/relationships/hyperlink" Target="https://www.youtube.com/watch?v=hxIuIxqo2So" TargetMode="External"/><Relationship Id="rId127" Type="http://schemas.openxmlformats.org/officeDocument/2006/relationships/hyperlink" Target="https://education.nsw.gov.au/teaching-and-learning/curriculum/literacy-and-numeracy/teaching-and-learning-resources/literacy/effective-reading-in-the-early-years-of-school/comprehension"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app.education.nsw.gov.au/digital-learning-selector/LearningActivity/Card/546?clearCache=3bf7c932-d574-76a9-9790-ef945eb79cc2" TargetMode="External"/><Relationship Id="rId52" Type="http://schemas.microsoft.com/office/2007/relationships/diagramDrawing" Target="diagrams/drawing1.xml"/><Relationship Id="rId73" Type="http://schemas.openxmlformats.org/officeDocument/2006/relationships/image" Target="media/image7.png"/><Relationship Id="rId78" Type="http://schemas.openxmlformats.org/officeDocument/2006/relationships/hyperlink" Target="https://pz.harvard.edu/resources/think-puzzle-explore" TargetMode="External"/><Relationship Id="rId94" Type="http://schemas.openxmlformats.org/officeDocument/2006/relationships/hyperlink" Target="https://curriculum.nsw.edu.au/" TargetMode="External"/><Relationship Id="rId99" Type="http://schemas.openxmlformats.org/officeDocument/2006/relationships/hyperlink" Target="https://www.youngwriters.co.uk/blog/benjamin-saenz" TargetMode="External"/><Relationship Id="rId101" Type="http://schemas.openxmlformats.org/officeDocument/2006/relationships/hyperlink" Target="https://www.youtube.com/watch?v=vTRdRZMhd88" TargetMode="External"/><Relationship Id="rId122" Type="http://schemas.openxmlformats.org/officeDocument/2006/relationships/hyperlink" Target="https://education.nsw.gov.au/teaching-and-learning/curriculum/english/planning-programming-and-assessing-english-7-10/poetic-purpose-resources" TargetMode="External"/><Relationship Id="rId14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urriculum.nsw.edu.au/learning-areas/english/english-k-10-2022/overview" TargetMode="External"/><Relationship Id="rId26" Type="http://schemas.openxmlformats.org/officeDocument/2006/relationships/hyperlink" Target="https://app.education.nsw.gov.au/digital-learning-selector/LearningActivity/Browser?cache_id=6d77d" TargetMode="External"/><Relationship Id="rId47" Type="http://schemas.openxmlformats.org/officeDocument/2006/relationships/hyperlink" Target="https://education.nsw.gov.au/about-us/educational-data/cese/publications/research-reports/what-works-best-2020-update" TargetMode="External"/><Relationship Id="rId68" Type="http://schemas.openxmlformats.org/officeDocument/2006/relationships/diagramData" Target="diagrams/data2.xml"/><Relationship Id="rId8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12" Type="http://schemas.openxmlformats.org/officeDocument/2006/relationships/hyperlink" Target="https://youtu.be/ghPnE1NSozU?si=zTDfsEhN2xsdo-0V" TargetMode="External"/><Relationship Id="rId133" Type="http://schemas.openxmlformats.org/officeDocument/2006/relationships/hyperlink" Target="https://www.education.vic.gov.au/school/teachers/teachingresources/discipline/english/literacy/readingviewing/Pages/litfocuscomprehension.aspx" TargetMode="External"/><Relationship Id="rId16" Type="http://schemas.openxmlformats.org/officeDocument/2006/relationships/hyperlink" Target="https://education.nsw.gov.au/policy-library/policies/pd-2002-0045" TargetMode="External"/><Relationship Id="rId37" Type="http://schemas.openxmlformats.org/officeDocument/2006/relationships/image" Target="media/image3.jpg"/><Relationship Id="rId58" Type="http://schemas.openxmlformats.org/officeDocument/2006/relationships/hyperlink" Target="https://education.nsw.gov.au/teaching-and-learning/curriculum/literacy-and-numeracy/teaching-and-learning-resources/literacy/teaching-strategies/stage-5/reading/stage-5-literal-comprehension" TargetMode="External"/><Relationship Id="rId79" Type="http://schemas.openxmlformats.org/officeDocument/2006/relationships/hyperlink" Target="https://education.nsw.gov.au/teaching-and-learning/professional-learning/writing-in-secondary" TargetMode="External"/><Relationship Id="rId102" Type="http://schemas.openxmlformats.org/officeDocument/2006/relationships/hyperlink" Target="https://www.youtube.com/watch?v=1RWOpQXTltA&amp;t=3s" TargetMode="External"/><Relationship Id="rId123" Type="http://schemas.openxmlformats.org/officeDocument/2006/relationships/hyperlink" Target="https://education.nsw.gov.au/teaching-and-learning/curriculum/english/english-curriculum-resources-k-12/english-7-10-resources/stage-5-year-9-term-2-shining-a-new-stage-light" TargetMode="External"/><Relationship Id="rId14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D2C13E-BBBE-4C6F-87FE-81B3D98CD36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AU"/>
        </a:p>
      </dgm:t>
    </dgm:pt>
    <dgm:pt modelId="{EFD53D77-FF2A-4CEB-982E-475F76C28177}">
      <dgm:prSet phldrT="[Text]" custT="1"/>
      <dgm:spPr>
        <a:xfrm>
          <a:off x="110780" y="147479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attempts to create a response</a:t>
          </a:r>
        </a:p>
      </dgm:t>
    </dgm:pt>
    <dgm:pt modelId="{3DCC39F3-D2BD-4BF4-AC4A-D53128785DC6}" type="par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DC36081F-08FE-4741-B498-543ABC52B927}" type="sib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E3766AC4-56FC-49DB-8551-1511BF50D53E}">
      <dgm:prSet phldrT="[Text]" custT="1"/>
      <dgm:spPr>
        <a:xfrm>
          <a:off x="1307149" y="1178754"/>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describes </a:t>
          </a:r>
        </a:p>
      </dgm:t>
    </dgm:pt>
    <dgm:pt modelId="{45B9FC2A-44A6-4DDF-BA3D-4C318F6241F4}" type="parTrans" cxnId="{36549AD3-9C92-43FB-AC31-E542031B3551}">
      <dgm:prSet/>
      <dgm:spPr/>
      <dgm:t>
        <a:bodyPr/>
        <a:lstStyle/>
        <a:p>
          <a:endParaRPr lang="en-AU">
            <a:latin typeface="Arial" panose="020B0604020202020204" pitchFamily="34" charset="0"/>
            <a:cs typeface="Arial" panose="020B0604020202020204" pitchFamily="34" charset="0"/>
          </a:endParaRPr>
        </a:p>
      </dgm:t>
    </dgm:pt>
    <dgm:pt modelId="{4E8E339C-E811-4FAA-B198-795C9C9C3B93}" type="sibTrans" cxnId="{36549AD3-9C92-43FB-AC31-E542031B3551}">
      <dgm:prSet/>
      <dgm:spPr/>
      <dgm:t>
        <a:bodyPr/>
        <a:lstStyle/>
        <a:p>
          <a:endParaRPr lang="en-AU">
            <a:latin typeface="Arial" panose="020B0604020202020204" pitchFamily="34" charset="0"/>
            <a:cs typeface="Arial" panose="020B0604020202020204" pitchFamily="34" charset="0"/>
          </a:endParaRPr>
        </a:p>
      </dgm:t>
    </dgm:pt>
    <dgm:pt modelId="{98C7587F-8B89-4D4D-8FAC-DCA05F759ABF}">
      <dgm:prSet phldrT="[Text]" custT="1"/>
      <dgm:spPr>
        <a:xfrm>
          <a:off x="2503517" y="882711"/>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explains</a:t>
          </a:r>
        </a:p>
      </dgm:t>
    </dgm:pt>
    <dgm:pt modelId="{422E80DB-EC59-4D50-B710-5978B4FD5C9D}" type="par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D8640878-BEC6-4C67-AEB8-0109A399077F}" type="sib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C48FEC52-D81A-49DA-BCD9-84F1AA2E3E64}">
      <dgm:prSet phldrT="[Text]" custT="1"/>
      <dgm:spPr>
        <a:xfrm>
          <a:off x="3699886" y="586669"/>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effectively analyses</a:t>
          </a:r>
        </a:p>
      </dgm:t>
    </dgm:pt>
    <dgm:pt modelId="{3CC9D41A-3047-4E42-AFEE-69FA33C1BF73}" type="par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F6B5ECFA-EE2E-46B5-ADCE-B8A90AA738BA}" type="sib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6D9730A8-5D6E-4BB2-9F8B-10C1CD526F55}">
      <dgm:prSet phldrT="[Text]" custT="1"/>
      <dgm:spPr>
        <a:xfrm>
          <a:off x="4896255" y="29062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critically and effectively analyses</a:t>
          </a:r>
        </a:p>
      </dgm:t>
    </dgm:pt>
    <dgm:pt modelId="{DFC97BF5-AC1E-4FB3-AA77-4673A9BD9342}" type="par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FC596A2F-EF22-4144-900C-3CB8C4D839C7}" type="sib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5297B487-506A-4098-B2CB-65FF6C3AE57D}" type="pres">
      <dgm:prSet presAssocID="{55D2C13E-BBBE-4C6F-87FE-81B3D98CD369}" presName="rootnode" presStyleCnt="0">
        <dgm:presLayoutVars>
          <dgm:chMax/>
          <dgm:chPref/>
          <dgm:dir/>
          <dgm:animLvl val="lvl"/>
        </dgm:presLayoutVars>
      </dgm:prSet>
      <dgm:spPr/>
    </dgm:pt>
    <dgm:pt modelId="{A43073C9-BE28-4033-92DD-EC8EBFE66CAA}" type="pres">
      <dgm:prSet presAssocID="{EFD53D77-FF2A-4CEB-982E-475F76C28177}" presName="composite" presStyleCnt="0"/>
      <dgm:spPr/>
    </dgm:pt>
    <dgm:pt modelId="{273524BC-52C2-4F2C-B0E2-6CB8D6BED97B}" type="pres">
      <dgm:prSet presAssocID="{EFD53D77-FF2A-4CEB-982E-475F76C28177}" presName="LShape" presStyleLbl="alignNode1" presStyleIdx="0" presStyleCnt="9"/>
      <dgm:spPr>
        <a:xfrm rot="5400000">
          <a:off x="219371" y="1151368"/>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C5EF0EB3-F959-4DA7-B5AC-BFCF09B04661}" type="pres">
      <dgm:prSet presAssocID="{EFD53D77-FF2A-4CEB-982E-475F76C28177}" presName="ParentText" presStyleLbl="revTx" presStyleIdx="0" presStyleCnt="5">
        <dgm:presLayoutVars>
          <dgm:chMax val="0"/>
          <dgm:chPref val="0"/>
          <dgm:bulletEnabled val="1"/>
        </dgm:presLayoutVars>
      </dgm:prSet>
      <dgm:spPr/>
    </dgm:pt>
    <dgm:pt modelId="{4CE59848-A441-430B-821C-55CF019B6A66}" type="pres">
      <dgm:prSet presAssocID="{EFD53D77-FF2A-4CEB-982E-475F76C28177}" presName="Triangle" presStyleLbl="alignNode1" presStyleIdx="1" presStyleCnt="9"/>
      <dgm:spPr>
        <a:xfrm>
          <a:off x="903659" y="1071675"/>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A91EB3F-89AD-478B-A864-AC0602EB8AB7}" type="pres">
      <dgm:prSet presAssocID="{DC36081F-08FE-4741-B498-543ABC52B927}" presName="sibTrans" presStyleCnt="0"/>
      <dgm:spPr/>
    </dgm:pt>
    <dgm:pt modelId="{E2F7AEB6-D33D-4705-9CC7-60CCFC994BF0}" type="pres">
      <dgm:prSet presAssocID="{DC36081F-08FE-4741-B498-543ABC52B927}" presName="space" presStyleCnt="0"/>
      <dgm:spPr/>
    </dgm:pt>
    <dgm:pt modelId="{9B192D0B-597C-4EF0-A38E-BE5959221098}" type="pres">
      <dgm:prSet presAssocID="{E3766AC4-56FC-49DB-8551-1511BF50D53E}" presName="composite" presStyleCnt="0"/>
      <dgm:spPr/>
    </dgm:pt>
    <dgm:pt modelId="{62255554-B64E-4C02-B7C0-D6A4054A1C5E}" type="pres">
      <dgm:prSet presAssocID="{E3766AC4-56FC-49DB-8551-1511BF50D53E}" presName="LShape" presStyleLbl="alignNode1" presStyleIdx="2" presStyleCnt="9"/>
      <dgm:spPr>
        <a:xfrm rot="5400000">
          <a:off x="1415740" y="855325"/>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C9CC4FD-A826-47AE-AFCE-9CE238868E63}" type="pres">
      <dgm:prSet presAssocID="{E3766AC4-56FC-49DB-8551-1511BF50D53E}" presName="ParentText" presStyleLbl="revTx" presStyleIdx="1" presStyleCnt="5">
        <dgm:presLayoutVars>
          <dgm:chMax val="0"/>
          <dgm:chPref val="0"/>
          <dgm:bulletEnabled val="1"/>
        </dgm:presLayoutVars>
      </dgm:prSet>
      <dgm:spPr/>
    </dgm:pt>
    <dgm:pt modelId="{F1798E52-BD53-46DE-94BC-CDB5CF8754BC}" type="pres">
      <dgm:prSet presAssocID="{E3766AC4-56FC-49DB-8551-1511BF50D53E}" presName="Triangle" presStyleLbl="alignNode1" presStyleIdx="3" presStyleCnt="9"/>
      <dgm:spPr>
        <a:xfrm>
          <a:off x="2100028" y="775632"/>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5FE8A6C-E65A-4B99-A189-64CE0652EB75}" type="pres">
      <dgm:prSet presAssocID="{4E8E339C-E811-4FAA-B198-795C9C9C3B93}" presName="sibTrans" presStyleCnt="0"/>
      <dgm:spPr/>
    </dgm:pt>
    <dgm:pt modelId="{AF99FA5F-9634-407A-8246-FE08A6F31068}" type="pres">
      <dgm:prSet presAssocID="{4E8E339C-E811-4FAA-B198-795C9C9C3B93}" presName="space" presStyleCnt="0"/>
      <dgm:spPr/>
    </dgm:pt>
    <dgm:pt modelId="{9E93AFA8-36A5-4385-B316-FE8CFDCD73B5}" type="pres">
      <dgm:prSet presAssocID="{98C7587F-8B89-4D4D-8FAC-DCA05F759ABF}" presName="composite" presStyleCnt="0"/>
      <dgm:spPr/>
    </dgm:pt>
    <dgm:pt modelId="{F97D9421-399F-4E73-90CA-0F0895D21BBF}" type="pres">
      <dgm:prSet presAssocID="{98C7587F-8B89-4D4D-8FAC-DCA05F759ABF}" presName="LShape" presStyleLbl="alignNode1" presStyleIdx="4" presStyleCnt="9"/>
      <dgm:spPr>
        <a:xfrm rot="5400000">
          <a:off x="2612108" y="559283"/>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C0A6F5B-B4FF-4319-91AE-E5C8468B3966}" type="pres">
      <dgm:prSet presAssocID="{98C7587F-8B89-4D4D-8FAC-DCA05F759ABF}" presName="ParentText" presStyleLbl="revTx" presStyleIdx="2" presStyleCnt="5">
        <dgm:presLayoutVars>
          <dgm:chMax val="0"/>
          <dgm:chPref val="0"/>
          <dgm:bulletEnabled val="1"/>
        </dgm:presLayoutVars>
      </dgm:prSet>
      <dgm:spPr/>
    </dgm:pt>
    <dgm:pt modelId="{E4C730FB-2C06-49DE-82B0-BE6E6AD1A17E}" type="pres">
      <dgm:prSet presAssocID="{98C7587F-8B89-4D4D-8FAC-DCA05F759ABF}" presName="Triangle" presStyleLbl="alignNode1" presStyleIdx="5" presStyleCnt="9"/>
      <dgm:spPr>
        <a:xfrm>
          <a:off x="3296396" y="479589"/>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39EA7E2-EFFF-4C96-93E6-C0B75D766EFF}" type="pres">
      <dgm:prSet presAssocID="{D8640878-BEC6-4C67-AEB8-0109A399077F}" presName="sibTrans" presStyleCnt="0"/>
      <dgm:spPr/>
    </dgm:pt>
    <dgm:pt modelId="{F7F1FEC1-9F9F-4FC6-8267-7C97E6E2D976}" type="pres">
      <dgm:prSet presAssocID="{D8640878-BEC6-4C67-AEB8-0109A399077F}" presName="space" presStyleCnt="0"/>
      <dgm:spPr/>
    </dgm:pt>
    <dgm:pt modelId="{5BF8FD5F-7EAF-4423-B67C-9850F07CDF61}" type="pres">
      <dgm:prSet presAssocID="{C48FEC52-D81A-49DA-BCD9-84F1AA2E3E64}" presName="composite" presStyleCnt="0"/>
      <dgm:spPr/>
    </dgm:pt>
    <dgm:pt modelId="{70C6B86B-B132-415A-BA96-C8F3522BF35C}" type="pres">
      <dgm:prSet presAssocID="{C48FEC52-D81A-49DA-BCD9-84F1AA2E3E64}" presName="LShape" presStyleLbl="alignNode1" presStyleIdx="6" presStyleCnt="9"/>
      <dgm:spPr>
        <a:xfrm rot="5400000">
          <a:off x="3808477" y="263240"/>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6EA5211-1344-4598-B98E-AA12A97EC43A}" type="pres">
      <dgm:prSet presAssocID="{C48FEC52-D81A-49DA-BCD9-84F1AA2E3E64}" presName="ParentText" presStyleLbl="revTx" presStyleIdx="3" presStyleCnt="5">
        <dgm:presLayoutVars>
          <dgm:chMax val="0"/>
          <dgm:chPref val="0"/>
          <dgm:bulletEnabled val="1"/>
        </dgm:presLayoutVars>
      </dgm:prSet>
      <dgm:spPr>
        <a:prstGeom prst="rect">
          <a:avLst/>
        </a:prstGeom>
      </dgm:spPr>
    </dgm:pt>
    <dgm:pt modelId="{7650623A-88D1-4666-9371-4D269B668C99}" type="pres">
      <dgm:prSet presAssocID="{C48FEC52-D81A-49DA-BCD9-84F1AA2E3E64}" presName="Triangle" presStyleLbl="alignNode1" presStyleIdx="7" presStyleCnt="9"/>
      <dgm:spPr>
        <a:xfrm>
          <a:off x="4492765" y="183547"/>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A193E318-C47D-4821-A3A0-1E35AAE57D75}" type="pres">
      <dgm:prSet presAssocID="{F6B5ECFA-EE2E-46B5-ADCE-B8A90AA738BA}" presName="sibTrans" presStyleCnt="0"/>
      <dgm:spPr/>
    </dgm:pt>
    <dgm:pt modelId="{3EA755D1-7E5A-413C-91D6-7578547ADB67}" type="pres">
      <dgm:prSet presAssocID="{F6B5ECFA-EE2E-46B5-ADCE-B8A90AA738BA}" presName="space" presStyleCnt="0"/>
      <dgm:spPr/>
    </dgm:pt>
    <dgm:pt modelId="{4B837510-9459-44ED-BDC6-B0FC0DB84DFD}" type="pres">
      <dgm:prSet presAssocID="{6D9730A8-5D6E-4BB2-9F8B-10C1CD526F55}" presName="composite" presStyleCnt="0"/>
      <dgm:spPr/>
    </dgm:pt>
    <dgm:pt modelId="{062E2449-A1F4-4D3F-8FF5-F26D089FC550}" type="pres">
      <dgm:prSet presAssocID="{6D9730A8-5D6E-4BB2-9F8B-10C1CD526F55}" presName="LShape" presStyleLbl="alignNode1" presStyleIdx="8" presStyleCnt="9"/>
      <dgm:spPr>
        <a:xfrm rot="5400000">
          <a:off x="5004846" y="-32801"/>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4C99140-7BA1-4233-BEB3-50016B187CD1}" type="pres">
      <dgm:prSet presAssocID="{6D9730A8-5D6E-4BB2-9F8B-10C1CD526F55}" presName="ParentText" presStyleLbl="revTx" presStyleIdx="4" presStyleCnt="5">
        <dgm:presLayoutVars>
          <dgm:chMax val="0"/>
          <dgm:chPref val="0"/>
          <dgm:bulletEnabled val="1"/>
        </dgm:presLayoutVars>
      </dgm:prSet>
      <dgm:spPr/>
    </dgm:pt>
  </dgm:ptLst>
  <dgm:cxnLst>
    <dgm:cxn modelId="{56DA890C-B270-4F44-9241-EEB4A80B3C5C}" srcId="{55D2C13E-BBBE-4C6F-87FE-81B3D98CD369}" destId="{C48FEC52-D81A-49DA-BCD9-84F1AA2E3E64}" srcOrd="3" destOrd="0" parTransId="{3CC9D41A-3047-4E42-AFEE-69FA33C1BF73}" sibTransId="{F6B5ECFA-EE2E-46B5-ADCE-B8A90AA738BA}"/>
    <dgm:cxn modelId="{07D98B48-E08E-44DE-B14C-6B637565244B}" type="presOf" srcId="{C48FEC52-D81A-49DA-BCD9-84F1AA2E3E64}" destId="{B6EA5211-1344-4598-B98E-AA12A97EC43A}" srcOrd="0" destOrd="0" presId="urn:microsoft.com/office/officeart/2009/3/layout/StepUpProcess"/>
    <dgm:cxn modelId="{400F506F-461F-42EB-ACD6-0210894BEE94}" srcId="{55D2C13E-BBBE-4C6F-87FE-81B3D98CD369}" destId="{6D9730A8-5D6E-4BB2-9F8B-10C1CD526F55}" srcOrd="4" destOrd="0" parTransId="{DFC97BF5-AC1E-4FB3-AA77-4673A9BD9342}" sibTransId="{FC596A2F-EF22-4144-900C-3CB8C4D839C7}"/>
    <dgm:cxn modelId="{9AC5DC51-21A5-446A-8DE2-2ED99D1E8045}" srcId="{55D2C13E-BBBE-4C6F-87FE-81B3D98CD369}" destId="{EFD53D77-FF2A-4CEB-982E-475F76C28177}" srcOrd="0" destOrd="0" parTransId="{3DCC39F3-D2BD-4BF4-AC4A-D53128785DC6}" sibTransId="{DC36081F-08FE-4741-B498-543ABC52B927}"/>
    <dgm:cxn modelId="{AB89A279-C62A-4888-90F5-54AFFE08BD11}" type="presOf" srcId="{E3766AC4-56FC-49DB-8551-1511BF50D53E}" destId="{4C9CC4FD-A826-47AE-AFCE-9CE238868E63}" srcOrd="0" destOrd="0" presId="urn:microsoft.com/office/officeart/2009/3/layout/StepUpProcess"/>
    <dgm:cxn modelId="{D41F32E4-B3C9-4661-97E2-E27698EF7191}" type="presOf" srcId="{98C7587F-8B89-4D4D-8FAC-DCA05F759ABF}" destId="{EC0A6F5B-B4FF-4319-91AE-E5C8468B3966}" srcOrd="0" destOrd="0" presId="urn:microsoft.com/office/officeart/2009/3/layout/StepUpProcess"/>
    <dgm:cxn modelId="{D05098F2-1698-44BD-A628-1073444C67FC}" srcId="{55D2C13E-BBBE-4C6F-87FE-81B3D98CD369}" destId="{98C7587F-8B89-4D4D-8FAC-DCA05F759ABF}" srcOrd="2" destOrd="0" parTransId="{422E80DB-EC59-4D50-B710-5978B4FD5C9D}" sibTransId="{D8640878-BEC6-4C67-AEB8-0109A399077F}"/>
    <dgm:cxn modelId="{36549AD3-9C92-43FB-AC31-E542031B3551}" srcId="{55D2C13E-BBBE-4C6F-87FE-81B3D98CD369}" destId="{E3766AC4-56FC-49DB-8551-1511BF50D53E}" srcOrd="1" destOrd="0" parTransId="{45B9FC2A-44A6-4DDF-BA3D-4C318F6241F4}" sibTransId="{4E8E339C-E811-4FAA-B198-795C9C9C3B93}"/>
    <dgm:cxn modelId="{09268AD6-6030-4FFA-8501-FF0DAEFEDABB}" type="presOf" srcId="{EFD53D77-FF2A-4CEB-982E-475F76C28177}" destId="{C5EF0EB3-F959-4DA7-B5AC-BFCF09B04661}" srcOrd="0" destOrd="0" presId="urn:microsoft.com/office/officeart/2009/3/layout/StepUpProcess"/>
    <dgm:cxn modelId="{67A40FFC-023C-4079-B263-F95A29B91003}" type="presOf" srcId="{6D9730A8-5D6E-4BB2-9F8B-10C1CD526F55}" destId="{B4C99140-7BA1-4233-BEB3-50016B187CD1}" srcOrd="0" destOrd="0" presId="urn:microsoft.com/office/officeart/2009/3/layout/StepUpProcess"/>
    <dgm:cxn modelId="{C1EBAAFD-888B-484D-8EDF-B959E07BBAA1}" type="presOf" srcId="{55D2C13E-BBBE-4C6F-87FE-81B3D98CD369}" destId="{5297B487-506A-4098-B2CB-65FF6C3AE57D}" srcOrd="0" destOrd="0" presId="urn:microsoft.com/office/officeart/2009/3/layout/StepUpProcess"/>
    <dgm:cxn modelId="{9E5F5644-D233-4BF8-A22E-2E64F76BDE77}" type="presParOf" srcId="{5297B487-506A-4098-B2CB-65FF6C3AE57D}" destId="{A43073C9-BE28-4033-92DD-EC8EBFE66CAA}" srcOrd="0" destOrd="0" presId="urn:microsoft.com/office/officeart/2009/3/layout/StepUpProcess"/>
    <dgm:cxn modelId="{A7A92B37-E771-4262-9998-BFE17D64BD66}" type="presParOf" srcId="{A43073C9-BE28-4033-92DD-EC8EBFE66CAA}" destId="{273524BC-52C2-4F2C-B0E2-6CB8D6BED97B}" srcOrd="0" destOrd="0" presId="urn:microsoft.com/office/officeart/2009/3/layout/StepUpProcess"/>
    <dgm:cxn modelId="{B64A1287-2E2E-47B0-A6D2-04A587BD16FC}" type="presParOf" srcId="{A43073C9-BE28-4033-92DD-EC8EBFE66CAA}" destId="{C5EF0EB3-F959-4DA7-B5AC-BFCF09B04661}" srcOrd="1" destOrd="0" presId="urn:microsoft.com/office/officeart/2009/3/layout/StepUpProcess"/>
    <dgm:cxn modelId="{3CED6EE8-E066-4A4F-B827-842377EF8607}" type="presParOf" srcId="{A43073C9-BE28-4033-92DD-EC8EBFE66CAA}" destId="{4CE59848-A441-430B-821C-55CF019B6A66}" srcOrd="2" destOrd="0" presId="urn:microsoft.com/office/officeart/2009/3/layout/StepUpProcess"/>
    <dgm:cxn modelId="{537BBF3C-BE76-4232-9F4B-A82124DDEAD0}" type="presParOf" srcId="{5297B487-506A-4098-B2CB-65FF6C3AE57D}" destId="{4A91EB3F-89AD-478B-A864-AC0602EB8AB7}" srcOrd="1" destOrd="0" presId="urn:microsoft.com/office/officeart/2009/3/layout/StepUpProcess"/>
    <dgm:cxn modelId="{5B099181-D4C3-458F-A578-975ADC594AED}" type="presParOf" srcId="{4A91EB3F-89AD-478B-A864-AC0602EB8AB7}" destId="{E2F7AEB6-D33D-4705-9CC7-60CCFC994BF0}" srcOrd="0" destOrd="0" presId="urn:microsoft.com/office/officeart/2009/3/layout/StepUpProcess"/>
    <dgm:cxn modelId="{F2EE2203-0872-4839-AD3F-1AE25208CE16}" type="presParOf" srcId="{5297B487-506A-4098-B2CB-65FF6C3AE57D}" destId="{9B192D0B-597C-4EF0-A38E-BE5959221098}" srcOrd="2" destOrd="0" presId="urn:microsoft.com/office/officeart/2009/3/layout/StepUpProcess"/>
    <dgm:cxn modelId="{EF669025-BB4C-4BD5-B2EA-0870705F59D3}" type="presParOf" srcId="{9B192D0B-597C-4EF0-A38E-BE5959221098}" destId="{62255554-B64E-4C02-B7C0-D6A4054A1C5E}" srcOrd="0" destOrd="0" presId="urn:microsoft.com/office/officeart/2009/3/layout/StepUpProcess"/>
    <dgm:cxn modelId="{B460CC0F-1F27-4155-B9AB-4F080C5C7716}" type="presParOf" srcId="{9B192D0B-597C-4EF0-A38E-BE5959221098}" destId="{4C9CC4FD-A826-47AE-AFCE-9CE238868E63}" srcOrd="1" destOrd="0" presId="urn:microsoft.com/office/officeart/2009/3/layout/StepUpProcess"/>
    <dgm:cxn modelId="{D3ECAACB-6A35-4A4C-98D6-99967DCA925F}" type="presParOf" srcId="{9B192D0B-597C-4EF0-A38E-BE5959221098}" destId="{F1798E52-BD53-46DE-94BC-CDB5CF8754BC}" srcOrd="2" destOrd="0" presId="urn:microsoft.com/office/officeart/2009/3/layout/StepUpProcess"/>
    <dgm:cxn modelId="{1AB089AA-80E5-46FB-9C2F-4F83D67CFE5B}" type="presParOf" srcId="{5297B487-506A-4098-B2CB-65FF6C3AE57D}" destId="{45FE8A6C-E65A-4B99-A189-64CE0652EB75}" srcOrd="3" destOrd="0" presId="urn:microsoft.com/office/officeart/2009/3/layout/StepUpProcess"/>
    <dgm:cxn modelId="{7E1963BC-4000-454D-839C-3EAA25630F08}" type="presParOf" srcId="{45FE8A6C-E65A-4B99-A189-64CE0652EB75}" destId="{AF99FA5F-9634-407A-8246-FE08A6F31068}" srcOrd="0" destOrd="0" presId="urn:microsoft.com/office/officeart/2009/3/layout/StepUpProcess"/>
    <dgm:cxn modelId="{D7290F33-56A3-424D-B188-E5B9EFF3C19E}" type="presParOf" srcId="{5297B487-506A-4098-B2CB-65FF6C3AE57D}" destId="{9E93AFA8-36A5-4385-B316-FE8CFDCD73B5}" srcOrd="4" destOrd="0" presId="urn:microsoft.com/office/officeart/2009/3/layout/StepUpProcess"/>
    <dgm:cxn modelId="{51B3C493-545E-4244-9DAF-240FA8BD0952}" type="presParOf" srcId="{9E93AFA8-36A5-4385-B316-FE8CFDCD73B5}" destId="{F97D9421-399F-4E73-90CA-0F0895D21BBF}" srcOrd="0" destOrd="0" presId="urn:microsoft.com/office/officeart/2009/3/layout/StepUpProcess"/>
    <dgm:cxn modelId="{AA8302ED-42A8-4154-BB4B-C40C23D5C248}" type="presParOf" srcId="{9E93AFA8-36A5-4385-B316-FE8CFDCD73B5}" destId="{EC0A6F5B-B4FF-4319-91AE-E5C8468B3966}" srcOrd="1" destOrd="0" presId="urn:microsoft.com/office/officeart/2009/3/layout/StepUpProcess"/>
    <dgm:cxn modelId="{595CFC5F-5E08-461D-AFD6-88A4B43B415D}" type="presParOf" srcId="{9E93AFA8-36A5-4385-B316-FE8CFDCD73B5}" destId="{E4C730FB-2C06-49DE-82B0-BE6E6AD1A17E}" srcOrd="2" destOrd="0" presId="urn:microsoft.com/office/officeart/2009/3/layout/StepUpProcess"/>
    <dgm:cxn modelId="{58D57EE8-253F-4084-A9FF-2D68C5B7358D}" type="presParOf" srcId="{5297B487-506A-4098-B2CB-65FF6C3AE57D}" destId="{E39EA7E2-EFFF-4C96-93E6-C0B75D766EFF}" srcOrd="5" destOrd="0" presId="urn:microsoft.com/office/officeart/2009/3/layout/StepUpProcess"/>
    <dgm:cxn modelId="{6D469FC9-213E-401A-A52C-1E5CA4D8EBBC}" type="presParOf" srcId="{E39EA7E2-EFFF-4C96-93E6-C0B75D766EFF}" destId="{F7F1FEC1-9F9F-4FC6-8267-7C97E6E2D976}" srcOrd="0" destOrd="0" presId="urn:microsoft.com/office/officeart/2009/3/layout/StepUpProcess"/>
    <dgm:cxn modelId="{3D36DAA7-4904-4005-992F-ED3F3FB533D8}" type="presParOf" srcId="{5297B487-506A-4098-B2CB-65FF6C3AE57D}" destId="{5BF8FD5F-7EAF-4423-B67C-9850F07CDF61}" srcOrd="6" destOrd="0" presId="urn:microsoft.com/office/officeart/2009/3/layout/StepUpProcess"/>
    <dgm:cxn modelId="{12EB13BC-B381-4EED-A6C5-453BDAA12640}" type="presParOf" srcId="{5BF8FD5F-7EAF-4423-B67C-9850F07CDF61}" destId="{70C6B86B-B132-415A-BA96-C8F3522BF35C}" srcOrd="0" destOrd="0" presId="urn:microsoft.com/office/officeart/2009/3/layout/StepUpProcess"/>
    <dgm:cxn modelId="{00026CEC-2157-44EF-8AE7-ACF17C709396}" type="presParOf" srcId="{5BF8FD5F-7EAF-4423-B67C-9850F07CDF61}" destId="{B6EA5211-1344-4598-B98E-AA12A97EC43A}" srcOrd="1" destOrd="0" presId="urn:microsoft.com/office/officeart/2009/3/layout/StepUpProcess"/>
    <dgm:cxn modelId="{B25380E8-32FA-423A-B51D-7E514A4EDB55}" type="presParOf" srcId="{5BF8FD5F-7EAF-4423-B67C-9850F07CDF61}" destId="{7650623A-88D1-4666-9371-4D269B668C99}" srcOrd="2" destOrd="0" presId="urn:microsoft.com/office/officeart/2009/3/layout/StepUpProcess"/>
    <dgm:cxn modelId="{1FA823CC-5F5D-4A1B-95E1-CE485D672AB2}" type="presParOf" srcId="{5297B487-506A-4098-B2CB-65FF6C3AE57D}" destId="{A193E318-C47D-4821-A3A0-1E35AAE57D75}" srcOrd="7" destOrd="0" presId="urn:microsoft.com/office/officeart/2009/3/layout/StepUpProcess"/>
    <dgm:cxn modelId="{A304FAEF-40D5-4D5B-9D0B-062DAF7A092C}" type="presParOf" srcId="{A193E318-C47D-4821-A3A0-1E35AAE57D75}" destId="{3EA755D1-7E5A-413C-91D6-7578547ADB67}" srcOrd="0" destOrd="0" presId="urn:microsoft.com/office/officeart/2009/3/layout/StepUpProcess"/>
    <dgm:cxn modelId="{9C11B781-D68D-454F-BE27-00CF082FBBE5}" type="presParOf" srcId="{5297B487-506A-4098-B2CB-65FF6C3AE57D}" destId="{4B837510-9459-44ED-BDC6-B0FC0DB84DFD}" srcOrd="8" destOrd="0" presId="urn:microsoft.com/office/officeart/2009/3/layout/StepUpProcess"/>
    <dgm:cxn modelId="{CC9FED92-F179-45FF-B44B-DA46FA8FCEEA}" type="presParOf" srcId="{4B837510-9459-44ED-BDC6-B0FC0DB84DFD}" destId="{062E2449-A1F4-4D3F-8FF5-F26D089FC550}" srcOrd="0" destOrd="0" presId="urn:microsoft.com/office/officeart/2009/3/layout/StepUpProcess"/>
    <dgm:cxn modelId="{85BFA36D-2BDB-4734-B0DE-A9E9E48FB039}" type="presParOf" srcId="{4B837510-9459-44ED-BDC6-B0FC0DB84DFD}" destId="{B4C99140-7BA1-4233-BEB3-50016B187CD1}" srcOrd="1" destOrd="0" presId="urn:microsoft.com/office/officeart/2009/3/layout/StepUp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3C0FD6-4D08-4DEB-B278-4B1A6D64D2C0}"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A400F3DB-BDAB-4037-98CF-75CB517D58B5}">
      <dgm:prSet phldrT="[Text]" custT="1"/>
      <dgm:spPr/>
      <dgm:t>
        <a:bodyPr/>
        <a:lstStyle/>
        <a:p>
          <a:r>
            <a:rPr lang="en-AU" sz="1100" b="1">
              <a:latin typeface="Arial" panose="020B0604020202020204" pitchFamily="34" charset="0"/>
              <a:cs typeface="Arial" panose="020B0604020202020204" pitchFamily="34" charset="0"/>
            </a:rPr>
            <a:t>Epistolary</a:t>
          </a:r>
        </a:p>
      </dgm:t>
    </dgm:pt>
    <dgm:pt modelId="{33BF71A5-F6D7-4947-B507-1D594FA1D92A}" type="parTrans" cxnId="{E361D2CB-DF33-4ACF-B2EA-26F76EB23A46}">
      <dgm:prSet/>
      <dgm:spPr/>
      <dgm:t>
        <a:bodyPr/>
        <a:lstStyle/>
        <a:p>
          <a:endParaRPr lang="en-AU"/>
        </a:p>
      </dgm:t>
    </dgm:pt>
    <dgm:pt modelId="{8DCF30C6-59CE-456A-8F3E-07EFD6595693}" type="sibTrans" cxnId="{E361D2CB-DF33-4ACF-B2EA-26F76EB23A46}">
      <dgm:prSet/>
      <dgm:spPr/>
      <dgm:t>
        <a:bodyPr/>
        <a:lstStyle/>
        <a:p>
          <a:endParaRPr lang="en-AU"/>
        </a:p>
      </dgm:t>
    </dgm:pt>
    <dgm:pt modelId="{98B9618E-3E7C-44F2-866B-54AD12C7728E}">
      <dgm:prSet phldrT="[Text]" custT="1"/>
      <dgm:spPr/>
      <dgm:t>
        <a:bodyPr/>
        <a:lstStyle/>
        <a:p>
          <a:pPr algn="l"/>
          <a:r>
            <a:rPr lang="en-AU" sz="1100" b="1">
              <a:latin typeface="Arial" panose="020B0604020202020204" pitchFamily="34" charset="0"/>
              <a:cs typeface="Arial" panose="020B0604020202020204" pitchFamily="34" charset="0"/>
            </a:rPr>
            <a:t>Definition</a:t>
          </a: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dgm:t>
    </dgm:pt>
    <dgm:pt modelId="{3DF6E7EF-A08E-4471-B172-B4E2BED4AE13}" type="parTrans" cxnId="{A84192FD-2675-4F86-850B-0E66522A32EA}">
      <dgm:prSet/>
      <dgm:spPr/>
      <dgm:t>
        <a:bodyPr/>
        <a:lstStyle/>
        <a:p>
          <a:endParaRPr lang="en-AU"/>
        </a:p>
      </dgm:t>
    </dgm:pt>
    <dgm:pt modelId="{047D0578-E3EB-45DC-9ECA-176ABCF2C9AF}" type="sibTrans" cxnId="{A84192FD-2675-4F86-850B-0E66522A32EA}">
      <dgm:prSet/>
      <dgm:spPr/>
      <dgm:t>
        <a:bodyPr/>
        <a:lstStyle/>
        <a:p>
          <a:endParaRPr lang="en-AU"/>
        </a:p>
      </dgm:t>
    </dgm:pt>
    <dgm:pt modelId="{84B725DC-7736-4BA4-9D15-FE5C52AAB8D2}">
      <dgm:prSet phldrT="[Text]" custT="1"/>
      <dgm:spPr/>
      <dgm:t>
        <a:bodyPr/>
        <a:lstStyle/>
        <a:p>
          <a:pPr algn="l"/>
          <a:r>
            <a:rPr lang="en-AU" sz="1100" b="1">
              <a:latin typeface="Arial" panose="020B0604020202020204" pitchFamily="34" charset="0"/>
              <a:cs typeface="Arial" panose="020B0604020202020204" pitchFamily="34" charset="0"/>
            </a:rPr>
            <a:t>Types of epistolary novel</a:t>
          </a: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dgm:t>
    </dgm:pt>
    <dgm:pt modelId="{4795A47E-0015-4325-8FCE-29D00A8E95C6}" type="parTrans" cxnId="{6144D739-A023-4445-BFA6-7EDF3D667A2C}">
      <dgm:prSet/>
      <dgm:spPr/>
      <dgm:t>
        <a:bodyPr/>
        <a:lstStyle/>
        <a:p>
          <a:endParaRPr lang="en-AU"/>
        </a:p>
      </dgm:t>
    </dgm:pt>
    <dgm:pt modelId="{D7BE75FD-60DF-4F0C-ACBC-D1A2793032F8}" type="sibTrans" cxnId="{6144D739-A023-4445-BFA6-7EDF3D667A2C}">
      <dgm:prSet/>
      <dgm:spPr/>
      <dgm:t>
        <a:bodyPr/>
        <a:lstStyle/>
        <a:p>
          <a:endParaRPr lang="en-AU"/>
        </a:p>
      </dgm:t>
    </dgm:pt>
    <dgm:pt modelId="{73CEDDA9-4911-45AE-B95F-08FF573C2182}">
      <dgm:prSet phldrT="[Text]" custT="1"/>
      <dgm:spPr/>
      <dgm:t>
        <a:bodyPr/>
        <a:lstStyle/>
        <a:p>
          <a:pPr algn="l"/>
          <a:r>
            <a:rPr lang="en-AU" sz="1100" b="1">
              <a:latin typeface="Arial" panose="020B0604020202020204" pitchFamily="34" charset="0"/>
              <a:cs typeface="Arial" panose="020B0604020202020204" pitchFamily="34" charset="0"/>
            </a:rPr>
            <a:t>Purpose – Why might an author use this form?</a:t>
          </a: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dgm:t>
    </dgm:pt>
    <dgm:pt modelId="{4503A764-EE0A-4298-9D10-276BDAB42A63}" type="parTrans" cxnId="{DA275992-9F14-462E-8E00-4287C1E96F59}">
      <dgm:prSet/>
      <dgm:spPr/>
      <dgm:t>
        <a:bodyPr/>
        <a:lstStyle/>
        <a:p>
          <a:endParaRPr lang="en-AU"/>
        </a:p>
      </dgm:t>
    </dgm:pt>
    <dgm:pt modelId="{CDB13080-8F63-41DC-9A5B-BD0BD14DC701}" type="sibTrans" cxnId="{DA275992-9F14-462E-8E00-4287C1E96F59}">
      <dgm:prSet/>
      <dgm:spPr/>
      <dgm:t>
        <a:bodyPr/>
        <a:lstStyle/>
        <a:p>
          <a:endParaRPr lang="en-AU"/>
        </a:p>
      </dgm:t>
    </dgm:pt>
    <dgm:pt modelId="{90EF9A8A-0293-4E7F-B998-21A8DC6E327A}">
      <dgm:prSet phldrT="[Text]" custT="1"/>
      <dgm:spPr/>
      <dgm:t>
        <a:bodyPr/>
        <a:lstStyle/>
        <a:p>
          <a:pPr algn="l"/>
          <a:r>
            <a:rPr lang="en-AU" sz="1100" b="1">
              <a:latin typeface="Arial" panose="020B0604020202020204" pitchFamily="34" charset="0"/>
              <a:cs typeface="Arial" panose="020B0604020202020204" pitchFamily="34" charset="0"/>
            </a:rPr>
            <a:t>Examples</a:t>
          </a: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a:p>
          <a:pPr algn="l"/>
          <a:endParaRPr lang="en-AU" sz="1100" b="1">
            <a:latin typeface="Arial" panose="020B0604020202020204" pitchFamily="34" charset="0"/>
            <a:cs typeface="Arial" panose="020B0604020202020204" pitchFamily="34" charset="0"/>
          </a:endParaRPr>
        </a:p>
      </dgm:t>
    </dgm:pt>
    <dgm:pt modelId="{48FB1F4F-144F-4162-8C3F-23CE0B35E0B4}" type="sibTrans" cxnId="{C04F611A-4847-4460-A808-AAC415264475}">
      <dgm:prSet/>
      <dgm:spPr/>
      <dgm:t>
        <a:bodyPr/>
        <a:lstStyle/>
        <a:p>
          <a:endParaRPr lang="en-AU"/>
        </a:p>
      </dgm:t>
    </dgm:pt>
    <dgm:pt modelId="{8779B957-7149-48E5-A7E4-7EE23DF2CB8E}" type="parTrans" cxnId="{C04F611A-4847-4460-A808-AAC415264475}">
      <dgm:prSet/>
      <dgm:spPr/>
      <dgm:t>
        <a:bodyPr/>
        <a:lstStyle/>
        <a:p>
          <a:endParaRPr lang="en-AU"/>
        </a:p>
      </dgm:t>
    </dgm:pt>
    <dgm:pt modelId="{A9D955E7-6F74-4F66-83F9-C30DCB0C2379}" type="pres">
      <dgm:prSet presAssocID="{4F3C0FD6-4D08-4DEB-B278-4B1A6D64D2C0}" presName="diagram" presStyleCnt="0">
        <dgm:presLayoutVars>
          <dgm:chMax val="1"/>
          <dgm:dir/>
          <dgm:animLvl val="ctr"/>
          <dgm:resizeHandles val="exact"/>
        </dgm:presLayoutVars>
      </dgm:prSet>
      <dgm:spPr/>
    </dgm:pt>
    <dgm:pt modelId="{7D5E0D22-2A94-49E5-9398-1F8742DE8461}" type="pres">
      <dgm:prSet presAssocID="{4F3C0FD6-4D08-4DEB-B278-4B1A6D64D2C0}" presName="matrix" presStyleCnt="0"/>
      <dgm:spPr/>
    </dgm:pt>
    <dgm:pt modelId="{C90C0D0C-C1DF-40FA-A0AC-94BC87EF84F6}" type="pres">
      <dgm:prSet presAssocID="{4F3C0FD6-4D08-4DEB-B278-4B1A6D64D2C0}" presName="tile1" presStyleLbl="node1" presStyleIdx="0" presStyleCnt="4"/>
      <dgm:spPr/>
    </dgm:pt>
    <dgm:pt modelId="{D7B47930-06FF-401F-B9D8-BD34418BBD77}" type="pres">
      <dgm:prSet presAssocID="{4F3C0FD6-4D08-4DEB-B278-4B1A6D64D2C0}" presName="tile1text" presStyleLbl="node1" presStyleIdx="0" presStyleCnt="4">
        <dgm:presLayoutVars>
          <dgm:chMax val="0"/>
          <dgm:chPref val="0"/>
          <dgm:bulletEnabled val="1"/>
        </dgm:presLayoutVars>
      </dgm:prSet>
      <dgm:spPr/>
    </dgm:pt>
    <dgm:pt modelId="{5C83360C-0394-499F-A1F8-8E7C4DBA83C2}" type="pres">
      <dgm:prSet presAssocID="{4F3C0FD6-4D08-4DEB-B278-4B1A6D64D2C0}" presName="tile2" presStyleLbl="node1" presStyleIdx="1" presStyleCnt="4"/>
      <dgm:spPr/>
    </dgm:pt>
    <dgm:pt modelId="{463E572A-588A-478E-A2E9-FA831AAAC915}" type="pres">
      <dgm:prSet presAssocID="{4F3C0FD6-4D08-4DEB-B278-4B1A6D64D2C0}" presName="tile2text" presStyleLbl="node1" presStyleIdx="1" presStyleCnt="4">
        <dgm:presLayoutVars>
          <dgm:chMax val="0"/>
          <dgm:chPref val="0"/>
          <dgm:bulletEnabled val="1"/>
        </dgm:presLayoutVars>
      </dgm:prSet>
      <dgm:spPr/>
    </dgm:pt>
    <dgm:pt modelId="{D7FC2E1E-0A6A-427D-AC63-B49529E3756E}" type="pres">
      <dgm:prSet presAssocID="{4F3C0FD6-4D08-4DEB-B278-4B1A6D64D2C0}" presName="tile3" presStyleLbl="node1" presStyleIdx="2" presStyleCnt="4" custLinFactNeighborX="-314"/>
      <dgm:spPr/>
    </dgm:pt>
    <dgm:pt modelId="{B4976BC7-6E35-4E6E-B291-52AF26EBBCAF}" type="pres">
      <dgm:prSet presAssocID="{4F3C0FD6-4D08-4DEB-B278-4B1A6D64D2C0}" presName="tile3text" presStyleLbl="node1" presStyleIdx="2" presStyleCnt="4">
        <dgm:presLayoutVars>
          <dgm:chMax val="0"/>
          <dgm:chPref val="0"/>
          <dgm:bulletEnabled val="1"/>
        </dgm:presLayoutVars>
      </dgm:prSet>
      <dgm:spPr/>
    </dgm:pt>
    <dgm:pt modelId="{1088712F-36CF-406E-8129-FB5192E40B64}" type="pres">
      <dgm:prSet presAssocID="{4F3C0FD6-4D08-4DEB-B278-4B1A6D64D2C0}" presName="tile4" presStyleLbl="node1" presStyleIdx="3" presStyleCnt="4"/>
      <dgm:spPr/>
    </dgm:pt>
    <dgm:pt modelId="{765300B3-2C61-46B8-9A1C-38C2CB65B543}" type="pres">
      <dgm:prSet presAssocID="{4F3C0FD6-4D08-4DEB-B278-4B1A6D64D2C0}" presName="tile4text" presStyleLbl="node1" presStyleIdx="3" presStyleCnt="4">
        <dgm:presLayoutVars>
          <dgm:chMax val="0"/>
          <dgm:chPref val="0"/>
          <dgm:bulletEnabled val="1"/>
        </dgm:presLayoutVars>
      </dgm:prSet>
      <dgm:spPr/>
    </dgm:pt>
    <dgm:pt modelId="{D8609F71-478D-4B04-B93C-219ECB44274A}" type="pres">
      <dgm:prSet presAssocID="{4F3C0FD6-4D08-4DEB-B278-4B1A6D64D2C0}" presName="centerTile" presStyleLbl="fgShp" presStyleIdx="0" presStyleCnt="1" custScaleX="51766" custScaleY="38037">
        <dgm:presLayoutVars>
          <dgm:chMax val="0"/>
          <dgm:chPref val="0"/>
        </dgm:presLayoutVars>
      </dgm:prSet>
      <dgm:spPr/>
    </dgm:pt>
  </dgm:ptLst>
  <dgm:cxnLst>
    <dgm:cxn modelId="{C04F611A-4847-4460-A808-AAC415264475}" srcId="{A400F3DB-BDAB-4037-98CF-75CB517D58B5}" destId="{90EF9A8A-0293-4E7F-B998-21A8DC6E327A}" srcOrd="1" destOrd="0" parTransId="{8779B957-7149-48E5-A7E4-7EE23DF2CB8E}" sibTransId="{48FB1F4F-144F-4162-8C3F-23CE0B35E0B4}"/>
    <dgm:cxn modelId="{E961761A-48FA-4D57-8E90-12E8207CFEE1}" type="presOf" srcId="{98B9618E-3E7C-44F2-866B-54AD12C7728E}" destId="{D7B47930-06FF-401F-B9D8-BD34418BBD77}" srcOrd="1" destOrd="0" presId="urn:microsoft.com/office/officeart/2005/8/layout/matrix1"/>
    <dgm:cxn modelId="{6144D739-A023-4445-BFA6-7EDF3D667A2C}" srcId="{A400F3DB-BDAB-4037-98CF-75CB517D58B5}" destId="{84B725DC-7736-4BA4-9D15-FE5C52AAB8D2}" srcOrd="2" destOrd="0" parTransId="{4795A47E-0015-4325-8FCE-29D00A8E95C6}" sibTransId="{D7BE75FD-60DF-4F0C-ACBC-D1A2793032F8}"/>
    <dgm:cxn modelId="{5632C73A-FCF8-4338-B7AB-D30DCF23200F}" type="presOf" srcId="{84B725DC-7736-4BA4-9D15-FE5C52AAB8D2}" destId="{B4976BC7-6E35-4E6E-B291-52AF26EBBCAF}" srcOrd="1" destOrd="0" presId="urn:microsoft.com/office/officeart/2005/8/layout/matrix1"/>
    <dgm:cxn modelId="{8FC4B15F-A0A2-4FDD-AEE3-2F8573945A30}" type="presOf" srcId="{98B9618E-3E7C-44F2-866B-54AD12C7728E}" destId="{C90C0D0C-C1DF-40FA-A0AC-94BC87EF84F6}" srcOrd="0" destOrd="0" presId="urn:microsoft.com/office/officeart/2005/8/layout/matrix1"/>
    <dgm:cxn modelId="{C97FA170-F9C3-4FA2-A168-726259953DF3}" type="presOf" srcId="{73CEDDA9-4911-45AE-B95F-08FF573C2182}" destId="{1088712F-36CF-406E-8129-FB5192E40B64}" srcOrd="0" destOrd="0" presId="urn:microsoft.com/office/officeart/2005/8/layout/matrix1"/>
    <dgm:cxn modelId="{3FD79A53-90C6-48B6-9840-BE2BB98AEBF5}" type="presOf" srcId="{90EF9A8A-0293-4E7F-B998-21A8DC6E327A}" destId="{5C83360C-0394-499F-A1F8-8E7C4DBA83C2}" srcOrd="0" destOrd="0" presId="urn:microsoft.com/office/officeart/2005/8/layout/matrix1"/>
    <dgm:cxn modelId="{4AC4057C-14D2-49A0-B4D5-5543A154426E}" type="presOf" srcId="{84B725DC-7736-4BA4-9D15-FE5C52AAB8D2}" destId="{D7FC2E1E-0A6A-427D-AC63-B49529E3756E}" srcOrd="0" destOrd="0" presId="urn:microsoft.com/office/officeart/2005/8/layout/matrix1"/>
    <dgm:cxn modelId="{DA275992-9F14-462E-8E00-4287C1E96F59}" srcId="{A400F3DB-BDAB-4037-98CF-75CB517D58B5}" destId="{73CEDDA9-4911-45AE-B95F-08FF573C2182}" srcOrd="3" destOrd="0" parTransId="{4503A764-EE0A-4298-9D10-276BDAB42A63}" sibTransId="{CDB13080-8F63-41DC-9A5B-BD0BD14DC701}"/>
    <dgm:cxn modelId="{30D10998-F4E8-4E61-BB11-6C13F894D187}" type="presOf" srcId="{4F3C0FD6-4D08-4DEB-B278-4B1A6D64D2C0}" destId="{A9D955E7-6F74-4F66-83F9-C30DCB0C2379}" srcOrd="0" destOrd="0" presId="urn:microsoft.com/office/officeart/2005/8/layout/matrix1"/>
    <dgm:cxn modelId="{ED71B9B8-7887-4717-94DD-915652876075}" type="presOf" srcId="{90EF9A8A-0293-4E7F-B998-21A8DC6E327A}" destId="{463E572A-588A-478E-A2E9-FA831AAAC915}" srcOrd="1" destOrd="0" presId="urn:microsoft.com/office/officeart/2005/8/layout/matrix1"/>
    <dgm:cxn modelId="{E361D2CB-DF33-4ACF-B2EA-26F76EB23A46}" srcId="{4F3C0FD6-4D08-4DEB-B278-4B1A6D64D2C0}" destId="{A400F3DB-BDAB-4037-98CF-75CB517D58B5}" srcOrd="0" destOrd="0" parTransId="{33BF71A5-F6D7-4947-B507-1D594FA1D92A}" sibTransId="{8DCF30C6-59CE-456A-8F3E-07EFD6595693}"/>
    <dgm:cxn modelId="{3C7D6CD0-C014-456F-A42C-00F71381CC15}" type="presOf" srcId="{A400F3DB-BDAB-4037-98CF-75CB517D58B5}" destId="{D8609F71-478D-4B04-B93C-219ECB44274A}" srcOrd="0" destOrd="0" presId="urn:microsoft.com/office/officeart/2005/8/layout/matrix1"/>
    <dgm:cxn modelId="{C17116FC-40D0-45EC-804D-5CB3D7DF445A}" type="presOf" srcId="{73CEDDA9-4911-45AE-B95F-08FF573C2182}" destId="{765300B3-2C61-46B8-9A1C-38C2CB65B543}" srcOrd="1" destOrd="0" presId="urn:microsoft.com/office/officeart/2005/8/layout/matrix1"/>
    <dgm:cxn modelId="{A84192FD-2675-4F86-850B-0E66522A32EA}" srcId="{A400F3DB-BDAB-4037-98CF-75CB517D58B5}" destId="{98B9618E-3E7C-44F2-866B-54AD12C7728E}" srcOrd="0" destOrd="0" parTransId="{3DF6E7EF-A08E-4471-B172-B4E2BED4AE13}" sibTransId="{047D0578-E3EB-45DC-9ECA-176ABCF2C9AF}"/>
    <dgm:cxn modelId="{B88AB6F9-4C37-4DC8-B24E-97B19002BFDA}" type="presParOf" srcId="{A9D955E7-6F74-4F66-83F9-C30DCB0C2379}" destId="{7D5E0D22-2A94-49E5-9398-1F8742DE8461}" srcOrd="0" destOrd="0" presId="urn:microsoft.com/office/officeart/2005/8/layout/matrix1"/>
    <dgm:cxn modelId="{A27BD77D-F944-4D89-B810-DFDF71080982}" type="presParOf" srcId="{7D5E0D22-2A94-49E5-9398-1F8742DE8461}" destId="{C90C0D0C-C1DF-40FA-A0AC-94BC87EF84F6}" srcOrd="0" destOrd="0" presId="urn:microsoft.com/office/officeart/2005/8/layout/matrix1"/>
    <dgm:cxn modelId="{3BD56890-C629-4A1E-A7CD-B4AB7C4FE401}" type="presParOf" srcId="{7D5E0D22-2A94-49E5-9398-1F8742DE8461}" destId="{D7B47930-06FF-401F-B9D8-BD34418BBD77}" srcOrd="1" destOrd="0" presId="urn:microsoft.com/office/officeart/2005/8/layout/matrix1"/>
    <dgm:cxn modelId="{31739A0B-BFB1-4CA9-A038-65202E57DFC0}" type="presParOf" srcId="{7D5E0D22-2A94-49E5-9398-1F8742DE8461}" destId="{5C83360C-0394-499F-A1F8-8E7C4DBA83C2}" srcOrd="2" destOrd="0" presId="urn:microsoft.com/office/officeart/2005/8/layout/matrix1"/>
    <dgm:cxn modelId="{89F069A6-D39B-496E-9877-AEDFA0B55B9B}" type="presParOf" srcId="{7D5E0D22-2A94-49E5-9398-1F8742DE8461}" destId="{463E572A-588A-478E-A2E9-FA831AAAC915}" srcOrd="3" destOrd="0" presId="urn:microsoft.com/office/officeart/2005/8/layout/matrix1"/>
    <dgm:cxn modelId="{0D3578B1-B4DF-4A86-802B-7B4314BF570A}" type="presParOf" srcId="{7D5E0D22-2A94-49E5-9398-1F8742DE8461}" destId="{D7FC2E1E-0A6A-427D-AC63-B49529E3756E}" srcOrd="4" destOrd="0" presId="urn:microsoft.com/office/officeart/2005/8/layout/matrix1"/>
    <dgm:cxn modelId="{D12BD35B-FD3E-4C05-A422-59DC84638062}" type="presParOf" srcId="{7D5E0D22-2A94-49E5-9398-1F8742DE8461}" destId="{B4976BC7-6E35-4E6E-B291-52AF26EBBCAF}" srcOrd="5" destOrd="0" presId="urn:microsoft.com/office/officeart/2005/8/layout/matrix1"/>
    <dgm:cxn modelId="{AEEF995F-B92B-4141-A298-E21B003FB4FF}" type="presParOf" srcId="{7D5E0D22-2A94-49E5-9398-1F8742DE8461}" destId="{1088712F-36CF-406E-8129-FB5192E40B64}" srcOrd="6" destOrd="0" presId="urn:microsoft.com/office/officeart/2005/8/layout/matrix1"/>
    <dgm:cxn modelId="{22E536F1-4EAD-4430-9947-B9742A30EFC3}" type="presParOf" srcId="{7D5E0D22-2A94-49E5-9398-1F8742DE8461}" destId="{765300B3-2C61-46B8-9A1C-38C2CB65B543}" srcOrd="7" destOrd="0" presId="urn:microsoft.com/office/officeart/2005/8/layout/matrix1"/>
    <dgm:cxn modelId="{7DF9ACE6-F15E-4BC4-AC38-4B32645F20AF}" type="presParOf" srcId="{A9D955E7-6F74-4F66-83F9-C30DCB0C2379}" destId="{D8609F71-478D-4B04-B93C-219ECB44274A}" srcOrd="1" destOrd="0" presId="urn:microsoft.com/office/officeart/2005/8/layout/matrix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524BC-52C2-4F2C-B0E2-6CB8D6BED97B}">
      <dsp:nvSpPr>
        <dsp:cNvPr id="0" name=""/>
        <dsp:cNvSpPr/>
      </dsp:nvSpPr>
      <dsp:spPr>
        <a:xfrm rot="5400000">
          <a:off x="219371" y="1151368"/>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F0EB3-F959-4DA7-B5AC-BFCF09B04661}">
      <dsp:nvSpPr>
        <dsp:cNvPr id="0" name=""/>
        <dsp:cNvSpPr/>
      </dsp:nvSpPr>
      <dsp:spPr>
        <a:xfrm>
          <a:off x="110780" y="1474796"/>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attempts to create a response</a:t>
          </a:r>
        </a:p>
      </dsp:txBody>
      <dsp:txXfrm>
        <a:off x="110780" y="1474796"/>
        <a:ext cx="977269" cy="856633"/>
      </dsp:txXfrm>
    </dsp:sp>
    <dsp:sp modelId="{4CE59848-A441-430B-821C-55CF019B6A66}">
      <dsp:nvSpPr>
        <dsp:cNvPr id="0" name=""/>
        <dsp:cNvSpPr/>
      </dsp:nvSpPr>
      <dsp:spPr>
        <a:xfrm>
          <a:off x="903659" y="1071675"/>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55554-B64E-4C02-B7C0-D6A4054A1C5E}">
      <dsp:nvSpPr>
        <dsp:cNvPr id="0" name=""/>
        <dsp:cNvSpPr/>
      </dsp:nvSpPr>
      <dsp:spPr>
        <a:xfrm rot="5400000">
          <a:off x="1415740" y="855325"/>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9CC4FD-A826-47AE-AFCE-9CE238868E63}">
      <dsp:nvSpPr>
        <dsp:cNvPr id="0" name=""/>
        <dsp:cNvSpPr/>
      </dsp:nvSpPr>
      <dsp:spPr>
        <a:xfrm>
          <a:off x="1307149" y="1178754"/>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describes </a:t>
          </a:r>
        </a:p>
      </dsp:txBody>
      <dsp:txXfrm>
        <a:off x="1307149" y="1178754"/>
        <a:ext cx="977269" cy="856633"/>
      </dsp:txXfrm>
    </dsp:sp>
    <dsp:sp modelId="{F1798E52-BD53-46DE-94BC-CDB5CF8754BC}">
      <dsp:nvSpPr>
        <dsp:cNvPr id="0" name=""/>
        <dsp:cNvSpPr/>
      </dsp:nvSpPr>
      <dsp:spPr>
        <a:xfrm>
          <a:off x="2100028" y="775632"/>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D9421-399F-4E73-90CA-0F0895D21BBF}">
      <dsp:nvSpPr>
        <dsp:cNvPr id="0" name=""/>
        <dsp:cNvSpPr/>
      </dsp:nvSpPr>
      <dsp:spPr>
        <a:xfrm rot="5400000">
          <a:off x="2612108" y="559283"/>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A6F5B-B4FF-4319-91AE-E5C8468B3966}">
      <dsp:nvSpPr>
        <dsp:cNvPr id="0" name=""/>
        <dsp:cNvSpPr/>
      </dsp:nvSpPr>
      <dsp:spPr>
        <a:xfrm>
          <a:off x="2503517" y="882711"/>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explains</a:t>
          </a:r>
        </a:p>
      </dsp:txBody>
      <dsp:txXfrm>
        <a:off x="2503517" y="882711"/>
        <a:ext cx="977269" cy="856633"/>
      </dsp:txXfrm>
    </dsp:sp>
    <dsp:sp modelId="{E4C730FB-2C06-49DE-82B0-BE6E6AD1A17E}">
      <dsp:nvSpPr>
        <dsp:cNvPr id="0" name=""/>
        <dsp:cNvSpPr/>
      </dsp:nvSpPr>
      <dsp:spPr>
        <a:xfrm>
          <a:off x="3296396" y="479589"/>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C6B86B-B132-415A-BA96-C8F3522BF35C}">
      <dsp:nvSpPr>
        <dsp:cNvPr id="0" name=""/>
        <dsp:cNvSpPr/>
      </dsp:nvSpPr>
      <dsp:spPr>
        <a:xfrm rot="5400000">
          <a:off x="3808477" y="263240"/>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EA5211-1344-4598-B98E-AA12A97EC43A}">
      <dsp:nvSpPr>
        <dsp:cNvPr id="0" name=""/>
        <dsp:cNvSpPr/>
      </dsp:nvSpPr>
      <dsp:spPr>
        <a:xfrm>
          <a:off x="3699886" y="586669"/>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effectively analyses</a:t>
          </a:r>
        </a:p>
      </dsp:txBody>
      <dsp:txXfrm>
        <a:off x="3699886" y="586669"/>
        <a:ext cx="977269" cy="856633"/>
      </dsp:txXfrm>
    </dsp:sp>
    <dsp:sp modelId="{7650623A-88D1-4666-9371-4D269B668C99}">
      <dsp:nvSpPr>
        <dsp:cNvPr id="0" name=""/>
        <dsp:cNvSpPr/>
      </dsp:nvSpPr>
      <dsp:spPr>
        <a:xfrm>
          <a:off x="4492765" y="183547"/>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2E2449-A1F4-4D3F-8FF5-F26D089FC550}">
      <dsp:nvSpPr>
        <dsp:cNvPr id="0" name=""/>
        <dsp:cNvSpPr/>
      </dsp:nvSpPr>
      <dsp:spPr>
        <a:xfrm rot="5400000">
          <a:off x="5004846" y="-32801"/>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C99140-7BA1-4233-BEB3-50016B187CD1}">
      <dsp:nvSpPr>
        <dsp:cNvPr id="0" name=""/>
        <dsp:cNvSpPr/>
      </dsp:nvSpPr>
      <dsp:spPr>
        <a:xfrm>
          <a:off x="4896255" y="290626"/>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critically and effectively analyses</a:t>
          </a:r>
        </a:p>
      </dsp:txBody>
      <dsp:txXfrm>
        <a:off x="4896255" y="290626"/>
        <a:ext cx="977269" cy="8566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C0D0C-C1DF-40FA-A0AC-94BC87EF84F6}">
      <dsp:nvSpPr>
        <dsp:cNvPr id="0" name=""/>
        <dsp:cNvSpPr/>
      </dsp:nvSpPr>
      <dsp:spPr>
        <a:xfrm rot="16200000">
          <a:off x="605631" y="-605631"/>
          <a:ext cx="2070100" cy="32813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Definition</a:t>
          </a: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dsp:txBody>
      <dsp:txXfrm rot="5400000">
        <a:off x="0" y="0"/>
        <a:ext cx="3281362" cy="1552575"/>
      </dsp:txXfrm>
    </dsp:sp>
    <dsp:sp modelId="{5C83360C-0394-499F-A1F8-8E7C4DBA83C2}">
      <dsp:nvSpPr>
        <dsp:cNvPr id="0" name=""/>
        <dsp:cNvSpPr/>
      </dsp:nvSpPr>
      <dsp:spPr>
        <a:xfrm>
          <a:off x="3281362" y="0"/>
          <a:ext cx="3281362" cy="20701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Examples</a:t>
          </a: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dsp:txBody>
      <dsp:txXfrm>
        <a:off x="3281362" y="0"/>
        <a:ext cx="3281362" cy="1552575"/>
      </dsp:txXfrm>
    </dsp:sp>
    <dsp:sp modelId="{D7FC2E1E-0A6A-427D-AC63-B49529E3756E}">
      <dsp:nvSpPr>
        <dsp:cNvPr id="0" name=""/>
        <dsp:cNvSpPr/>
      </dsp:nvSpPr>
      <dsp:spPr>
        <a:xfrm rot="10800000">
          <a:off x="0" y="2070100"/>
          <a:ext cx="3281362" cy="20701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Types of epistolary novel</a:t>
          </a: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dsp:txBody>
      <dsp:txXfrm rot="10800000">
        <a:off x="0" y="2587625"/>
        <a:ext cx="3281362" cy="1552575"/>
      </dsp:txXfrm>
    </dsp:sp>
    <dsp:sp modelId="{1088712F-36CF-406E-8129-FB5192E40B64}">
      <dsp:nvSpPr>
        <dsp:cNvPr id="0" name=""/>
        <dsp:cNvSpPr/>
      </dsp:nvSpPr>
      <dsp:spPr>
        <a:xfrm rot="5400000">
          <a:off x="3886993" y="1464468"/>
          <a:ext cx="2070100" cy="32813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Purpose – Why might an author use this form?</a:t>
          </a: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dsp:txBody>
      <dsp:txXfrm rot="-5400000">
        <a:off x="3281363" y="2587624"/>
        <a:ext cx="3281362" cy="1552575"/>
      </dsp:txXfrm>
    </dsp:sp>
    <dsp:sp modelId="{D8609F71-478D-4B04-B93C-219ECB44274A}">
      <dsp:nvSpPr>
        <dsp:cNvPr id="0" name=""/>
        <dsp:cNvSpPr/>
      </dsp:nvSpPr>
      <dsp:spPr>
        <a:xfrm>
          <a:off x="2771773" y="1873249"/>
          <a:ext cx="1019178" cy="393701"/>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Epistolary</a:t>
          </a:r>
        </a:p>
      </dsp:txBody>
      <dsp:txXfrm>
        <a:off x="2790992" y="1892468"/>
        <a:ext cx="980740" cy="35526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DB7CA-51C1-4884-8FCD-5BF21947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44895</Words>
  <Characters>229868</Characters>
  <Application>Microsoft Office Word</Application>
  <DocSecurity>0</DocSecurity>
  <Lines>6385</Lines>
  <Paragraphs>2720</Paragraphs>
  <ScaleCrop>false</ScaleCrop>
  <HeadingPairs>
    <vt:vector size="2" baseType="variant">
      <vt:variant>
        <vt:lpstr>Title</vt:lpstr>
      </vt:variant>
      <vt:variant>
        <vt:i4>1</vt:i4>
      </vt:variant>
    </vt:vector>
  </HeadingPairs>
  <TitlesOfParts>
    <vt:vector size="1" baseType="lpstr">
      <vt:lpstr>English Stage 5 (Year 10) – resource booklet – Novel voices</vt:lpstr>
    </vt:vector>
  </TitlesOfParts>
  <Company/>
  <LinksUpToDate>false</LinksUpToDate>
  <CharactersWithSpaces>272043</CharactersWithSpaces>
  <SharedDoc>false</SharedDoc>
  <HLinks>
    <vt:vector size="1314" baseType="variant">
      <vt:variant>
        <vt:i4>5308424</vt:i4>
      </vt:variant>
      <vt:variant>
        <vt:i4>1197</vt:i4>
      </vt:variant>
      <vt:variant>
        <vt:i4>0</vt:i4>
      </vt:variant>
      <vt:variant>
        <vt:i4>5</vt:i4>
      </vt:variant>
      <vt:variant>
        <vt:lpwstr>https://creativecommons.org/licenses/by/4.0/</vt:lpwstr>
      </vt:variant>
      <vt:variant>
        <vt:lpwstr/>
      </vt:variant>
      <vt:variant>
        <vt:i4>5767201</vt:i4>
      </vt:variant>
      <vt:variant>
        <vt:i4>1194</vt:i4>
      </vt:variant>
      <vt:variant>
        <vt:i4>0</vt:i4>
      </vt:variant>
      <vt:variant>
        <vt:i4>5</vt:i4>
      </vt:variant>
      <vt:variant>
        <vt:lpwstr>https://www.youtube.com/watch?v=csIW4W_DYX4&amp;t=6s</vt:lpwstr>
      </vt:variant>
      <vt:variant>
        <vt:lpwstr/>
      </vt:variant>
      <vt:variant>
        <vt:i4>8126509</vt:i4>
      </vt:variant>
      <vt:variant>
        <vt:i4>1191</vt:i4>
      </vt:variant>
      <vt:variant>
        <vt:i4>0</vt:i4>
      </vt:variant>
      <vt:variant>
        <vt:i4>5</vt:i4>
      </vt:variant>
      <vt:variant>
        <vt:lpwstr>https://www.education.vic.gov.au/school/teachers/teachingresources/discipline/english/literacy/readingviewing/Pages/litfocuscomprehension.aspx</vt:lpwstr>
      </vt:variant>
      <vt:variant>
        <vt:lpwstr/>
      </vt:variant>
      <vt:variant>
        <vt:i4>5570629</vt:i4>
      </vt:variant>
      <vt:variant>
        <vt:i4>1188</vt:i4>
      </vt:variant>
      <vt:variant>
        <vt:i4>0</vt:i4>
      </vt:variant>
      <vt:variant>
        <vt:i4>5</vt:i4>
      </vt:variant>
      <vt:variant>
        <vt:lpwstr>https://education.nsw.gov.au/teaching-and-learning/professional-learning/writing-in-secondary</vt:lpwstr>
      </vt:variant>
      <vt:variant>
        <vt:lpwstr/>
      </vt:variant>
      <vt:variant>
        <vt:i4>5046275</vt:i4>
      </vt:variant>
      <vt:variant>
        <vt:i4>1185</vt:i4>
      </vt:variant>
      <vt:variant>
        <vt:i4>0</vt:i4>
      </vt:variant>
      <vt:variant>
        <vt:i4>5</vt:i4>
      </vt:variant>
      <vt:variant>
        <vt:lpwstr>https://education.nsw.gov.au/content/dam/main-education/en/home/teaching-and-learning/curriculum/literacy-and-numeracy/resources-for-schools/guides/writing-guide-3-10.pdf</vt:lpwstr>
      </vt:variant>
      <vt:variant>
        <vt:lpwstr>:~:text=Figure%203.%20The,after%20they%20write.</vt:lpwstr>
      </vt:variant>
      <vt:variant>
        <vt:i4>3407928</vt:i4>
      </vt:variant>
      <vt:variant>
        <vt:i4>1182</vt:i4>
      </vt:variant>
      <vt:variant>
        <vt:i4>0</vt:i4>
      </vt:variant>
      <vt:variant>
        <vt:i4>5</vt:i4>
      </vt:variant>
      <vt:variant>
        <vt:lpwstr>https://education.nsw.gov.au/policy-library/policies/pd-2005-0131</vt:lpwstr>
      </vt:variant>
      <vt:variant>
        <vt:lpwstr>:~:text=Through%20classrooms%20and%20school%20communities%20the%20core%20values,its%20heritage.%207%20develops%20social%20cohesion.%20More%20items</vt:lpwstr>
      </vt:variant>
      <vt:variant>
        <vt:i4>2162797</vt:i4>
      </vt:variant>
      <vt:variant>
        <vt:i4>1179</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4259906</vt:i4>
      </vt:variant>
      <vt:variant>
        <vt:i4>1176</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5570653</vt:i4>
      </vt:variant>
      <vt:variant>
        <vt:i4>1173</vt:i4>
      </vt:variant>
      <vt:variant>
        <vt:i4>0</vt:i4>
      </vt:variant>
      <vt:variant>
        <vt:i4>5</vt:i4>
      </vt:variant>
      <vt:variant>
        <vt:lpwstr>https://education.nsw.gov.au/teaching-and-learning/curriculum/literacy-and-numeracy/teaching-and-learning-resources/literacy/teaching-strategies/stage-5/reading</vt:lpwstr>
      </vt:variant>
      <vt:variant>
        <vt:lpwstr/>
      </vt:variant>
      <vt:variant>
        <vt:i4>3014782</vt:i4>
      </vt:variant>
      <vt:variant>
        <vt:i4>1170</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7405676</vt:i4>
      </vt:variant>
      <vt:variant>
        <vt:i4>1167</vt:i4>
      </vt:variant>
      <vt:variant>
        <vt:i4>0</vt:i4>
      </vt:variant>
      <vt:variant>
        <vt:i4>5</vt:i4>
      </vt:variant>
      <vt:variant>
        <vt:lpwstr>https://education.nsw.gov.au/teaching-and-learning/curriculum/english/planning-programming-and-assessing-english-7-10/poetic-purpose-resources</vt:lpwstr>
      </vt:variant>
      <vt:variant>
        <vt:lpwstr/>
      </vt:variant>
      <vt:variant>
        <vt:i4>3211311</vt:i4>
      </vt:variant>
      <vt:variant>
        <vt:i4>1164</vt:i4>
      </vt:variant>
      <vt:variant>
        <vt:i4>0</vt:i4>
      </vt:variant>
      <vt:variant>
        <vt:i4>5</vt:i4>
      </vt:variant>
      <vt:variant>
        <vt:lpwstr>https://education.nsw.gov.au/teaching-and-learning/curriculum/literacy-and-numeracy/teaching-and-learning-resources/literacy/secondary-literacy</vt:lpwstr>
      </vt:variant>
      <vt:variant>
        <vt:lpwstr/>
      </vt:variant>
      <vt:variant>
        <vt:i4>7995509</vt:i4>
      </vt:variant>
      <vt:variant>
        <vt:i4>1161</vt:i4>
      </vt:variant>
      <vt:variant>
        <vt:i4>0</vt:i4>
      </vt:variant>
      <vt:variant>
        <vt:i4>5</vt:i4>
      </vt:variant>
      <vt:variant>
        <vt:lpwstr>https://education.nsw.gov.au/teaching-and-learning/curriculum/english/textual-concepts/intertextuality</vt:lpwstr>
      </vt:variant>
      <vt:variant>
        <vt:lpwstr/>
      </vt:variant>
      <vt:variant>
        <vt:i4>655446</vt:i4>
      </vt:variant>
      <vt:variant>
        <vt:i4>1158</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5242952</vt:i4>
      </vt:variant>
      <vt:variant>
        <vt:i4>1155</vt:i4>
      </vt:variant>
      <vt:variant>
        <vt:i4>0</vt:i4>
      </vt:variant>
      <vt:variant>
        <vt:i4>5</vt:i4>
      </vt:variant>
      <vt:variant>
        <vt:lpwstr>https://app.education.nsw.gov.au/digital-learning-selector/LearningTool/Card/123?clearCache=a03998aa-cdf5-45cc-5312-54e533dc328c</vt:lpwstr>
      </vt:variant>
      <vt:variant>
        <vt:lpwstr/>
      </vt:variant>
      <vt:variant>
        <vt:i4>2752569</vt:i4>
      </vt:variant>
      <vt:variant>
        <vt:i4>1152</vt:i4>
      </vt:variant>
      <vt:variant>
        <vt:i4>0</vt:i4>
      </vt:variant>
      <vt:variant>
        <vt:i4>5</vt:i4>
      </vt:variant>
      <vt:variant>
        <vt:lpwstr>https://app.education.nsw.gov.au/digital-learning-selector/LearningTool/Card/71?clearCache=99cfe4d9-3733-bd3e-23d1-3293856d31d1</vt:lpwstr>
      </vt:variant>
      <vt:variant>
        <vt:lpwstr/>
      </vt:variant>
      <vt:variant>
        <vt:i4>6815860</vt:i4>
      </vt:variant>
      <vt:variant>
        <vt:i4>1149</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8126589</vt:i4>
      </vt:variant>
      <vt:variant>
        <vt:i4>1146</vt:i4>
      </vt:variant>
      <vt:variant>
        <vt:i4>0</vt:i4>
      </vt:variant>
      <vt:variant>
        <vt:i4>5</vt:i4>
      </vt:variant>
      <vt:variant>
        <vt:lpwstr>https://education.nsw.gov.au/about-us/education-data-and-research/cese/publications/research-reports/what-works-best-2020-update/explicit-teaching-wwb-research-update</vt:lpwstr>
      </vt:variant>
      <vt:variant>
        <vt:lpwstr/>
      </vt:variant>
      <vt:variant>
        <vt:i4>1310821</vt:i4>
      </vt:variant>
      <vt:variant>
        <vt:i4>1143</vt:i4>
      </vt:variant>
      <vt:variant>
        <vt:i4>0</vt:i4>
      </vt:variant>
      <vt:variant>
        <vt:i4>5</vt:i4>
      </vt:variant>
      <vt:variant>
        <vt:lpwstr>https://app.education.nsw.gov.au/digital-learning-selector/LearningActivity/Browser?cache_id=6d77d</vt:lpwstr>
      </vt:variant>
      <vt:variant>
        <vt:lpwstr/>
      </vt:variant>
      <vt:variant>
        <vt:i4>1638487</vt:i4>
      </vt:variant>
      <vt:variant>
        <vt:i4>1140</vt:i4>
      </vt:variant>
      <vt:variant>
        <vt:i4>0</vt:i4>
      </vt:variant>
      <vt:variant>
        <vt:i4>5</vt:i4>
      </vt:variant>
      <vt:variant>
        <vt:lpwstr>https://education.nsw.gov.au/policy-library/policies/pd-2002-0045</vt:lpwstr>
      </vt:variant>
      <vt:variant>
        <vt:lpwstr/>
      </vt:variant>
      <vt:variant>
        <vt:i4>655446</vt:i4>
      </vt:variant>
      <vt:variant>
        <vt:i4>1137</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1638487</vt:i4>
      </vt:variant>
      <vt:variant>
        <vt:i4>1134</vt:i4>
      </vt:variant>
      <vt:variant>
        <vt:i4>0</vt:i4>
      </vt:variant>
      <vt:variant>
        <vt:i4>5</vt:i4>
      </vt:variant>
      <vt:variant>
        <vt:lpwstr>https://education.nsw.gov.au/policy-library/policies/pd-2004-0020</vt:lpwstr>
      </vt:variant>
      <vt:variant>
        <vt:lpwstr/>
      </vt:variant>
      <vt:variant>
        <vt:i4>524354</vt:i4>
      </vt:variant>
      <vt:variant>
        <vt:i4>1131</vt:i4>
      </vt:variant>
      <vt:variant>
        <vt:i4>0</vt:i4>
      </vt:variant>
      <vt:variant>
        <vt:i4>5</vt:i4>
      </vt:variant>
      <vt:variant>
        <vt:lpwstr>https://www.6seconds.org/2022/03/13/plutchik-wheel-emotions/</vt:lpwstr>
      </vt:variant>
      <vt:variant>
        <vt:lpwstr/>
      </vt:variant>
      <vt:variant>
        <vt:i4>262170</vt:i4>
      </vt:variant>
      <vt:variant>
        <vt:i4>1128</vt:i4>
      </vt:variant>
      <vt:variant>
        <vt:i4>0</vt:i4>
      </vt:variant>
      <vt:variant>
        <vt:i4>5</vt:i4>
      </vt:variant>
      <vt:variant>
        <vt:lpwstr>https://youtu.be/ZW38anN81DY?si=w0AJb3nwdg-LphFx</vt:lpwstr>
      </vt:variant>
      <vt:variant>
        <vt:lpwstr/>
      </vt:variant>
      <vt:variant>
        <vt:i4>1114163</vt:i4>
      </vt:variant>
      <vt:variant>
        <vt:i4>1125</vt:i4>
      </vt:variant>
      <vt:variant>
        <vt:i4>0</vt:i4>
      </vt:variant>
      <vt:variant>
        <vt:i4>5</vt:i4>
      </vt:variant>
      <vt:variant>
        <vt:lpwstr>https://youtu.be/ODi_9runsHU?si=FlTKKyV-XRR1-2VP</vt:lpwstr>
      </vt:variant>
      <vt:variant>
        <vt:lpwstr/>
      </vt:variant>
      <vt:variant>
        <vt:i4>131095</vt:i4>
      </vt:variant>
      <vt:variant>
        <vt:i4>1122</vt:i4>
      </vt:variant>
      <vt:variant>
        <vt:i4>0</vt:i4>
      </vt:variant>
      <vt:variant>
        <vt:i4>5</vt:i4>
      </vt:variant>
      <vt:variant>
        <vt:lpwstr>https://youtu.be/D4wWgWsSCus?si=zNVVQGdv-w1NnYLs</vt:lpwstr>
      </vt:variant>
      <vt:variant>
        <vt:lpwstr/>
      </vt:variant>
      <vt:variant>
        <vt:i4>5701639</vt:i4>
      </vt:variant>
      <vt:variant>
        <vt:i4>1119</vt:i4>
      </vt:variant>
      <vt:variant>
        <vt:i4>0</vt:i4>
      </vt:variant>
      <vt:variant>
        <vt:i4>5</vt:i4>
      </vt:variant>
      <vt:variant>
        <vt:lpwstr>https://youtu.be/ghPnE1NSozU?si=zTDfsEhN2xsdo-0V</vt:lpwstr>
      </vt:variant>
      <vt:variant>
        <vt:lpwstr/>
      </vt:variant>
      <vt:variant>
        <vt:i4>4980814</vt:i4>
      </vt:variant>
      <vt:variant>
        <vt:i4>1116</vt:i4>
      </vt:variant>
      <vt:variant>
        <vt:i4>0</vt:i4>
      </vt:variant>
      <vt:variant>
        <vt:i4>5</vt:i4>
      </vt:variant>
      <vt:variant>
        <vt:lpwstr>https://youtu.be/sh6XoWWuxno?si=E2jlZ0YVLQEleGPk</vt:lpwstr>
      </vt:variant>
      <vt:variant>
        <vt:lpwstr/>
      </vt:variant>
      <vt:variant>
        <vt:i4>2818109</vt:i4>
      </vt:variant>
      <vt:variant>
        <vt:i4>1113</vt:i4>
      </vt:variant>
      <vt:variant>
        <vt:i4>0</vt:i4>
      </vt:variant>
      <vt:variant>
        <vt:i4>5</vt:i4>
      </vt:variant>
      <vt:variant>
        <vt:lpwstr>https://www.youtube.com/watch?v=WaSFwO3O2SI</vt:lpwstr>
      </vt:variant>
      <vt:variant>
        <vt:lpwstr/>
      </vt:variant>
      <vt:variant>
        <vt:i4>7274512</vt:i4>
      </vt:variant>
      <vt:variant>
        <vt:i4>1110</vt:i4>
      </vt:variant>
      <vt:variant>
        <vt:i4>0</vt:i4>
      </vt:variant>
      <vt:variant>
        <vt:i4>5</vt:i4>
      </vt:variant>
      <vt:variant>
        <vt:lpwstr>https://youtu.be/YicJPLT1dWU?si=x6-jtR8_58RS14Ta</vt:lpwstr>
      </vt:variant>
      <vt:variant>
        <vt:lpwstr/>
      </vt:variant>
      <vt:variant>
        <vt:i4>3670030</vt:i4>
      </vt:variant>
      <vt:variant>
        <vt:i4>1107</vt:i4>
      </vt:variant>
      <vt:variant>
        <vt:i4>0</vt:i4>
      </vt:variant>
      <vt:variant>
        <vt:i4>5</vt:i4>
      </vt:variant>
      <vt:variant>
        <vt:lpwstr>https://www.youtube.com/watch?v=BYKBxe_LOUo</vt:lpwstr>
      </vt:variant>
      <vt:variant>
        <vt:lpwstr/>
      </vt:variant>
      <vt:variant>
        <vt:i4>3539044</vt:i4>
      </vt:variant>
      <vt:variant>
        <vt:i4>1104</vt:i4>
      </vt:variant>
      <vt:variant>
        <vt:i4>0</vt:i4>
      </vt:variant>
      <vt:variant>
        <vt:i4>5</vt:i4>
      </vt:variant>
      <vt:variant>
        <vt:lpwstr>https://www.youtube.com/watch?v=hxIuIxqo2So</vt:lpwstr>
      </vt:variant>
      <vt:variant>
        <vt:lpwstr/>
      </vt:variant>
      <vt:variant>
        <vt:i4>3080251</vt:i4>
      </vt:variant>
      <vt:variant>
        <vt:i4>1101</vt:i4>
      </vt:variant>
      <vt:variant>
        <vt:i4>0</vt:i4>
      </vt:variant>
      <vt:variant>
        <vt:i4>5</vt:i4>
      </vt:variant>
      <vt:variant>
        <vt:lpwstr>https://www.youtube.com/watch?v=1Cw1ng75KP0</vt:lpwstr>
      </vt:variant>
      <vt:variant>
        <vt:lpwstr/>
      </vt:variant>
      <vt:variant>
        <vt:i4>5701661</vt:i4>
      </vt:variant>
      <vt:variant>
        <vt:i4>1098</vt:i4>
      </vt:variant>
      <vt:variant>
        <vt:i4>0</vt:i4>
      </vt:variant>
      <vt:variant>
        <vt:i4>5</vt:i4>
      </vt:variant>
      <vt:variant>
        <vt:lpwstr>https://pz.harvard.edu/thinking-routines</vt:lpwstr>
      </vt:variant>
      <vt:variant>
        <vt:lpwstr/>
      </vt:variant>
      <vt:variant>
        <vt:i4>983041</vt:i4>
      </vt:variant>
      <vt:variant>
        <vt:i4>1095</vt:i4>
      </vt:variant>
      <vt:variant>
        <vt:i4>0</vt:i4>
      </vt:variant>
      <vt:variant>
        <vt:i4>5</vt:i4>
      </vt:variant>
      <vt:variant>
        <vt:lpwstr>https://youtu.be/1RWOpQXTltA?si=ax7frdI7HzgEEahp</vt:lpwstr>
      </vt:variant>
      <vt:variant>
        <vt:lpwstr/>
      </vt:variant>
      <vt:variant>
        <vt:i4>1572944</vt:i4>
      </vt:variant>
      <vt:variant>
        <vt:i4>1092</vt:i4>
      </vt:variant>
      <vt:variant>
        <vt:i4>0</vt:i4>
      </vt:variant>
      <vt:variant>
        <vt:i4>5</vt:i4>
      </vt:variant>
      <vt:variant>
        <vt:lpwstr>https://youtu.be/vTRdRZMhd88?si=LzH0p_b_Aafgtm-q</vt:lpwstr>
      </vt:variant>
      <vt:variant>
        <vt:lpwstr/>
      </vt:variant>
      <vt:variant>
        <vt:i4>2949157</vt:i4>
      </vt:variant>
      <vt:variant>
        <vt:i4>1089</vt:i4>
      </vt:variant>
      <vt:variant>
        <vt:i4>0</vt:i4>
      </vt:variant>
      <vt:variant>
        <vt:i4>5</vt:i4>
      </vt:variant>
      <vt:variant>
        <vt:lpwstr>https://www.youtube.com/watch?v=sKhpzlmJFo0</vt:lpwstr>
      </vt:variant>
      <vt:variant>
        <vt:lpwstr/>
      </vt:variant>
      <vt:variant>
        <vt:i4>2424937</vt:i4>
      </vt:variant>
      <vt:variant>
        <vt:i4>1086</vt:i4>
      </vt:variant>
      <vt:variant>
        <vt:i4>0</vt:i4>
      </vt:variant>
      <vt:variant>
        <vt:i4>5</vt:i4>
      </vt:variant>
      <vt:variant>
        <vt:lpwstr>https://www.youngwriters.co.uk/blog/benjamin-saenz</vt:lpwstr>
      </vt:variant>
      <vt:variant>
        <vt:lpwstr/>
      </vt:variant>
      <vt:variant>
        <vt:i4>196682</vt:i4>
      </vt:variant>
      <vt:variant>
        <vt:i4>1083</vt:i4>
      </vt:variant>
      <vt:variant>
        <vt:i4>0</vt:i4>
      </vt:variant>
      <vt:variant>
        <vt:i4>5</vt:i4>
      </vt:variant>
      <vt:variant>
        <vt:lpwstr>https://education.nsw.gov.au/about-us/education-data-and-research/cese/publications/research-reports/what-works-best-2020-update</vt:lpwstr>
      </vt:variant>
      <vt:variant>
        <vt:lpwstr/>
      </vt:variant>
      <vt:variant>
        <vt:i4>327757</vt:i4>
      </vt:variant>
      <vt:variant>
        <vt:i4>1080</vt:i4>
      </vt:variant>
      <vt:variant>
        <vt:i4>0</vt:i4>
      </vt:variant>
      <vt:variant>
        <vt:i4>5</vt:i4>
      </vt:variant>
      <vt:variant>
        <vt:lpwstr>https://www.aitsl.edu.au/teach/improve-practice/feedback</vt:lpwstr>
      </vt:variant>
      <vt:variant>
        <vt:lpwstr>tab-panel-2:~:text=Implementation%20resources</vt:lpwstr>
      </vt:variant>
      <vt:variant>
        <vt:i4>5505040</vt:i4>
      </vt:variant>
      <vt:variant>
        <vt:i4>1077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1074</vt:i4>
      </vt:variant>
      <vt:variant>
        <vt:i4>0</vt:i4>
      </vt:variant>
      <vt:variant>
        <vt:i4>5</vt:i4>
      </vt:variant>
      <vt:variant>
        <vt:lpwstr>https://curriculum.nsw.edu.au/learning-areas/english/english-k-10-2022</vt:lpwstr>
      </vt:variant>
      <vt:variant>
        <vt:lpwstr/>
      </vt:variant>
      <vt:variant>
        <vt:i4>3342452</vt:i4>
      </vt:variant>
      <vt:variant>
        <vt:i4>1071</vt:i4>
      </vt:variant>
      <vt:variant>
        <vt:i4>0</vt:i4>
      </vt:variant>
      <vt:variant>
        <vt:i4>5</vt:i4>
      </vt:variant>
      <vt:variant>
        <vt:lpwstr>https://curriculum.nsw.edu.au/</vt:lpwstr>
      </vt:variant>
      <vt:variant>
        <vt:lpwstr/>
      </vt:variant>
      <vt:variant>
        <vt:i4>3997797</vt:i4>
      </vt:variant>
      <vt:variant>
        <vt:i4>1068</vt:i4>
      </vt:variant>
      <vt:variant>
        <vt:i4>0</vt:i4>
      </vt:variant>
      <vt:variant>
        <vt:i4>5</vt:i4>
      </vt:variant>
      <vt:variant>
        <vt:lpwstr>https://educationstandards.nsw.edu.au/</vt:lpwstr>
      </vt:variant>
      <vt:variant>
        <vt:lpwstr/>
      </vt:variant>
      <vt:variant>
        <vt:i4>7536744</vt:i4>
      </vt:variant>
      <vt:variant>
        <vt:i4>1065</vt:i4>
      </vt:variant>
      <vt:variant>
        <vt:i4>0</vt:i4>
      </vt:variant>
      <vt:variant>
        <vt:i4>5</vt:i4>
      </vt:variant>
      <vt:variant>
        <vt:lpwstr>https://educationstandards.nsw.edu.au/wps/portal/nesa/mini-footer/copyright</vt:lpwstr>
      </vt:variant>
      <vt:variant>
        <vt:lpwstr/>
      </vt:variant>
      <vt:variant>
        <vt:i4>6815849</vt:i4>
      </vt:variant>
      <vt:variant>
        <vt:i4>1059</vt:i4>
      </vt:variant>
      <vt:variant>
        <vt:i4>0</vt:i4>
      </vt:variant>
      <vt:variant>
        <vt:i4>5</vt:i4>
      </vt:variant>
      <vt:variant>
        <vt:lpwstr>https://app.education.nsw.gov.au/digital-learning-selector/LearningActivity/Card/547?clearCache=3d3cb51b-1a76-c2d7-6ec9-56dce622fd3</vt:lpwstr>
      </vt:variant>
      <vt:variant>
        <vt:lpwstr/>
      </vt:variant>
      <vt:variant>
        <vt:i4>2162797</vt:i4>
      </vt:variant>
      <vt:variant>
        <vt:i4>1050</vt:i4>
      </vt:variant>
      <vt:variant>
        <vt:i4>0</vt:i4>
      </vt:variant>
      <vt:variant>
        <vt:i4>5</vt:i4>
      </vt:variant>
      <vt:variant>
        <vt:lpwstr>https://dev.education.nsw.gov.au/teaching-and-learning/professional-learning/teacher-quality-and-accreditation/strong-start-great-teachers/refining-practice/feedback-to-students/types-of-feedback</vt:lpwstr>
      </vt:variant>
      <vt:variant>
        <vt:lpwstr>:~:text=Descriptive%20feedback%20provides%20students%20with%20detailed%2C%20specific%20information,provides%20students%20with%20visible%20and%20manageable%20%E2%80%98next%20steps%E2%80%99.</vt:lpwstr>
      </vt:variant>
      <vt:variant>
        <vt:i4>6815860</vt:i4>
      </vt:variant>
      <vt:variant>
        <vt:i4>1047</vt:i4>
      </vt:variant>
      <vt:variant>
        <vt:i4>0</vt:i4>
      </vt:variant>
      <vt:variant>
        <vt:i4>5</vt:i4>
      </vt:variant>
      <vt:variant>
        <vt:lpwstr>https://education.nsw.gov.au/teaching-and-learning/professional-learning/teacher-quality-and-accreditation/strong-start-great-teachers/refining-practice/feedback-to-students/feedback-practices-and-strategies</vt:lpwstr>
      </vt:variant>
      <vt:variant>
        <vt:lpwstr/>
      </vt:variant>
      <vt:variant>
        <vt:i4>2883697</vt:i4>
      </vt:variant>
      <vt:variant>
        <vt:i4>1026</vt:i4>
      </vt:variant>
      <vt:variant>
        <vt:i4>0</vt:i4>
      </vt:variant>
      <vt:variant>
        <vt:i4>5</vt:i4>
      </vt:variant>
      <vt:variant>
        <vt:lpwstr>https://app.education.nsw.gov.au/digital-learning-selector/LearningActivity/Browser?clearCache=f8e1f35d-6713-d328-7126-b57d51e1304c</vt:lpwstr>
      </vt:variant>
      <vt:variant>
        <vt:lpwstr/>
      </vt:variant>
      <vt:variant>
        <vt:i4>7077950</vt:i4>
      </vt:variant>
      <vt:variant>
        <vt:i4>1023</vt:i4>
      </vt:variant>
      <vt:variant>
        <vt:i4>0</vt:i4>
      </vt:variant>
      <vt:variant>
        <vt:i4>5</vt:i4>
      </vt:variant>
      <vt:variant>
        <vt:lpwstr>https://app.education.nsw.gov.au/digital-learning-selector/LearningActivity/Card/566?clearCache=e8582ada-84d1-c3c8-7935-727e3d20df4</vt:lpwstr>
      </vt:variant>
      <vt:variant>
        <vt:lpwstr/>
      </vt:variant>
      <vt:variant>
        <vt:i4>655433</vt:i4>
      </vt:variant>
      <vt:variant>
        <vt:i4>1017</vt:i4>
      </vt:variant>
      <vt:variant>
        <vt:i4>0</vt:i4>
      </vt:variant>
      <vt:variant>
        <vt:i4>5</vt:i4>
      </vt:variant>
      <vt:variant>
        <vt:lpwstr>https://education.nsw.gov.au/teaching-and-learning/curriculum/literacy-and-numeracy/resources-for-schools/guides</vt:lpwstr>
      </vt:variant>
      <vt:variant>
        <vt:lpwstr/>
      </vt:variant>
      <vt:variant>
        <vt:i4>3211311</vt:i4>
      </vt:variant>
      <vt:variant>
        <vt:i4>1005</vt:i4>
      </vt:variant>
      <vt:variant>
        <vt:i4>0</vt:i4>
      </vt:variant>
      <vt:variant>
        <vt:i4>5</vt:i4>
      </vt:variant>
      <vt:variant>
        <vt:lpwstr>https://education.nsw.gov.au/teaching-and-learning/curriculum/literacy-and-numeracy/teaching-and-learning-resources/literacy/secondary-literacy</vt:lpwstr>
      </vt:variant>
      <vt:variant>
        <vt:lpwstr/>
      </vt:variant>
      <vt:variant>
        <vt:i4>8126589</vt:i4>
      </vt:variant>
      <vt:variant>
        <vt:i4>1002</vt:i4>
      </vt:variant>
      <vt:variant>
        <vt:i4>0</vt:i4>
      </vt:variant>
      <vt:variant>
        <vt:i4>5</vt:i4>
      </vt:variant>
      <vt:variant>
        <vt:lpwstr>https://education.nsw.gov.au/about-us/education-data-and-research/cese/publications/research-reports/what-works-best-2020-update/explicit-teaching-wwb-research-update</vt:lpwstr>
      </vt:variant>
      <vt:variant>
        <vt:lpwstr/>
      </vt:variant>
      <vt:variant>
        <vt:i4>2162726</vt:i4>
      </vt:variant>
      <vt:variant>
        <vt:i4>987</vt:i4>
      </vt:variant>
      <vt:variant>
        <vt:i4>0</vt:i4>
      </vt:variant>
      <vt:variant>
        <vt:i4>5</vt:i4>
      </vt:variant>
      <vt:variant>
        <vt:lpwstr>https://curriculum.nsw.edu.au/learning-areas/english/english-k-10-2022/glossary</vt:lpwstr>
      </vt:variant>
      <vt:variant>
        <vt:lpwstr/>
      </vt:variant>
      <vt:variant>
        <vt:i4>1703961</vt:i4>
      </vt:variant>
      <vt:variant>
        <vt:i4>984</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:~:text=Gradual%20release%20of%20responsibility%20model%20%2D%20adapted%20from%20Fisher%20and%20Frey%20(2003</vt:lpwstr>
      </vt:variant>
      <vt:variant>
        <vt:i4>3211311</vt:i4>
      </vt:variant>
      <vt:variant>
        <vt:i4>981</vt:i4>
      </vt:variant>
      <vt:variant>
        <vt:i4>0</vt:i4>
      </vt:variant>
      <vt:variant>
        <vt:i4>5</vt:i4>
      </vt:variant>
      <vt:variant>
        <vt:lpwstr>https://education.nsw.gov.au/teaching-and-learning/curriculum/literacy-and-numeracy/teaching-and-learning-resources/literacy/secondary-literacy</vt:lpwstr>
      </vt:variant>
      <vt:variant>
        <vt:lpwstr/>
      </vt:variant>
      <vt:variant>
        <vt:i4>655381</vt:i4>
      </vt:variant>
      <vt:variant>
        <vt:i4>966</vt:i4>
      </vt:variant>
      <vt:variant>
        <vt:i4>0</vt:i4>
      </vt:variant>
      <vt:variant>
        <vt:i4>5</vt:i4>
      </vt:variant>
      <vt:variant>
        <vt:lpwstr>https://schoolsnsw.sharepoint.com/sites/PR0Y5Q3H/SiteAssets/WiS/Grammar Guide/story.aspx</vt:lpwstr>
      </vt:variant>
      <vt:variant>
        <vt:lpwstr/>
      </vt:variant>
      <vt:variant>
        <vt:i4>5570629</vt:i4>
      </vt:variant>
      <vt:variant>
        <vt:i4>963</vt:i4>
      </vt:variant>
      <vt:variant>
        <vt:i4>0</vt:i4>
      </vt:variant>
      <vt:variant>
        <vt:i4>5</vt:i4>
      </vt:variant>
      <vt:variant>
        <vt:lpwstr>https://education.nsw.gov.au/teaching-and-learning/professional-learning/writing-in-secondary</vt:lpwstr>
      </vt:variant>
      <vt:variant>
        <vt:lpwstr/>
      </vt:variant>
      <vt:variant>
        <vt:i4>5963799</vt:i4>
      </vt:variant>
      <vt:variant>
        <vt:i4>957</vt:i4>
      </vt:variant>
      <vt:variant>
        <vt:i4>0</vt:i4>
      </vt:variant>
      <vt:variant>
        <vt:i4>5</vt:i4>
      </vt:variant>
      <vt:variant>
        <vt:lpwstr>https://pz.harvard.edu/resources/think-puzzle-explore</vt:lpwstr>
      </vt:variant>
      <vt:variant>
        <vt:lpwstr/>
      </vt:variant>
      <vt:variant>
        <vt:i4>2883697</vt:i4>
      </vt:variant>
      <vt:variant>
        <vt:i4>948</vt:i4>
      </vt:variant>
      <vt:variant>
        <vt:i4>0</vt:i4>
      </vt:variant>
      <vt:variant>
        <vt:i4>5</vt:i4>
      </vt:variant>
      <vt:variant>
        <vt:lpwstr>https://app.education.nsw.gov.au/digital-learning-selector/LearningActivity/Browser?clearCache=f8e1f35d-6713-d328-7126-b57d51e1304c</vt:lpwstr>
      </vt:variant>
      <vt:variant>
        <vt:lpwstr/>
      </vt:variant>
      <vt:variant>
        <vt:i4>2883697</vt:i4>
      </vt:variant>
      <vt:variant>
        <vt:i4>945</vt:i4>
      </vt:variant>
      <vt:variant>
        <vt:i4>0</vt:i4>
      </vt:variant>
      <vt:variant>
        <vt:i4>5</vt:i4>
      </vt:variant>
      <vt:variant>
        <vt:lpwstr>https://app.education.nsw.gov.au/digital-learning-selector/LearningActivity/Browser?clearCache=f8e1f35d-6713-d328-7126-b57d51e1304c</vt:lpwstr>
      </vt:variant>
      <vt:variant>
        <vt:lpwstr/>
      </vt:variant>
      <vt:variant>
        <vt:i4>1835076</vt:i4>
      </vt:variant>
      <vt:variant>
        <vt:i4>921</vt:i4>
      </vt:variant>
      <vt:variant>
        <vt:i4>0</vt:i4>
      </vt:variant>
      <vt:variant>
        <vt:i4>5</vt:i4>
      </vt:variant>
      <vt:variant>
        <vt:lpwstr>https://pz.harvard.edu/resources/see-think-wonder</vt:lpwstr>
      </vt:variant>
      <vt:variant>
        <vt:lpwstr/>
      </vt:variant>
      <vt:variant>
        <vt:i4>655363</vt:i4>
      </vt:variant>
      <vt:variant>
        <vt:i4>912</vt:i4>
      </vt:variant>
      <vt:variant>
        <vt:i4>0</vt:i4>
      </vt:variant>
      <vt:variant>
        <vt:i4>5</vt:i4>
      </vt:variant>
      <vt:variant>
        <vt:lpwstr>https://app.education.nsw.gov.au/digital-learning-selector/LearningActivity/Card/543?clearCache=2fe24568-6e42-b3bb-9ded-32631569e608</vt:lpwstr>
      </vt:variant>
      <vt:variant>
        <vt:lpwstr/>
      </vt:variant>
      <vt:variant>
        <vt:i4>7340076</vt:i4>
      </vt:variant>
      <vt:variant>
        <vt:i4>906</vt:i4>
      </vt:variant>
      <vt:variant>
        <vt:i4>0</vt:i4>
      </vt:variant>
      <vt:variant>
        <vt:i4>5</vt:i4>
      </vt:variant>
      <vt:variant>
        <vt:lpwstr>https://educationstandards.nsw.edu.au/wps/portal/nesa/11-12/stage-6-learning-areas/stage-6-english/english-extension-2017/glossary/!ut/p/z1/vVRRU6MwEP4t98ALM5hNSALcG2otYCuetSq8OIBpi9dCBa5Vf_0ttTenp23tOHOZYb-Q7JfdbHaXxOSGxEWyyMdJk5dFMsX_KJa33PcATGC90KMCfnS54P7VqQ99Rq5XCiH1Ol44AL97dngM_pUUw4uORQEEiXFbuq70WAhBCK6F28PAl_zIhC6s-bBhuLDic8q6lNqsDxazwL04Pzo_9k4Y9MSav8VA_Np_8CQDN-jb_qUITCrkms9cKqnH6alt2RTcS0nDjnOIHLknH174nJ-KE6Bdi-_JD7srfkglCywWDsXn7r_FwOf4mxXi7e9_RWISz7P8jkR3o4yrJLENOeLc4KbDjRTjYUDKLOkkkts8bbWzopk3ExLNl7dZWTSqaDSYV-W9yhpjqVINClUnGlBqUKZB3SRjZUhjqpKqyIuxkVQqqf-uq2I8zeuJBuuJoR7xyBrT12BALQ3G07Kuk-rp31C9v0u8PRMj5FsbU21gksEqFpVaHE1U9pNEo2Raq3YNfa2as_JOkYhKU_xR6-V1QyLQBdcp4IfIQOhMSN0ERzeFo3NEjigQBaJElIgWooVoI9qIDqKDiCXXinZGKaCQKBhlKKTQKWYECom7nFkobNwVZmvaRtG6dt06t6OidwUq3pr0Q7ZW2FZ0bxU-qKq3Cu_LJiAxPnz60sLcIjXtMYkrNVKVqg5-Vbg8aZp5_V0DDZbL5UGKqXWQlTMNPiJMSnypm9d662zYlE0d7GyLXC3JsCirGXox2LNOPNhlQX7Rwo7jzS8eH-zqHBjm_P7hIXaxI7Rt4BEj_L9bwnw2XI-ZbT4ZSfqsUsfP_XsxXfRG_Y7Jo2DxfHhmxNG330wmF-o!/dz/d5/L2dBISEvZ0FBIS9nQSEh/?urile=wcm%3Apath%3A%2Fpw_content%2Fproject-web%2Fnesa%2F11-12%2Fstage-6-learning-areas%2Fstage-6-english%2Fenglish-extension-2017%2Fglossary</vt:lpwstr>
      </vt:variant>
      <vt:variant>
        <vt:lpwstr/>
      </vt:variant>
      <vt:variant>
        <vt:i4>327771</vt:i4>
      </vt:variant>
      <vt:variant>
        <vt:i4>903</vt:i4>
      </vt:variant>
      <vt:variant>
        <vt:i4>0</vt:i4>
      </vt:variant>
      <vt:variant>
        <vt:i4>5</vt:i4>
      </vt:variant>
      <vt:variant>
        <vt:lpwstr>https://pz.harvard.edu/resources/take-a-stand</vt:lpwstr>
      </vt:variant>
      <vt:variant>
        <vt:lpwstr/>
      </vt:variant>
      <vt:variant>
        <vt:i4>6619247</vt:i4>
      </vt:variant>
      <vt:variant>
        <vt:i4>888</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3014782</vt:i4>
      </vt:variant>
      <vt:variant>
        <vt:i4>873</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7995509</vt:i4>
      </vt:variant>
      <vt:variant>
        <vt:i4>870</vt:i4>
      </vt:variant>
      <vt:variant>
        <vt:i4>0</vt:i4>
      </vt:variant>
      <vt:variant>
        <vt:i4>5</vt:i4>
      </vt:variant>
      <vt:variant>
        <vt:lpwstr>https://education.nsw.gov.au/teaching-and-learning/curriculum/english/textual-concepts/intertextuality</vt:lpwstr>
      </vt:variant>
      <vt:variant>
        <vt:lpwstr/>
      </vt:variant>
      <vt:variant>
        <vt:i4>4849673</vt:i4>
      </vt:variant>
      <vt:variant>
        <vt:i4>867</vt:i4>
      </vt:variant>
      <vt:variant>
        <vt:i4>0</vt:i4>
      </vt:variant>
      <vt:variant>
        <vt:i4>5</vt:i4>
      </vt:variant>
      <vt:variant>
        <vt:lpwstr>https://education.nsw.gov.au/teaching-and-learning/curriculum/literacy-and-numeracy/teaching-and-learning-resources/literacy/teaching-strategies/stage-5/reading/stage-5-main-idea-and-theme</vt:lpwstr>
      </vt:variant>
      <vt:variant>
        <vt:lpwstr/>
      </vt:variant>
      <vt:variant>
        <vt:i4>6357100</vt:i4>
      </vt:variant>
      <vt:variant>
        <vt:i4>864</vt:i4>
      </vt:variant>
      <vt:variant>
        <vt:i4>0</vt:i4>
      </vt:variant>
      <vt:variant>
        <vt:i4>5</vt:i4>
      </vt:variant>
      <vt:variant>
        <vt:lpwstr>https://education.nsw.gov.au/teaching-and-learning/curriculum/literacy-and-numeracy/teaching-and-learning-resources/literacy/teaching-strategies/stage-5/reading/stage-5-inference-</vt:lpwstr>
      </vt:variant>
      <vt:variant>
        <vt:lpwstr/>
      </vt:variant>
      <vt:variant>
        <vt:i4>7077922</vt:i4>
      </vt:variant>
      <vt:variant>
        <vt:i4>861</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4587590</vt:i4>
      </vt:variant>
      <vt:variant>
        <vt:i4>858</vt:i4>
      </vt:variant>
      <vt:variant>
        <vt:i4>0</vt:i4>
      </vt:variant>
      <vt:variant>
        <vt:i4>5</vt:i4>
      </vt:variant>
      <vt:variant>
        <vt:lpwstr>https://www.education.vic.gov.au/school/teachers/teachingresources/discipline/english/literacy/readingviewing/Pages/litfocuscomprehension.aspx</vt:lpwstr>
      </vt:variant>
      <vt:variant>
        <vt:lpwstr>link100:~:text=in%20the%20classroom.-,Literal%2C%20inferential%20and%20evaluative%20levels%20of%20comprehension,-When%20readers%20read</vt:lpwstr>
      </vt:variant>
      <vt:variant>
        <vt:i4>7405676</vt:i4>
      </vt:variant>
      <vt:variant>
        <vt:i4>837</vt:i4>
      </vt:variant>
      <vt:variant>
        <vt:i4>0</vt:i4>
      </vt:variant>
      <vt:variant>
        <vt:i4>5</vt:i4>
      </vt:variant>
      <vt:variant>
        <vt:lpwstr>https://education.nsw.gov.au/teaching-and-learning/curriculum/english/planning-programming-and-assessing-english-7-10/poetic-purpose-resources</vt:lpwstr>
      </vt:variant>
      <vt:variant>
        <vt:lpwstr/>
      </vt:variant>
      <vt:variant>
        <vt:i4>6422630</vt:i4>
      </vt:variant>
      <vt:variant>
        <vt:i4>825</vt:i4>
      </vt:variant>
      <vt:variant>
        <vt:i4>0</vt:i4>
      </vt:variant>
      <vt:variant>
        <vt:i4>5</vt:i4>
      </vt:variant>
      <vt:variant>
        <vt:lpwstr>https://app.education.nsw.gov.au/digital-learning-selector/LearningActivity/Card/543?clearCache=f2fc7ddf-ac2b-bc93-48bb-b2c86d51ad0</vt:lpwstr>
      </vt:variant>
      <vt:variant>
        <vt:lpwstr/>
      </vt:variant>
      <vt:variant>
        <vt:i4>2162726</vt:i4>
      </vt:variant>
      <vt:variant>
        <vt:i4>810</vt:i4>
      </vt:variant>
      <vt:variant>
        <vt:i4>0</vt:i4>
      </vt:variant>
      <vt:variant>
        <vt:i4>5</vt:i4>
      </vt:variant>
      <vt:variant>
        <vt:lpwstr>https://curriculum.nsw.edu.au/learning-areas/english/english-k-10-2022/glossary</vt:lpwstr>
      </vt:variant>
      <vt:variant>
        <vt:lpwstr/>
      </vt:variant>
      <vt:variant>
        <vt:i4>5963784</vt:i4>
      </vt:variant>
      <vt:variant>
        <vt:i4>801</vt:i4>
      </vt:variant>
      <vt:variant>
        <vt:i4>0</vt:i4>
      </vt:variant>
      <vt:variant>
        <vt:i4>5</vt:i4>
      </vt:variant>
      <vt:variant>
        <vt:lpwstr>https://education.nsw.gov.au/about-us/educational-data/cese/publications/research-reports/what-works-best-2020-update</vt:lpwstr>
      </vt:variant>
      <vt:variant>
        <vt:lpwstr/>
      </vt:variant>
      <vt:variant>
        <vt:i4>6422561</vt:i4>
      </vt:variant>
      <vt:variant>
        <vt:i4>792</vt:i4>
      </vt:variant>
      <vt:variant>
        <vt:i4>0</vt:i4>
      </vt:variant>
      <vt:variant>
        <vt:i4>5</vt:i4>
      </vt:variant>
      <vt:variant>
        <vt:lpwstr>https://education.nsw.gov.au/teaching-and-learning/curriculum/literacy-and-numeracy/teaching-and-learning-resources/literacy/teaching-strategies/stage-5/reading/stage-5-character-analysis</vt:lpwstr>
      </vt:variant>
      <vt:variant>
        <vt:lpwstr/>
      </vt:variant>
      <vt:variant>
        <vt:i4>4849673</vt:i4>
      </vt:variant>
      <vt:variant>
        <vt:i4>777</vt:i4>
      </vt:variant>
      <vt:variant>
        <vt:i4>0</vt:i4>
      </vt:variant>
      <vt:variant>
        <vt:i4>5</vt:i4>
      </vt:variant>
      <vt:variant>
        <vt:lpwstr>https://education.nsw.gov.au/teaching-and-learning/curriculum/literacy-and-numeracy/teaching-and-learning-resources/literacy/teaching-strategies/stage-5/reading/stage-5-main-idea-and-theme</vt:lpwstr>
      </vt:variant>
      <vt:variant>
        <vt:lpwstr/>
      </vt:variant>
      <vt:variant>
        <vt:i4>6357100</vt:i4>
      </vt:variant>
      <vt:variant>
        <vt:i4>774</vt:i4>
      </vt:variant>
      <vt:variant>
        <vt:i4>0</vt:i4>
      </vt:variant>
      <vt:variant>
        <vt:i4>5</vt:i4>
      </vt:variant>
      <vt:variant>
        <vt:lpwstr>https://education.nsw.gov.au/teaching-and-learning/curriculum/literacy-and-numeracy/teaching-and-learning-resources/literacy/teaching-strategies/stage-5/reading/stage-5-inference-</vt:lpwstr>
      </vt:variant>
      <vt:variant>
        <vt:lpwstr/>
      </vt:variant>
      <vt:variant>
        <vt:i4>7077922</vt:i4>
      </vt:variant>
      <vt:variant>
        <vt:i4>771</vt:i4>
      </vt:variant>
      <vt:variant>
        <vt:i4>0</vt:i4>
      </vt:variant>
      <vt:variant>
        <vt:i4>5</vt:i4>
      </vt:variant>
      <vt:variant>
        <vt:lpwstr>https://education.nsw.gov.au/teaching-and-learning/curriculum/literacy-and-numeracy/teaching-and-learning-resources/literacy/teaching-strategies/stage-5/reading/stage-5-literal-comprehension</vt:lpwstr>
      </vt:variant>
      <vt:variant>
        <vt:lpwstr/>
      </vt:variant>
      <vt:variant>
        <vt:i4>4587590</vt:i4>
      </vt:variant>
      <vt:variant>
        <vt:i4>768</vt:i4>
      </vt:variant>
      <vt:variant>
        <vt:i4>0</vt:i4>
      </vt:variant>
      <vt:variant>
        <vt:i4>5</vt:i4>
      </vt:variant>
      <vt:variant>
        <vt:lpwstr>https://www.education.vic.gov.au/school/teachers/teachingresources/discipline/english/literacy/readingviewing/Pages/litfocuscomprehension.aspx</vt:lpwstr>
      </vt:variant>
      <vt:variant>
        <vt:lpwstr>link100:~:text=in%20the%20classroom.-,Literal%2C%20inferential%20and%20evaluative%20levels%20of%20comprehension,-When%20readers%20read</vt:lpwstr>
      </vt:variant>
      <vt:variant>
        <vt:i4>4915213</vt:i4>
      </vt:variant>
      <vt:variant>
        <vt:i4>765</vt:i4>
      </vt:variant>
      <vt:variant>
        <vt:i4>0</vt:i4>
      </vt:variant>
      <vt:variant>
        <vt:i4>5</vt:i4>
      </vt:variant>
      <vt:variant>
        <vt:lpwstr>https://pz.harvard.edu/resources/i-used-to-think-now-i-think</vt:lpwstr>
      </vt:variant>
      <vt:variant>
        <vt:lpwstr/>
      </vt:variant>
      <vt:variant>
        <vt:i4>6226008</vt:i4>
      </vt:variant>
      <vt:variant>
        <vt:i4>759</vt:i4>
      </vt:variant>
      <vt:variant>
        <vt:i4>0</vt:i4>
      </vt:variant>
      <vt:variant>
        <vt:i4>5</vt:i4>
      </vt:variant>
      <vt:variant>
        <vt:lpwstr>https://app.education.nsw.gov.au/digital-learning-selector/LearningActivity/Card/569?clearCache=3ca8e2e5-cddd-4c0d-4048-fccaefcfa20f</vt:lpwstr>
      </vt:variant>
      <vt:variant>
        <vt:lpwstr/>
      </vt:variant>
      <vt:variant>
        <vt:i4>131145</vt:i4>
      </vt:variant>
      <vt:variant>
        <vt:i4>753</vt:i4>
      </vt:variant>
      <vt:variant>
        <vt:i4>0</vt:i4>
      </vt:variant>
      <vt:variant>
        <vt:i4>5</vt:i4>
      </vt:variant>
      <vt:variant>
        <vt:lpwstr>https://www.istockphoto.com/portfolio/samdiesel?mediatype=photography</vt:lpwstr>
      </vt:variant>
      <vt:variant>
        <vt:lpwstr/>
      </vt:variant>
      <vt:variant>
        <vt:i4>7995484</vt:i4>
      </vt:variant>
      <vt:variant>
        <vt:i4>750</vt:i4>
      </vt:variant>
      <vt:variant>
        <vt:i4>0</vt:i4>
      </vt:variant>
      <vt:variant>
        <vt:i4>5</vt:i4>
      </vt:variant>
      <vt:variant>
        <vt:lpwstr>https://www.istockphoto.com/photo/fan-of-colored-index-cards-gm172162468-2435315?utm_campaign=srp_photos_bottom&amp;utm_content=https%3A%2F%2Funsplash.com%2Fs%2Fphotos%2Findex-cards&amp;utm_medium=affiliate&amp;utm_source=unsplash&amp;utm_term=index+cards%3A%3A%3A</vt:lpwstr>
      </vt:variant>
      <vt:variant>
        <vt:lpwstr/>
      </vt:variant>
      <vt:variant>
        <vt:i4>86</vt:i4>
      </vt:variant>
      <vt:variant>
        <vt:i4>744</vt:i4>
      </vt:variant>
      <vt:variant>
        <vt:i4>0</vt:i4>
      </vt:variant>
      <vt:variant>
        <vt:i4>5</vt:i4>
      </vt:variant>
      <vt:variant>
        <vt:lpwstr>https://pz.harvard.edu/resources/what-makes-you-say-that</vt:lpwstr>
      </vt:variant>
      <vt:variant>
        <vt:lpwstr/>
      </vt:variant>
      <vt:variant>
        <vt:i4>4915213</vt:i4>
      </vt:variant>
      <vt:variant>
        <vt:i4>720</vt:i4>
      </vt:variant>
      <vt:variant>
        <vt:i4>0</vt:i4>
      </vt:variant>
      <vt:variant>
        <vt:i4>5</vt:i4>
      </vt:variant>
      <vt:variant>
        <vt:lpwstr>https://pz.harvard.edu/resources/i-used-to-think-now-i-think</vt:lpwstr>
      </vt:variant>
      <vt:variant>
        <vt:lpwstr/>
      </vt:variant>
      <vt:variant>
        <vt:i4>86</vt:i4>
      </vt:variant>
      <vt:variant>
        <vt:i4>717</vt:i4>
      </vt:variant>
      <vt:variant>
        <vt:i4>0</vt:i4>
      </vt:variant>
      <vt:variant>
        <vt:i4>5</vt:i4>
      </vt:variant>
      <vt:variant>
        <vt:lpwstr>https://pz.harvard.edu/resources/what-makes-you-say-that</vt:lpwstr>
      </vt:variant>
      <vt:variant>
        <vt:lpwstr/>
      </vt:variant>
      <vt:variant>
        <vt:i4>458842</vt:i4>
      </vt:variant>
      <vt:variant>
        <vt:i4>714</vt:i4>
      </vt:variant>
      <vt:variant>
        <vt:i4>0</vt:i4>
      </vt:variant>
      <vt:variant>
        <vt:i4>5</vt:i4>
      </vt:variant>
      <vt:variant>
        <vt:lpwstr>https://app.education.nsw.gov.au/digital-learning-selector/LearningActivity/Card/543?clearCache=b8b39f8a-bbb4-c58d-faef-a356a2919f2f</vt:lpwstr>
      </vt:variant>
      <vt:variant>
        <vt:lpwstr/>
      </vt:variant>
      <vt:variant>
        <vt:i4>589906</vt:i4>
      </vt:variant>
      <vt:variant>
        <vt:i4>711</vt:i4>
      </vt:variant>
      <vt:variant>
        <vt:i4>0</vt:i4>
      </vt:variant>
      <vt:variant>
        <vt:i4>5</vt:i4>
      </vt:variant>
      <vt:variant>
        <vt:lpwstr>https://app.education.nsw.gov.au/digital-learning-selector/LearningActivity/Card/546?clearCache=3bf7c932-d574-76a9-9790-ef945eb79cc2</vt:lpwstr>
      </vt:variant>
      <vt:variant>
        <vt:lpwstr/>
      </vt:variant>
      <vt:variant>
        <vt:i4>327757</vt:i4>
      </vt:variant>
      <vt:variant>
        <vt:i4>708</vt:i4>
      </vt:variant>
      <vt:variant>
        <vt:i4>0</vt:i4>
      </vt:variant>
      <vt:variant>
        <vt:i4>5</vt:i4>
      </vt:variant>
      <vt:variant>
        <vt:lpwstr>https://www.aitsl.edu.au/teach/improve-practice/feedback</vt:lpwstr>
      </vt:variant>
      <vt:variant>
        <vt:lpwstr>tab-panel-2:~:text=Implementation%20resources</vt:lpwstr>
      </vt:variant>
      <vt:variant>
        <vt:i4>5439581</vt:i4>
      </vt:variant>
      <vt:variant>
        <vt:i4>705</vt:i4>
      </vt:variant>
      <vt:variant>
        <vt:i4>0</vt:i4>
      </vt:variant>
      <vt:variant>
        <vt:i4>5</vt:i4>
      </vt:variant>
      <vt:variant>
        <vt:lpwstr>https://app.education.nsw.gov.au/digital-learning-selector/LearningActivity/Card/549?clearCache=75b25355-3bcb-c681-2e1d-306714693a58</vt:lpwstr>
      </vt:variant>
      <vt:variant>
        <vt:lpwstr/>
      </vt:variant>
      <vt:variant>
        <vt:i4>3997757</vt:i4>
      </vt:variant>
      <vt:variant>
        <vt:i4>702</vt:i4>
      </vt:variant>
      <vt:variant>
        <vt:i4>0</vt:i4>
      </vt:variant>
      <vt:variant>
        <vt:i4>5</vt:i4>
      </vt:variant>
      <vt:variant>
        <vt:lpwstr>https://app.education.nsw.gov.au/digital-learning-selector/LearningActivity/Card/555?clearCache=66f76bb9-cde6-8e9-1585-866ca24fb5de</vt:lpwstr>
      </vt:variant>
      <vt:variant>
        <vt:lpwstr/>
      </vt:variant>
      <vt:variant>
        <vt:i4>2818095</vt:i4>
      </vt:variant>
      <vt:variant>
        <vt:i4>699</vt:i4>
      </vt:variant>
      <vt:variant>
        <vt:i4>0</vt:i4>
      </vt:variant>
      <vt:variant>
        <vt:i4>5</vt:i4>
      </vt:variant>
      <vt:variant>
        <vt:lpwstr>https://app.education.nsw.gov.au/digital-learning-selector/LearningActivity/Card/645?clearCache=1bbe3dcd-9b8-d9df-e194-9625c2441329</vt:lpwstr>
      </vt:variant>
      <vt:variant>
        <vt:lpwstr/>
      </vt:variant>
      <vt:variant>
        <vt:i4>1310821</vt:i4>
      </vt:variant>
      <vt:variant>
        <vt:i4>693</vt:i4>
      </vt:variant>
      <vt:variant>
        <vt:i4>0</vt:i4>
      </vt:variant>
      <vt:variant>
        <vt:i4>5</vt:i4>
      </vt:variant>
      <vt:variant>
        <vt:lpwstr>https://app.education.nsw.gov.au/digital-learning-selector/LearningActivity/Browser?cache_id=6d77d</vt:lpwstr>
      </vt:variant>
      <vt:variant>
        <vt:lpwstr/>
      </vt:variant>
      <vt:variant>
        <vt:i4>5701661</vt:i4>
      </vt:variant>
      <vt:variant>
        <vt:i4>690</vt:i4>
      </vt:variant>
      <vt:variant>
        <vt:i4>0</vt:i4>
      </vt:variant>
      <vt:variant>
        <vt:i4>5</vt:i4>
      </vt:variant>
      <vt:variant>
        <vt:lpwstr>https://pz.harvard.edu/thinking-routines</vt:lpwstr>
      </vt:variant>
      <vt:variant>
        <vt:lpwstr/>
      </vt:variant>
      <vt:variant>
        <vt:i4>1769559</vt:i4>
      </vt:variant>
      <vt:variant>
        <vt:i4>687</vt:i4>
      </vt:variant>
      <vt:variant>
        <vt:i4>0</vt:i4>
      </vt:variant>
      <vt:variant>
        <vt:i4>5</vt:i4>
      </vt:variant>
      <vt:variant>
        <vt:lpwstr>https://education.nsw.gov.au/policy-library/policies/pd-2002-0067</vt:lpwstr>
      </vt:variant>
      <vt:variant>
        <vt:lpwstr/>
      </vt:variant>
      <vt:variant>
        <vt:i4>2424873</vt:i4>
      </vt:variant>
      <vt:variant>
        <vt:i4>684</vt:i4>
      </vt:variant>
      <vt:variant>
        <vt:i4>0</vt:i4>
      </vt:variant>
      <vt:variant>
        <vt:i4>5</vt:i4>
      </vt:variant>
      <vt:variant>
        <vt:lpwstr>https://education.nsw.gov.au/teaching-and-learning/curriculum/pdhpe/planning-programming-and-assessing-pdhpe-k-12/learning-environment</vt:lpwstr>
      </vt:variant>
      <vt:variant>
        <vt:lpwstr/>
      </vt:variant>
      <vt:variant>
        <vt:i4>4390928</vt:i4>
      </vt:variant>
      <vt:variant>
        <vt:i4>681</vt:i4>
      </vt:variant>
      <vt:variant>
        <vt:i4>0</vt:i4>
      </vt:variant>
      <vt:variant>
        <vt:i4>5</vt:i4>
      </vt:variant>
      <vt:variant>
        <vt:lpwstr>https://education.nsw.gov.au/teaching-and-learning/curriculum/pdhpe/planning-programming-and-assessing-pdhpe-k-12/learning-environment</vt:lpwstr>
      </vt:variant>
      <vt:variant>
        <vt:lpwstr>/asset1</vt:lpwstr>
      </vt:variant>
      <vt:variant>
        <vt:i4>3407928</vt:i4>
      </vt:variant>
      <vt:variant>
        <vt:i4>678</vt:i4>
      </vt:variant>
      <vt:variant>
        <vt:i4>0</vt:i4>
      </vt:variant>
      <vt:variant>
        <vt:i4>5</vt:i4>
      </vt:variant>
      <vt:variant>
        <vt:lpwstr>https://education.nsw.gov.au/policy-library/policies/pd-2005-0131</vt:lpwstr>
      </vt:variant>
      <vt:variant>
        <vt:lpwstr>:~:text=Through%20classrooms%20and%20school%20communities%20the%20core%20values,its%20heritage.%207%20develops%20social%20cohesion.%20More%20items</vt:lpwstr>
      </vt:variant>
      <vt:variant>
        <vt:i4>6488153</vt:i4>
      </vt:variant>
      <vt:variant>
        <vt:i4>675</vt:i4>
      </vt:variant>
      <vt:variant>
        <vt:i4>0</vt:i4>
      </vt:variant>
      <vt:variant>
        <vt:i4>5</vt:i4>
      </vt:variant>
      <vt:variant>
        <vt:lpwstr>https://curriculum.nsw.edu.au/learning-areas/english/english-k-10-2022/overview</vt:lpwstr>
      </vt:variant>
      <vt:variant>
        <vt:lpwstr>course-requirements-k-10-english_k_10_2022</vt:lpwstr>
      </vt:variant>
      <vt:variant>
        <vt:i4>4259906</vt:i4>
      </vt:variant>
      <vt:variant>
        <vt:i4>672</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2097279</vt:i4>
      </vt:variant>
      <vt:variant>
        <vt:i4>669</vt:i4>
      </vt:variant>
      <vt:variant>
        <vt:i4>0</vt:i4>
      </vt:variant>
      <vt:variant>
        <vt:i4>5</vt:i4>
      </vt:variant>
      <vt:variant>
        <vt:lpwstr>https://education.nsw.gov.au/teaching-and-learning/curriculum/english/leading-english-k-12/leading-english-7-12</vt:lpwstr>
      </vt:variant>
      <vt:variant>
        <vt:lpwstr/>
      </vt:variant>
      <vt:variant>
        <vt:i4>3801205</vt:i4>
      </vt:variant>
      <vt:variant>
        <vt:i4>666</vt:i4>
      </vt:variant>
      <vt:variant>
        <vt:i4>0</vt:i4>
      </vt:variant>
      <vt:variant>
        <vt:i4>5</vt:i4>
      </vt:variant>
      <vt:variant>
        <vt:lpwstr>https://educationstandards.nsw.edu.au/wps/portal/nesa/k-10/learning-areas/pdhpe/pdhpe-k-10-2018</vt:lpwstr>
      </vt:variant>
      <vt:variant>
        <vt:lpwstr/>
      </vt:variant>
      <vt:variant>
        <vt:i4>1638487</vt:i4>
      </vt:variant>
      <vt:variant>
        <vt:i4>660</vt:i4>
      </vt:variant>
      <vt:variant>
        <vt:i4>0</vt:i4>
      </vt:variant>
      <vt:variant>
        <vt:i4>5</vt:i4>
      </vt:variant>
      <vt:variant>
        <vt:lpwstr>https://education.nsw.gov.au/policy-library/policies/pd-2002-0045</vt:lpwstr>
      </vt:variant>
      <vt:variant>
        <vt:lpwstr/>
      </vt:variant>
      <vt:variant>
        <vt:i4>1638487</vt:i4>
      </vt:variant>
      <vt:variant>
        <vt:i4>657</vt:i4>
      </vt:variant>
      <vt:variant>
        <vt:i4>0</vt:i4>
      </vt:variant>
      <vt:variant>
        <vt:i4>5</vt:i4>
      </vt:variant>
      <vt:variant>
        <vt:lpwstr>https://education.nsw.gov.au/policy-library/policies/pd-2004-0020</vt:lpwstr>
      </vt:variant>
      <vt:variant>
        <vt:lpwstr/>
      </vt:variant>
      <vt:variant>
        <vt:i4>1638487</vt:i4>
      </vt:variant>
      <vt:variant>
        <vt:i4>654</vt:i4>
      </vt:variant>
      <vt:variant>
        <vt:i4>0</vt:i4>
      </vt:variant>
      <vt:variant>
        <vt:i4>5</vt:i4>
      </vt:variant>
      <vt:variant>
        <vt:lpwstr>https://education.nsw.gov.au/policy-library/policies/pd-2002-0045</vt:lpwstr>
      </vt:variant>
      <vt:variant>
        <vt:lpwstr/>
      </vt:variant>
      <vt:variant>
        <vt:i4>6488153</vt:i4>
      </vt:variant>
      <vt:variant>
        <vt:i4>651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645</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3276916</vt:i4>
      </vt:variant>
      <vt:variant>
        <vt:i4>636</vt:i4>
      </vt:variant>
      <vt:variant>
        <vt:i4>0</vt:i4>
      </vt:variant>
      <vt:variant>
        <vt:i4>5</vt:i4>
      </vt:variant>
      <vt:variant>
        <vt:lpwstr>https://curriculum.nsw.edu.au/syllabuses/english-k-10-2022</vt:lpwstr>
      </vt:variant>
      <vt:variant>
        <vt:lpwstr/>
      </vt:variant>
      <vt:variant>
        <vt:i4>3276916</vt:i4>
      </vt:variant>
      <vt:variant>
        <vt:i4>633</vt:i4>
      </vt:variant>
      <vt:variant>
        <vt:i4>0</vt:i4>
      </vt:variant>
      <vt:variant>
        <vt:i4>5</vt:i4>
      </vt:variant>
      <vt:variant>
        <vt:lpwstr>https://curriculum.nsw.edu.au/syllabuses/english-k-10-2022</vt:lpwstr>
      </vt:variant>
      <vt:variant>
        <vt:lpwstr/>
      </vt:variant>
      <vt:variant>
        <vt:i4>1179699</vt:i4>
      </vt:variant>
      <vt:variant>
        <vt:i4>626</vt:i4>
      </vt:variant>
      <vt:variant>
        <vt:i4>0</vt:i4>
      </vt:variant>
      <vt:variant>
        <vt:i4>5</vt:i4>
      </vt:variant>
      <vt:variant>
        <vt:lpwstr/>
      </vt:variant>
      <vt:variant>
        <vt:lpwstr>_Toc165015665</vt:lpwstr>
      </vt:variant>
      <vt:variant>
        <vt:i4>1179699</vt:i4>
      </vt:variant>
      <vt:variant>
        <vt:i4>620</vt:i4>
      </vt:variant>
      <vt:variant>
        <vt:i4>0</vt:i4>
      </vt:variant>
      <vt:variant>
        <vt:i4>5</vt:i4>
      </vt:variant>
      <vt:variant>
        <vt:lpwstr/>
      </vt:variant>
      <vt:variant>
        <vt:lpwstr>_Toc165015664</vt:lpwstr>
      </vt:variant>
      <vt:variant>
        <vt:i4>1179699</vt:i4>
      </vt:variant>
      <vt:variant>
        <vt:i4>614</vt:i4>
      </vt:variant>
      <vt:variant>
        <vt:i4>0</vt:i4>
      </vt:variant>
      <vt:variant>
        <vt:i4>5</vt:i4>
      </vt:variant>
      <vt:variant>
        <vt:lpwstr/>
      </vt:variant>
      <vt:variant>
        <vt:lpwstr>_Toc165015663</vt:lpwstr>
      </vt:variant>
      <vt:variant>
        <vt:i4>1179699</vt:i4>
      </vt:variant>
      <vt:variant>
        <vt:i4>608</vt:i4>
      </vt:variant>
      <vt:variant>
        <vt:i4>0</vt:i4>
      </vt:variant>
      <vt:variant>
        <vt:i4>5</vt:i4>
      </vt:variant>
      <vt:variant>
        <vt:lpwstr/>
      </vt:variant>
      <vt:variant>
        <vt:lpwstr>_Toc165015662</vt:lpwstr>
      </vt:variant>
      <vt:variant>
        <vt:i4>1179699</vt:i4>
      </vt:variant>
      <vt:variant>
        <vt:i4>602</vt:i4>
      </vt:variant>
      <vt:variant>
        <vt:i4>0</vt:i4>
      </vt:variant>
      <vt:variant>
        <vt:i4>5</vt:i4>
      </vt:variant>
      <vt:variant>
        <vt:lpwstr/>
      </vt:variant>
      <vt:variant>
        <vt:lpwstr>_Toc165015661</vt:lpwstr>
      </vt:variant>
      <vt:variant>
        <vt:i4>1179699</vt:i4>
      </vt:variant>
      <vt:variant>
        <vt:i4>596</vt:i4>
      </vt:variant>
      <vt:variant>
        <vt:i4>0</vt:i4>
      </vt:variant>
      <vt:variant>
        <vt:i4>5</vt:i4>
      </vt:variant>
      <vt:variant>
        <vt:lpwstr/>
      </vt:variant>
      <vt:variant>
        <vt:lpwstr>_Toc165015660</vt:lpwstr>
      </vt:variant>
      <vt:variant>
        <vt:i4>1114163</vt:i4>
      </vt:variant>
      <vt:variant>
        <vt:i4>590</vt:i4>
      </vt:variant>
      <vt:variant>
        <vt:i4>0</vt:i4>
      </vt:variant>
      <vt:variant>
        <vt:i4>5</vt:i4>
      </vt:variant>
      <vt:variant>
        <vt:lpwstr/>
      </vt:variant>
      <vt:variant>
        <vt:lpwstr>_Toc165015659</vt:lpwstr>
      </vt:variant>
      <vt:variant>
        <vt:i4>1114163</vt:i4>
      </vt:variant>
      <vt:variant>
        <vt:i4>584</vt:i4>
      </vt:variant>
      <vt:variant>
        <vt:i4>0</vt:i4>
      </vt:variant>
      <vt:variant>
        <vt:i4>5</vt:i4>
      </vt:variant>
      <vt:variant>
        <vt:lpwstr/>
      </vt:variant>
      <vt:variant>
        <vt:lpwstr>_Toc165015658</vt:lpwstr>
      </vt:variant>
      <vt:variant>
        <vt:i4>1114163</vt:i4>
      </vt:variant>
      <vt:variant>
        <vt:i4>578</vt:i4>
      </vt:variant>
      <vt:variant>
        <vt:i4>0</vt:i4>
      </vt:variant>
      <vt:variant>
        <vt:i4>5</vt:i4>
      </vt:variant>
      <vt:variant>
        <vt:lpwstr/>
      </vt:variant>
      <vt:variant>
        <vt:lpwstr>_Toc165015657</vt:lpwstr>
      </vt:variant>
      <vt:variant>
        <vt:i4>1114163</vt:i4>
      </vt:variant>
      <vt:variant>
        <vt:i4>572</vt:i4>
      </vt:variant>
      <vt:variant>
        <vt:i4>0</vt:i4>
      </vt:variant>
      <vt:variant>
        <vt:i4>5</vt:i4>
      </vt:variant>
      <vt:variant>
        <vt:lpwstr/>
      </vt:variant>
      <vt:variant>
        <vt:lpwstr>_Toc165015656</vt:lpwstr>
      </vt:variant>
      <vt:variant>
        <vt:i4>1114163</vt:i4>
      </vt:variant>
      <vt:variant>
        <vt:i4>566</vt:i4>
      </vt:variant>
      <vt:variant>
        <vt:i4>0</vt:i4>
      </vt:variant>
      <vt:variant>
        <vt:i4>5</vt:i4>
      </vt:variant>
      <vt:variant>
        <vt:lpwstr/>
      </vt:variant>
      <vt:variant>
        <vt:lpwstr>_Toc165015655</vt:lpwstr>
      </vt:variant>
      <vt:variant>
        <vt:i4>1114163</vt:i4>
      </vt:variant>
      <vt:variant>
        <vt:i4>560</vt:i4>
      </vt:variant>
      <vt:variant>
        <vt:i4>0</vt:i4>
      </vt:variant>
      <vt:variant>
        <vt:i4>5</vt:i4>
      </vt:variant>
      <vt:variant>
        <vt:lpwstr/>
      </vt:variant>
      <vt:variant>
        <vt:lpwstr>_Toc165015654</vt:lpwstr>
      </vt:variant>
      <vt:variant>
        <vt:i4>1114163</vt:i4>
      </vt:variant>
      <vt:variant>
        <vt:i4>554</vt:i4>
      </vt:variant>
      <vt:variant>
        <vt:i4>0</vt:i4>
      </vt:variant>
      <vt:variant>
        <vt:i4>5</vt:i4>
      </vt:variant>
      <vt:variant>
        <vt:lpwstr/>
      </vt:variant>
      <vt:variant>
        <vt:lpwstr>_Toc165015653</vt:lpwstr>
      </vt:variant>
      <vt:variant>
        <vt:i4>1114163</vt:i4>
      </vt:variant>
      <vt:variant>
        <vt:i4>548</vt:i4>
      </vt:variant>
      <vt:variant>
        <vt:i4>0</vt:i4>
      </vt:variant>
      <vt:variant>
        <vt:i4>5</vt:i4>
      </vt:variant>
      <vt:variant>
        <vt:lpwstr/>
      </vt:variant>
      <vt:variant>
        <vt:lpwstr>_Toc165015652</vt:lpwstr>
      </vt:variant>
      <vt:variant>
        <vt:i4>1114163</vt:i4>
      </vt:variant>
      <vt:variant>
        <vt:i4>542</vt:i4>
      </vt:variant>
      <vt:variant>
        <vt:i4>0</vt:i4>
      </vt:variant>
      <vt:variant>
        <vt:i4>5</vt:i4>
      </vt:variant>
      <vt:variant>
        <vt:lpwstr/>
      </vt:variant>
      <vt:variant>
        <vt:lpwstr>_Toc165015651</vt:lpwstr>
      </vt:variant>
      <vt:variant>
        <vt:i4>1114163</vt:i4>
      </vt:variant>
      <vt:variant>
        <vt:i4>536</vt:i4>
      </vt:variant>
      <vt:variant>
        <vt:i4>0</vt:i4>
      </vt:variant>
      <vt:variant>
        <vt:i4>5</vt:i4>
      </vt:variant>
      <vt:variant>
        <vt:lpwstr/>
      </vt:variant>
      <vt:variant>
        <vt:lpwstr>_Toc165015650</vt:lpwstr>
      </vt:variant>
      <vt:variant>
        <vt:i4>1048627</vt:i4>
      </vt:variant>
      <vt:variant>
        <vt:i4>530</vt:i4>
      </vt:variant>
      <vt:variant>
        <vt:i4>0</vt:i4>
      </vt:variant>
      <vt:variant>
        <vt:i4>5</vt:i4>
      </vt:variant>
      <vt:variant>
        <vt:lpwstr/>
      </vt:variant>
      <vt:variant>
        <vt:lpwstr>_Toc165015649</vt:lpwstr>
      </vt:variant>
      <vt:variant>
        <vt:i4>1048627</vt:i4>
      </vt:variant>
      <vt:variant>
        <vt:i4>524</vt:i4>
      </vt:variant>
      <vt:variant>
        <vt:i4>0</vt:i4>
      </vt:variant>
      <vt:variant>
        <vt:i4>5</vt:i4>
      </vt:variant>
      <vt:variant>
        <vt:lpwstr/>
      </vt:variant>
      <vt:variant>
        <vt:lpwstr>_Toc165015648</vt:lpwstr>
      </vt:variant>
      <vt:variant>
        <vt:i4>1048627</vt:i4>
      </vt:variant>
      <vt:variant>
        <vt:i4>518</vt:i4>
      </vt:variant>
      <vt:variant>
        <vt:i4>0</vt:i4>
      </vt:variant>
      <vt:variant>
        <vt:i4>5</vt:i4>
      </vt:variant>
      <vt:variant>
        <vt:lpwstr/>
      </vt:variant>
      <vt:variant>
        <vt:lpwstr>_Toc165015647</vt:lpwstr>
      </vt:variant>
      <vt:variant>
        <vt:i4>1048627</vt:i4>
      </vt:variant>
      <vt:variant>
        <vt:i4>512</vt:i4>
      </vt:variant>
      <vt:variant>
        <vt:i4>0</vt:i4>
      </vt:variant>
      <vt:variant>
        <vt:i4>5</vt:i4>
      </vt:variant>
      <vt:variant>
        <vt:lpwstr/>
      </vt:variant>
      <vt:variant>
        <vt:lpwstr>_Toc165015646</vt:lpwstr>
      </vt:variant>
      <vt:variant>
        <vt:i4>1048627</vt:i4>
      </vt:variant>
      <vt:variant>
        <vt:i4>506</vt:i4>
      </vt:variant>
      <vt:variant>
        <vt:i4>0</vt:i4>
      </vt:variant>
      <vt:variant>
        <vt:i4>5</vt:i4>
      </vt:variant>
      <vt:variant>
        <vt:lpwstr/>
      </vt:variant>
      <vt:variant>
        <vt:lpwstr>_Toc165015645</vt:lpwstr>
      </vt:variant>
      <vt:variant>
        <vt:i4>1048627</vt:i4>
      </vt:variant>
      <vt:variant>
        <vt:i4>500</vt:i4>
      </vt:variant>
      <vt:variant>
        <vt:i4>0</vt:i4>
      </vt:variant>
      <vt:variant>
        <vt:i4>5</vt:i4>
      </vt:variant>
      <vt:variant>
        <vt:lpwstr/>
      </vt:variant>
      <vt:variant>
        <vt:lpwstr>_Toc165015644</vt:lpwstr>
      </vt:variant>
      <vt:variant>
        <vt:i4>1048627</vt:i4>
      </vt:variant>
      <vt:variant>
        <vt:i4>494</vt:i4>
      </vt:variant>
      <vt:variant>
        <vt:i4>0</vt:i4>
      </vt:variant>
      <vt:variant>
        <vt:i4>5</vt:i4>
      </vt:variant>
      <vt:variant>
        <vt:lpwstr/>
      </vt:variant>
      <vt:variant>
        <vt:lpwstr>_Toc165015643</vt:lpwstr>
      </vt:variant>
      <vt:variant>
        <vt:i4>1048627</vt:i4>
      </vt:variant>
      <vt:variant>
        <vt:i4>488</vt:i4>
      </vt:variant>
      <vt:variant>
        <vt:i4>0</vt:i4>
      </vt:variant>
      <vt:variant>
        <vt:i4>5</vt:i4>
      </vt:variant>
      <vt:variant>
        <vt:lpwstr/>
      </vt:variant>
      <vt:variant>
        <vt:lpwstr>_Toc165015642</vt:lpwstr>
      </vt:variant>
      <vt:variant>
        <vt:i4>1048627</vt:i4>
      </vt:variant>
      <vt:variant>
        <vt:i4>482</vt:i4>
      </vt:variant>
      <vt:variant>
        <vt:i4>0</vt:i4>
      </vt:variant>
      <vt:variant>
        <vt:i4>5</vt:i4>
      </vt:variant>
      <vt:variant>
        <vt:lpwstr/>
      </vt:variant>
      <vt:variant>
        <vt:lpwstr>_Toc165015641</vt:lpwstr>
      </vt:variant>
      <vt:variant>
        <vt:i4>1048627</vt:i4>
      </vt:variant>
      <vt:variant>
        <vt:i4>476</vt:i4>
      </vt:variant>
      <vt:variant>
        <vt:i4>0</vt:i4>
      </vt:variant>
      <vt:variant>
        <vt:i4>5</vt:i4>
      </vt:variant>
      <vt:variant>
        <vt:lpwstr/>
      </vt:variant>
      <vt:variant>
        <vt:lpwstr>_Toc165015640</vt:lpwstr>
      </vt:variant>
      <vt:variant>
        <vt:i4>1507379</vt:i4>
      </vt:variant>
      <vt:variant>
        <vt:i4>470</vt:i4>
      </vt:variant>
      <vt:variant>
        <vt:i4>0</vt:i4>
      </vt:variant>
      <vt:variant>
        <vt:i4>5</vt:i4>
      </vt:variant>
      <vt:variant>
        <vt:lpwstr/>
      </vt:variant>
      <vt:variant>
        <vt:lpwstr>_Toc165015639</vt:lpwstr>
      </vt:variant>
      <vt:variant>
        <vt:i4>1507379</vt:i4>
      </vt:variant>
      <vt:variant>
        <vt:i4>464</vt:i4>
      </vt:variant>
      <vt:variant>
        <vt:i4>0</vt:i4>
      </vt:variant>
      <vt:variant>
        <vt:i4>5</vt:i4>
      </vt:variant>
      <vt:variant>
        <vt:lpwstr/>
      </vt:variant>
      <vt:variant>
        <vt:lpwstr>_Toc165015638</vt:lpwstr>
      </vt:variant>
      <vt:variant>
        <vt:i4>1507379</vt:i4>
      </vt:variant>
      <vt:variant>
        <vt:i4>458</vt:i4>
      </vt:variant>
      <vt:variant>
        <vt:i4>0</vt:i4>
      </vt:variant>
      <vt:variant>
        <vt:i4>5</vt:i4>
      </vt:variant>
      <vt:variant>
        <vt:lpwstr/>
      </vt:variant>
      <vt:variant>
        <vt:lpwstr>_Toc165015637</vt:lpwstr>
      </vt:variant>
      <vt:variant>
        <vt:i4>1507379</vt:i4>
      </vt:variant>
      <vt:variant>
        <vt:i4>452</vt:i4>
      </vt:variant>
      <vt:variant>
        <vt:i4>0</vt:i4>
      </vt:variant>
      <vt:variant>
        <vt:i4>5</vt:i4>
      </vt:variant>
      <vt:variant>
        <vt:lpwstr/>
      </vt:variant>
      <vt:variant>
        <vt:lpwstr>_Toc165015636</vt:lpwstr>
      </vt:variant>
      <vt:variant>
        <vt:i4>1507379</vt:i4>
      </vt:variant>
      <vt:variant>
        <vt:i4>446</vt:i4>
      </vt:variant>
      <vt:variant>
        <vt:i4>0</vt:i4>
      </vt:variant>
      <vt:variant>
        <vt:i4>5</vt:i4>
      </vt:variant>
      <vt:variant>
        <vt:lpwstr/>
      </vt:variant>
      <vt:variant>
        <vt:lpwstr>_Toc165015635</vt:lpwstr>
      </vt:variant>
      <vt:variant>
        <vt:i4>1507379</vt:i4>
      </vt:variant>
      <vt:variant>
        <vt:i4>440</vt:i4>
      </vt:variant>
      <vt:variant>
        <vt:i4>0</vt:i4>
      </vt:variant>
      <vt:variant>
        <vt:i4>5</vt:i4>
      </vt:variant>
      <vt:variant>
        <vt:lpwstr/>
      </vt:variant>
      <vt:variant>
        <vt:lpwstr>_Toc165015634</vt:lpwstr>
      </vt:variant>
      <vt:variant>
        <vt:i4>1507379</vt:i4>
      </vt:variant>
      <vt:variant>
        <vt:i4>434</vt:i4>
      </vt:variant>
      <vt:variant>
        <vt:i4>0</vt:i4>
      </vt:variant>
      <vt:variant>
        <vt:i4>5</vt:i4>
      </vt:variant>
      <vt:variant>
        <vt:lpwstr/>
      </vt:variant>
      <vt:variant>
        <vt:lpwstr>_Toc165015633</vt:lpwstr>
      </vt:variant>
      <vt:variant>
        <vt:i4>1507379</vt:i4>
      </vt:variant>
      <vt:variant>
        <vt:i4>428</vt:i4>
      </vt:variant>
      <vt:variant>
        <vt:i4>0</vt:i4>
      </vt:variant>
      <vt:variant>
        <vt:i4>5</vt:i4>
      </vt:variant>
      <vt:variant>
        <vt:lpwstr/>
      </vt:variant>
      <vt:variant>
        <vt:lpwstr>_Toc165015632</vt:lpwstr>
      </vt:variant>
      <vt:variant>
        <vt:i4>1507379</vt:i4>
      </vt:variant>
      <vt:variant>
        <vt:i4>422</vt:i4>
      </vt:variant>
      <vt:variant>
        <vt:i4>0</vt:i4>
      </vt:variant>
      <vt:variant>
        <vt:i4>5</vt:i4>
      </vt:variant>
      <vt:variant>
        <vt:lpwstr/>
      </vt:variant>
      <vt:variant>
        <vt:lpwstr>_Toc165015631</vt:lpwstr>
      </vt:variant>
      <vt:variant>
        <vt:i4>1507379</vt:i4>
      </vt:variant>
      <vt:variant>
        <vt:i4>416</vt:i4>
      </vt:variant>
      <vt:variant>
        <vt:i4>0</vt:i4>
      </vt:variant>
      <vt:variant>
        <vt:i4>5</vt:i4>
      </vt:variant>
      <vt:variant>
        <vt:lpwstr/>
      </vt:variant>
      <vt:variant>
        <vt:lpwstr>_Toc165015630</vt:lpwstr>
      </vt:variant>
      <vt:variant>
        <vt:i4>1441843</vt:i4>
      </vt:variant>
      <vt:variant>
        <vt:i4>410</vt:i4>
      </vt:variant>
      <vt:variant>
        <vt:i4>0</vt:i4>
      </vt:variant>
      <vt:variant>
        <vt:i4>5</vt:i4>
      </vt:variant>
      <vt:variant>
        <vt:lpwstr/>
      </vt:variant>
      <vt:variant>
        <vt:lpwstr>_Toc165015629</vt:lpwstr>
      </vt:variant>
      <vt:variant>
        <vt:i4>1441843</vt:i4>
      </vt:variant>
      <vt:variant>
        <vt:i4>404</vt:i4>
      </vt:variant>
      <vt:variant>
        <vt:i4>0</vt:i4>
      </vt:variant>
      <vt:variant>
        <vt:i4>5</vt:i4>
      </vt:variant>
      <vt:variant>
        <vt:lpwstr/>
      </vt:variant>
      <vt:variant>
        <vt:lpwstr>_Toc165015628</vt:lpwstr>
      </vt:variant>
      <vt:variant>
        <vt:i4>1441843</vt:i4>
      </vt:variant>
      <vt:variant>
        <vt:i4>398</vt:i4>
      </vt:variant>
      <vt:variant>
        <vt:i4>0</vt:i4>
      </vt:variant>
      <vt:variant>
        <vt:i4>5</vt:i4>
      </vt:variant>
      <vt:variant>
        <vt:lpwstr/>
      </vt:variant>
      <vt:variant>
        <vt:lpwstr>_Toc165015627</vt:lpwstr>
      </vt:variant>
      <vt:variant>
        <vt:i4>1441843</vt:i4>
      </vt:variant>
      <vt:variant>
        <vt:i4>392</vt:i4>
      </vt:variant>
      <vt:variant>
        <vt:i4>0</vt:i4>
      </vt:variant>
      <vt:variant>
        <vt:i4>5</vt:i4>
      </vt:variant>
      <vt:variant>
        <vt:lpwstr/>
      </vt:variant>
      <vt:variant>
        <vt:lpwstr>_Toc165015626</vt:lpwstr>
      </vt:variant>
      <vt:variant>
        <vt:i4>1441843</vt:i4>
      </vt:variant>
      <vt:variant>
        <vt:i4>386</vt:i4>
      </vt:variant>
      <vt:variant>
        <vt:i4>0</vt:i4>
      </vt:variant>
      <vt:variant>
        <vt:i4>5</vt:i4>
      </vt:variant>
      <vt:variant>
        <vt:lpwstr/>
      </vt:variant>
      <vt:variant>
        <vt:lpwstr>_Toc165015625</vt:lpwstr>
      </vt:variant>
      <vt:variant>
        <vt:i4>1441843</vt:i4>
      </vt:variant>
      <vt:variant>
        <vt:i4>380</vt:i4>
      </vt:variant>
      <vt:variant>
        <vt:i4>0</vt:i4>
      </vt:variant>
      <vt:variant>
        <vt:i4>5</vt:i4>
      </vt:variant>
      <vt:variant>
        <vt:lpwstr/>
      </vt:variant>
      <vt:variant>
        <vt:lpwstr>_Toc165015624</vt:lpwstr>
      </vt:variant>
      <vt:variant>
        <vt:i4>1441843</vt:i4>
      </vt:variant>
      <vt:variant>
        <vt:i4>374</vt:i4>
      </vt:variant>
      <vt:variant>
        <vt:i4>0</vt:i4>
      </vt:variant>
      <vt:variant>
        <vt:i4>5</vt:i4>
      </vt:variant>
      <vt:variant>
        <vt:lpwstr/>
      </vt:variant>
      <vt:variant>
        <vt:lpwstr>_Toc165015623</vt:lpwstr>
      </vt:variant>
      <vt:variant>
        <vt:i4>1441843</vt:i4>
      </vt:variant>
      <vt:variant>
        <vt:i4>368</vt:i4>
      </vt:variant>
      <vt:variant>
        <vt:i4>0</vt:i4>
      </vt:variant>
      <vt:variant>
        <vt:i4>5</vt:i4>
      </vt:variant>
      <vt:variant>
        <vt:lpwstr/>
      </vt:variant>
      <vt:variant>
        <vt:lpwstr>_Toc165015622</vt:lpwstr>
      </vt:variant>
      <vt:variant>
        <vt:i4>1441843</vt:i4>
      </vt:variant>
      <vt:variant>
        <vt:i4>362</vt:i4>
      </vt:variant>
      <vt:variant>
        <vt:i4>0</vt:i4>
      </vt:variant>
      <vt:variant>
        <vt:i4>5</vt:i4>
      </vt:variant>
      <vt:variant>
        <vt:lpwstr/>
      </vt:variant>
      <vt:variant>
        <vt:lpwstr>_Toc165015621</vt:lpwstr>
      </vt:variant>
      <vt:variant>
        <vt:i4>1441843</vt:i4>
      </vt:variant>
      <vt:variant>
        <vt:i4>356</vt:i4>
      </vt:variant>
      <vt:variant>
        <vt:i4>0</vt:i4>
      </vt:variant>
      <vt:variant>
        <vt:i4>5</vt:i4>
      </vt:variant>
      <vt:variant>
        <vt:lpwstr/>
      </vt:variant>
      <vt:variant>
        <vt:lpwstr>_Toc165015620</vt:lpwstr>
      </vt:variant>
      <vt:variant>
        <vt:i4>1376307</vt:i4>
      </vt:variant>
      <vt:variant>
        <vt:i4>350</vt:i4>
      </vt:variant>
      <vt:variant>
        <vt:i4>0</vt:i4>
      </vt:variant>
      <vt:variant>
        <vt:i4>5</vt:i4>
      </vt:variant>
      <vt:variant>
        <vt:lpwstr/>
      </vt:variant>
      <vt:variant>
        <vt:lpwstr>_Toc165015619</vt:lpwstr>
      </vt:variant>
      <vt:variant>
        <vt:i4>1376307</vt:i4>
      </vt:variant>
      <vt:variant>
        <vt:i4>344</vt:i4>
      </vt:variant>
      <vt:variant>
        <vt:i4>0</vt:i4>
      </vt:variant>
      <vt:variant>
        <vt:i4>5</vt:i4>
      </vt:variant>
      <vt:variant>
        <vt:lpwstr/>
      </vt:variant>
      <vt:variant>
        <vt:lpwstr>_Toc165015618</vt:lpwstr>
      </vt:variant>
      <vt:variant>
        <vt:i4>1376307</vt:i4>
      </vt:variant>
      <vt:variant>
        <vt:i4>338</vt:i4>
      </vt:variant>
      <vt:variant>
        <vt:i4>0</vt:i4>
      </vt:variant>
      <vt:variant>
        <vt:i4>5</vt:i4>
      </vt:variant>
      <vt:variant>
        <vt:lpwstr/>
      </vt:variant>
      <vt:variant>
        <vt:lpwstr>_Toc165015617</vt:lpwstr>
      </vt:variant>
      <vt:variant>
        <vt:i4>1376307</vt:i4>
      </vt:variant>
      <vt:variant>
        <vt:i4>332</vt:i4>
      </vt:variant>
      <vt:variant>
        <vt:i4>0</vt:i4>
      </vt:variant>
      <vt:variant>
        <vt:i4>5</vt:i4>
      </vt:variant>
      <vt:variant>
        <vt:lpwstr/>
      </vt:variant>
      <vt:variant>
        <vt:lpwstr>_Toc165015616</vt:lpwstr>
      </vt:variant>
      <vt:variant>
        <vt:i4>1376307</vt:i4>
      </vt:variant>
      <vt:variant>
        <vt:i4>326</vt:i4>
      </vt:variant>
      <vt:variant>
        <vt:i4>0</vt:i4>
      </vt:variant>
      <vt:variant>
        <vt:i4>5</vt:i4>
      </vt:variant>
      <vt:variant>
        <vt:lpwstr/>
      </vt:variant>
      <vt:variant>
        <vt:lpwstr>_Toc165015615</vt:lpwstr>
      </vt:variant>
      <vt:variant>
        <vt:i4>1376307</vt:i4>
      </vt:variant>
      <vt:variant>
        <vt:i4>320</vt:i4>
      </vt:variant>
      <vt:variant>
        <vt:i4>0</vt:i4>
      </vt:variant>
      <vt:variant>
        <vt:i4>5</vt:i4>
      </vt:variant>
      <vt:variant>
        <vt:lpwstr/>
      </vt:variant>
      <vt:variant>
        <vt:lpwstr>_Toc165015614</vt:lpwstr>
      </vt:variant>
      <vt:variant>
        <vt:i4>1376307</vt:i4>
      </vt:variant>
      <vt:variant>
        <vt:i4>314</vt:i4>
      </vt:variant>
      <vt:variant>
        <vt:i4>0</vt:i4>
      </vt:variant>
      <vt:variant>
        <vt:i4>5</vt:i4>
      </vt:variant>
      <vt:variant>
        <vt:lpwstr/>
      </vt:variant>
      <vt:variant>
        <vt:lpwstr>_Toc165015613</vt:lpwstr>
      </vt:variant>
      <vt:variant>
        <vt:i4>1376307</vt:i4>
      </vt:variant>
      <vt:variant>
        <vt:i4>308</vt:i4>
      </vt:variant>
      <vt:variant>
        <vt:i4>0</vt:i4>
      </vt:variant>
      <vt:variant>
        <vt:i4>5</vt:i4>
      </vt:variant>
      <vt:variant>
        <vt:lpwstr/>
      </vt:variant>
      <vt:variant>
        <vt:lpwstr>_Toc165015612</vt:lpwstr>
      </vt:variant>
      <vt:variant>
        <vt:i4>1376307</vt:i4>
      </vt:variant>
      <vt:variant>
        <vt:i4>302</vt:i4>
      </vt:variant>
      <vt:variant>
        <vt:i4>0</vt:i4>
      </vt:variant>
      <vt:variant>
        <vt:i4>5</vt:i4>
      </vt:variant>
      <vt:variant>
        <vt:lpwstr/>
      </vt:variant>
      <vt:variant>
        <vt:lpwstr>_Toc165015611</vt:lpwstr>
      </vt:variant>
      <vt:variant>
        <vt:i4>1376307</vt:i4>
      </vt:variant>
      <vt:variant>
        <vt:i4>296</vt:i4>
      </vt:variant>
      <vt:variant>
        <vt:i4>0</vt:i4>
      </vt:variant>
      <vt:variant>
        <vt:i4>5</vt:i4>
      </vt:variant>
      <vt:variant>
        <vt:lpwstr/>
      </vt:variant>
      <vt:variant>
        <vt:lpwstr>_Toc165015610</vt:lpwstr>
      </vt:variant>
      <vt:variant>
        <vt:i4>1310771</vt:i4>
      </vt:variant>
      <vt:variant>
        <vt:i4>290</vt:i4>
      </vt:variant>
      <vt:variant>
        <vt:i4>0</vt:i4>
      </vt:variant>
      <vt:variant>
        <vt:i4>5</vt:i4>
      </vt:variant>
      <vt:variant>
        <vt:lpwstr/>
      </vt:variant>
      <vt:variant>
        <vt:lpwstr>_Toc165015609</vt:lpwstr>
      </vt:variant>
      <vt:variant>
        <vt:i4>1310771</vt:i4>
      </vt:variant>
      <vt:variant>
        <vt:i4>284</vt:i4>
      </vt:variant>
      <vt:variant>
        <vt:i4>0</vt:i4>
      </vt:variant>
      <vt:variant>
        <vt:i4>5</vt:i4>
      </vt:variant>
      <vt:variant>
        <vt:lpwstr/>
      </vt:variant>
      <vt:variant>
        <vt:lpwstr>_Toc165015608</vt:lpwstr>
      </vt:variant>
      <vt:variant>
        <vt:i4>1310771</vt:i4>
      </vt:variant>
      <vt:variant>
        <vt:i4>278</vt:i4>
      </vt:variant>
      <vt:variant>
        <vt:i4>0</vt:i4>
      </vt:variant>
      <vt:variant>
        <vt:i4>5</vt:i4>
      </vt:variant>
      <vt:variant>
        <vt:lpwstr/>
      </vt:variant>
      <vt:variant>
        <vt:lpwstr>_Toc165015607</vt:lpwstr>
      </vt:variant>
      <vt:variant>
        <vt:i4>1310771</vt:i4>
      </vt:variant>
      <vt:variant>
        <vt:i4>272</vt:i4>
      </vt:variant>
      <vt:variant>
        <vt:i4>0</vt:i4>
      </vt:variant>
      <vt:variant>
        <vt:i4>5</vt:i4>
      </vt:variant>
      <vt:variant>
        <vt:lpwstr/>
      </vt:variant>
      <vt:variant>
        <vt:lpwstr>_Toc165015606</vt:lpwstr>
      </vt:variant>
      <vt:variant>
        <vt:i4>1310771</vt:i4>
      </vt:variant>
      <vt:variant>
        <vt:i4>266</vt:i4>
      </vt:variant>
      <vt:variant>
        <vt:i4>0</vt:i4>
      </vt:variant>
      <vt:variant>
        <vt:i4>5</vt:i4>
      </vt:variant>
      <vt:variant>
        <vt:lpwstr/>
      </vt:variant>
      <vt:variant>
        <vt:lpwstr>_Toc165015605</vt:lpwstr>
      </vt:variant>
      <vt:variant>
        <vt:i4>1310771</vt:i4>
      </vt:variant>
      <vt:variant>
        <vt:i4>260</vt:i4>
      </vt:variant>
      <vt:variant>
        <vt:i4>0</vt:i4>
      </vt:variant>
      <vt:variant>
        <vt:i4>5</vt:i4>
      </vt:variant>
      <vt:variant>
        <vt:lpwstr/>
      </vt:variant>
      <vt:variant>
        <vt:lpwstr>_Toc165015604</vt:lpwstr>
      </vt:variant>
      <vt:variant>
        <vt:i4>1310771</vt:i4>
      </vt:variant>
      <vt:variant>
        <vt:i4>254</vt:i4>
      </vt:variant>
      <vt:variant>
        <vt:i4>0</vt:i4>
      </vt:variant>
      <vt:variant>
        <vt:i4>5</vt:i4>
      </vt:variant>
      <vt:variant>
        <vt:lpwstr/>
      </vt:variant>
      <vt:variant>
        <vt:lpwstr>_Toc165015603</vt:lpwstr>
      </vt:variant>
      <vt:variant>
        <vt:i4>1310771</vt:i4>
      </vt:variant>
      <vt:variant>
        <vt:i4>248</vt:i4>
      </vt:variant>
      <vt:variant>
        <vt:i4>0</vt:i4>
      </vt:variant>
      <vt:variant>
        <vt:i4>5</vt:i4>
      </vt:variant>
      <vt:variant>
        <vt:lpwstr/>
      </vt:variant>
      <vt:variant>
        <vt:lpwstr>_Toc165015602</vt:lpwstr>
      </vt:variant>
      <vt:variant>
        <vt:i4>1310771</vt:i4>
      </vt:variant>
      <vt:variant>
        <vt:i4>242</vt:i4>
      </vt:variant>
      <vt:variant>
        <vt:i4>0</vt:i4>
      </vt:variant>
      <vt:variant>
        <vt:i4>5</vt:i4>
      </vt:variant>
      <vt:variant>
        <vt:lpwstr/>
      </vt:variant>
      <vt:variant>
        <vt:lpwstr>_Toc165015601</vt:lpwstr>
      </vt:variant>
      <vt:variant>
        <vt:i4>1310771</vt:i4>
      </vt:variant>
      <vt:variant>
        <vt:i4>236</vt:i4>
      </vt:variant>
      <vt:variant>
        <vt:i4>0</vt:i4>
      </vt:variant>
      <vt:variant>
        <vt:i4>5</vt:i4>
      </vt:variant>
      <vt:variant>
        <vt:lpwstr/>
      </vt:variant>
      <vt:variant>
        <vt:lpwstr>_Toc165015600</vt:lpwstr>
      </vt:variant>
      <vt:variant>
        <vt:i4>1900592</vt:i4>
      </vt:variant>
      <vt:variant>
        <vt:i4>230</vt:i4>
      </vt:variant>
      <vt:variant>
        <vt:i4>0</vt:i4>
      </vt:variant>
      <vt:variant>
        <vt:i4>5</vt:i4>
      </vt:variant>
      <vt:variant>
        <vt:lpwstr/>
      </vt:variant>
      <vt:variant>
        <vt:lpwstr>_Toc165015599</vt:lpwstr>
      </vt:variant>
      <vt:variant>
        <vt:i4>1900592</vt:i4>
      </vt:variant>
      <vt:variant>
        <vt:i4>224</vt:i4>
      </vt:variant>
      <vt:variant>
        <vt:i4>0</vt:i4>
      </vt:variant>
      <vt:variant>
        <vt:i4>5</vt:i4>
      </vt:variant>
      <vt:variant>
        <vt:lpwstr/>
      </vt:variant>
      <vt:variant>
        <vt:lpwstr>_Toc165015598</vt:lpwstr>
      </vt:variant>
      <vt:variant>
        <vt:i4>1900592</vt:i4>
      </vt:variant>
      <vt:variant>
        <vt:i4>218</vt:i4>
      </vt:variant>
      <vt:variant>
        <vt:i4>0</vt:i4>
      </vt:variant>
      <vt:variant>
        <vt:i4>5</vt:i4>
      </vt:variant>
      <vt:variant>
        <vt:lpwstr/>
      </vt:variant>
      <vt:variant>
        <vt:lpwstr>_Toc165015597</vt:lpwstr>
      </vt:variant>
      <vt:variant>
        <vt:i4>1900592</vt:i4>
      </vt:variant>
      <vt:variant>
        <vt:i4>212</vt:i4>
      </vt:variant>
      <vt:variant>
        <vt:i4>0</vt:i4>
      </vt:variant>
      <vt:variant>
        <vt:i4>5</vt:i4>
      </vt:variant>
      <vt:variant>
        <vt:lpwstr/>
      </vt:variant>
      <vt:variant>
        <vt:lpwstr>_Toc165015596</vt:lpwstr>
      </vt:variant>
      <vt:variant>
        <vt:i4>1900592</vt:i4>
      </vt:variant>
      <vt:variant>
        <vt:i4>206</vt:i4>
      </vt:variant>
      <vt:variant>
        <vt:i4>0</vt:i4>
      </vt:variant>
      <vt:variant>
        <vt:i4>5</vt:i4>
      </vt:variant>
      <vt:variant>
        <vt:lpwstr/>
      </vt:variant>
      <vt:variant>
        <vt:lpwstr>_Toc165015595</vt:lpwstr>
      </vt:variant>
      <vt:variant>
        <vt:i4>1900592</vt:i4>
      </vt:variant>
      <vt:variant>
        <vt:i4>200</vt:i4>
      </vt:variant>
      <vt:variant>
        <vt:i4>0</vt:i4>
      </vt:variant>
      <vt:variant>
        <vt:i4>5</vt:i4>
      </vt:variant>
      <vt:variant>
        <vt:lpwstr/>
      </vt:variant>
      <vt:variant>
        <vt:lpwstr>_Toc165015594</vt:lpwstr>
      </vt:variant>
      <vt:variant>
        <vt:i4>1900592</vt:i4>
      </vt:variant>
      <vt:variant>
        <vt:i4>194</vt:i4>
      </vt:variant>
      <vt:variant>
        <vt:i4>0</vt:i4>
      </vt:variant>
      <vt:variant>
        <vt:i4>5</vt:i4>
      </vt:variant>
      <vt:variant>
        <vt:lpwstr/>
      </vt:variant>
      <vt:variant>
        <vt:lpwstr>_Toc165015593</vt:lpwstr>
      </vt:variant>
      <vt:variant>
        <vt:i4>1900592</vt:i4>
      </vt:variant>
      <vt:variant>
        <vt:i4>188</vt:i4>
      </vt:variant>
      <vt:variant>
        <vt:i4>0</vt:i4>
      </vt:variant>
      <vt:variant>
        <vt:i4>5</vt:i4>
      </vt:variant>
      <vt:variant>
        <vt:lpwstr/>
      </vt:variant>
      <vt:variant>
        <vt:lpwstr>_Toc165015592</vt:lpwstr>
      </vt:variant>
      <vt:variant>
        <vt:i4>1900592</vt:i4>
      </vt:variant>
      <vt:variant>
        <vt:i4>182</vt:i4>
      </vt:variant>
      <vt:variant>
        <vt:i4>0</vt:i4>
      </vt:variant>
      <vt:variant>
        <vt:i4>5</vt:i4>
      </vt:variant>
      <vt:variant>
        <vt:lpwstr/>
      </vt:variant>
      <vt:variant>
        <vt:lpwstr>_Toc165015591</vt:lpwstr>
      </vt:variant>
      <vt:variant>
        <vt:i4>1900592</vt:i4>
      </vt:variant>
      <vt:variant>
        <vt:i4>176</vt:i4>
      </vt:variant>
      <vt:variant>
        <vt:i4>0</vt:i4>
      </vt:variant>
      <vt:variant>
        <vt:i4>5</vt:i4>
      </vt:variant>
      <vt:variant>
        <vt:lpwstr/>
      </vt:variant>
      <vt:variant>
        <vt:lpwstr>_Toc165015590</vt:lpwstr>
      </vt:variant>
      <vt:variant>
        <vt:i4>1835056</vt:i4>
      </vt:variant>
      <vt:variant>
        <vt:i4>170</vt:i4>
      </vt:variant>
      <vt:variant>
        <vt:i4>0</vt:i4>
      </vt:variant>
      <vt:variant>
        <vt:i4>5</vt:i4>
      </vt:variant>
      <vt:variant>
        <vt:lpwstr/>
      </vt:variant>
      <vt:variant>
        <vt:lpwstr>_Toc165015589</vt:lpwstr>
      </vt:variant>
      <vt:variant>
        <vt:i4>1835056</vt:i4>
      </vt:variant>
      <vt:variant>
        <vt:i4>164</vt:i4>
      </vt:variant>
      <vt:variant>
        <vt:i4>0</vt:i4>
      </vt:variant>
      <vt:variant>
        <vt:i4>5</vt:i4>
      </vt:variant>
      <vt:variant>
        <vt:lpwstr/>
      </vt:variant>
      <vt:variant>
        <vt:lpwstr>_Toc165015588</vt:lpwstr>
      </vt:variant>
      <vt:variant>
        <vt:i4>1835056</vt:i4>
      </vt:variant>
      <vt:variant>
        <vt:i4>158</vt:i4>
      </vt:variant>
      <vt:variant>
        <vt:i4>0</vt:i4>
      </vt:variant>
      <vt:variant>
        <vt:i4>5</vt:i4>
      </vt:variant>
      <vt:variant>
        <vt:lpwstr/>
      </vt:variant>
      <vt:variant>
        <vt:lpwstr>_Toc165015587</vt:lpwstr>
      </vt:variant>
      <vt:variant>
        <vt:i4>1835056</vt:i4>
      </vt:variant>
      <vt:variant>
        <vt:i4>152</vt:i4>
      </vt:variant>
      <vt:variant>
        <vt:i4>0</vt:i4>
      </vt:variant>
      <vt:variant>
        <vt:i4>5</vt:i4>
      </vt:variant>
      <vt:variant>
        <vt:lpwstr/>
      </vt:variant>
      <vt:variant>
        <vt:lpwstr>_Toc165015586</vt:lpwstr>
      </vt:variant>
      <vt:variant>
        <vt:i4>1835056</vt:i4>
      </vt:variant>
      <vt:variant>
        <vt:i4>146</vt:i4>
      </vt:variant>
      <vt:variant>
        <vt:i4>0</vt:i4>
      </vt:variant>
      <vt:variant>
        <vt:i4>5</vt:i4>
      </vt:variant>
      <vt:variant>
        <vt:lpwstr/>
      </vt:variant>
      <vt:variant>
        <vt:lpwstr>_Toc165015585</vt:lpwstr>
      </vt:variant>
      <vt:variant>
        <vt:i4>1835056</vt:i4>
      </vt:variant>
      <vt:variant>
        <vt:i4>140</vt:i4>
      </vt:variant>
      <vt:variant>
        <vt:i4>0</vt:i4>
      </vt:variant>
      <vt:variant>
        <vt:i4>5</vt:i4>
      </vt:variant>
      <vt:variant>
        <vt:lpwstr/>
      </vt:variant>
      <vt:variant>
        <vt:lpwstr>_Toc165015584</vt:lpwstr>
      </vt:variant>
      <vt:variant>
        <vt:i4>1835056</vt:i4>
      </vt:variant>
      <vt:variant>
        <vt:i4>134</vt:i4>
      </vt:variant>
      <vt:variant>
        <vt:i4>0</vt:i4>
      </vt:variant>
      <vt:variant>
        <vt:i4>5</vt:i4>
      </vt:variant>
      <vt:variant>
        <vt:lpwstr/>
      </vt:variant>
      <vt:variant>
        <vt:lpwstr>_Toc165015583</vt:lpwstr>
      </vt:variant>
      <vt:variant>
        <vt:i4>1835056</vt:i4>
      </vt:variant>
      <vt:variant>
        <vt:i4>128</vt:i4>
      </vt:variant>
      <vt:variant>
        <vt:i4>0</vt:i4>
      </vt:variant>
      <vt:variant>
        <vt:i4>5</vt:i4>
      </vt:variant>
      <vt:variant>
        <vt:lpwstr/>
      </vt:variant>
      <vt:variant>
        <vt:lpwstr>_Toc165015582</vt:lpwstr>
      </vt:variant>
      <vt:variant>
        <vt:i4>1835056</vt:i4>
      </vt:variant>
      <vt:variant>
        <vt:i4>122</vt:i4>
      </vt:variant>
      <vt:variant>
        <vt:i4>0</vt:i4>
      </vt:variant>
      <vt:variant>
        <vt:i4>5</vt:i4>
      </vt:variant>
      <vt:variant>
        <vt:lpwstr/>
      </vt:variant>
      <vt:variant>
        <vt:lpwstr>_Toc165015581</vt:lpwstr>
      </vt:variant>
      <vt:variant>
        <vt:i4>1835056</vt:i4>
      </vt:variant>
      <vt:variant>
        <vt:i4>116</vt:i4>
      </vt:variant>
      <vt:variant>
        <vt:i4>0</vt:i4>
      </vt:variant>
      <vt:variant>
        <vt:i4>5</vt:i4>
      </vt:variant>
      <vt:variant>
        <vt:lpwstr/>
      </vt:variant>
      <vt:variant>
        <vt:lpwstr>_Toc165015580</vt:lpwstr>
      </vt:variant>
      <vt:variant>
        <vt:i4>1245232</vt:i4>
      </vt:variant>
      <vt:variant>
        <vt:i4>110</vt:i4>
      </vt:variant>
      <vt:variant>
        <vt:i4>0</vt:i4>
      </vt:variant>
      <vt:variant>
        <vt:i4>5</vt:i4>
      </vt:variant>
      <vt:variant>
        <vt:lpwstr/>
      </vt:variant>
      <vt:variant>
        <vt:lpwstr>_Toc165015579</vt:lpwstr>
      </vt:variant>
      <vt:variant>
        <vt:i4>1245232</vt:i4>
      </vt:variant>
      <vt:variant>
        <vt:i4>104</vt:i4>
      </vt:variant>
      <vt:variant>
        <vt:i4>0</vt:i4>
      </vt:variant>
      <vt:variant>
        <vt:i4>5</vt:i4>
      </vt:variant>
      <vt:variant>
        <vt:lpwstr/>
      </vt:variant>
      <vt:variant>
        <vt:lpwstr>_Toc165015578</vt:lpwstr>
      </vt:variant>
      <vt:variant>
        <vt:i4>1245232</vt:i4>
      </vt:variant>
      <vt:variant>
        <vt:i4>98</vt:i4>
      </vt:variant>
      <vt:variant>
        <vt:i4>0</vt:i4>
      </vt:variant>
      <vt:variant>
        <vt:i4>5</vt:i4>
      </vt:variant>
      <vt:variant>
        <vt:lpwstr/>
      </vt:variant>
      <vt:variant>
        <vt:lpwstr>_Toc165015577</vt:lpwstr>
      </vt:variant>
      <vt:variant>
        <vt:i4>1245232</vt:i4>
      </vt:variant>
      <vt:variant>
        <vt:i4>92</vt:i4>
      </vt:variant>
      <vt:variant>
        <vt:i4>0</vt:i4>
      </vt:variant>
      <vt:variant>
        <vt:i4>5</vt:i4>
      </vt:variant>
      <vt:variant>
        <vt:lpwstr/>
      </vt:variant>
      <vt:variant>
        <vt:lpwstr>_Toc165015576</vt:lpwstr>
      </vt:variant>
      <vt:variant>
        <vt:i4>1245232</vt:i4>
      </vt:variant>
      <vt:variant>
        <vt:i4>86</vt:i4>
      </vt:variant>
      <vt:variant>
        <vt:i4>0</vt:i4>
      </vt:variant>
      <vt:variant>
        <vt:i4>5</vt:i4>
      </vt:variant>
      <vt:variant>
        <vt:lpwstr/>
      </vt:variant>
      <vt:variant>
        <vt:lpwstr>_Toc165015575</vt:lpwstr>
      </vt:variant>
      <vt:variant>
        <vt:i4>1245232</vt:i4>
      </vt:variant>
      <vt:variant>
        <vt:i4>80</vt:i4>
      </vt:variant>
      <vt:variant>
        <vt:i4>0</vt:i4>
      </vt:variant>
      <vt:variant>
        <vt:i4>5</vt:i4>
      </vt:variant>
      <vt:variant>
        <vt:lpwstr/>
      </vt:variant>
      <vt:variant>
        <vt:lpwstr>_Toc165015574</vt:lpwstr>
      </vt:variant>
      <vt:variant>
        <vt:i4>1245232</vt:i4>
      </vt:variant>
      <vt:variant>
        <vt:i4>74</vt:i4>
      </vt:variant>
      <vt:variant>
        <vt:i4>0</vt:i4>
      </vt:variant>
      <vt:variant>
        <vt:i4>5</vt:i4>
      </vt:variant>
      <vt:variant>
        <vt:lpwstr/>
      </vt:variant>
      <vt:variant>
        <vt:lpwstr>_Toc165015573</vt:lpwstr>
      </vt:variant>
      <vt:variant>
        <vt:i4>1245232</vt:i4>
      </vt:variant>
      <vt:variant>
        <vt:i4>68</vt:i4>
      </vt:variant>
      <vt:variant>
        <vt:i4>0</vt:i4>
      </vt:variant>
      <vt:variant>
        <vt:i4>5</vt:i4>
      </vt:variant>
      <vt:variant>
        <vt:lpwstr/>
      </vt:variant>
      <vt:variant>
        <vt:lpwstr>_Toc165015572</vt:lpwstr>
      </vt:variant>
      <vt:variant>
        <vt:i4>1245232</vt:i4>
      </vt:variant>
      <vt:variant>
        <vt:i4>62</vt:i4>
      </vt:variant>
      <vt:variant>
        <vt:i4>0</vt:i4>
      </vt:variant>
      <vt:variant>
        <vt:i4>5</vt:i4>
      </vt:variant>
      <vt:variant>
        <vt:lpwstr/>
      </vt:variant>
      <vt:variant>
        <vt:lpwstr>_Toc165015571</vt:lpwstr>
      </vt:variant>
      <vt:variant>
        <vt:i4>1245232</vt:i4>
      </vt:variant>
      <vt:variant>
        <vt:i4>56</vt:i4>
      </vt:variant>
      <vt:variant>
        <vt:i4>0</vt:i4>
      </vt:variant>
      <vt:variant>
        <vt:i4>5</vt:i4>
      </vt:variant>
      <vt:variant>
        <vt:lpwstr/>
      </vt:variant>
      <vt:variant>
        <vt:lpwstr>_Toc165015570</vt:lpwstr>
      </vt:variant>
      <vt:variant>
        <vt:i4>1179696</vt:i4>
      </vt:variant>
      <vt:variant>
        <vt:i4>50</vt:i4>
      </vt:variant>
      <vt:variant>
        <vt:i4>0</vt:i4>
      </vt:variant>
      <vt:variant>
        <vt:i4>5</vt:i4>
      </vt:variant>
      <vt:variant>
        <vt:lpwstr/>
      </vt:variant>
      <vt:variant>
        <vt:lpwstr>_Toc165015569</vt:lpwstr>
      </vt:variant>
      <vt:variant>
        <vt:i4>1179696</vt:i4>
      </vt:variant>
      <vt:variant>
        <vt:i4>44</vt:i4>
      </vt:variant>
      <vt:variant>
        <vt:i4>0</vt:i4>
      </vt:variant>
      <vt:variant>
        <vt:i4>5</vt:i4>
      </vt:variant>
      <vt:variant>
        <vt:lpwstr/>
      </vt:variant>
      <vt:variant>
        <vt:lpwstr>_Toc165015568</vt:lpwstr>
      </vt:variant>
      <vt:variant>
        <vt:i4>1179696</vt:i4>
      </vt:variant>
      <vt:variant>
        <vt:i4>38</vt:i4>
      </vt:variant>
      <vt:variant>
        <vt:i4>0</vt:i4>
      </vt:variant>
      <vt:variant>
        <vt:i4>5</vt:i4>
      </vt:variant>
      <vt:variant>
        <vt:lpwstr/>
      </vt:variant>
      <vt:variant>
        <vt:lpwstr>_Toc165015567</vt:lpwstr>
      </vt:variant>
      <vt:variant>
        <vt:i4>1179696</vt:i4>
      </vt:variant>
      <vt:variant>
        <vt:i4>32</vt:i4>
      </vt:variant>
      <vt:variant>
        <vt:i4>0</vt:i4>
      </vt:variant>
      <vt:variant>
        <vt:i4>5</vt:i4>
      </vt:variant>
      <vt:variant>
        <vt:lpwstr/>
      </vt:variant>
      <vt:variant>
        <vt:lpwstr>_Toc165015566</vt:lpwstr>
      </vt:variant>
      <vt:variant>
        <vt:i4>1179696</vt:i4>
      </vt:variant>
      <vt:variant>
        <vt:i4>26</vt:i4>
      </vt:variant>
      <vt:variant>
        <vt:i4>0</vt:i4>
      </vt:variant>
      <vt:variant>
        <vt:i4>5</vt:i4>
      </vt:variant>
      <vt:variant>
        <vt:lpwstr/>
      </vt:variant>
      <vt:variant>
        <vt:lpwstr>_Toc165015565</vt:lpwstr>
      </vt:variant>
      <vt:variant>
        <vt:i4>1179696</vt:i4>
      </vt:variant>
      <vt:variant>
        <vt:i4>20</vt:i4>
      </vt:variant>
      <vt:variant>
        <vt:i4>0</vt:i4>
      </vt:variant>
      <vt:variant>
        <vt:i4>5</vt:i4>
      </vt:variant>
      <vt:variant>
        <vt:lpwstr/>
      </vt:variant>
      <vt:variant>
        <vt:lpwstr>_Toc165015564</vt:lpwstr>
      </vt:variant>
      <vt:variant>
        <vt:i4>1179696</vt:i4>
      </vt:variant>
      <vt:variant>
        <vt:i4>14</vt:i4>
      </vt:variant>
      <vt:variant>
        <vt:i4>0</vt:i4>
      </vt:variant>
      <vt:variant>
        <vt:i4>5</vt:i4>
      </vt:variant>
      <vt:variant>
        <vt:lpwstr/>
      </vt:variant>
      <vt:variant>
        <vt:lpwstr>_Toc165015563</vt:lpwstr>
      </vt:variant>
      <vt:variant>
        <vt:i4>1179696</vt:i4>
      </vt:variant>
      <vt:variant>
        <vt:i4>8</vt:i4>
      </vt:variant>
      <vt:variant>
        <vt:i4>0</vt:i4>
      </vt:variant>
      <vt:variant>
        <vt:i4>5</vt:i4>
      </vt:variant>
      <vt:variant>
        <vt:lpwstr/>
      </vt:variant>
      <vt:variant>
        <vt:lpwstr>_Toc165015562</vt:lpwstr>
      </vt:variant>
      <vt:variant>
        <vt:i4>1179696</vt:i4>
      </vt:variant>
      <vt:variant>
        <vt:i4>2</vt:i4>
      </vt:variant>
      <vt:variant>
        <vt:i4>0</vt:i4>
      </vt:variant>
      <vt:variant>
        <vt:i4>5</vt:i4>
      </vt:variant>
      <vt:variant>
        <vt:lpwstr/>
      </vt:variant>
      <vt:variant>
        <vt:lpwstr>_Toc165015561</vt:lpwstr>
      </vt:variant>
      <vt:variant>
        <vt:i4>1048677</vt:i4>
      </vt:variant>
      <vt:variant>
        <vt:i4>0</vt:i4>
      </vt:variant>
      <vt:variant>
        <vt:i4>0</vt:i4>
      </vt:variant>
      <vt:variant>
        <vt:i4>5</vt:i4>
      </vt:variant>
      <vt:variant>
        <vt:lpwstr>mailto:MARK.MCDONALD22@det.nsw.edu.au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5 (Year 10) – resource booklet – Novel voices</dc:title>
  <dc:subject/>
  <dc:creator>NSW Department of Education</dc:creator>
  <cp:keywords/>
  <dc:description/>
  <dcterms:created xsi:type="dcterms:W3CDTF">2024-05-16T06:32:00Z</dcterms:created>
  <dcterms:modified xsi:type="dcterms:W3CDTF">2024-05-16T06:32:00Z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2024-05-16T06:10:58Z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8e744b14-0986-434c-80d2-1d80dc03eb53</vt:lpwstr>
  </property>
  <property fmtid="{D5CDD505-2E9C-101B-9397-08002B2CF9AE}" pid="8" name="MSIP_Label_b603dfd7-d93a-4381-a340-2995d8282205_ContentBits">
    <vt:lpwstr>0</vt:lpwstr>
  </property>
</Properties>
</file>