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9605FA" w14:textId="2AE02123" w:rsidR="00BB14E3" w:rsidRDefault="00BB14E3" w:rsidP="00BB14E3">
      <w:pPr>
        <w:pStyle w:val="Title"/>
      </w:pPr>
      <w:r>
        <w:t xml:space="preserve">English Stage </w:t>
      </w:r>
      <w:r w:rsidR="004A2FA7">
        <w:t>5</w:t>
      </w:r>
      <w:r>
        <w:t xml:space="preserve"> (Year </w:t>
      </w:r>
      <w:r w:rsidR="004A2FA7">
        <w:t>9</w:t>
      </w:r>
      <w:r>
        <w:t>) – resource</w:t>
      </w:r>
      <w:r w:rsidR="00531578">
        <w:t>s and activities</w:t>
      </w:r>
    </w:p>
    <w:p w14:paraId="018D7781" w14:textId="22F7A831" w:rsidR="004320DE" w:rsidRPr="00B36284" w:rsidRDefault="00531578" w:rsidP="00B36284">
      <w:pPr>
        <w:pStyle w:val="Subtitle"/>
      </w:pPr>
      <w:r w:rsidRPr="00B36284">
        <w:t xml:space="preserve">9.1 </w:t>
      </w:r>
      <w:r w:rsidR="00D52EAB" w:rsidRPr="00B36284">
        <w:t xml:space="preserve">– </w:t>
      </w:r>
      <w:r w:rsidRPr="00B36284">
        <w:t>‘</w:t>
      </w:r>
      <w:r w:rsidR="004320DE" w:rsidRPr="00B36284">
        <w:t>Representation of life experiences</w:t>
      </w:r>
      <w:r w:rsidRPr="00B36284">
        <w:t>’</w:t>
      </w:r>
    </w:p>
    <w:p w14:paraId="61908B7F" w14:textId="419BF520" w:rsidR="006820EF" w:rsidRDefault="006820EF" w:rsidP="0002116F">
      <w:pPr>
        <w:pStyle w:val="FeatureBox2"/>
      </w:pPr>
      <w:r w:rsidRPr="00260829">
        <w:t>This document contains the</w:t>
      </w:r>
      <w:r>
        <w:t xml:space="preserve"> teacher-facing</w:t>
      </w:r>
      <w:r w:rsidRPr="00260829">
        <w:t xml:space="preserve"> resources and activities that accompany the teaching and learning program, </w:t>
      </w:r>
      <w:r w:rsidR="002546BF">
        <w:t>‘</w:t>
      </w:r>
      <w:r w:rsidR="004320DE" w:rsidRPr="004320DE">
        <w:t>Representation of life experiences</w:t>
      </w:r>
      <w:r w:rsidR="002546BF" w:rsidRPr="002546BF">
        <w:t>’</w:t>
      </w:r>
      <w:r w:rsidR="0002116F">
        <w:t xml:space="preserve"> – Year 9, Term 1.</w:t>
      </w:r>
    </w:p>
    <w:p w14:paraId="1E580564" w14:textId="03AC835D" w:rsidR="0008611F" w:rsidRPr="00FD6D6A" w:rsidRDefault="0008611F" w:rsidP="00FD6D6A">
      <w:r>
        <w:br w:type="page"/>
      </w:r>
    </w:p>
    <w:sdt>
      <w:sdtPr>
        <w:rPr>
          <w:rFonts w:eastAsiaTheme="minorHAnsi"/>
          <w:b/>
          <w:bCs w:val="0"/>
          <w:noProof/>
          <w:color w:val="auto"/>
          <w:sz w:val="22"/>
          <w:szCs w:val="24"/>
        </w:rPr>
        <w:id w:val="1115878957"/>
        <w:docPartObj>
          <w:docPartGallery w:val="Table of Contents"/>
          <w:docPartUnique/>
        </w:docPartObj>
      </w:sdtPr>
      <w:sdtEndPr/>
      <w:sdtContent>
        <w:p w14:paraId="33728591" w14:textId="07F61D6C" w:rsidR="00FD44CF" w:rsidRDefault="00FD44CF" w:rsidP="004320DE">
          <w:pPr>
            <w:pStyle w:val="TOCHeading"/>
            <w:tabs>
              <w:tab w:val="left" w:pos="720"/>
              <w:tab w:val="left" w:pos="1440"/>
              <w:tab w:val="left" w:pos="2160"/>
              <w:tab w:val="left" w:pos="7270"/>
            </w:tabs>
          </w:pPr>
          <w:r>
            <w:t>Contents</w:t>
          </w:r>
        </w:p>
        <w:p w14:paraId="6DAF67C6" w14:textId="73A93596" w:rsidR="00BD3075" w:rsidRDefault="7DAE3702">
          <w:pPr>
            <w:pStyle w:val="TOC1"/>
            <w:rPr>
              <w:rFonts w:asciiTheme="minorHAnsi" w:eastAsia="Batang" w:hAnsiTheme="minorHAnsi" w:cstheme="minorBidi"/>
              <w:b w:val="0"/>
              <w:kern w:val="2"/>
              <w:sz w:val="24"/>
              <w:lang w:eastAsia="ko-KR"/>
              <w14:ligatures w14:val="standardContextual"/>
            </w:rPr>
          </w:pPr>
          <w:r>
            <w:fldChar w:fldCharType="begin"/>
          </w:r>
          <w:r w:rsidR="004C1DED">
            <w:instrText>TOC \o "1-3" \z \u \h</w:instrText>
          </w:r>
          <w:r>
            <w:fldChar w:fldCharType="separate"/>
          </w:r>
          <w:hyperlink w:anchor="_Toc199949695" w:history="1">
            <w:r w:rsidR="00BD3075" w:rsidRPr="008727FB">
              <w:rPr>
                <w:rStyle w:val="Hyperlink"/>
              </w:rPr>
              <w:t>About this resource</w:t>
            </w:r>
            <w:r w:rsidR="00BD3075">
              <w:rPr>
                <w:webHidden/>
              </w:rPr>
              <w:tab/>
            </w:r>
            <w:r w:rsidR="00BD3075">
              <w:rPr>
                <w:webHidden/>
              </w:rPr>
              <w:fldChar w:fldCharType="begin"/>
            </w:r>
            <w:r w:rsidR="00BD3075">
              <w:rPr>
                <w:webHidden/>
              </w:rPr>
              <w:instrText xml:space="preserve"> PAGEREF _Toc199949695 \h </w:instrText>
            </w:r>
            <w:r w:rsidR="00BD3075">
              <w:rPr>
                <w:webHidden/>
              </w:rPr>
            </w:r>
            <w:r w:rsidR="00BD3075">
              <w:rPr>
                <w:webHidden/>
              </w:rPr>
              <w:fldChar w:fldCharType="separate"/>
            </w:r>
            <w:r w:rsidR="00BD3075">
              <w:rPr>
                <w:webHidden/>
              </w:rPr>
              <w:t>4</w:t>
            </w:r>
            <w:r w:rsidR="00BD3075">
              <w:rPr>
                <w:webHidden/>
              </w:rPr>
              <w:fldChar w:fldCharType="end"/>
            </w:r>
          </w:hyperlink>
        </w:p>
        <w:p w14:paraId="7D2D0D76" w14:textId="6743AAB6" w:rsidR="00BD3075" w:rsidRDefault="00BD3075">
          <w:pPr>
            <w:pStyle w:val="TOC2"/>
            <w:rPr>
              <w:rFonts w:asciiTheme="minorHAnsi" w:eastAsia="Batang" w:hAnsiTheme="minorHAnsi" w:cstheme="minorBidi"/>
              <w:kern w:val="2"/>
              <w:sz w:val="24"/>
              <w:lang w:eastAsia="ko-KR"/>
              <w14:ligatures w14:val="standardContextual"/>
            </w:rPr>
          </w:pPr>
          <w:hyperlink w:anchor="_Toc199949696" w:history="1">
            <w:r w:rsidRPr="008727FB">
              <w:rPr>
                <w:rStyle w:val="Hyperlink"/>
              </w:rPr>
              <w:t>Purpose of resource</w:t>
            </w:r>
            <w:r>
              <w:rPr>
                <w:webHidden/>
              </w:rPr>
              <w:tab/>
            </w:r>
            <w:r>
              <w:rPr>
                <w:webHidden/>
              </w:rPr>
              <w:fldChar w:fldCharType="begin"/>
            </w:r>
            <w:r>
              <w:rPr>
                <w:webHidden/>
              </w:rPr>
              <w:instrText xml:space="preserve"> PAGEREF _Toc199949696 \h </w:instrText>
            </w:r>
            <w:r>
              <w:rPr>
                <w:webHidden/>
              </w:rPr>
            </w:r>
            <w:r>
              <w:rPr>
                <w:webHidden/>
              </w:rPr>
              <w:fldChar w:fldCharType="separate"/>
            </w:r>
            <w:r>
              <w:rPr>
                <w:webHidden/>
              </w:rPr>
              <w:t>4</w:t>
            </w:r>
            <w:r>
              <w:rPr>
                <w:webHidden/>
              </w:rPr>
              <w:fldChar w:fldCharType="end"/>
            </w:r>
          </w:hyperlink>
        </w:p>
        <w:p w14:paraId="446A75DB" w14:textId="4538909C" w:rsidR="00BD3075" w:rsidRDefault="00BD3075">
          <w:pPr>
            <w:pStyle w:val="TOC2"/>
            <w:rPr>
              <w:rFonts w:asciiTheme="minorHAnsi" w:eastAsia="Batang" w:hAnsiTheme="minorHAnsi" w:cstheme="minorBidi"/>
              <w:kern w:val="2"/>
              <w:sz w:val="24"/>
              <w:lang w:eastAsia="ko-KR"/>
              <w14:ligatures w14:val="standardContextual"/>
            </w:rPr>
          </w:pPr>
          <w:hyperlink w:anchor="_Toc199949697" w:history="1">
            <w:r w:rsidRPr="008727FB">
              <w:rPr>
                <w:rStyle w:val="Hyperlink"/>
              </w:rPr>
              <w:t>Target audience</w:t>
            </w:r>
            <w:r>
              <w:rPr>
                <w:webHidden/>
              </w:rPr>
              <w:tab/>
            </w:r>
            <w:r>
              <w:rPr>
                <w:webHidden/>
              </w:rPr>
              <w:fldChar w:fldCharType="begin"/>
            </w:r>
            <w:r>
              <w:rPr>
                <w:webHidden/>
              </w:rPr>
              <w:instrText xml:space="preserve"> PAGEREF _Toc199949697 \h </w:instrText>
            </w:r>
            <w:r>
              <w:rPr>
                <w:webHidden/>
              </w:rPr>
            </w:r>
            <w:r>
              <w:rPr>
                <w:webHidden/>
              </w:rPr>
              <w:fldChar w:fldCharType="separate"/>
            </w:r>
            <w:r>
              <w:rPr>
                <w:webHidden/>
              </w:rPr>
              <w:t>4</w:t>
            </w:r>
            <w:r>
              <w:rPr>
                <w:webHidden/>
              </w:rPr>
              <w:fldChar w:fldCharType="end"/>
            </w:r>
          </w:hyperlink>
        </w:p>
        <w:p w14:paraId="4338347D" w14:textId="695261CB" w:rsidR="00BD3075" w:rsidRDefault="00BD3075">
          <w:pPr>
            <w:pStyle w:val="TOC2"/>
            <w:rPr>
              <w:rFonts w:asciiTheme="minorHAnsi" w:eastAsia="Batang" w:hAnsiTheme="minorHAnsi" w:cstheme="minorBidi"/>
              <w:kern w:val="2"/>
              <w:sz w:val="24"/>
              <w:lang w:eastAsia="ko-KR"/>
              <w14:ligatures w14:val="standardContextual"/>
            </w:rPr>
          </w:pPr>
          <w:hyperlink w:anchor="_Toc199949698" w:history="1">
            <w:r w:rsidRPr="008727FB">
              <w:rPr>
                <w:rStyle w:val="Hyperlink"/>
              </w:rPr>
              <w:t>When and how to use</w:t>
            </w:r>
            <w:r>
              <w:rPr>
                <w:webHidden/>
              </w:rPr>
              <w:tab/>
            </w:r>
            <w:r>
              <w:rPr>
                <w:webHidden/>
              </w:rPr>
              <w:fldChar w:fldCharType="begin"/>
            </w:r>
            <w:r>
              <w:rPr>
                <w:webHidden/>
              </w:rPr>
              <w:instrText xml:space="preserve"> PAGEREF _Toc199949698 \h </w:instrText>
            </w:r>
            <w:r>
              <w:rPr>
                <w:webHidden/>
              </w:rPr>
            </w:r>
            <w:r>
              <w:rPr>
                <w:webHidden/>
              </w:rPr>
              <w:fldChar w:fldCharType="separate"/>
            </w:r>
            <w:r>
              <w:rPr>
                <w:webHidden/>
              </w:rPr>
              <w:t>4</w:t>
            </w:r>
            <w:r>
              <w:rPr>
                <w:webHidden/>
              </w:rPr>
              <w:fldChar w:fldCharType="end"/>
            </w:r>
          </w:hyperlink>
        </w:p>
        <w:p w14:paraId="5E4288C2" w14:textId="706086EC" w:rsidR="00BD3075" w:rsidRDefault="00BD3075">
          <w:pPr>
            <w:pStyle w:val="TOC2"/>
            <w:rPr>
              <w:rFonts w:asciiTheme="minorHAnsi" w:eastAsia="Batang" w:hAnsiTheme="minorHAnsi" w:cstheme="minorBidi"/>
              <w:kern w:val="2"/>
              <w:sz w:val="24"/>
              <w:lang w:eastAsia="ko-KR"/>
              <w14:ligatures w14:val="standardContextual"/>
            </w:rPr>
          </w:pPr>
          <w:hyperlink w:anchor="_Toc199949699" w:history="1">
            <w:r w:rsidRPr="008727FB">
              <w:rPr>
                <w:rStyle w:val="Hyperlink"/>
              </w:rPr>
              <w:t>Core texts and text requirements</w:t>
            </w:r>
            <w:r>
              <w:rPr>
                <w:webHidden/>
              </w:rPr>
              <w:tab/>
            </w:r>
            <w:r>
              <w:rPr>
                <w:webHidden/>
              </w:rPr>
              <w:fldChar w:fldCharType="begin"/>
            </w:r>
            <w:r>
              <w:rPr>
                <w:webHidden/>
              </w:rPr>
              <w:instrText xml:space="preserve"> PAGEREF _Toc199949699 \h </w:instrText>
            </w:r>
            <w:r>
              <w:rPr>
                <w:webHidden/>
              </w:rPr>
            </w:r>
            <w:r>
              <w:rPr>
                <w:webHidden/>
              </w:rPr>
              <w:fldChar w:fldCharType="separate"/>
            </w:r>
            <w:r>
              <w:rPr>
                <w:webHidden/>
              </w:rPr>
              <w:t>5</w:t>
            </w:r>
            <w:r>
              <w:rPr>
                <w:webHidden/>
              </w:rPr>
              <w:fldChar w:fldCharType="end"/>
            </w:r>
          </w:hyperlink>
        </w:p>
        <w:p w14:paraId="39856327" w14:textId="5C280C77" w:rsidR="00BD3075" w:rsidRDefault="00BD3075">
          <w:pPr>
            <w:pStyle w:val="TOC2"/>
            <w:rPr>
              <w:rFonts w:asciiTheme="minorHAnsi" w:eastAsia="Batang" w:hAnsiTheme="minorHAnsi" w:cstheme="minorBidi"/>
              <w:kern w:val="2"/>
              <w:sz w:val="24"/>
              <w:lang w:eastAsia="ko-KR"/>
              <w14:ligatures w14:val="standardContextual"/>
            </w:rPr>
          </w:pPr>
          <w:hyperlink w:anchor="_Toc199949700" w:history="1">
            <w:r w:rsidRPr="008727FB">
              <w:rPr>
                <w:rStyle w:val="Hyperlink"/>
              </w:rPr>
              <w:t>Pre-reading – approach to conceptual programming</w:t>
            </w:r>
            <w:r>
              <w:rPr>
                <w:webHidden/>
              </w:rPr>
              <w:tab/>
            </w:r>
            <w:r>
              <w:rPr>
                <w:webHidden/>
              </w:rPr>
              <w:fldChar w:fldCharType="begin"/>
            </w:r>
            <w:r>
              <w:rPr>
                <w:webHidden/>
              </w:rPr>
              <w:instrText xml:space="preserve"> PAGEREF _Toc199949700 \h </w:instrText>
            </w:r>
            <w:r>
              <w:rPr>
                <w:webHidden/>
              </w:rPr>
            </w:r>
            <w:r>
              <w:rPr>
                <w:webHidden/>
              </w:rPr>
              <w:fldChar w:fldCharType="separate"/>
            </w:r>
            <w:r>
              <w:rPr>
                <w:webHidden/>
              </w:rPr>
              <w:t>5</w:t>
            </w:r>
            <w:r>
              <w:rPr>
                <w:webHidden/>
              </w:rPr>
              <w:fldChar w:fldCharType="end"/>
            </w:r>
          </w:hyperlink>
        </w:p>
        <w:p w14:paraId="4D399F7E" w14:textId="7FC1FC60" w:rsidR="00BD3075" w:rsidRDefault="00BD3075">
          <w:pPr>
            <w:pStyle w:val="TOC1"/>
            <w:rPr>
              <w:rFonts w:asciiTheme="minorHAnsi" w:eastAsia="Batang" w:hAnsiTheme="minorHAnsi" w:cstheme="minorBidi"/>
              <w:b w:val="0"/>
              <w:kern w:val="2"/>
              <w:sz w:val="24"/>
              <w:lang w:eastAsia="ko-KR"/>
              <w14:ligatures w14:val="standardContextual"/>
            </w:rPr>
          </w:pPr>
          <w:hyperlink w:anchor="_Toc199949701" w:history="1">
            <w:r w:rsidRPr="008727FB">
              <w:rPr>
                <w:rStyle w:val="Hyperlink"/>
              </w:rPr>
              <w:t>Phase 1 – engaging with the unit and strengthening the learning community</w:t>
            </w:r>
            <w:r>
              <w:rPr>
                <w:webHidden/>
              </w:rPr>
              <w:tab/>
            </w:r>
            <w:r>
              <w:rPr>
                <w:webHidden/>
              </w:rPr>
              <w:fldChar w:fldCharType="begin"/>
            </w:r>
            <w:r>
              <w:rPr>
                <w:webHidden/>
              </w:rPr>
              <w:instrText xml:space="preserve"> PAGEREF _Toc199949701 \h </w:instrText>
            </w:r>
            <w:r>
              <w:rPr>
                <w:webHidden/>
              </w:rPr>
            </w:r>
            <w:r>
              <w:rPr>
                <w:webHidden/>
              </w:rPr>
              <w:fldChar w:fldCharType="separate"/>
            </w:r>
            <w:r>
              <w:rPr>
                <w:webHidden/>
              </w:rPr>
              <w:t>8</w:t>
            </w:r>
            <w:r>
              <w:rPr>
                <w:webHidden/>
              </w:rPr>
              <w:fldChar w:fldCharType="end"/>
            </w:r>
          </w:hyperlink>
        </w:p>
        <w:p w14:paraId="36A873D3" w14:textId="073FF86A" w:rsidR="00BD3075" w:rsidRDefault="00BD3075">
          <w:pPr>
            <w:pStyle w:val="TOC2"/>
            <w:rPr>
              <w:rFonts w:asciiTheme="minorHAnsi" w:eastAsia="Batang" w:hAnsiTheme="minorHAnsi" w:cstheme="minorBidi"/>
              <w:kern w:val="2"/>
              <w:sz w:val="24"/>
              <w:lang w:eastAsia="ko-KR"/>
              <w14:ligatures w14:val="standardContextual"/>
            </w:rPr>
          </w:pPr>
          <w:hyperlink w:anchor="_Toc199949702" w:history="1">
            <w:r w:rsidRPr="008727FB">
              <w:rPr>
                <w:rStyle w:val="Hyperlink"/>
              </w:rPr>
              <w:t>Phase 1, resource 1 – What matters to young people?</w:t>
            </w:r>
            <w:r>
              <w:rPr>
                <w:webHidden/>
              </w:rPr>
              <w:tab/>
            </w:r>
            <w:r>
              <w:rPr>
                <w:webHidden/>
              </w:rPr>
              <w:fldChar w:fldCharType="begin"/>
            </w:r>
            <w:r>
              <w:rPr>
                <w:webHidden/>
              </w:rPr>
              <w:instrText xml:space="preserve"> PAGEREF _Toc199949702 \h </w:instrText>
            </w:r>
            <w:r>
              <w:rPr>
                <w:webHidden/>
              </w:rPr>
            </w:r>
            <w:r>
              <w:rPr>
                <w:webHidden/>
              </w:rPr>
              <w:fldChar w:fldCharType="separate"/>
            </w:r>
            <w:r>
              <w:rPr>
                <w:webHidden/>
              </w:rPr>
              <w:t>9</w:t>
            </w:r>
            <w:r>
              <w:rPr>
                <w:webHidden/>
              </w:rPr>
              <w:fldChar w:fldCharType="end"/>
            </w:r>
          </w:hyperlink>
        </w:p>
        <w:p w14:paraId="77703154" w14:textId="677A02D4" w:rsidR="00BD3075" w:rsidRDefault="00BD3075">
          <w:pPr>
            <w:pStyle w:val="TOC2"/>
            <w:rPr>
              <w:rFonts w:asciiTheme="minorHAnsi" w:eastAsia="Batang" w:hAnsiTheme="minorHAnsi" w:cstheme="minorBidi"/>
              <w:kern w:val="2"/>
              <w:sz w:val="24"/>
              <w:lang w:eastAsia="ko-KR"/>
              <w14:ligatures w14:val="standardContextual"/>
            </w:rPr>
          </w:pPr>
          <w:hyperlink w:anchor="_Toc199949703" w:history="1">
            <w:r w:rsidRPr="008727FB">
              <w:rPr>
                <w:rStyle w:val="Hyperlink"/>
              </w:rPr>
              <w:t>Phase 1, activity 1 – exploring the effectiveness of texts</w:t>
            </w:r>
            <w:r>
              <w:rPr>
                <w:webHidden/>
              </w:rPr>
              <w:tab/>
            </w:r>
            <w:r>
              <w:rPr>
                <w:webHidden/>
              </w:rPr>
              <w:fldChar w:fldCharType="begin"/>
            </w:r>
            <w:r>
              <w:rPr>
                <w:webHidden/>
              </w:rPr>
              <w:instrText xml:space="preserve"> PAGEREF _Toc199949703 \h </w:instrText>
            </w:r>
            <w:r>
              <w:rPr>
                <w:webHidden/>
              </w:rPr>
            </w:r>
            <w:r>
              <w:rPr>
                <w:webHidden/>
              </w:rPr>
              <w:fldChar w:fldCharType="separate"/>
            </w:r>
            <w:r>
              <w:rPr>
                <w:webHidden/>
              </w:rPr>
              <w:t>11</w:t>
            </w:r>
            <w:r>
              <w:rPr>
                <w:webHidden/>
              </w:rPr>
              <w:fldChar w:fldCharType="end"/>
            </w:r>
          </w:hyperlink>
        </w:p>
        <w:p w14:paraId="26214EE4" w14:textId="4821EE43" w:rsidR="00BD3075" w:rsidRDefault="00BD3075">
          <w:pPr>
            <w:pStyle w:val="TOC2"/>
            <w:rPr>
              <w:rFonts w:asciiTheme="minorHAnsi" w:eastAsia="Batang" w:hAnsiTheme="minorHAnsi" w:cstheme="minorBidi"/>
              <w:kern w:val="2"/>
              <w:sz w:val="24"/>
              <w:lang w:eastAsia="ko-KR"/>
              <w14:ligatures w14:val="standardContextual"/>
            </w:rPr>
          </w:pPr>
          <w:hyperlink w:anchor="_Toc199949704" w:history="1">
            <w:r w:rsidRPr="008727FB">
              <w:rPr>
                <w:rStyle w:val="Hyperlink"/>
              </w:rPr>
              <w:t>Phase 1, activity 2 – personal voice</w:t>
            </w:r>
            <w:r>
              <w:rPr>
                <w:webHidden/>
              </w:rPr>
              <w:tab/>
            </w:r>
            <w:r>
              <w:rPr>
                <w:webHidden/>
              </w:rPr>
              <w:fldChar w:fldCharType="begin"/>
            </w:r>
            <w:r>
              <w:rPr>
                <w:webHidden/>
              </w:rPr>
              <w:instrText xml:space="preserve"> PAGEREF _Toc199949704 \h </w:instrText>
            </w:r>
            <w:r>
              <w:rPr>
                <w:webHidden/>
              </w:rPr>
            </w:r>
            <w:r>
              <w:rPr>
                <w:webHidden/>
              </w:rPr>
              <w:fldChar w:fldCharType="separate"/>
            </w:r>
            <w:r>
              <w:rPr>
                <w:webHidden/>
              </w:rPr>
              <w:t>14</w:t>
            </w:r>
            <w:r>
              <w:rPr>
                <w:webHidden/>
              </w:rPr>
              <w:fldChar w:fldCharType="end"/>
            </w:r>
          </w:hyperlink>
        </w:p>
        <w:p w14:paraId="66DC3F8B" w14:textId="2A7BBC0E" w:rsidR="00BD3075" w:rsidRDefault="00BD3075">
          <w:pPr>
            <w:pStyle w:val="TOC1"/>
            <w:rPr>
              <w:rFonts w:asciiTheme="minorHAnsi" w:eastAsia="Batang" w:hAnsiTheme="minorHAnsi" w:cstheme="minorBidi"/>
              <w:b w:val="0"/>
              <w:kern w:val="2"/>
              <w:sz w:val="24"/>
              <w:lang w:eastAsia="ko-KR"/>
              <w14:ligatures w14:val="standardContextual"/>
            </w:rPr>
          </w:pPr>
          <w:hyperlink w:anchor="_Toc199949705" w:history="1">
            <w:r w:rsidRPr="008727FB">
              <w:rPr>
                <w:rStyle w:val="Hyperlink"/>
              </w:rPr>
              <w:t>Phase 2 – unpacking and engaging with the conceptual focus</w:t>
            </w:r>
            <w:r>
              <w:rPr>
                <w:webHidden/>
              </w:rPr>
              <w:tab/>
            </w:r>
            <w:r>
              <w:rPr>
                <w:webHidden/>
              </w:rPr>
              <w:fldChar w:fldCharType="begin"/>
            </w:r>
            <w:r>
              <w:rPr>
                <w:webHidden/>
              </w:rPr>
              <w:instrText xml:space="preserve"> PAGEREF _Toc199949705 \h </w:instrText>
            </w:r>
            <w:r>
              <w:rPr>
                <w:webHidden/>
              </w:rPr>
            </w:r>
            <w:r>
              <w:rPr>
                <w:webHidden/>
              </w:rPr>
              <w:fldChar w:fldCharType="separate"/>
            </w:r>
            <w:r>
              <w:rPr>
                <w:webHidden/>
              </w:rPr>
              <w:t>16</w:t>
            </w:r>
            <w:r>
              <w:rPr>
                <w:webHidden/>
              </w:rPr>
              <w:fldChar w:fldCharType="end"/>
            </w:r>
          </w:hyperlink>
        </w:p>
        <w:p w14:paraId="2A7E929C" w14:textId="5DE3E835" w:rsidR="00BD3075" w:rsidRDefault="00BD3075">
          <w:pPr>
            <w:pStyle w:val="TOC2"/>
            <w:rPr>
              <w:rFonts w:asciiTheme="minorHAnsi" w:eastAsia="Batang" w:hAnsiTheme="minorHAnsi" w:cstheme="minorBidi"/>
              <w:kern w:val="2"/>
              <w:sz w:val="24"/>
              <w:lang w:eastAsia="ko-KR"/>
              <w14:ligatures w14:val="standardContextual"/>
            </w:rPr>
          </w:pPr>
          <w:hyperlink w:anchor="_Toc199949706" w:history="1">
            <w:r w:rsidRPr="008727FB">
              <w:rPr>
                <w:rStyle w:val="Hyperlink"/>
              </w:rPr>
              <w:t>Phase 2, activity 1 – hybrid texts</w:t>
            </w:r>
            <w:r>
              <w:rPr>
                <w:webHidden/>
              </w:rPr>
              <w:tab/>
            </w:r>
            <w:r>
              <w:rPr>
                <w:webHidden/>
              </w:rPr>
              <w:fldChar w:fldCharType="begin"/>
            </w:r>
            <w:r>
              <w:rPr>
                <w:webHidden/>
              </w:rPr>
              <w:instrText xml:space="preserve"> PAGEREF _Toc199949706 \h </w:instrText>
            </w:r>
            <w:r>
              <w:rPr>
                <w:webHidden/>
              </w:rPr>
            </w:r>
            <w:r>
              <w:rPr>
                <w:webHidden/>
              </w:rPr>
              <w:fldChar w:fldCharType="separate"/>
            </w:r>
            <w:r>
              <w:rPr>
                <w:webHidden/>
              </w:rPr>
              <w:t>17</w:t>
            </w:r>
            <w:r>
              <w:rPr>
                <w:webHidden/>
              </w:rPr>
              <w:fldChar w:fldCharType="end"/>
            </w:r>
          </w:hyperlink>
        </w:p>
        <w:p w14:paraId="54CB3FB7" w14:textId="1BAD2904" w:rsidR="00BD3075" w:rsidRDefault="00BD3075">
          <w:pPr>
            <w:pStyle w:val="TOC2"/>
            <w:rPr>
              <w:rFonts w:asciiTheme="minorHAnsi" w:eastAsia="Batang" w:hAnsiTheme="minorHAnsi" w:cstheme="minorBidi"/>
              <w:kern w:val="2"/>
              <w:sz w:val="24"/>
              <w:lang w:eastAsia="ko-KR"/>
              <w14:ligatures w14:val="standardContextual"/>
            </w:rPr>
          </w:pPr>
          <w:hyperlink w:anchor="_Toc199949707" w:history="1">
            <w:r w:rsidRPr="008727FB">
              <w:rPr>
                <w:rStyle w:val="Hyperlink"/>
              </w:rPr>
              <w:t>Phase 2, activity 2 – exploring an imaginative hybrid text</w:t>
            </w:r>
            <w:r>
              <w:rPr>
                <w:webHidden/>
              </w:rPr>
              <w:tab/>
            </w:r>
            <w:r>
              <w:rPr>
                <w:webHidden/>
              </w:rPr>
              <w:fldChar w:fldCharType="begin"/>
            </w:r>
            <w:r>
              <w:rPr>
                <w:webHidden/>
              </w:rPr>
              <w:instrText xml:space="preserve"> PAGEREF _Toc199949707 \h </w:instrText>
            </w:r>
            <w:r>
              <w:rPr>
                <w:webHidden/>
              </w:rPr>
            </w:r>
            <w:r>
              <w:rPr>
                <w:webHidden/>
              </w:rPr>
              <w:fldChar w:fldCharType="separate"/>
            </w:r>
            <w:r>
              <w:rPr>
                <w:webHidden/>
              </w:rPr>
              <w:t>19</w:t>
            </w:r>
            <w:r>
              <w:rPr>
                <w:webHidden/>
              </w:rPr>
              <w:fldChar w:fldCharType="end"/>
            </w:r>
          </w:hyperlink>
        </w:p>
        <w:p w14:paraId="14582F8B" w14:textId="6DCC811D" w:rsidR="00BD3075" w:rsidRDefault="00BD3075">
          <w:pPr>
            <w:pStyle w:val="TOC2"/>
            <w:rPr>
              <w:rFonts w:asciiTheme="minorHAnsi" w:eastAsia="Batang" w:hAnsiTheme="minorHAnsi" w:cstheme="minorBidi"/>
              <w:kern w:val="2"/>
              <w:sz w:val="24"/>
              <w:lang w:eastAsia="ko-KR"/>
              <w14:ligatures w14:val="standardContextual"/>
            </w:rPr>
          </w:pPr>
          <w:hyperlink w:anchor="_Toc199949708" w:history="1">
            <w:r w:rsidRPr="008727FB">
              <w:rPr>
                <w:rStyle w:val="Hyperlink"/>
              </w:rPr>
              <w:t>Phase 2, resource 1 – hybridity in the text</w:t>
            </w:r>
            <w:r>
              <w:rPr>
                <w:webHidden/>
              </w:rPr>
              <w:tab/>
            </w:r>
            <w:r>
              <w:rPr>
                <w:webHidden/>
              </w:rPr>
              <w:fldChar w:fldCharType="begin"/>
            </w:r>
            <w:r>
              <w:rPr>
                <w:webHidden/>
              </w:rPr>
              <w:instrText xml:space="preserve"> PAGEREF _Toc199949708 \h </w:instrText>
            </w:r>
            <w:r>
              <w:rPr>
                <w:webHidden/>
              </w:rPr>
            </w:r>
            <w:r>
              <w:rPr>
                <w:webHidden/>
              </w:rPr>
              <w:fldChar w:fldCharType="separate"/>
            </w:r>
            <w:r>
              <w:rPr>
                <w:webHidden/>
              </w:rPr>
              <w:t>20</w:t>
            </w:r>
            <w:r>
              <w:rPr>
                <w:webHidden/>
              </w:rPr>
              <w:fldChar w:fldCharType="end"/>
            </w:r>
          </w:hyperlink>
        </w:p>
        <w:p w14:paraId="162495BB" w14:textId="6E8D1DE1" w:rsidR="00BD3075" w:rsidRDefault="00BD3075">
          <w:pPr>
            <w:pStyle w:val="TOC2"/>
            <w:rPr>
              <w:rFonts w:asciiTheme="minorHAnsi" w:eastAsia="Batang" w:hAnsiTheme="minorHAnsi" w:cstheme="minorBidi"/>
              <w:kern w:val="2"/>
              <w:sz w:val="24"/>
              <w:lang w:eastAsia="ko-KR"/>
              <w14:ligatures w14:val="standardContextual"/>
            </w:rPr>
          </w:pPr>
          <w:hyperlink w:anchor="_Toc199949709" w:history="1">
            <w:r w:rsidRPr="008727FB">
              <w:rPr>
                <w:rStyle w:val="Hyperlink"/>
              </w:rPr>
              <w:t>Core formative task 1 – imaginative writing</w:t>
            </w:r>
            <w:r>
              <w:rPr>
                <w:webHidden/>
              </w:rPr>
              <w:tab/>
            </w:r>
            <w:r>
              <w:rPr>
                <w:webHidden/>
              </w:rPr>
              <w:fldChar w:fldCharType="begin"/>
            </w:r>
            <w:r>
              <w:rPr>
                <w:webHidden/>
              </w:rPr>
              <w:instrText xml:space="preserve"> PAGEREF _Toc199949709 \h </w:instrText>
            </w:r>
            <w:r>
              <w:rPr>
                <w:webHidden/>
              </w:rPr>
            </w:r>
            <w:r>
              <w:rPr>
                <w:webHidden/>
              </w:rPr>
              <w:fldChar w:fldCharType="separate"/>
            </w:r>
            <w:r>
              <w:rPr>
                <w:webHidden/>
              </w:rPr>
              <w:t>22</w:t>
            </w:r>
            <w:r>
              <w:rPr>
                <w:webHidden/>
              </w:rPr>
              <w:fldChar w:fldCharType="end"/>
            </w:r>
          </w:hyperlink>
        </w:p>
        <w:p w14:paraId="1490DD2F" w14:textId="6DEEAF75" w:rsidR="00BD3075" w:rsidRDefault="00BD3075">
          <w:pPr>
            <w:pStyle w:val="TOC2"/>
            <w:rPr>
              <w:rFonts w:asciiTheme="minorHAnsi" w:eastAsia="Batang" w:hAnsiTheme="minorHAnsi" w:cstheme="minorBidi"/>
              <w:kern w:val="2"/>
              <w:sz w:val="24"/>
              <w:lang w:eastAsia="ko-KR"/>
              <w14:ligatures w14:val="standardContextual"/>
            </w:rPr>
          </w:pPr>
          <w:hyperlink w:anchor="_Toc199949710" w:history="1">
            <w:r w:rsidRPr="008727FB">
              <w:rPr>
                <w:rStyle w:val="Hyperlink"/>
              </w:rPr>
              <w:t>Phase 2, activity 3 – narrative structure of a text</w:t>
            </w:r>
            <w:r>
              <w:rPr>
                <w:webHidden/>
              </w:rPr>
              <w:tab/>
            </w:r>
            <w:r>
              <w:rPr>
                <w:webHidden/>
              </w:rPr>
              <w:fldChar w:fldCharType="begin"/>
            </w:r>
            <w:r>
              <w:rPr>
                <w:webHidden/>
              </w:rPr>
              <w:instrText xml:space="preserve"> PAGEREF _Toc199949710 \h </w:instrText>
            </w:r>
            <w:r>
              <w:rPr>
                <w:webHidden/>
              </w:rPr>
            </w:r>
            <w:r>
              <w:rPr>
                <w:webHidden/>
              </w:rPr>
              <w:fldChar w:fldCharType="separate"/>
            </w:r>
            <w:r>
              <w:rPr>
                <w:webHidden/>
              </w:rPr>
              <w:t>23</w:t>
            </w:r>
            <w:r>
              <w:rPr>
                <w:webHidden/>
              </w:rPr>
              <w:fldChar w:fldCharType="end"/>
            </w:r>
          </w:hyperlink>
        </w:p>
        <w:p w14:paraId="14821B09" w14:textId="3F003C64" w:rsidR="00BD3075" w:rsidRDefault="00BD3075">
          <w:pPr>
            <w:pStyle w:val="TOC2"/>
            <w:rPr>
              <w:rFonts w:asciiTheme="minorHAnsi" w:eastAsia="Batang" w:hAnsiTheme="minorHAnsi" w:cstheme="minorBidi"/>
              <w:kern w:val="2"/>
              <w:sz w:val="24"/>
              <w:lang w:eastAsia="ko-KR"/>
              <w14:ligatures w14:val="standardContextual"/>
            </w:rPr>
          </w:pPr>
          <w:hyperlink w:anchor="_Toc199949711" w:history="1">
            <w:r w:rsidRPr="008727FB">
              <w:rPr>
                <w:rStyle w:val="Hyperlink"/>
              </w:rPr>
              <w:t>Phase 2, activity 4 – personal response to a core text</w:t>
            </w:r>
            <w:r>
              <w:rPr>
                <w:webHidden/>
              </w:rPr>
              <w:tab/>
            </w:r>
            <w:r>
              <w:rPr>
                <w:webHidden/>
              </w:rPr>
              <w:fldChar w:fldCharType="begin"/>
            </w:r>
            <w:r>
              <w:rPr>
                <w:webHidden/>
              </w:rPr>
              <w:instrText xml:space="preserve"> PAGEREF _Toc199949711 \h </w:instrText>
            </w:r>
            <w:r>
              <w:rPr>
                <w:webHidden/>
              </w:rPr>
            </w:r>
            <w:r>
              <w:rPr>
                <w:webHidden/>
              </w:rPr>
              <w:fldChar w:fldCharType="separate"/>
            </w:r>
            <w:r>
              <w:rPr>
                <w:webHidden/>
              </w:rPr>
              <w:t>24</w:t>
            </w:r>
            <w:r>
              <w:rPr>
                <w:webHidden/>
              </w:rPr>
              <w:fldChar w:fldCharType="end"/>
            </w:r>
          </w:hyperlink>
        </w:p>
        <w:p w14:paraId="5E53DC45" w14:textId="5A3BB5C5" w:rsidR="00BD3075" w:rsidRDefault="00BD3075">
          <w:pPr>
            <w:pStyle w:val="TOC2"/>
            <w:rPr>
              <w:rFonts w:asciiTheme="minorHAnsi" w:eastAsia="Batang" w:hAnsiTheme="minorHAnsi" w:cstheme="minorBidi"/>
              <w:kern w:val="2"/>
              <w:sz w:val="24"/>
              <w:lang w:eastAsia="ko-KR"/>
              <w14:ligatures w14:val="standardContextual"/>
            </w:rPr>
          </w:pPr>
          <w:hyperlink w:anchor="_Toc199949712" w:history="1">
            <w:r w:rsidRPr="008727FB">
              <w:rPr>
                <w:rStyle w:val="Hyperlink"/>
              </w:rPr>
              <w:t>Phase 2, activity 5 – writing about a textual concept</w:t>
            </w:r>
            <w:r>
              <w:rPr>
                <w:webHidden/>
              </w:rPr>
              <w:tab/>
            </w:r>
            <w:r>
              <w:rPr>
                <w:webHidden/>
              </w:rPr>
              <w:fldChar w:fldCharType="begin"/>
            </w:r>
            <w:r>
              <w:rPr>
                <w:webHidden/>
              </w:rPr>
              <w:instrText xml:space="preserve"> PAGEREF _Toc199949712 \h </w:instrText>
            </w:r>
            <w:r>
              <w:rPr>
                <w:webHidden/>
              </w:rPr>
            </w:r>
            <w:r>
              <w:rPr>
                <w:webHidden/>
              </w:rPr>
              <w:fldChar w:fldCharType="separate"/>
            </w:r>
            <w:r>
              <w:rPr>
                <w:webHidden/>
              </w:rPr>
              <w:t>26</w:t>
            </w:r>
            <w:r>
              <w:rPr>
                <w:webHidden/>
              </w:rPr>
              <w:fldChar w:fldCharType="end"/>
            </w:r>
          </w:hyperlink>
        </w:p>
        <w:p w14:paraId="52361F27" w14:textId="5F9E7BFA" w:rsidR="00BD3075" w:rsidRDefault="00BD3075">
          <w:pPr>
            <w:pStyle w:val="TOC2"/>
            <w:rPr>
              <w:rFonts w:asciiTheme="minorHAnsi" w:eastAsia="Batang" w:hAnsiTheme="minorHAnsi" w:cstheme="minorBidi"/>
              <w:kern w:val="2"/>
              <w:sz w:val="24"/>
              <w:lang w:eastAsia="ko-KR"/>
              <w14:ligatures w14:val="standardContextual"/>
            </w:rPr>
          </w:pPr>
          <w:hyperlink w:anchor="_Toc199949713" w:history="1">
            <w:r w:rsidRPr="008727FB">
              <w:rPr>
                <w:rStyle w:val="Hyperlink"/>
              </w:rPr>
              <w:t>Phase 2, resource 2 – summary of core texts for personal responses</w:t>
            </w:r>
            <w:r>
              <w:rPr>
                <w:webHidden/>
              </w:rPr>
              <w:tab/>
            </w:r>
            <w:r>
              <w:rPr>
                <w:webHidden/>
              </w:rPr>
              <w:fldChar w:fldCharType="begin"/>
            </w:r>
            <w:r>
              <w:rPr>
                <w:webHidden/>
              </w:rPr>
              <w:instrText xml:space="preserve"> PAGEREF _Toc199949713 \h </w:instrText>
            </w:r>
            <w:r>
              <w:rPr>
                <w:webHidden/>
              </w:rPr>
            </w:r>
            <w:r>
              <w:rPr>
                <w:webHidden/>
              </w:rPr>
              <w:fldChar w:fldCharType="separate"/>
            </w:r>
            <w:r>
              <w:rPr>
                <w:webHidden/>
              </w:rPr>
              <w:t>27</w:t>
            </w:r>
            <w:r>
              <w:rPr>
                <w:webHidden/>
              </w:rPr>
              <w:fldChar w:fldCharType="end"/>
            </w:r>
          </w:hyperlink>
        </w:p>
        <w:p w14:paraId="0155FE14" w14:textId="1C75EBB9" w:rsidR="00BD3075" w:rsidRDefault="00BD3075">
          <w:pPr>
            <w:pStyle w:val="TOC1"/>
            <w:rPr>
              <w:rFonts w:asciiTheme="minorHAnsi" w:eastAsia="Batang" w:hAnsiTheme="minorHAnsi" w:cstheme="minorBidi"/>
              <w:b w:val="0"/>
              <w:kern w:val="2"/>
              <w:sz w:val="24"/>
              <w:lang w:eastAsia="ko-KR"/>
              <w14:ligatures w14:val="standardContextual"/>
            </w:rPr>
          </w:pPr>
          <w:hyperlink w:anchor="_Toc199949714" w:history="1">
            <w:r w:rsidRPr="008727FB">
              <w:rPr>
                <w:rStyle w:val="Hyperlink"/>
              </w:rPr>
              <w:t>Phase 3 – discovering and engaging analytically with the core texts</w:t>
            </w:r>
            <w:r>
              <w:rPr>
                <w:webHidden/>
              </w:rPr>
              <w:tab/>
            </w:r>
            <w:r>
              <w:rPr>
                <w:webHidden/>
              </w:rPr>
              <w:fldChar w:fldCharType="begin"/>
            </w:r>
            <w:r>
              <w:rPr>
                <w:webHidden/>
              </w:rPr>
              <w:instrText xml:space="preserve"> PAGEREF _Toc199949714 \h </w:instrText>
            </w:r>
            <w:r>
              <w:rPr>
                <w:webHidden/>
              </w:rPr>
            </w:r>
            <w:r>
              <w:rPr>
                <w:webHidden/>
              </w:rPr>
              <w:fldChar w:fldCharType="separate"/>
            </w:r>
            <w:r>
              <w:rPr>
                <w:webHidden/>
              </w:rPr>
              <w:t>29</w:t>
            </w:r>
            <w:r>
              <w:rPr>
                <w:webHidden/>
              </w:rPr>
              <w:fldChar w:fldCharType="end"/>
            </w:r>
          </w:hyperlink>
        </w:p>
        <w:p w14:paraId="5B00EFC0" w14:textId="23A38DF2" w:rsidR="00BD3075" w:rsidRDefault="00BD3075">
          <w:pPr>
            <w:pStyle w:val="TOC2"/>
            <w:rPr>
              <w:rFonts w:asciiTheme="minorHAnsi" w:eastAsia="Batang" w:hAnsiTheme="minorHAnsi" w:cstheme="minorBidi"/>
              <w:kern w:val="2"/>
              <w:sz w:val="24"/>
              <w:lang w:eastAsia="ko-KR"/>
              <w14:ligatures w14:val="standardContextual"/>
            </w:rPr>
          </w:pPr>
          <w:hyperlink w:anchor="_Toc199949715" w:history="1">
            <w:r w:rsidRPr="008727FB">
              <w:rPr>
                <w:rStyle w:val="Hyperlink"/>
              </w:rPr>
              <w:t>Phase 3, resource 1 – revisiting texts</w:t>
            </w:r>
            <w:r>
              <w:rPr>
                <w:webHidden/>
              </w:rPr>
              <w:tab/>
            </w:r>
            <w:r>
              <w:rPr>
                <w:webHidden/>
              </w:rPr>
              <w:fldChar w:fldCharType="begin"/>
            </w:r>
            <w:r>
              <w:rPr>
                <w:webHidden/>
              </w:rPr>
              <w:instrText xml:space="preserve"> PAGEREF _Toc199949715 \h </w:instrText>
            </w:r>
            <w:r>
              <w:rPr>
                <w:webHidden/>
              </w:rPr>
            </w:r>
            <w:r>
              <w:rPr>
                <w:webHidden/>
              </w:rPr>
              <w:fldChar w:fldCharType="separate"/>
            </w:r>
            <w:r>
              <w:rPr>
                <w:webHidden/>
              </w:rPr>
              <w:t>30</w:t>
            </w:r>
            <w:r>
              <w:rPr>
                <w:webHidden/>
              </w:rPr>
              <w:fldChar w:fldCharType="end"/>
            </w:r>
          </w:hyperlink>
        </w:p>
        <w:p w14:paraId="4DFA7237" w14:textId="7A6D1AA3" w:rsidR="00BD3075" w:rsidRDefault="00BD3075">
          <w:pPr>
            <w:pStyle w:val="TOC2"/>
            <w:rPr>
              <w:rFonts w:asciiTheme="minorHAnsi" w:eastAsia="Batang" w:hAnsiTheme="minorHAnsi" w:cstheme="minorBidi"/>
              <w:kern w:val="2"/>
              <w:sz w:val="24"/>
              <w:lang w:eastAsia="ko-KR"/>
              <w14:ligatures w14:val="standardContextual"/>
            </w:rPr>
          </w:pPr>
          <w:hyperlink w:anchor="_Toc199949716" w:history="1">
            <w:r w:rsidRPr="008727FB">
              <w:rPr>
                <w:rStyle w:val="Hyperlink"/>
              </w:rPr>
              <w:t>Phase 3, activity 1 – identifying ideas and values in texts</w:t>
            </w:r>
            <w:r>
              <w:rPr>
                <w:webHidden/>
              </w:rPr>
              <w:tab/>
            </w:r>
            <w:r>
              <w:rPr>
                <w:webHidden/>
              </w:rPr>
              <w:fldChar w:fldCharType="begin"/>
            </w:r>
            <w:r>
              <w:rPr>
                <w:webHidden/>
              </w:rPr>
              <w:instrText xml:space="preserve"> PAGEREF _Toc199949716 \h </w:instrText>
            </w:r>
            <w:r>
              <w:rPr>
                <w:webHidden/>
              </w:rPr>
            </w:r>
            <w:r>
              <w:rPr>
                <w:webHidden/>
              </w:rPr>
              <w:fldChar w:fldCharType="separate"/>
            </w:r>
            <w:r>
              <w:rPr>
                <w:webHidden/>
              </w:rPr>
              <w:t>31</w:t>
            </w:r>
            <w:r>
              <w:rPr>
                <w:webHidden/>
              </w:rPr>
              <w:fldChar w:fldCharType="end"/>
            </w:r>
          </w:hyperlink>
        </w:p>
        <w:p w14:paraId="1BFC88A4" w14:textId="3C1241DF" w:rsidR="00BD3075" w:rsidRDefault="00BD3075">
          <w:pPr>
            <w:pStyle w:val="TOC2"/>
            <w:rPr>
              <w:rFonts w:asciiTheme="minorHAnsi" w:eastAsia="Batang" w:hAnsiTheme="minorHAnsi" w:cstheme="minorBidi"/>
              <w:kern w:val="2"/>
              <w:sz w:val="24"/>
              <w:lang w:eastAsia="ko-KR"/>
              <w14:ligatures w14:val="standardContextual"/>
            </w:rPr>
          </w:pPr>
          <w:hyperlink w:anchor="_Toc199949717" w:history="1">
            <w:r w:rsidRPr="008727FB">
              <w:rPr>
                <w:rStyle w:val="Hyperlink"/>
              </w:rPr>
              <w:t>Phase 3, resource 2 – vocabulary used in the text</w:t>
            </w:r>
            <w:r>
              <w:rPr>
                <w:webHidden/>
              </w:rPr>
              <w:tab/>
            </w:r>
            <w:r>
              <w:rPr>
                <w:webHidden/>
              </w:rPr>
              <w:fldChar w:fldCharType="begin"/>
            </w:r>
            <w:r>
              <w:rPr>
                <w:webHidden/>
              </w:rPr>
              <w:instrText xml:space="preserve"> PAGEREF _Toc199949717 \h </w:instrText>
            </w:r>
            <w:r>
              <w:rPr>
                <w:webHidden/>
              </w:rPr>
            </w:r>
            <w:r>
              <w:rPr>
                <w:webHidden/>
              </w:rPr>
              <w:fldChar w:fldCharType="separate"/>
            </w:r>
            <w:r>
              <w:rPr>
                <w:webHidden/>
              </w:rPr>
              <w:t>33</w:t>
            </w:r>
            <w:r>
              <w:rPr>
                <w:webHidden/>
              </w:rPr>
              <w:fldChar w:fldCharType="end"/>
            </w:r>
          </w:hyperlink>
        </w:p>
        <w:p w14:paraId="4212BB31" w14:textId="046E65A4" w:rsidR="00BD3075" w:rsidRDefault="00BD3075">
          <w:pPr>
            <w:pStyle w:val="TOC2"/>
            <w:rPr>
              <w:rFonts w:asciiTheme="minorHAnsi" w:eastAsia="Batang" w:hAnsiTheme="minorHAnsi" w:cstheme="minorBidi"/>
              <w:kern w:val="2"/>
              <w:sz w:val="24"/>
              <w:lang w:eastAsia="ko-KR"/>
              <w14:ligatures w14:val="standardContextual"/>
            </w:rPr>
          </w:pPr>
          <w:hyperlink w:anchor="_Toc199949718" w:history="1">
            <w:r w:rsidRPr="008727FB">
              <w:rPr>
                <w:rStyle w:val="Hyperlink"/>
              </w:rPr>
              <w:t>Phase 3, resource 3 – the art of annotation</w:t>
            </w:r>
            <w:r>
              <w:rPr>
                <w:webHidden/>
              </w:rPr>
              <w:tab/>
            </w:r>
            <w:r>
              <w:rPr>
                <w:webHidden/>
              </w:rPr>
              <w:fldChar w:fldCharType="begin"/>
            </w:r>
            <w:r>
              <w:rPr>
                <w:webHidden/>
              </w:rPr>
              <w:instrText xml:space="preserve"> PAGEREF _Toc199949718 \h </w:instrText>
            </w:r>
            <w:r>
              <w:rPr>
                <w:webHidden/>
              </w:rPr>
            </w:r>
            <w:r>
              <w:rPr>
                <w:webHidden/>
              </w:rPr>
              <w:fldChar w:fldCharType="separate"/>
            </w:r>
            <w:r>
              <w:rPr>
                <w:webHidden/>
              </w:rPr>
              <w:t>36</w:t>
            </w:r>
            <w:r>
              <w:rPr>
                <w:webHidden/>
              </w:rPr>
              <w:fldChar w:fldCharType="end"/>
            </w:r>
          </w:hyperlink>
        </w:p>
        <w:p w14:paraId="63A428CE" w14:textId="602707AB" w:rsidR="00BD3075" w:rsidRDefault="00BD3075">
          <w:pPr>
            <w:pStyle w:val="TOC2"/>
            <w:rPr>
              <w:rFonts w:asciiTheme="minorHAnsi" w:eastAsia="Batang" w:hAnsiTheme="minorHAnsi" w:cstheme="minorBidi"/>
              <w:kern w:val="2"/>
              <w:sz w:val="24"/>
              <w:lang w:eastAsia="ko-KR"/>
              <w14:ligatures w14:val="standardContextual"/>
            </w:rPr>
          </w:pPr>
          <w:hyperlink w:anchor="_Toc199949719" w:history="1">
            <w:r w:rsidRPr="008727FB">
              <w:rPr>
                <w:rStyle w:val="Hyperlink"/>
              </w:rPr>
              <w:t>Phase 3, resource 4 – language features in ‘Monsters and Mice’</w:t>
            </w:r>
            <w:r>
              <w:rPr>
                <w:webHidden/>
              </w:rPr>
              <w:tab/>
            </w:r>
            <w:r>
              <w:rPr>
                <w:webHidden/>
              </w:rPr>
              <w:fldChar w:fldCharType="begin"/>
            </w:r>
            <w:r>
              <w:rPr>
                <w:webHidden/>
              </w:rPr>
              <w:instrText xml:space="preserve"> PAGEREF _Toc199949719 \h </w:instrText>
            </w:r>
            <w:r>
              <w:rPr>
                <w:webHidden/>
              </w:rPr>
            </w:r>
            <w:r>
              <w:rPr>
                <w:webHidden/>
              </w:rPr>
              <w:fldChar w:fldCharType="separate"/>
            </w:r>
            <w:r>
              <w:rPr>
                <w:webHidden/>
              </w:rPr>
              <w:t>38</w:t>
            </w:r>
            <w:r>
              <w:rPr>
                <w:webHidden/>
              </w:rPr>
              <w:fldChar w:fldCharType="end"/>
            </w:r>
          </w:hyperlink>
        </w:p>
        <w:p w14:paraId="2BBE5728" w14:textId="1423340C" w:rsidR="00BD3075" w:rsidRDefault="00BD3075">
          <w:pPr>
            <w:pStyle w:val="TOC2"/>
            <w:rPr>
              <w:rFonts w:asciiTheme="minorHAnsi" w:eastAsia="Batang" w:hAnsiTheme="minorHAnsi" w:cstheme="minorBidi"/>
              <w:kern w:val="2"/>
              <w:sz w:val="24"/>
              <w:lang w:eastAsia="ko-KR"/>
              <w14:ligatures w14:val="standardContextual"/>
            </w:rPr>
          </w:pPr>
          <w:hyperlink w:anchor="_Toc199949720" w:history="1">
            <w:r w:rsidRPr="008727FB">
              <w:rPr>
                <w:rStyle w:val="Hyperlink"/>
              </w:rPr>
              <w:t>Phase 3, activity 2 – What’s the message?</w:t>
            </w:r>
            <w:r>
              <w:rPr>
                <w:webHidden/>
              </w:rPr>
              <w:tab/>
            </w:r>
            <w:r>
              <w:rPr>
                <w:webHidden/>
              </w:rPr>
              <w:fldChar w:fldCharType="begin"/>
            </w:r>
            <w:r>
              <w:rPr>
                <w:webHidden/>
              </w:rPr>
              <w:instrText xml:space="preserve"> PAGEREF _Toc199949720 \h </w:instrText>
            </w:r>
            <w:r>
              <w:rPr>
                <w:webHidden/>
              </w:rPr>
            </w:r>
            <w:r>
              <w:rPr>
                <w:webHidden/>
              </w:rPr>
              <w:fldChar w:fldCharType="separate"/>
            </w:r>
            <w:r>
              <w:rPr>
                <w:webHidden/>
              </w:rPr>
              <w:t>40</w:t>
            </w:r>
            <w:r>
              <w:rPr>
                <w:webHidden/>
              </w:rPr>
              <w:fldChar w:fldCharType="end"/>
            </w:r>
          </w:hyperlink>
        </w:p>
        <w:p w14:paraId="402257B9" w14:textId="3189BCF1" w:rsidR="00BD3075" w:rsidRDefault="00BD3075">
          <w:pPr>
            <w:pStyle w:val="TOC2"/>
            <w:rPr>
              <w:rFonts w:asciiTheme="minorHAnsi" w:eastAsia="Batang" w:hAnsiTheme="minorHAnsi" w:cstheme="minorBidi"/>
              <w:kern w:val="2"/>
              <w:sz w:val="24"/>
              <w:lang w:eastAsia="ko-KR"/>
              <w14:ligatures w14:val="standardContextual"/>
            </w:rPr>
          </w:pPr>
          <w:hyperlink w:anchor="_Toc199949721" w:history="1">
            <w:r w:rsidRPr="008727FB">
              <w:rPr>
                <w:rStyle w:val="Hyperlink"/>
              </w:rPr>
              <w:t>Phase 3, activity 3 – preparing to write</w:t>
            </w:r>
            <w:r>
              <w:rPr>
                <w:webHidden/>
              </w:rPr>
              <w:tab/>
            </w:r>
            <w:r>
              <w:rPr>
                <w:webHidden/>
              </w:rPr>
              <w:fldChar w:fldCharType="begin"/>
            </w:r>
            <w:r>
              <w:rPr>
                <w:webHidden/>
              </w:rPr>
              <w:instrText xml:space="preserve"> PAGEREF _Toc199949721 \h </w:instrText>
            </w:r>
            <w:r>
              <w:rPr>
                <w:webHidden/>
              </w:rPr>
            </w:r>
            <w:r>
              <w:rPr>
                <w:webHidden/>
              </w:rPr>
              <w:fldChar w:fldCharType="separate"/>
            </w:r>
            <w:r>
              <w:rPr>
                <w:webHidden/>
              </w:rPr>
              <w:t>41</w:t>
            </w:r>
            <w:r>
              <w:rPr>
                <w:webHidden/>
              </w:rPr>
              <w:fldChar w:fldCharType="end"/>
            </w:r>
          </w:hyperlink>
        </w:p>
        <w:p w14:paraId="008C24E9" w14:textId="75D1E07F" w:rsidR="00BD3075" w:rsidRDefault="00BD3075">
          <w:pPr>
            <w:pStyle w:val="TOC2"/>
            <w:rPr>
              <w:rFonts w:asciiTheme="minorHAnsi" w:eastAsia="Batang" w:hAnsiTheme="minorHAnsi" w:cstheme="minorBidi"/>
              <w:kern w:val="2"/>
              <w:sz w:val="24"/>
              <w:lang w:eastAsia="ko-KR"/>
              <w14:ligatures w14:val="standardContextual"/>
            </w:rPr>
          </w:pPr>
          <w:hyperlink w:anchor="_Toc199949722" w:history="1">
            <w:r w:rsidRPr="008727FB">
              <w:rPr>
                <w:rStyle w:val="Hyperlink"/>
              </w:rPr>
              <w:t>Core formative task 2 – adaptation of ideas and attitudes for a new audience</w:t>
            </w:r>
            <w:r>
              <w:rPr>
                <w:webHidden/>
              </w:rPr>
              <w:tab/>
            </w:r>
            <w:r>
              <w:rPr>
                <w:webHidden/>
              </w:rPr>
              <w:fldChar w:fldCharType="begin"/>
            </w:r>
            <w:r>
              <w:rPr>
                <w:webHidden/>
              </w:rPr>
              <w:instrText xml:space="preserve"> PAGEREF _Toc199949722 \h </w:instrText>
            </w:r>
            <w:r>
              <w:rPr>
                <w:webHidden/>
              </w:rPr>
            </w:r>
            <w:r>
              <w:rPr>
                <w:webHidden/>
              </w:rPr>
              <w:fldChar w:fldCharType="separate"/>
            </w:r>
            <w:r>
              <w:rPr>
                <w:webHidden/>
              </w:rPr>
              <w:t>43</w:t>
            </w:r>
            <w:r>
              <w:rPr>
                <w:webHidden/>
              </w:rPr>
              <w:fldChar w:fldCharType="end"/>
            </w:r>
          </w:hyperlink>
        </w:p>
        <w:p w14:paraId="1B70A3D0" w14:textId="2C26658C" w:rsidR="00BD3075" w:rsidRDefault="00BD3075">
          <w:pPr>
            <w:pStyle w:val="TOC2"/>
            <w:rPr>
              <w:rFonts w:asciiTheme="minorHAnsi" w:eastAsia="Batang" w:hAnsiTheme="minorHAnsi" w:cstheme="minorBidi"/>
              <w:kern w:val="2"/>
              <w:sz w:val="24"/>
              <w:lang w:eastAsia="ko-KR"/>
              <w14:ligatures w14:val="standardContextual"/>
            </w:rPr>
          </w:pPr>
          <w:hyperlink w:anchor="_Toc199949723" w:history="1">
            <w:r w:rsidRPr="008727FB">
              <w:rPr>
                <w:rStyle w:val="Hyperlink"/>
              </w:rPr>
              <w:t>Phase 3, activity 4 – reflecting on writing</w:t>
            </w:r>
            <w:r>
              <w:rPr>
                <w:webHidden/>
              </w:rPr>
              <w:tab/>
            </w:r>
            <w:r>
              <w:rPr>
                <w:webHidden/>
              </w:rPr>
              <w:fldChar w:fldCharType="begin"/>
            </w:r>
            <w:r>
              <w:rPr>
                <w:webHidden/>
              </w:rPr>
              <w:instrText xml:space="preserve"> PAGEREF _Toc199949723 \h </w:instrText>
            </w:r>
            <w:r>
              <w:rPr>
                <w:webHidden/>
              </w:rPr>
            </w:r>
            <w:r>
              <w:rPr>
                <w:webHidden/>
              </w:rPr>
              <w:fldChar w:fldCharType="separate"/>
            </w:r>
            <w:r>
              <w:rPr>
                <w:webHidden/>
              </w:rPr>
              <w:t>44</w:t>
            </w:r>
            <w:r>
              <w:rPr>
                <w:webHidden/>
              </w:rPr>
              <w:fldChar w:fldCharType="end"/>
            </w:r>
          </w:hyperlink>
        </w:p>
        <w:p w14:paraId="4B4919A3" w14:textId="707B77E2" w:rsidR="00BD3075" w:rsidRDefault="00BD3075">
          <w:pPr>
            <w:pStyle w:val="TOC1"/>
            <w:rPr>
              <w:rFonts w:asciiTheme="minorHAnsi" w:eastAsia="Batang" w:hAnsiTheme="minorHAnsi" w:cstheme="minorBidi"/>
              <w:b w:val="0"/>
              <w:kern w:val="2"/>
              <w:sz w:val="24"/>
              <w:lang w:eastAsia="ko-KR"/>
              <w14:ligatures w14:val="standardContextual"/>
            </w:rPr>
          </w:pPr>
          <w:hyperlink w:anchor="_Toc199949724" w:history="1">
            <w:r w:rsidRPr="008727FB">
              <w:rPr>
                <w:rStyle w:val="Hyperlink"/>
              </w:rPr>
              <w:t>Phase 4 – deepening connections between texts and concepts</w:t>
            </w:r>
            <w:r>
              <w:rPr>
                <w:webHidden/>
              </w:rPr>
              <w:tab/>
            </w:r>
            <w:r>
              <w:rPr>
                <w:webHidden/>
              </w:rPr>
              <w:fldChar w:fldCharType="begin"/>
            </w:r>
            <w:r>
              <w:rPr>
                <w:webHidden/>
              </w:rPr>
              <w:instrText xml:space="preserve"> PAGEREF _Toc199949724 \h </w:instrText>
            </w:r>
            <w:r>
              <w:rPr>
                <w:webHidden/>
              </w:rPr>
            </w:r>
            <w:r>
              <w:rPr>
                <w:webHidden/>
              </w:rPr>
              <w:fldChar w:fldCharType="separate"/>
            </w:r>
            <w:r>
              <w:rPr>
                <w:webHidden/>
              </w:rPr>
              <w:t>46</w:t>
            </w:r>
            <w:r>
              <w:rPr>
                <w:webHidden/>
              </w:rPr>
              <w:fldChar w:fldCharType="end"/>
            </w:r>
          </w:hyperlink>
        </w:p>
        <w:p w14:paraId="4E695499" w14:textId="48F89827" w:rsidR="00BD3075" w:rsidRDefault="00BD3075">
          <w:pPr>
            <w:pStyle w:val="TOC2"/>
            <w:rPr>
              <w:rFonts w:asciiTheme="minorHAnsi" w:eastAsia="Batang" w:hAnsiTheme="minorHAnsi" w:cstheme="minorBidi"/>
              <w:kern w:val="2"/>
              <w:sz w:val="24"/>
              <w:lang w:eastAsia="ko-KR"/>
              <w14:ligatures w14:val="standardContextual"/>
            </w:rPr>
          </w:pPr>
          <w:hyperlink w:anchor="_Toc199949725" w:history="1">
            <w:r w:rsidRPr="008727FB">
              <w:rPr>
                <w:rStyle w:val="Hyperlink"/>
              </w:rPr>
              <w:t>Phase 4, activity 1 – pre-reading and making connections</w:t>
            </w:r>
            <w:r>
              <w:rPr>
                <w:webHidden/>
              </w:rPr>
              <w:tab/>
            </w:r>
            <w:r>
              <w:rPr>
                <w:webHidden/>
              </w:rPr>
              <w:fldChar w:fldCharType="begin"/>
            </w:r>
            <w:r>
              <w:rPr>
                <w:webHidden/>
              </w:rPr>
              <w:instrText xml:space="preserve"> PAGEREF _Toc199949725 \h </w:instrText>
            </w:r>
            <w:r>
              <w:rPr>
                <w:webHidden/>
              </w:rPr>
            </w:r>
            <w:r>
              <w:rPr>
                <w:webHidden/>
              </w:rPr>
              <w:fldChar w:fldCharType="separate"/>
            </w:r>
            <w:r>
              <w:rPr>
                <w:webHidden/>
              </w:rPr>
              <w:t>47</w:t>
            </w:r>
            <w:r>
              <w:rPr>
                <w:webHidden/>
              </w:rPr>
              <w:fldChar w:fldCharType="end"/>
            </w:r>
          </w:hyperlink>
        </w:p>
        <w:p w14:paraId="39DF5397" w14:textId="7D1121E7" w:rsidR="00BD3075" w:rsidRDefault="00BD3075">
          <w:pPr>
            <w:pStyle w:val="TOC2"/>
            <w:rPr>
              <w:rFonts w:asciiTheme="minorHAnsi" w:eastAsia="Batang" w:hAnsiTheme="minorHAnsi" w:cstheme="minorBidi"/>
              <w:kern w:val="2"/>
              <w:sz w:val="24"/>
              <w:lang w:eastAsia="ko-KR"/>
              <w14:ligatures w14:val="standardContextual"/>
            </w:rPr>
          </w:pPr>
          <w:hyperlink w:anchor="_Toc199949726" w:history="1">
            <w:r w:rsidRPr="008727FB">
              <w:rPr>
                <w:rStyle w:val="Hyperlink"/>
              </w:rPr>
              <w:t>Phase 4, activity 2 – language features</w:t>
            </w:r>
            <w:r>
              <w:rPr>
                <w:webHidden/>
              </w:rPr>
              <w:tab/>
            </w:r>
            <w:r>
              <w:rPr>
                <w:webHidden/>
              </w:rPr>
              <w:fldChar w:fldCharType="begin"/>
            </w:r>
            <w:r>
              <w:rPr>
                <w:webHidden/>
              </w:rPr>
              <w:instrText xml:space="preserve"> PAGEREF _Toc199949726 \h </w:instrText>
            </w:r>
            <w:r>
              <w:rPr>
                <w:webHidden/>
              </w:rPr>
            </w:r>
            <w:r>
              <w:rPr>
                <w:webHidden/>
              </w:rPr>
              <w:fldChar w:fldCharType="separate"/>
            </w:r>
            <w:r>
              <w:rPr>
                <w:webHidden/>
              </w:rPr>
              <w:t>48</w:t>
            </w:r>
            <w:r>
              <w:rPr>
                <w:webHidden/>
              </w:rPr>
              <w:fldChar w:fldCharType="end"/>
            </w:r>
          </w:hyperlink>
        </w:p>
        <w:p w14:paraId="479691CF" w14:textId="52B5D545" w:rsidR="00BD3075" w:rsidRDefault="00BD3075">
          <w:pPr>
            <w:pStyle w:val="TOC2"/>
            <w:rPr>
              <w:rFonts w:asciiTheme="minorHAnsi" w:eastAsia="Batang" w:hAnsiTheme="minorHAnsi" w:cstheme="minorBidi"/>
              <w:kern w:val="2"/>
              <w:sz w:val="24"/>
              <w:lang w:eastAsia="ko-KR"/>
              <w14:ligatures w14:val="standardContextual"/>
            </w:rPr>
          </w:pPr>
          <w:hyperlink w:anchor="_Toc199949727" w:history="1">
            <w:r w:rsidRPr="008727FB">
              <w:rPr>
                <w:rStyle w:val="Hyperlink"/>
              </w:rPr>
              <w:t>Phase 4, activity 3 – exploring the term ‘anaphora’</w:t>
            </w:r>
            <w:r>
              <w:rPr>
                <w:webHidden/>
              </w:rPr>
              <w:tab/>
            </w:r>
            <w:r>
              <w:rPr>
                <w:webHidden/>
              </w:rPr>
              <w:fldChar w:fldCharType="begin"/>
            </w:r>
            <w:r>
              <w:rPr>
                <w:webHidden/>
              </w:rPr>
              <w:instrText xml:space="preserve"> PAGEREF _Toc199949727 \h </w:instrText>
            </w:r>
            <w:r>
              <w:rPr>
                <w:webHidden/>
              </w:rPr>
            </w:r>
            <w:r>
              <w:rPr>
                <w:webHidden/>
              </w:rPr>
              <w:fldChar w:fldCharType="separate"/>
            </w:r>
            <w:r>
              <w:rPr>
                <w:webHidden/>
              </w:rPr>
              <w:t>50</w:t>
            </w:r>
            <w:r>
              <w:rPr>
                <w:webHidden/>
              </w:rPr>
              <w:fldChar w:fldCharType="end"/>
            </w:r>
          </w:hyperlink>
        </w:p>
        <w:p w14:paraId="766496C0" w14:textId="7DC1F1F1" w:rsidR="00BD3075" w:rsidRDefault="00BD3075">
          <w:pPr>
            <w:pStyle w:val="TOC2"/>
            <w:rPr>
              <w:rFonts w:asciiTheme="minorHAnsi" w:eastAsia="Batang" w:hAnsiTheme="minorHAnsi" w:cstheme="minorBidi"/>
              <w:kern w:val="2"/>
              <w:sz w:val="24"/>
              <w:lang w:eastAsia="ko-KR"/>
              <w14:ligatures w14:val="standardContextual"/>
            </w:rPr>
          </w:pPr>
          <w:hyperlink w:anchor="_Toc199949728" w:history="1">
            <w:r w:rsidRPr="008727FB">
              <w:rPr>
                <w:rStyle w:val="Hyperlink"/>
              </w:rPr>
              <w:t>Phase 4, activity 4 – exploring the term ‘allusion’</w:t>
            </w:r>
            <w:r>
              <w:rPr>
                <w:webHidden/>
              </w:rPr>
              <w:tab/>
            </w:r>
            <w:r>
              <w:rPr>
                <w:webHidden/>
              </w:rPr>
              <w:fldChar w:fldCharType="begin"/>
            </w:r>
            <w:r>
              <w:rPr>
                <w:webHidden/>
              </w:rPr>
              <w:instrText xml:space="preserve"> PAGEREF _Toc199949728 \h </w:instrText>
            </w:r>
            <w:r>
              <w:rPr>
                <w:webHidden/>
              </w:rPr>
            </w:r>
            <w:r>
              <w:rPr>
                <w:webHidden/>
              </w:rPr>
              <w:fldChar w:fldCharType="separate"/>
            </w:r>
            <w:r>
              <w:rPr>
                <w:webHidden/>
              </w:rPr>
              <w:t>51</w:t>
            </w:r>
            <w:r>
              <w:rPr>
                <w:webHidden/>
              </w:rPr>
              <w:fldChar w:fldCharType="end"/>
            </w:r>
          </w:hyperlink>
        </w:p>
        <w:p w14:paraId="0BF83AD1" w14:textId="3C07DBD5" w:rsidR="00BD3075" w:rsidRDefault="00BD3075">
          <w:pPr>
            <w:pStyle w:val="TOC2"/>
            <w:rPr>
              <w:rFonts w:asciiTheme="minorHAnsi" w:eastAsia="Batang" w:hAnsiTheme="minorHAnsi" w:cstheme="minorBidi"/>
              <w:kern w:val="2"/>
              <w:sz w:val="24"/>
              <w:lang w:eastAsia="ko-KR"/>
              <w14:ligatures w14:val="standardContextual"/>
            </w:rPr>
          </w:pPr>
          <w:hyperlink w:anchor="_Toc199949729" w:history="1">
            <w:r w:rsidRPr="008727FB">
              <w:rPr>
                <w:rStyle w:val="Hyperlink"/>
              </w:rPr>
              <w:t>Phase 4, resource 1 – recursive writing</w:t>
            </w:r>
            <w:r>
              <w:rPr>
                <w:webHidden/>
              </w:rPr>
              <w:tab/>
            </w:r>
            <w:r>
              <w:rPr>
                <w:webHidden/>
              </w:rPr>
              <w:fldChar w:fldCharType="begin"/>
            </w:r>
            <w:r>
              <w:rPr>
                <w:webHidden/>
              </w:rPr>
              <w:instrText xml:space="preserve"> PAGEREF _Toc199949729 \h </w:instrText>
            </w:r>
            <w:r>
              <w:rPr>
                <w:webHidden/>
              </w:rPr>
            </w:r>
            <w:r>
              <w:rPr>
                <w:webHidden/>
              </w:rPr>
              <w:fldChar w:fldCharType="separate"/>
            </w:r>
            <w:r>
              <w:rPr>
                <w:webHidden/>
              </w:rPr>
              <w:t>52</w:t>
            </w:r>
            <w:r>
              <w:rPr>
                <w:webHidden/>
              </w:rPr>
              <w:fldChar w:fldCharType="end"/>
            </w:r>
          </w:hyperlink>
        </w:p>
        <w:p w14:paraId="4CF5092A" w14:textId="4883E8E8" w:rsidR="00BD3075" w:rsidRDefault="00BD3075">
          <w:pPr>
            <w:pStyle w:val="TOC2"/>
            <w:rPr>
              <w:rFonts w:asciiTheme="minorHAnsi" w:eastAsia="Batang" w:hAnsiTheme="minorHAnsi" w:cstheme="minorBidi"/>
              <w:kern w:val="2"/>
              <w:sz w:val="24"/>
              <w:lang w:eastAsia="ko-KR"/>
              <w14:ligatures w14:val="standardContextual"/>
            </w:rPr>
          </w:pPr>
          <w:hyperlink w:anchor="_Toc199949730" w:history="1">
            <w:r w:rsidRPr="008727FB">
              <w:rPr>
                <w:rStyle w:val="Hyperlink"/>
              </w:rPr>
              <w:t>Phase 4, activity 5 – semantic vocabulary mapping</w:t>
            </w:r>
            <w:r>
              <w:rPr>
                <w:webHidden/>
              </w:rPr>
              <w:tab/>
            </w:r>
            <w:r>
              <w:rPr>
                <w:webHidden/>
              </w:rPr>
              <w:fldChar w:fldCharType="begin"/>
            </w:r>
            <w:r>
              <w:rPr>
                <w:webHidden/>
              </w:rPr>
              <w:instrText xml:space="preserve"> PAGEREF _Toc199949730 \h </w:instrText>
            </w:r>
            <w:r>
              <w:rPr>
                <w:webHidden/>
              </w:rPr>
            </w:r>
            <w:r>
              <w:rPr>
                <w:webHidden/>
              </w:rPr>
              <w:fldChar w:fldCharType="separate"/>
            </w:r>
            <w:r>
              <w:rPr>
                <w:webHidden/>
              </w:rPr>
              <w:t>53</w:t>
            </w:r>
            <w:r>
              <w:rPr>
                <w:webHidden/>
              </w:rPr>
              <w:fldChar w:fldCharType="end"/>
            </w:r>
          </w:hyperlink>
        </w:p>
        <w:p w14:paraId="6F6D74A9" w14:textId="4D0FDF5F" w:rsidR="00BD3075" w:rsidRDefault="00BD3075">
          <w:pPr>
            <w:pStyle w:val="TOC2"/>
            <w:rPr>
              <w:rFonts w:asciiTheme="minorHAnsi" w:eastAsia="Batang" w:hAnsiTheme="minorHAnsi" w:cstheme="minorBidi"/>
              <w:kern w:val="2"/>
              <w:sz w:val="24"/>
              <w:lang w:eastAsia="ko-KR"/>
              <w14:ligatures w14:val="standardContextual"/>
            </w:rPr>
          </w:pPr>
          <w:hyperlink w:anchor="_Toc199949731" w:history="1">
            <w:r w:rsidRPr="008727FB">
              <w:rPr>
                <w:rStyle w:val="Hyperlink"/>
              </w:rPr>
              <w:t>Phase 4, activity 6 – reading the text</w:t>
            </w:r>
            <w:r>
              <w:rPr>
                <w:webHidden/>
              </w:rPr>
              <w:tab/>
            </w:r>
            <w:r>
              <w:rPr>
                <w:webHidden/>
              </w:rPr>
              <w:fldChar w:fldCharType="begin"/>
            </w:r>
            <w:r>
              <w:rPr>
                <w:webHidden/>
              </w:rPr>
              <w:instrText xml:space="preserve"> PAGEREF _Toc199949731 \h </w:instrText>
            </w:r>
            <w:r>
              <w:rPr>
                <w:webHidden/>
              </w:rPr>
            </w:r>
            <w:r>
              <w:rPr>
                <w:webHidden/>
              </w:rPr>
              <w:fldChar w:fldCharType="separate"/>
            </w:r>
            <w:r>
              <w:rPr>
                <w:webHidden/>
              </w:rPr>
              <w:t>54</w:t>
            </w:r>
            <w:r>
              <w:rPr>
                <w:webHidden/>
              </w:rPr>
              <w:fldChar w:fldCharType="end"/>
            </w:r>
          </w:hyperlink>
        </w:p>
        <w:p w14:paraId="55216085" w14:textId="6AACF94F" w:rsidR="00BD3075" w:rsidRDefault="00BD3075">
          <w:pPr>
            <w:pStyle w:val="TOC2"/>
            <w:rPr>
              <w:rFonts w:asciiTheme="minorHAnsi" w:eastAsia="Batang" w:hAnsiTheme="minorHAnsi" w:cstheme="minorBidi"/>
              <w:kern w:val="2"/>
              <w:sz w:val="24"/>
              <w:lang w:eastAsia="ko-KR"/>
              <w14:ligatures w14:val="standardContextual"/>
            </w:rPr>
          </w:pPr>
          <w:hyperlink w:anchor="_Toc199949732" w:history="1">
            <w:r w:rsidRPr="008727FB">
              <w:rPr>
                <w:rStyle w:val="Hyperlink"/>
              </w:rPr>
              <w:t>Phase 4, resource 2 – effect on the reader</w:t>
            </w:r>
            <w:r>
              <w:rPr>
                <w:webHidden/>
              </w:rPr>
              <w:tab/>
            </w:r>
            <w:r>
              <w:rPr>
                <w:webHidden/>
              </w:rPr>
              <w:fldChar w:fldCharType="begin"/>
            </w:r>
            <w:r>
              <w:rPr>
                <w:webHidden/>
              </w:rPr>
              <w:instrText xml:space="preserve"> PAGEREF _Toc199949732 \h </w:instrText>
            </w:r>
            <w:r>
              <w:rPr>
                <w:webHidden/>
              </w:rPr>
            </w:r>
            <w:r>
              <w:rPr>
                <w:webHidden/>
              </w:rPr>
              <w:fldChar w:fldCharType="separate"/>
            </w:r>
            <w:r>
              <w:rPr>
                <w:webHidden/>
              </w:rPr>
              <w:t>55</w:t>
            </w:r>
            <w:r>
              <w:rPr>
                <w:webHidden/>
              </w:rPr>
              <w:fldChar w:fldCharType="end"/>
            </w:r>
          </w:hyperlink>
        </w:p>
        <w:p w14:paraId="7C80A228" w14:textId="68C4DFF9" w:rsidR="00BD3075" w:rsidRDefault="00BD3075">
          <w:pPr>
            <w:pStyle w:val="TOC2"/>
            <w:rPr>
              <w:rFonts w:asciiTheme="minorHAnsi" w:eastAsia="Batang" w:hAnsiTheme="minorHAnsi" w:cstheme="minorBidi"/>
              <w:kern w:val="2"/>
              <w:sz w:val="24"/>
              <w:lang w:eastAsia="ko-KR"/>
              <w14:ligatures w14:val="standardContextual"/>
            </w:rPr>
          </w:pPr>
          <w:hyperlink w:anchor="_Toc199949733" w:history="1">
            <w:r w:rsidRPr="008727FB">
              <w:rPr>
                <w:rStyle w:val="Hyperlink"/>
              </w:rPr>
              <w:t>Phase 4, resource 3 – discussion activities</w:t>
            </w:r>
            <w:r>
              <w:rPr>
                <w:webHidden/>
              </w:rPr>
              <w:tab/>
            </w:r>
            <w:r>
              <w:rPr>
                <w:webHidden/>
              </w:rPr>
              <w:fldChar w:fldCharType="begin"/>
            </w:r>
            <w:r>
              <w:rPr>
                <w:webHidden/>
              </w:rPr>
              <w:instrText xml:space="preserve"> PAGEREF _Toc199949733 \h </w:instrText>
            </w:r>
            <w:r>
              <w:rPr>
                <w:webHidden/>
              </w:rPr>
            </w:r>
            <w:r>
              <w:rPr>
                <w:webHidden/>
              </w:rPr>
              <w:fldChar w:fldCharType="separate"/>
            </w:r>
            <w:r>
              <w:rPr>
                <w:webHidden/>
              </w:rPr>
              <w:t>56</w:t>
            </w:r>
            <w:r>
              <w:rPr>
                <w:webHidden/>
              </w:rPr>
              <w:fldChar w:fldCharType="end"/>
            </w:r>
          </w:hyperlink>
        </w:p>
        <w:p w14:paraId="6DD9E28C" w14:textId="0FD59B31" w:rsidR="00BD3075" w:rsidRDefault="00BD3075">
          <w:pPr>
            <w:pStyle w:val="TOC2"/>
            <w:rPr>
              <w:rFonts w:asciiTheme="minorHAnsi" w:eastAsia="Batang" w:hAnsiTheme="minorHAnsi" w:cstheme="minorBidi"/>
              <w:kern w:val="2"/>
              <w:sz w:val="24"/>
              <w:lang w:eastAsia="ko-KR"/>
              <w14:ligatures w14:val="standardContextual"/>
            </w:rPr>
          </w:pPr>
          <w:hyperlink w:anchor="_Toc199949734" w:history="1">
            <w:r w:rsidRPr="008727FB">
              <w:rPr>
                <w:rStyle w:val="Hyperlink"/>
              </w:rPr>
              <w:t>Phase 4, resource 4 – language forms and features in ‘The Masala of My Soul’</w:t>
            </w:r>
            <w:r>
              <w:rPr>
                <w:webHidden/>
              </w:rPr>
              <w:tab/>
            </w:r>
            <w:r>
              <w:rPr>
                <w:webHidden/>
              </w:rPr>
              <w:fldChar w:fldCharType="begin"/>
            </w:r>
            <w:r>
              <w:rPr>
                <w:webHidden/>
              </w:rPr>
              <w:instrText xml:space="preserve"> PAGEREF _Toc199949734 \h </w:instrText>
            </w:r>
            <w:r>
              <w:rPr>
                <w:webHidden/>
              </w:rPr>
            </w:r>
            <w:r>
              <w:rPr>
                <w:webHidden/>
              </w:rPr>
              <w:fldChar w:fldCharType="separate"/>
            </w:r>
            <w:r>
              <w:rPr>
                <w:webHidden/>
              </w:rPr>
              <w:t>57</w:t>
            </w:r>
            <w:r>
              <w:rPr>
                <w:webHidden/>
              </w:rPr>
              <w:fldChar w:fldCharType="end"/>
            </w:r>
          </w:hyperlink>
        </w:p>
        <w:p w14:paraId="5AD5052D" w14:textId="5093EE96" w:rsidR="00BD3075" w:rsidRDefault="00BD3075">
          <w:pPr>
            <w:pStyle w:val="TOC1"/>
            <w:rPr>
              <w:rFonts w:asciiTheme="minorHAnsi" w:eastAsia="Batang" w:hAnsiTheme="minorHAnsi" w:cstheme="minorBidi"/>
              <w:b w:val="0"/>
              <w:kern w:val="2"/>
              <w:sz w:val="24"/>
              <w:lang w:eastAsia="ko-KR"/>
              <w14:ligatures w14:val="standardContextual"/>
            </w:rPr>
          </w:pPr>
          <w:hyperlink w:anchor="_Toc199949735" w:history="1">
            <w:r w:rsidRPr="008727FB">
              <w:rPr>
                <w:rStyle w:val="Hyperlink"/>
              </w:rPr>
              <w:t>Phase 5 – engaging critically and creatively with model texts</w:t>
            </w:r>
            <w:r>
              <w:rPr>
                <w:webHidden/>
              </w:rPr>
              <w:tab/>
            </w:r>
            <w:r>
              <w:rPr>
                <w:webHidden/>
              </w:rPr>
              <w:fldChar w:fldCharType="begin"/>
            </w:r>
            <w:r>
              <w:rPr>
                <w:webHidden/>
              </w:rPr>
              <w:instrText xml:space="preserve"> PAGEREF _Toc199949735 \h </w:instrText>
            </w:r>
            <w:r>
              <w:rPr>
                <w:webHidden/>
              </w:rPr>
            </w:r>
            <w:r>
              <w:rPr>
                <w:webHidden/>
              </w:rPr>
              <w:fldChar w:fldCharType="separate"/>
            </w:r>
            <w:r>
              <w:rPr>
                <w:webHidden/>
              </w:rPr>
              <w:t>60</w:t>
            </w:r>
            <w:r>
              <w:rPr>
                <w:webHidden/>
              </w:rPr>
              <w:fldChar w:fldCharType="end"/>
            </w:r>
          </w:hyperlink>
        </w:p>
        <w:p w14:paraId="393473FA" w14:textId="487F3E68" w:rsidR="00BD3075" w:rsidRDefault="00BD3075">
          <w:pPr>
            <w:pStyle w:val="TOC2"/>
            <w:rPr>
              <w:rFonts w:asciiTheme="minorHAnsi" w:eastAsia="Batang" w:hAnsiTheme="minorHAnsi" w:cstheme="minorBidi"/>
              <w:kern w:val="2"/>
              <w:sz w:val="24"/>
              <w:lang w:eastAsia="ko-KR"/>
              <w14:ligatures w14:val="standardContextual"/>
            </w:rPr>
          </w:pPr>
          <w:hyperlink w:anchor="_Toc199949736" w:history="1">
            <w:r w:rsidRPr="008727FB">
              <w:rPr>
                <w:rStyle w:val="Hyperlink"/>
              </w:rPr>
              <w:t>Phase 5, activity 1 – annotating ‘Nomad’</w:t>
            </w:r>
            <w:r>
              <w:rPr>
                <w:webHidden/>
              </w:rPr>
              <w:tab/>
            </w:r>
            <w:r>
              <w:rPr>
                <w:webHidden/>
              </w:rPr>
              <w:fldChar w:fldCharType="begin"/>
            </w:r>
            <w:r>
              <w:rPr>
                <w:webHidden/>
              </w:rPr>
              <w:instrText xml:space="preserve"> PAGEREF _Toc199949736 \h </w:instrText>
            </w:r>
            <w:r>
              <w:rPr>
                <w:webHidden/>
              </w:rPr>
            </w:r>
            <w:r>
              <w:rPr>
                <w:webHidden/>
              </w:rPr>
              <w:fldChar w:fldCharType="separate"/>
            </w:r>
            <w:r>
              <w:rPr>
                <w:webHidden/>
              </w:rPr>
              <w:t>61</w:t>
            </w:r>
            <w:r>
              <w:rPr>
                <w:webHidden/>
              </w:rPr>
              <w:fldChar w:fldCharType="end"/>
            </w:r>
          </w:hyperlink>
        </w:p>
        <w:p w14:paraId="2C52157D" w14:textId="0E6BD7A8" w:rsidR="00BD3075" w:rsidRDefault="00BD3075">
          <w:pPr>
            <w:pStyle w:val="TOC2"/>
            <w:rPr>
              <w:rFonts w:asciiTheme="minorHAnsi" w:eastAsia="Batang" w:hAnsiTheme="minorHAnsi" w:cstheme="minorBidi"/>
              <w:kern w:val="2"/>
              <w:sz w:val="24"/>
              <w:lang w:eastAsia="ko-KR"/>
              <w14:ligatures w14:val="standardContextual"/>
            </w:rPr>
          </w:pPr>
          <w:hyperlink w:anchor="_Toc199949737" w:history="1">
            <w:r w:rsidRPr="008727FB">
              <w:rPr>
                <w:rStyle w:val="Hyperlink"/>
              </w:rPr>
              <w:t>Core formative task 3 – experimenting with language features</w:t>
            </w:r>
            <w:r>
              <w:rPr>
                <w:webHidden/>
              </w:rPr>
              <w:tab/>
            </w:r>
            <w:r>
              <w:rPr>
                <w:webHidden/>
              </w:rPr>
              <w:fldChar w:fldCharType="begin"/>
            </w:r>
            <w:r>
              <w:rPr>
                <w:webHidden/>
              </w:rPr>
              <w:instrText xml:space="preserve"> PAGEREF _Toc199949737 \h </w:instrText>
            </w:r>
            <w:r>
              <w:rPr>
                <w:webHidden/>
              </w:rPr>
            </w:r>
            <w:r>
              <w:rPr>
                <w:webHidden/>
              </w:rPr>
              <w:fldChar w:fldCharType="separate"/>
            </w:r>
            <w:r>
              <w:rPr>
                <w:webHidden/>
              </w:rPr>
              <w:t>62</w:t>
            </w:r>
            <w:r>
              <w:rPr>
                <w:webHidden/>
              </w:rPr>
              <w:fldChar w:fldCharType="end"/>
            </w:r>
          </w:hyperlink>
        </w:p>
        <w:p w14:paraId="640F23D1" w14:textId="47472899" w:rsidR="00BD3075" w:rsidRDefault="00BD3075">
          <w:pPr>
            <w:pStyle w:val="TOC2"/>
            <w:rPr>
              <w:rFonts w:asciiTheme="minorHAnsi" w:eastAsia="Batang" w:hAnsiTheme="minorHAnsi" w:cstheme="minorBidi"/>
              <w:kern w:val="2"/>
              <w:sz w:val="24"/>
              <w:lang w:eastAsia="ko-KR"/>
              <w14:ligatures w14:val="standardContextual"/>
            </w:rPr>
          </w:pPr>
          <w:hyperlink w:anchor="_Toc199949738" w:history="1">
            <w:r w:rsidRPr="008727FB">
              <w:rPr>
                <w:rStyle w:val="Hyperlink"/>
              </w:rPr>
              <w:t>Phase 5, resource 1 – the language of reflection</w:t>
            </w:r>
            <w:r>
              <w:rPr>
                <w:webHidden/>
              </w:rPr>
              <w:tab/>
            </w:r>
            <w:r>
              <w:rPr>
                <w:webHidden/>
              </w:rPr>
              <w:fldChar w:fldCharType="begin"/>
            </w:r>
            <w:r>
              <w:rPr>
                <w:webHidden/>
              </w:rPr>
              <w:instrText xml:space="preserve"> PAGEREF _Toc199949738 \h </w:instrText>
            </w:r>
            <w:r>
              <w:rPr>
                <w:webHidden/>
              </w:rPr>
            </w:r>
            <w:r>
              <w:rPr>
                <w:webHidden/>
              </w:rPr>
              <w:fldChar w:fldCharType="separate"/>
            </w:r>
            <w:r>
              <w:rPr>
                <w:webHidden/>
              </w:rPr>
              <w:t>63</w:t>
            </w:r>
            <w:r>
              <w:rPr>
                <w:webHidden/>
              </w:rPr>
              <w:fldChar w:fldCharType="end"/>
            </w:r>
          </w:hyperlink>
        </w:p>
        <w:p w14:paraId="33DDE6BD" w14:textId="4342CE9A" w:rsidR="00BD3075" w:rsidRDefault="00BD3075">
          <w:pPr>
            <w:pStyle w:val="TOC2"/>
            <w:rPr>
              <w:rFonts w:asciiTheme="minorHAnsi" w:eastAsia="Batang" w:hAnsiTheme="minorHAnsi" w:cstheme="minorBidi"/>
              <w:kern w:val="2"/>
              <w:sz w:val="24"/>
              <w:lang w:eastAsia="ko-KR"/>
              <w14:ligatures w14:val="standardContextual"/>
            </w:rPr>
          </w:pPr>
          <w:hyperlink w:anchor="_Toc199949739" w:history="1">
            <w:r w:rsidRPr="008727FB">
              <w:rPr>
                <w:rStyle w:val="Hyperlink"/>
              </w:rPr>
              <w:t>Core formative task 4 – writing a draft reflection</w:t>
            </w:r>
            <w:r>
              <w:rPr>
                <w:webHidden/>
              </w:rPr>
              <w:tab/>
            </w:r>
            <w:r>
              <w:rPr>
                <w:webHidden/>
              </w:rPr>
              <w:fldChar w:fldCharType="begin"/>
            </w:r>
            <w:r>
              <w:rPr>
                <w:webHidden/>
              </w:rPr>
              <w:instrText xml:space="preserve"> PAGEREF _Toc199949739 \h </w:instrText>
            </w:r>
            <w:r>
              <w:rPr>
                <w:webHidden/>
              </w:rPr>
            </w:r>
            <w:r>
              <w:rPr>
                <w:webHidden/>
              </w:rPr>
              <w:fldChar w:fldCharType="separate"/>
            </w:r>
            <w:r>
              <w:rPr>
                <w:webHidden/>
              </w:rPr>
              <w:t>66</w:t>
            </w:r>
            <w:r>
              <w:rPr>
                <w:webHidden/>
              </w:rPr>
              <w:fldChar w:fldCharType="end"/>
            </w:r>
          </w:hyperlink>
        </w:p>
        <w:p w14:paraId="62E9A405" w14:textId="6846EF68" w:rsidR="00BD3075" w:rsidRDefault="00BD3075">
          <w:pPr>
            <w:pStyle w:val="TOC2"/>
            <w:rPr>
              <w:rFonts w:asciiTheme="minorHAnsi" w:eastAsia="Batang" w:hAnsiTheme="minorHAnsi" w:cstheme="minorBidi"/>
              <w:kern w:val="2"/>
              <w:sz w:val="24"/>
              <w:lang w:eastAsia="ko-KR"/>
              <w14:ligatures w14:val="standardContextual"/>
            </w:rPr>
          </w:pPr>
          <w:hyperlink w:anchor="_Toc199949740" w:history="1">
            <w:r w:rsidRPr="008727FB">
              <w:rPr>
                <w:rStyle w:val="Hyperlink"/>
              </w:rPr>
              <w:t>Phase 5, activity 2 – reflective writing support</w:t>
            </w:r>
            <w:r>
              <w:rPr>
                <w:webHidden/>
              </w:rPr>
              <w:tab/>
            </w:r>
            <w:r>
              <w:rPr>
                <w:webHidden/>
              </w:rPr>
              <w:fldChar w:fldCharType="begin"/>
            </w:r>
            <w:r>
              <w:rPr>
                <w:webHidden/>
              </w:rPr>
              <w:instrText xml:space="preserve"> PAGEREF _Toc199949740 \h </w:instrText>
            </w:r>
            <w:r>
              <w:rPr>
                <w:webHidden/>
              </w:rPr>
            </w:r>
            <w:r>
              <w:rPr>
                <w:webHidden/>
              </w:rPr>
              <w:fldChar w:fldCharType="separate"/>
            </w:r>
            <w:r>
              <w:rPr>
                <w:webHidden/>
              </w:rPr>
              <w:t>71</w:t>
            </w:r>
            <w:r>
              <w:rPr>
                <w:webHidden/>
              </w:rPr>
              <w:fldChar w:fldCharType="end"/>
            </w:r>
          </w:hyperlink>
        </w:p>
        <w:p w14:paraId="384638F8" w14:textId="45A1F0B4" w:rsidR="00BD3075" w:rsidRDefault="00BD3075">
          <w:pPr>
            <w:pStyle w:val="TOC1"/>
            <w:rPr>
              <w:rFonts w:asciiTheme="minorHAnsi" w:eastAsia="Batang" w:hAnsiTheme="minorHAnsi" w:cstheme="minorBidi"/>
              <w:b w:val="0"/>
              <w:kern w:val="2"/>
              <w:sz w:val="24"/>
              <w:lang w:eastAsia="ko-KR"/>
              <w14:ligatures w14:val="standardContextual"/>
            </w:rPr>
          </w:pPr>
          <w:hyperlink w:anchor="_Toc199949741" w:history="1">
            <w:r w:rsidRPr="008727FB">
              <w:rPr>
                <w:rStyle w:val="Hyperlink"/>
              </w:rPr>
              <w:t>Phase 6 – preparing the assessment task</w:t>
            </w:r>
            <w:r>
              <w:rPr>
                <w:webHidden/>
              </w:rPr>
              <w:tab/>
            </w:r>
            <w:r>
              <w:rPr>
                <w:webHidden/>
              </w:rPr>
              <w:fldChar w:fldCharType="begin"/>
            </w:r>
            <w:r>
              <w:rPr>
                <w:webHidden/>
              </w:rPr>
              <w:instrText xml:space="preserve"> PAGEREF _Toc199949741 \h </w:instrText>
            </w:r>
            <w:r>
              <w:rPr>
                <w:webHidden/>
              </w:rPr>
            </w:r>
            <w:r>
              <w:rPr>
                <w:webHidden/>
              </w:rPr>
              <w:fldChar w:fldCharType="separate"/>
            </w:r>
            <w:r>
              <w:rPr>
                <w:webHidden/>
              </w:rPr>
              <w:t>73</w:t>
            </w:r>
            <w:r>
              <w:rPr>
                <w:webHidden/>
              </w:rPr>
              <w:fldChar w:fldCharType="end"/>
            </w:r>
          </w:hyperlink>
        </w:p>
        <w:p w14:paraId="7904642C" w14:textId="52F13A3B" w:rsidR="00BD3075" w:rsidRDefault="00BD3075">
          <w:pPr>
            <w:pStyle w:val="TOC2"/>
            <w:rPr>
              <w:rFonts w:asciiTheme="minorHAnsi" w:eastAsia="Batang" w:hAnsiTheme="minorHAnsi" w:cstheme="minorBidi"/>
              <w:kern w:val="2"/>
              <w:sz w:val="24"/>
              <w:lang w:eastAsia="ko-KR"/>
              <w14:ligatures w14:val="standardContextual"/>
            </w:rPr>
          </w:pPr>
          <w:hyperlink w:anchor="_Toc199949742" w:history="1">
            <w:r w:rsidRPr="008727FB">
              <w:rPr>
                <w:rStyle w:val="Hyperlink"/>
              </w:rPr>
              <w:t>Phase 6, activity 1 – word cline template</w:t>
            </w:r>
            <w:r>
              <w:rPr>
                <w:webHidden/>
              </w:rPr>
              <w:tab/>
            </w:r>
            <w:r>
              <w:rPr>
                <w:webHidden/>
              </w:rPr>
              <w:fldChar w:fldCharType="begin"/>
            </w:r>
            <w:r>
              <w:rPr>
                <w:webHidden/>
              </w:rPr>
              <w:instrText xml:space="preserve"> PAGEREF _Toc199949742 \h </w:instrText>
            </w:r>
            <w:r>
              <w:rPr>
                <w:webHidden/>
              </w:rPr>
            </w:r>
            <w:r>
              <w:rPr>
                <w:webHidden/>
              </w:rPr>
              <w:fldChar w:fldCharType="separate"/>
            </w:r>
            <w:r>
              <w:rPr>
                <w:webHidden/>
              </w:rPr>
              <w:t>74</w:t>
            </w:r>
            <w:r>
              <w:rPr>
                <w:webHidden/>
              </w:rPr>
              <w:fldChar w:fldCharType="end"/>
            </w:r>
          </w:hyperlink>
        </w:p>
        <w:p w14:paraId="3883E345" w14:textId="06EDB7D5" w:rsidR="00BD3075" w:rsidRDefault="00BD3075">
          <w:pPr>
            <w:pStyle w:val="TOC2"/>
            <w:rPr>
              <w:rFonts w:asciiTheme="minorHAnsi" w:eastAsia="Batang" w:hAnsiTheme="minorHAnsi" w:cstheme="minorBidi"/>
              <w:kern w:val="2"/>
              <w:sz w:val="24"/>
              <w:lang w:eastAsia="ko-KR"/>
              <w14:ligatures w14:val="standardContextual"/>
            </w:rPr>
          </w:pPr>
          <w:hyperlink w:anchor="_Toc199949743" w:history="1">
            <w:r w:rsidRPr="008727FB">
              <w:rPr>
                <w:rStyle w:val="Hyperlink"/>
                <w:rFonts w:eastAsia="Arial"/>
              </w:rPr>
              <w:t>Phase 6, resource 1 – A-grade sample response</w:t>
            </w:r>
            <w:r>
              <w:rPr>
                <w:webHidden/>
              </w:rPr>
              <w:tab/>
            </w:r>
            <w:r>
              <w:rPr>
                <w:webHidden/>
              </w:rPr>
              <w:fldChar w:fldCharType="begin"/>
            </w:r>
            <w:r>
              <w:rPr>
                <w:webHidden/>
              </w:rPr>
              <w:instrText xml:space="preserve"> PAGEREF _Toc199949743 \h </w:instrText>
            </w:r>
            <w:r>
              <w:rPr>
                <w:webHidden/>
              </w:rPr>
            </w:r>
            <w:r>
              <w:rPr>
                <w:webHidden/>
              </w:rPr>
              <w:fldChar w:fldCharType="separate"/>
            </w:r>
            <w:r>
              <w:rPr>
                <w:webHidden/>
              </w:rPr>
              <w:t>75</w:t>
            </w:r>
            <w:r>
              <w:rPr>
                <w:webHidden/>
              </w:rPr>
              <w:fldChar w:fldCharType="end"/>
            </w:r>
          </w:hyperlink>
        </w:p>
        <w:p w14:paraId="36B2AE80" w14:textId="378DB2B3" w:rsidR="00BD3075" w:rsidRDefault="00BD3075">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199949744" w:history="1">
            <w:r w:rsidRPr="008727FB">
              <w:rPr>
                <w:rStyle w:val="Hyperlink"/>
                <w:noProof/>
              </w:rPr>
              <w:t>Part A – imaginative response</w:t>
            </w:r>
            <w:r>
              <w:rPr>
                <w:noProof/>
                <w:webHidden/>
              </w:rPr>
              <w:tab/>
            </w:r>
            <w:r>
              <w:rPr>
                <w:noProof/>
                <w:webHidden/>
              </w:rPr>
              <w:fldChar w:fldCharType="begin"/>
            </w:r>
            <w:r>
              <w:rPr>
                <w:noProof/>
                <w:webHidden/>
              </w:rPr>
              <w:instrText xml:space="preserve"> PAGEREF _Toc199949744 \h </w:instrText>
            </w:r>
            <w:r>
              <w:rPr>
                <w:noProof/>
                <w:webHidden/>
              </w:rPr>
            </w:r>
            <w:r>
              <w:rPr>
                <w:noProof/>
                <w:webHidden/>
              </w:rPr>
              <w:fldChar w:fldCharType="separate"/>
            </w:r>
            <w:r>
              <w:rPr>
                <w:noProof/>
                <w:webHidden/>
              </w:rPr>
              <w:t>75</w:t>
            </w:r>
            <w:r>
              <w:rPr>
                <w:noProof/>
                <w:webHidden/>
              </w:rPr>
              <w:fldChar w:fldCharType="end"/>
            </w:r>
          </w:hyperlink>
        </w:p>
        <w:p w14:paraId="7FDD3592" w14:textId="19735B84" w:rsidR="00BD3075" w:rsidRDefault="00BD3075">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199949745" w:history="1">
            <w:r w:rsidRPr="008727FB">
              <w:rPr>
                <w:rStyle w:val="Hyperlink"/>
                <w:noProof/>
              </w:rPr>
              <w:t>Part B – reflection</w:t>
            </w:r>
            <w:r>
              <w:rPr>
                <w:noProof/>
                <w:webHidden/>
              </w:rPr>
              <w:tab/>
            </w:r>
            <w:r>
              <w:rPr>
                <w:noProof/>
                <w:webHidden/>
              </w:rPr>
              <w:fldChar w:fldCharType="begin"/>
            </w:r>
            <w:r>
              <w:rPr>
                <w:noProof/>
                <w:webHidden/>
              </w:rPr>
              <w:instrText xml:space="preserve"> PAGEREF _Toc199949745 \h </w:instrText>
            </w:r>
            <w:r>
              <w:rPr>
                <w:noProof/>
                <w:webHidden/>
              </w:rPr>
            </w:r>
            <w:r>
              <w:rPr>
                <w:noProof/>
                <w:webHidden/>
              </w:rPr>
              <w:fldChar w:fldCharType="separate"/>
            </w:r>
            <w:r>
              <w:rPr>
                <w:noProof/>
                <w:webHidden/>
              </w:rPr>
              <w:t>76</w:t>
            </w:r>
            <w:r>
              <w:rPr>
                <w:noProof/>
                <w:webHidden/>
              </w:rPr>
              <w:fldChar w:fldCharType="end"/>
            </w:r>
          </w:hyperlink>
        </w:p>
        <w:p w14:paraId="645D1068" w14:textId="625313D5" w:rsidR="00BD3075" w:rsidRDefault="00BD3075">
          <w:pPr>
            <w:pStyle w:val="TOC2"/>
            <w:rPr>
              <w:rFonts w:asciiTheme="minorHAnsi" w:eastAsia="Batang" w:hAnsiTheme="minorHAnsi" w:cstheme="minorBidi"/>
              <w:kern w:val="2"/>
              <w:sz w:val="24"/>
              <w:lang w:eastAsia="ko-KR"/>
              <w14:ligatures w14:val="standardContextual"/>
            </w:rPr>
          </w:pPr>
          <w:hyperlink w:anchor="_Toc199949746" w:history="1">
            <w:r w:rsidRPr="008727FB">
              <w:rPr>
                <w:rStyle w:val="Hyperlink"/>
              </w:rPr>
              <w:t>Phase 6, resource 2 – annotated A-grade sample response</w:t>
            </w:r>
            <w:r>
              <w:rPr>
                <w:webHidden/>
              </w:rPr>
              <w:tab/>
            </w:r>
            <w:r>
              <w:rPr>
                <w:webHidden/>
              </w:rPr>
              <w:fldChar w:fldCharType="begin"/>
            </w:r>
            <w:r>
              <w:rPr>
                <w:webHidden/>
              </w:rPr>
              <w:instrText xml:space="preserve"> PAGEREF _Toc199949746 \h </w:instrText>
            </w:r>
            <w:r>
              <w:rPr>
                <w:webHidden/>
              </w:rPr>
            </w:r>
            <w:r>
              <w:rPr>
                <w:webHidden/>
              </w:rPr>
              <w:fldChar w:fldCharType="separate"/>
            </w:r>
            <w:r>
              <w:rPr>
                <w:webHidden/>
              </w:rPr>
              <w:t>78</w:t>
            </w:r>
            <w:r>
              <w:rPr>
                <w:webHidden/>
              </w:rPr>
              <w:fldChar w:fldCharType="end"/>
            </w:r>
          </w:hyperlink>
        </w:p>
        <w:p w14:paraId="614B550C" w14:textId="4443EAC5" w:rsidR="00BD3075" w:rsidRDefault="00BD3075">
          <w:pPr>
            <w:pStyle w:val="TOC2"/>
            <w:rPr>
              <w:rFonts w:asciiTheme="minorHAnsi" w:eastAsia="Batang" w:hAnsiTheme="minorHAnsi" w:cstheme="minorBidi"/>
              <w:kern w:val="2"/>
              <w:sz w:val="24"/>
              <w:lang w:eastAsia="ko-KR"/>
              <w14:ligatures w14:val="standardContextual"/>
            </w:rPr>
          </w:pPr>
          <w:hyperlink w:anchor="_Toc199949747" w:history="1">
            <w:r w:rsidRPr="008727FB">
              <w:rPr>
                <w:rStyle w:val="Hyperlink"/>
                <w:rFonts w:eastAsia="Arial"/>
              </w:rPr>
              <w:t>Phase 6, activity 2 – check your draft</w:t>
            </w:r>
            <w:r>
              <w:rPr>
                <w:webHidden/>
              </w:rPr>
              <w:tab/>
            </w:r>
            <w:r>
              <w:rPr>
                <w:webHidden/>
              </w:rPr>
              <w:fldChar w:fldCharType="begin"/>
            </w:r>
            <w:r>
              <w:rPr>
                <w:webHidden/>
              </w:rPr>
              <w:instrText xml:space="preserve"> PAGEREF _Toc199949747 \h </w:instrText>
            </w:r>
            <w:r>
              <w:rPr>
                <w:webHidden/>
              </w:rPr>
            </w:r>
            <w:r>
              <w:rPr>
                <w:webHidden/>
              </w:rPr>
              <w:fldChar w:fldCharType="separate"/>
            </w:r>
            <w:r>
              <w:rPr>
                <w:webHidden/>
              </w:rPr>
              <w:t>87</w:t>
            </w:r>
            <w:r>
              <w:rPr>
                <w:webHidden/>
              </w:rPr>
              <w:fldChar w:fldCharType="end"/>
            </w:r>
          </w:hyperlink>
        </w:p>
        <w:p w14:paraId="220AA373" w14:textId="35F8F03F" w:rsidR="00BD3075" w:rsidRDefault="00BD3075">
          <w:pPr>
            <w:pStyle w:val="TOC2"/>
            <w:rPr>
              <w:rFonts w:asciiTheme="minorHAnsi" w:eastAsia="Batang" w:hAnsiTheme="minorHAnsi" w:cstheme="minorBidi"/>
              <w:kern w:val="2"/>
              <w:sz w:val="24"/>
              <w:lang w:eastAsia="ko-KR"/>
              <w14:ligatures w14:val="standardContextual"/>
            </w:rPr>
          </w:pPr>
          <w:hyperlink w:anchor="_Toc199949748" w:history="1">
            <w:r w:rsidRPr="008727FB">
              <w:rPr>
                <w:rStyle w:val="Hyperlink"/>
                <w:rFonts w:eastAsia="Arial"/>
              </w:rPr>
              <w:t>Phase 6, activity 3 – peer feedback</w:t>
            </w:r>
            <w:r>
              <w:rPr>
                <w:webHidden/>
              </w:rPr>
              <w:tab/>
            </w:r>
            <w:r>
              <w:rPr>
                <w:webHidden/>
              </w:rPr>
              <w:fldChar w:fldCharType="begin"/>
            </w:r>
            <w:r>
              <w:rPr>
                <w:webHidden/>
              </w:rPr>
              <w:instrText xml:space="preserve"> PAGEREF _Toc199949748 \h </w:instrText>
            </w:r>
            <w:r>
              <w:rPr>
                <w:webHidden/>
              </w:rPr>
            </w:r>
            <w:r>
              <w:rPr>
                <w:webHidden/>
              </w:rPr>
              <w:fldChar w:fldCharType="separate"/>
            </w:r>
            <w:r>
              <w:rPr>
                <w:webHidden/>
              </w:rPr>
              <w:t>90</w:t>
            </w:r>
            <w:r>
              <w:rPr>
                <w:webHidden/>
              </w:rPr>
              <w:fldChar w:fldCharType="end"/>
            </w:r>
          </w:hyperlink>
        </w:p>
        <w:p w14:paraId="0D2D3072" w14:textId="0EDAE855" w:rsidR="00BD3075" w:rsidRDefault="00BD3075">
          <w:pPr>
            <w:pStyle w:val="TOC2"/>
            <w:rPr>
              <w:rFonts w:asciiTheme="minorHAnsi" w:eastAsia="Batang" w:hAnsiTheme="minorHAnsi" w:cstheme="minorBidi"/>
              <w:kern w:val="2"/>
              <w:sz w:val="24"/>
              <w:lang w:eastAsia="ko-KR"/>
              <w14:ligatures w14:val="standardContextual"/>
            </w:rPr>
          </w:pPr>
          <w:hyperlink w:anchor="_Toc199949749" w:history="1">
            <w:r w:rsidRPr="008727FB">
              <w:rPr>
                <w:rStyle w:val="Hyperlink"/>
                <w:rFonts w:eastAsia="Arial"/>
              </w:rPr>
              <w:t>Phase 6, activity 4 – actioning feedback to refine your writing</w:t>
            </w:r>
            <w:r>
              <w:rPr>
                <w:webHidden/>
              </w:rPr>
              <w:tab/>
            </w:r>
            <w:r>
              <w:rPr>
                <w:webHidden/>
              </w:rPr>
              <w:fldChar w:fldCharType="begin"/>
            </w:r>
            <w:r>
              <w:rPr>
                <w:webHidden/>
              </w:rPr>
              <w:instrText xml:space="preserve"> PAGEREF _Toc199949749 \h </w:instrText>
            </w:r>
            <w:r>
              <w:rPr>
                <w:webHidden/>
              </w:rPr>
            </w:r>
            <w:r>
              <w:rPr>
                <w:webHidden/>
              </w:rPr>
              <w:fldChar w:fldCharType="separate"/>
            </w:r>
            <w:r>
              <w:rPr>
                <w:webHidden/>
              </w:rPr>
              <w:t>92</w:t>
            </w:r>
            <w:r>
              <w:rPr>
                <w:webHidden/>
              </w:rPr>
              <w:fldChar w:fldCharType="end"/>
            </w:r>
          </w:hyperlink>
        </w:p>
        <w:p w14:paraId="19A84BB3" w14:textId="2C48518B" w:rsidR="00BD3075" w:rsidRDefault="00BD3075">
          <w:pPr>
            <w:pStyle w:val="TOC2"/>
            <w:rPr>
              <w:rFonts w:asciiTheme="minorHAnsi" w:eastAsia="Batang" w:hAnsiTheme="minorHAnsi" w:cstheme="minorBidi"/>
              <w:kern w:val="2"/>
              <w:sz w:val="24"/>
              <w:lang w:eastAsia="ko-KR"/>
              <w14:ligatures w14:val="standardContextual"/>
            </w:rPr>
          </w:pPr>
          <w:hyperlink w:anchor="_Toc199949750" w:history="1">
            <w:r w:rsidRPr="008727FB">
              <w:rPr>
                <w:rStyle w:val="Hyperlink"/>
                <w:rFonts w:eastAsia="Arial"/>
              </w:rPr>
              <w:t>Phase 6, activity 5 – student-teacher conference</w:t>
            </w:r>
            <w:r>
              <w:rPr>
                <w:webHidden/>
              </w:rPr>
              <w:tab/>
            </w:r>
            <w:r>
              <w:rPr>
                <w:webHidden/>
              </w:rPr>
              <w:fldChar w:fldCharType="begin"/>
            </w:r>
            <w:r>
              <w:rPr>
                <w:webHidden/>
              </w:rPr>
              <w:instrText xml:space="preserve"> PAGEREF _Toc199949750 \h </w:instrText>
            </w:r>
            <w:r>
              <w:rPr>
                <w:webHidden/>
              </w:rPr>
            </w:r>
            <w:r>
              <w:rPr>
                <w:webHidden/>
              </w:rPr>
              <w:fldChar w:fldCharType="separate"/>
            </w:r>
            <w:r>
              <w:rPr>
                <w:webHidden/>
              </w:rPr>
              <w:t>93</w:t>
            </w:r>
            <w:r>
              <w:rPr>
                <w:webHidden/>
              </w:rPr>
              <w:fldChar w:fldCharType="end"/>
            </w:r>
          </w:hyperlink>
        </w:p>
        <w:p w14:paraId="686CD409" w14:textId="5B41F263" w:rsidR="00BD3075" w:rsidRDefault="00BD3075">
          <w:pPr>
            <w:pStyle w:val="TOC1"/>
            <w:rPr>
              <w:rFonts w:asciiTheme="minorHAnsi" w:eastAsia="Batang" w:hAnsiTheme="minorHAnsi" w:cstheme="minorBidi"/>
              <w:b w:val="0"/>
              <w:kern w:val="2"/>
              <w:sz w:val="24"/>
              <w:lang w:eastAsia="ko-KR"/>
              <w14:ligatures w14:val="standardContextual"/>
            </w:rPr>
          </w:pPr>
          <w:hyperlink w:anchor="_Toc199949751" w:history="1">
            <w:r w:rsidRPr="008727FB">
              <w:rPr>
                <w:rStyle w:val="Hyperlink"/>
              </w:rPr>
              <w:t>References</w:t>
            </w:r>
            <w:r>
              <w:rPr>
                <w:webHidden/>
              </w:rPr>
              <w:tab/>
            </w:r>
            <w:r>
              <w:rPr>
                <w:webHidden/>
              </w:rPr>
              <w:fldChar w:fldCharType="begin"/>
            </w:r>
            <w:r>
              <w:rPr>
                <w:webHidden/>
              </w:rPr>
              <w:instrText xml:space="preserve"> PAGEREF _Toc199949751 \h </w:instrText>
            </w:r>
            <w:r>
              <w:rPr>
                <w:webHidden/>
              </w:rPr>
            </w:r>
            <w:r>
              <w:rPr>
                <w:webHidden/>
              </w:rPr>
              <w:fldChar w:fldCharType="separate"/>
            </w:r>
            <w:r>
              <w:rPr>
                <w:webHidden/>
              </w:rPr>
              <w:t>95</w:t>
            </w:r>
            <w:r>
              <w:rPr>
                <w:webHidden/>
              </w:rPr>
              <w:fldChar w:fldCharType="end"/>
            </w:r>
          </w:hyperlink>
        </w:p>
        <w:p w14:paraId="44C7A574" w14:textId="320F5E72" w:rsidR="7DAE3702" w:rsidRDefault="7DAE3702" w:rsidP="7DAE3702">
          <w:pPr>
            <w:pStyle w:val="TOC1"/>
            <w:rPr>
              <w:rStyle w:val="Hyperlink"/>
            </w:rPr>
          </w:pPr>
          <w:r>
            <w:fldChar w:fldCharType="end"/>
          </w:r>
        </w:p>
      </w:sdtContent>
    </w:sdt>
    <w:p w14:paraId="244662CF" w14:textId="77777777" w:rsidR="00B5102F" w:rsidRPr="00B5102F" w:rsidRDefault="00B5102F" w:rsidP="00D564FF">
      <w:pPr>
        <w:pStyle w:val="FeatureBox2"/>
        <w:rPr>
          <w:rStyle w:val="Strong"/>
        </w:rPr>
      </w:pPr>
      <w:r w:rsidRPr="00B5102F">
        <w:rPr>
          <w:rStyle w:val="Strong"/>
        </w:rPr>
        <w:t>Updating the table of contents</w:t>
      </w:r>
    </w:p>
    <w:p w14:paraId="3B496435" w14:textId="77777777" w:rsidR="00B5102F" w:rsidRPr="00B5102F" w:rsidRDefault="00B5102F" w:rsidP="00D564FF">
      <w:pPr>
        <w:pStyle w:val="FeatureBox2"/>
      </w:pPr>
      <w:r w:rsidRPr="00B5102F">
        <w:t>Want to update the table? Have you added content to the document and noticed the page numbers have changed? As you add content to this report, you can update the table of contents to accurately reflect the page numbers within the resource. To update the table:</w:t>
      </w:r>
    </w:p>
    <w:p w14:paraId="09962A43" w14:textId="05D65572" w:rsidR="00B5102F" w:rsidRPr="00B5102F" w:rsidRDefault="00B5102F" w:rsidP="002C54FE">
      <w:pPr>
        <w:pStyle w:val="FeatureBox2"/>
        <w:numPr>
          <w:ilvl w:val="0"/>
          <w:numId w:val="46"/>
        </w:numPr>
        <w:ind w:left="567" w:hanging="567"/>
      </w:pPr>
      <w:r w:rsidRPr="00B5102F">
        <w:t>Right click on the table and select ‘Update table of contents’ (in the browser version) or ‘Update field’ (in the desktop app). In the browser version, it will automatically update the entire table.</w:t>
      </w:r>
    </w:p>
    <w:p w14:paraId="28230B7D" w14:textId="3A05F2D1" w:rsidR="00B5102F" w:rsidRPr="00B5102F" w:rsidRDefault="00B5102F" w:rsidP="002C54FE">
      <w:pPr>
        <w:pStyle w:val="FeatureBox2"/>
        <w:numPr>
          <w:ilvl w:val="0"/>
          <w:numId w:val="46"/>
        </w:numPr>
        <w:ind w:left="567" w:hanging="567"/>
      </w:pPr>
      <w:r w:rsidRPr="00B5102F">
        <w:t>In the desktop app, you will then need to select ‘Update entire table’. Your table numbers should then update to reflect your changes.</w:t>
      </w:r>
    </w:p>
    <w:p w14:paraId="29D87A63" w14:textId="5DDAA61A" w:rsidR="009F06AB" w:rsidRDefault="009F06AB" w:rsidP="00B5102F">
      <w:pPr>
        <w:suppressAutoHyphens w:val="0"/>
        <w:spacing w:before="0" w:after="160" w:line="259" w:lineRule="auto"/>
        <w:rPr>
          <w:rFonts w:eastAsiaTheme="majorEastAsia"/>
          <w:bCs/>
          <w:color w:val="002664"/>
          <w:sz w:val="40"/>
          <w:szCs w:val="52"/>
        </w:rPr>
      </w:pPr>
      <w:r>
        <w:br w:type="page"/>
      </w:r>
    </w:p>
    <w:p w14:paraId="0918D05A" w14:textId="24944F23" w:rsidR="00EA4101" w:rsidRDefault="00EA4101" w:rsidP="00B36284">
      <w:pPr>
        <w:pStyle w:val="Heading1"/>
      </w:pPr>
      <w:bookmarkStart w:id="0" w:name="_Toc199949695"/>
      <w:r w:rsidRPr="009856DB">
        <w:t>About</w:t>
      </w:r>
      <w:r w:rsidRPr="009F36CD">
        <w:t xml:space="preserve"> this resource</w:t>
      </w:r>
      <w:bookmarkEnd w:id="0"/>
    </w:p>
    <w:p w14:paraId="04845F10" w14:textId="79BF7C58" w:rsidR="002E38A5" w:rsidRDefault="002E38A5" w:rsidP="004136D7">
      <w:r w:rsidRPr="002E38A5">
        <w:t xml:space="preserve">This </w:t>
      </w:r>
      <w:r>
        <w:t xml:space="preserve">resource booklet aligns with a </w:t>
      </w:r>
      <w:r w:rsidRPr="002E38A5">
        <w:t>sample teaching and learning program</w:t>
      </w:r>
      <w:r>
        <w:t>.</w:t>
      </w:r>
      <w:r w:rsidRPr="002E38A5">
        <w:t xml:space="preserve"> </w:t>
      </w:r>
      <w:r>
        <w:t xml:space="preserve">It </w:t>
      </w:r>
      <w:r w:rsidRPr="002E38A5">
        <w:t xml:space="preserve">has been developed to assist teachers in NSW Department of Education schools to create learning experiences that are contextualised to their students’ needs, interests and abilities for the </w:t>
      </w:r>
      <w:hyperlink r:id="rId8">
        <w:r w:rsidR="00004C4C" w:rsidRPr="00AB7D93">
          <w:rPr>
            <w:rStyle w:val="Hyperlink"/>
            <w:noProof/>
          </w:rPr>
          <w:t>English K–10 Syllabus</w:t>
        </w:r>
      </w:hyperlink>
      <w:r w:rsidR="00004C4C" w:rsidRPr="00AB7D93">
        <w:rPr>
          <w:noProof/>
        </w:rPr>
        <w:t xml:space="preserve"> (NESA 2022).</w:t>
      </w:r>
    </w:p>
    <w:p w14:paraId="17FDC2CC" w14:textId="3E31B2AA" w:rsidR="00EA4101" w:rsidRDefault="00EA4101" w:rsidP="00B36284">
      <w:pPr>
        <w:pStyle w:val="Heading2"/>
      </w:pPr>
      <w:bookmarkStart w:id="1" w:name="_Toc199949696"/>
      <w:r w:rsidRPr="009F36CD">
        <w:t xml:space="preserve">Purpose of </w:t>
      </w:r>
      <w:r w:rsidRPr="00B36284">
        <w:t>resource</w:t>
      </w:r>
      <w:bookmarkEnd w:id="1"/>
    </w:p>
    <w:p w14:paraId="7ED73A8F" w14:textId="05193F4E" w:rsidR="008514B0" w:rsidRDefault="0079120E" w:rsidP="008514B0">
      <w:pPr>
        <w:rPr>
          <w:b/>
          <w:bCs/>
          <w:highlight w:val="yellow"/>
        </w:rPr>
      </w:pPr>
      <w:r>
        <w:t xml:space="preserve">This </w:t>
      </w:r>
      <w:r w:rsidR="006F7323">
        <w:t>resources and activities booklet</w:t>
      </w:r>
      <w:r>
        <w:t xml:space="preserve"> is not a standalone resource</w:t>
      </w:r>
      <w:r w:rsidR="008514B0">
        <w:t xml:space="preserve"> </w:t>
      </w:r>
      <w:r w:rsidR="008514B0" w:rsidRPr="6D7FDA41">
        <w:rPr>
          <w:rFonts w:eastAsia="Arial"/>
          <w:noProof/>
          <w:szCs w:val="22"/>
        </w:rPr>
        <w:t>and aligns with the following support materials</w:t>
      </w:r>
      <w:r w:rsidR="008514B0">
        <w:rPr>
          <w:rFonts w:eastAsia="Arial"/>
          <w:noProof/>
          <w:szCs w:val="22"/>
        </w:rPr>
        <w:t xml:space="preserve"> for the program ‘Representation of life experiences’</w:t>
      </w:r>
      <w:r w:rsidR="00297626">
        <w:rPr>
          <w:rFonts w:eastAsia="Arial"/>
          <w:noProof/>
          <w:szCs w:val="22"/>
        </w:rPr>
        <w:t>:</w:t>
      </w:r>
    </w:p>
    <w:p w14:paraId="2BA1D5F7" w14:textId="171397A1" w:rsidR="007B45B9" w:rsidRDefault="007B45B9" w:rsidP="007B45B9">
      <w:pPr>
        <w:pStyle w:val="ListBullet"/>
      </w:pPr>
      <w:r w:rsidRPr="00CA1677">
        <w:rPr>
          <w:b/>
          <w:bCs/>
        </w:rPr>
        <w:t>Assessment resources</w:t>
      </w:r>
      <w:r>
        <w:t xml:space="preserve">: Assessment </w:t>
      </w:r>
      <w:r w:rsidRPr="00F5464B">
        <w:t>–</w:t>
      </w:r>
      <w:r>
        <w:t xml:space="preserve"> 9.1; </w:t>
      </w:r>
      <w:r w:rsidRPr="003F2C65">
        <w:t>Core</w:t>
      </w:r>
      <w:r>
        <w:t xml:space="preserve"> formative tasks – 9.1</w:t>
      </w:r>
    </w:p>
    <w:p w14:paraId="0393CA5F" w14:textId="55705965" w:rsidR="00297626" w:rsidRPr="002056A5" w:rsidRDefault="00297626" w:rsidP="007B45B9">
      <w:pPr>
        <w:pStyle w:val="ListBullet"/>
      </w:pPr>
      <w:r>
        <w:rPr>
          <w:b/>
          <w:bCs/>
        </w:rPr>
        <w:t>Programming resources</w:t>
      </w:r>
      <w:r w:rsidRPr="00297626">
        <w:t>:</w:t>
      </w:r>
      <w:r>
        <w:t xml:space="preserve"> Program – 9.1</w:t>
      </w:r>
    </w:p>
    <w:p w14:paraId="2C2C189B" w14:textId="7F2823A3" w:rsidR="003C74A8" w:rsidRDefault="003C74A8" w:rsidP="003C74A8">
      <w:pPr>
        <w:pStyle w:val="ListBullet"/>
      </w:pPr>
      <w:r w:rsidRPr="003F2C65">
        <w:rPr>
          <w:b/>
          <w:bCs/>
        </w:rPr>
        <w:t>Resource</w:t>
      </w:r>
      <w:r w:rsidR="00141A28">
        <w:rPr>
          <w:b/>
          <w:bCs/>
        </w:rPr>
        <w:t>s</w:t>
      </w:r>
      <w:r w:rsidRPr="003F2C65">
        <w:rPr>
          <w:b/>
          <w:bCs/>
        </w:rPr>
        <w:t xml:space="preserve"> </w:t>
      </w:r>
      <w:r>
        <w:rPr>
          <w:b/>
          <w:bCs/>
        </w:rPr>
        <w:t xml:space="preserve">and activities support </w:t>
      </w:r>
      <w:r w:rsidRPr="003F2C65">
        <w:rPr>
          <w:b/>
          <w:bCs/>
        </w:rPr>
        <w:t>in Word</w:t>
      </w:r>
      <w:r>
        <w:t xml:space="preserve">: </w:t>
      </w:r>
      <w:r w:rsidRPr="002056A5">
        <w:t>Core texts</w:t>
      </w:r>
      <w:r>
        <w:t xml:space="preserve"> – 9.1</w:t>
      </w:r>
    </w:p>
    <w:p w14:paraId="5A67CEFC" w14:textId="4A22C578" w:rsidR="00C350B3" w:rsidRDefault="00C350B3" w:rsidP="00C350B3">
      <w:pPr>
        <w:pStyle w:val="ListBullet"/>
      </w:pPr>
      <w:r w:rsidRPr="00CA1677">
        <w:rPr>
          <w:b/>
          <w:bCs/>
        </w:rPr>
        <w:t>Resource</w:t>
      </w:r>
      <w:r w:rsidR="00EA2D47">
        <w:rPr>
          <w:b/>
          <w:bCs/>
        </w:rPr>
        <w:t>s</w:t>
      </w:r>
      <w:r w:rsidRPr="00CA1677">
        <w:rPr>
          <w:b/>
          <w:bCs/>
        </w:rPr>
        <w:t xml:space="preserve"> </w:t>
      </w:r>
      <w:r>
        <w:rPr>
          <w:b/>
          <w:bCs/>
        </w:rPr>
        <w:t xml:space="preserve">and activities </w:t>
      </w:r>
      <w:r w:rsidRPr="00CA1677">
        <w:rPr>
          <w:b/>
          <w:bCs/>
        </w:rPr>
        <w:t>in PowerPoint</w:t>
      </w:r>
      <w:r>
        <w:t xml:space="preserve">: </w:t>
      </w:r>
      <w:r w:rsidRPr="007723AC">
        <w:t xml:space="preserve">Phase 2 – </w:t>
      </w:r>
      <w:r w:rsidR="00EA2D47">
        <w:t>e</w:t>
      </w:r>
      <w:r w:rsidRPr="007723AC">
        <w:t>xploring the textual concepts</w:t>
      </w:r>
      <w:r>
        <w:t xml:space="preserve"> – 9.1; Phase 3 – fables and fairytales – 9.1; Phase 3 – text annotations – </w:t>
      </w:r>
      <w:r w:rsidR="00EA2D47">
        <w:t>F</w:t>
      </w:r>
      <w:r>
        <w:t xml:space="preserve">ries – 9.1; Phase 4 – text annotations – </w:t>
      </w:r>
      <w:r w:rsidR="00EA2D47">
        <w:t>S</w:t>
      </w:r>
      <w:r>
        <w:t xml:space="preserve">mith – 9.1; Phase 4 – text annotations – Tahsin – 9.1; Phase 5 – text annotations – </w:t>
      </w:r>
      <w:r w:rsidR="00EA2D47">
        <w:t>S</w:t>
      </w:r>
      <w:r>
        <w:t>wan – 9.1</w:t>
      </w:r>
    </w:p>
    <w:p w14:paraId="536E382B" w14:textId="77777777" w:rsidR="008514B0" w:rsidRPr="00CA0914" w:rsidRDefault="008514B0" w:rsidP="008514B0">
      <w:pPr>
        <w:pStyle w:val="ListBullet"/>
      </w:pPr>
      <w:r>
        <w:rPr>
          <w:b/>
          <w:bCs/>
        </w:rPr>
        <w:t>Scope and sequence</w:t>
      </w:r>
      <w:r w:rsidRPr="00BF45A9">
        <w:t xml:space="preserve">: </w:t>
      </w:r>
      <w:r w:rsidRPr="00CA0914">
        <w:t>Year 9.</w:t>
      </w:r>
    </w:p>
    <w:p w14:paraId="71E5D4D8" w14:textId="2CEC5BFE" w:rsidR="00337332" w:rsidRDefault="00337332" w:rsidP="001A0DB6">
      <w:r w:rsidRPr="6D7FDA41">
        <w:rPr>
          <w:rFonts w:eastAsia="Arial"/>
          <w:szCs w:val="22"/>
        </w:rPr>
        <w:t xml:space="preserve">All documents associated with this resource can be found on the </w:t>
      </w:r>
      <w:hyperlink r:id="rId9">
        <w:r w:rsidRPr="00AB7D93">
          <w:rPr>
            <w:rStyle w:val="Hyperlink"/>
            <w:rFonts w:eastAsia="Arial"/>
            <w:szCs w:val="22"/>
          </w:rPr>
          <w:t>Planning, programming and assessing English 7–10</w:t>
        </w:r>
        <w:r w:rsidRPr="00EA2D47">
          <w:t xml:space="preserve"> webpage</w:t>
        </w:r>
      </w:hyperlink>
      <w:r w:rsidRPr="00AB7D93">
        <w:rPr>
          <w:rFonts w:eastAsia="Arial"/>
          <w:szCs w:val="22"/>
        </w:rPr>
        <w:t>.</w:t>
      </w:r>
    </w:p>
    <w:p w14:paraId="53656598" w14:textId="77777777" w:rsidR="00EA4101" w:rsidRDefault="00EA4101" w:rsidP="00EA4101">
      <w:pPr>
        <w:pStyle w:val="Heading2"/>
      </w:pPr>
      <w:bookmarkStart w:id="2" w:name="_Toc199949697"/>
      <w:r w:rsidRPr="009F36CD">
        <w:t>Target audience</w:t>
      </w:r>
      <w:bookmarkEnd w:id="2"/>
    </w:p>
    <w:p w14:paraId="2C3224B6" w14:textId="47D8954B" w:rsidR="00C02A7D" w:rsidRPr="00512401" w:rsidRDefault="00C02A7D" w:rsidP="00C02A7D">
      <w:pPr>
        <w:rPr>
          <w:noProof/>
        </w:rPr>
      </w:pPr>
      <w:bookmarkStart w:id="3" w:name="_Toc145666042"/>
      <w:r w:rsidRPr="277DA6E3">
        <w:rPr>
          <w:noProof/>
        </w:rPr>
        <w:t xml:space="preserve">This </w:t>
      </w:r>
      <w:r>
        <w:rPr>
          <w:noProof/>
        </w:rPr>
        <w:t>resource booklet</w:t>
      </w:r>
      <w:r w:rsidRPr="277DA6E3">
        <w:rPr>
          <w:noProof/>
        </w:rPr>
        <w:t xml:space="preserve"> </w:t>
      </w:r>
      <w:r>
        <w:rPr>
          <w:noProof/>
        </w:rPr>
        <w:t xml:space="preserve">is intended to support teachers and curriculum leaders as they develop contextually appropriate teaching and learning resources for the </w:t>
      </w:r>
      <w:hyperlink r:id="rId10" w:history="1">
        <w:r w:rsidRPr="00111D46">
          <w:rPr>
            <w:rStyle w:val="Hyperlink"/>
            <w:noProof/>
          </w:rPr>
          <w:t>English K–10 Syllabus</w:t>
        </w:r>
      </w:hyperlink>
      <w:r>
        <w:rPr>
          <w:noProof/>
        </w:rPr>
        <w:t xml:space="preserve"> (NESA 2022). </w:t>
      </w:r>
      <w:r w:rsidRPr="0066193F">
        <w:t>Teacher-facing material has been included as a ‘resource’, while student-facing material has been labelled ‘activity’ in this booklet.</w:t>
      </w:r>
      <w:bookmarkEnd w:id="3"/>
    </w:p>
    <w:p w14:paraId="724D5888" w14:textId="77777777" w:rsidR="00EA4101" w:rsidRDefault="00EA4101" w:rsidP="00EA4101">
      <w:pPr>
        <w:pStyle w:val="Heading2"/>
      </w:pPr>
      <w:bookmarkStart w:id="4" w:name="_Toc199949698"/>
      <w:r w:rsidRPr="009F36CD">
        <w:t>When and how to use</w:t>
      </w:r>
      <w:bookmarkEnd w:id="4"/>
    </w:p>
    <w:p w14:paraId="07F1DA8F" w14:textId="6DE920E6" w:rsidR="0057716F" w:rsidRDefault="009115EC" w:rsidP="0057716F">
      <w:pPr>
        <w:rPr>
          <w:noProof/>
        </w:rPr>
      </w:pPr>
      <w:r>
        <w:t xml:space="preserve">These resources have been designed </w:t>
      </w:r>
      <w:r w:rsidRPr="00585E6B">
        <w:t xml:space="preserve">for Term </w:t>
      </w:r>
      <w:r w:rsidR="004320DE">
        <w:t>1</w:t>
      </w:r>
      <w:r w:rsidRPr="00585E6B">
        <w:t xml:space="preserve"> of Year</w:t>
      </w:r>
      <w:r w:rsidR="004320DE">
        <w:t xml:space="preserve"> 9</w:t>
      </w:r>
      <w:r w:rsidRPr="0066193F">
        <w:t xml:space="preserve">. </w:t>
      </w:r>
      <w:r w:rsidR="008D3C6D" w:rsidRPr="00E80BCB">
        <w:rPr>
          <w:noProof/>
        </w:rPr>
        <w:t>This resource booklet</w:t>
      </w:r>
      <w:r w:rsidR="0057716F" w:rsidRPr="00E80BCB">
        <w:rPr>
          <w:noProof/>
        </w:rPr>
        <w:t xml:space="preserve"> provides opportunities for the teacher to</w:t>
      </w:r>
      <w:r w:rsidR="00992B40">
        <w:rPr>
          <w:noProof/>
        </w:rPr>
        <w:t xml:space="preserve"> </w:t>
      </w:r>
      <w:r w:rsidR="00992B40" w:rsidRPr="00992B40">
        <w:rPr>
          <w:noProof/>
        </w:rPr>
        <w:t>build a class rapport, while encouraging students to explore and understand new texts and concepts, and experience new ways of learning</w:t>
      </w:r>
      <w:r w:rsidR="0057716F">
        <w:rPr>
          <w:noProof/>
        </w:rPr>
        <w:t xml:space="preserve">.The program and associated materials can be used as a basis for the teacher’s own program, assessment or scope and sequence, or be used as an example of how the </w:t>
      </w:r>
      <w:hyperlink r:id="rId11">
        <w:r w:rsidR="0057716F" w:rsidRPr="004A3168">
          <w:rPr>
            <w:rStyle w:val="Hyperlink"/>
            <w:noProof/>
          </w:rPr>
          <w:t>English K–10 Syllabus</w:t>
        </w:r>
      </w:hyperlink>
      <w:r w:rsidR="0057716F" w:rsidRPr="004A3168">
        <w:rPr>
          <w:noProof/>
        </w:rPr>
        <w:t xml:space="preserve"> (NESA 2022)</w:t>
      </w:r>
      <w:r w:rsidR="004A3168">
        <w:rPr>
          <w:noProof/>
        </w:rPr>
        <w:t xml:space="preserve"> </w:t>
      </w:r>
      <w:r w:rsidR="0057716F">
        <w:rPr>
          <w:noProof/>
        </w:rPr>
        <w:t>can be implemented.</w:t>
      </w:r>
    </w:p>
    <w:p w14:paraId="28D7B8D9" w14:textId="568F9D09" w:rsidR="0057716F" w:rsidRDefault="0057716F" w:rsidP="0057716F">
      <w:pPr>
        <w:rPr>
          <w:noProof/>
        </w:rPr>
      </w:pPr>
      <w:r w:rsidRPr="00282D00">
        <w:rPr>
          <w:noProof/>
        </w:rPr>
        <w:t xml:space="preserve">The program and associated resources are not intended to be taught exactly as is presented in their current format. Teachers using this program and the associated materials should adapt these to suit their students’ needs, interests, abilities and the texts selected. </w:t>
      </w:r>
      <w:r>
        <w:rPr>
          <w:noProof/>
        </w:rPr>
        <w:t>The resources should be used with timeframes that are created by the teacher to meet the overall assessment schedules.</w:t>
      </w:r>
    </w:p>
    <w:p w14:paraId="17369A0E" w14:textId="788B3108" w:rsidR="00512401" w:rsidRDefault="00512401" w:rsidP="00512401">
      <w:r>
        <w:t>Some of the information is collated from relevant NESA and department documentation. It is important that all users re-read and cross-reference the relevant syllabus, assessment and reporting information hyperlinked throughout. This ensures the content is an accurate reflection of the most up-to-date syllabus content</w:t>
      </w:r>
      <w:r w:rsidRPr="008050FB">
        <w:t>.</w:t>
      </w:r>
    </w:p>
    <w:p w14:paraId="0800167D" w14:textId="0CE7FC1B" w:rsidR="00C64898" w:rsidRPr="00C64898" w:rsidRDefault="00C64898" w:rsidP="00C64898">
      <w:pPr>
        <w:pBdr>
          <w:top w:val="single" w:sz="24" w:space="10" w:color="CCEDFC"/>
          <w:left w:val="single" w:sz="24" w:space="10" w:color="CCEDFC"/>
          <w:bottom w:val="single" w:sz="24" w:space="10" w:color="CCEDFC"/>
          <w:right w:val="single" w:sz="24" w:space="10" w:color="CCEDFC"/>
        </w:pBdr>
        <w:shd w:val="clear" w:color="auto" w:fill="CCEDFC"/>
      </w:pPr>
      <w:r w:rsidRPr="00C64898">
        <w:rPr>
          <w:b/>
          <w:bCs/>
        </w:rPr>
        <w:t>Teacher note:</w:t>
      </w:r>
      <w:r w:rsidRPr="00C64898">
        <w:t xml:space="preserve"> the blue feature boxes include instructions for the classroom teacher engaging with th</w:t>
      </w:r>
      <w:r>
        <w:t>e activities and resources</w:t>
      </w:r>
      <w:r w:rsidRPr="00C64898">
        <w:t xml:space="preserve">. They provide suggestions for how content could be delivered and links to additional resources. </w:t>
      </w:r>
      <w:r>
        <w:t>These notes should be removed before distributing activities and resources to students.</w:t>
      </w:r>
    </w:p>
    <w:p w14:paraId="4DCCAC86" w14:textId="5EFCC37A" w:rsidR="00C64898" w:rsidRPr="005641A7" w:rsidRDefault="00C64898" w:rsidP="00C64898">
      <w:pPr>
        <w:pBdr>
          <w:top w:val="single" w:sz="24" w:space="10" w:color="FFB8C2"/>
          <w:left w:val="single" w:sz="24" w:space="10" w:color="FFB8C2"/>
          <w:bottom w:val="single" w:sz="24" w:space="10" w:color="FFB8C2"/>
          <w:right w:val="single" w:sz="24" w:space="10" w:color="FFB8C2"/>
        </w:pBdr>
        <w:shd w:val="clear" w:color="auto" w:fill="FFB8C2"/>
      </w:pPr>
      <w:r>
        <w:rPr>
          <w:b/>
          <w:bCs/>
        </w:rPr>
        <w:t>Student</w:t>
      </w:r>
      <w:r w:rsidRPr="00C64898">
        <w:rPr>
          <w:b/>
          <w:bCs/>
        </w:rPr>
        <w:t xml:space="preserve"> note:</w:t>
      </w:r>
      <w:r w:rsidRPr="00BF45A9">
        <w:t xml:space="preserve"> </w:t>
      </w:r>
      <w:r w:rsidRPr="00C64898">
        <w:t>the pink feature boxes include</w:t>
      </w:r>
      <w:r>
        <w:t xml:space="preserve"> </w:t>
      </w:r>
      <w:r w:rsidR="00C97EEA">
        <w:t xml:space="preserve">information for students to develop </w:t>
      </w:r>
      <w:r w:rsidR="00F223F6">
        <w:t xml:space="preserve">and clarify </w:t>
      </w:r>
      <w:r w:rsidR="00C97EEA">
        <w:t>their understanding about why they are engaging with specific activities</w:t>
      </w:r>
      <w:r w:rsidR="00F223F6">
        <w:t>.</w:t>
      </w:r>
      <w:r w:rsidRPr="00C64898">
        <w:t xml:space="preserve"> </w:t>
      </w:r>
      <w:r w:rsidR="00F223F6">
        <w:t>These notes could be edited or modified to suit the needs of students within your context.</w:t>
      </w:r>
    </w:p>
    <w:p w14:paraId="2D268D57" w14:textId="595CCA34" w:rsidR="00223FAF" w:rsidRDefault="00223FAF" w:rsidP="00223FAF">
      <w:pPr>
        <w:pStyle w:val="Heading2"/>
      </w:pPr>
      <w:bookmarkStart w:id="5" w:name="_Toc145666048"/>
      <w:bookmarkStart w:id="6" w:name="_Toc151447414"/>
      <w:bookmarkStart w:id="7" w:name="_Toc151632394"/>
      <w:bookmarkStart w:id="8" w:name="_Toc171679719"/>
      <w:bookmarkStart w:id="9" w:name="_Toc199949699"/>
      <w:r>
        <w:t>Core texts and text requirements</w:t>
      </w:r>
      <w:bookmarkEnd w:id="5"/>
      <w:bookmarkEnd w:id="6"/>
      <w:bookmarkEnd w:id="7"/>
      <w:bookmarkEnd w:id="8"/>
      <w:bookmarkEnd w:id="9"/>
    </w:p>
    <w:p w14:paraId="3D0E331A" w14:textId="77777777" w:rsidR="00564B04" w:rsidRDefault="00564B04" w:rsidP="00564B04">
      <w:r w:rsidRPr="007E0AE0">
        <w:t xml:space="preserve">The </w:t>
      </w:r>
      <w:r>
        <w:t xml:space="preserve">core texts </w:t>
      </w:r>
      <w:r w:rsidRPr="007A660E">
        <w:t xml:space="preserve">and their alignment to the text requirements </w:t>
      </w:r>
      <w:r>
        <w:t>are provided in their entirety or as the licenced extracts in the Core texts booklet. The name and details of each text, the syllabus requirement being addressed, points of note and a</w:t>
      </w:r>
      <w:r w:rsidRPr="007A660E">
        <w:t xml:space="preserve"> succinct overview of the texts </w:t>
      </w:r>
      <w:r>
        <w:t xml:space="preserve">and the reasons for their </w:t>
      </w:r>
      <w:r w:rsidRPr="007A660E">
        <w:t>use in the teaching and learning program is provided</w:t>
      </w:r>
      <w:r>
        <w:t>.</w:t>
      </w:r>
    </w:p>
    <w:p w14:paraId="7F56452C" w14:textId="75D1789D" w:rsidR="005065E1" w:rsidRDefault="00414B89" w:rsidP="00450A15">
      <w:pPr>
        <w:pStyle w:val="Heading2"/>
      </w:pPr>
      <w:bookmarkStart w:id="10" w:name="_Toc199949700"/>
      <w:bookmarkStart w:id="11" w:name="_Toc169692693"/>
      <w:r>
        <w:t>Pre-reading</w:t>
      </w:r>
      <w:r w:rsidR="00DC345B">
        <w:t xml:space="preserve"> </w:t>
      </w:r>
      <w:r>
        <w:t xml:space="preserve">– </w:t>
      </w:r>
      <w:r w:rsidR="005065E1">
        <w:t>approach to conceptual programming</w:t>
      </w:r>
      <w:bookmarkEnd w:id="10"/>
    </w:p>
    <w:p w14:paraId="7835DE6F" w14:textId="39219B3A" w:rsidR="00557673" w:rsidRPr="00557673" w:rsidRDefault="00557673" w:rsidP="001C5246">
      <w:r w:rsidRPr="00896C1B">
        <w:t>Below is a graphic demonstrating the lead and supporting concepts at the heart of the ‘</w:t>
      </w:r>
      <w:r>
        <w:t>Representations of life experiences</w:t>
      </w:r>
      <w:r w:rsidRPr="00896C1B">
        <w:t>’ sample materials.</w:t>
      </w:r>
    </w:p>
    <w:p w14:paraId="6AF9A31F" w14:textId="2C0DFE3A" w:rsidR="0099720B" w:rsidRDefault="0099720B" w:rsidP="0099720B">
      <w:pPr>
        <w:pStyle w:val="Caption"/>
      </w:pPr>
      <w:r>
        <w:t xml:space="preserve">Figure </w:t>
      </w:r>
      <w:r w:rsidR="00E85E07">
        <w:fldChar w:fldCharType="begin"/>
      </w:r>
      <w:r w:rsidR="00E85E07">
        <w:instrText xml:space="preserve"> SEQ Figure \* ARABIC </w:instrText>
      </w:r>
      <w:r w:rsidR="00E85E07">
        <w:fldChar w:fldCharType="separate"/>
      </w:r>
      <w:r w:rsidR="00D420AC">
        <w:rPr>
          <w:noProof/>
        </w:rPr>
        <w:t>1</w:t>
      </w:r>
      <w:r w:rsidR="00E85E07">
        <w:fldChar w:fldCharType="end"/>
      </w:r>
      <w:r>
        <w:t xml:space="preserve"> – conceptual programming outline </w:t>
      </w:r>
      <w:r w:rsidR="00441E6A">
        <w:t>Representation of life experiences</w:t>
      </w:r>
    </w:p>
    <w:p w14:paraId="732DFA26" w14:textId="6FF9D8D4" w:rsidR="00FB0B5B" w:rsidRPr="00FB0B5B" w:rsidRDefault="00FB0B5B" w:rsidP="00FB0B5B">
      <w:r w:rsidRPr="00FB0B5B">
        <w:rPr>
          <w:noProof/>
        </w:rPr>
        <w:drawing>
          <wp:inline distT="0" distB="0" distL="0" distR="0" wp14:anchorId="5F003174" wp14:editId="3CDAE64B">
            <wp:extent cx="5062001" cy="5083450"/>
            <wp:effectExtent l="0" t="0" r="5715" b="3175"/>
            <wp:docPr id="463489037" name="Picture 1" descr="Conceptual programming triangle showing the lead concept, supporting concepts and assessment in fo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489037" name="Picture 1" descr="Conceptual programming triangle showing the lead concept, supporting concepts and assessment in focus."/>
                    <pic:cNvPicPr/>
                  </pic:nvPicPr>
                  <pic:blipFill>
                    <a:blip r:embed="rId12"/>
                    <a:stretch>
                      <a:fillRect/>
                    </a:stretch>
                  </pic:blipFill>
                  <pic:spPr>
                    <a:xfrm>
                      <a:off x="0" y="0"/>
                      <a:ext cx="5065122" cy="5086584"/>
                    </a:xfrm>
                    <a:prstGeom prst="rect">
                      <a:avLst/>
                    </a:prstGeom>
                  </pic:spPr>
                </pic:pic>
              </a:graphicData>
            </a:graphic>
          </wp:inline>
        </w:drawing>
      </w:r>
    </w:p>
    <w:p w14:paraId="3BD97642" w14:textId="455524F4" w:rsidR="00414B89" w:rsidRDefault="0099720B" w:rsidP="00414B89">
      <w:r w:rsidRPr="006D0B52">
        <w:t>T</w:t>
      </w:r>
      <w:r>
        <w:t xml:space="preserve">he conceptual programming diagram has been included for teacher reference to showcase one approach to conceptual programming. There is a lead </w:t>
      </w:r>
      <w:r w:rsidRPr="001B56C5">
        <w:t>concept,</w:t>
      </w:r>
      <w:r w:rsidR="00441E6A" w:rsidRPr="001B56C5">
        <w:t xml:space="preserve"> </w:t>
      </w:r>
      <w:r w:rsidR="001B56C5" w:rsidRPr="001B56C5">
        <w:t>representation</w:t>
      </w:r>
      <w:r w:rsidRPr="001B56C5">
        <w:t xml:space="preserve">, and 2 supporting concepts, </w:t>
      </w:r>
      <w:r w:rsidR="00C67442">
        <w:t xml:space="preserve">narrative </w:t>
      </w:r>
      <w:r w:rsidR="00441E6A" w:rsidRPr="001B56C5">
        <w:t>and theme</w:t>
      </w:r>
      <w:r w:rsidRPr="001B56C5">
        <w:t xml:space="preserve">. </w:t>
      </w:r>
      <w:r w:rsidR="00A10A94">
        <w:t>The c</w:t>
      </w:r>
      <w:r w:rsidRPr="001B56C5">
        <w:t xml:space="preserve">onceptual understanding is at the heart of the program and guides </w:t>
      </w:r>
      <w:r w:rsidR="00A10A94">
        <w:t xml:space="preserve">the </w:t>
      </w:r>
      <w:r w:rsidRPr="001B56C5">
        <w:t xml:space="preserve">teaching and learning experiences and formative and formal assessment. In this program students are supported to </w:t>
      </w:r>
      <w:r w:rsidR="00441E6A" w:rsidRPr="001B56C5">
        <w:t>represent personal experiences in texts</w:t>
      </w:r>
      <w:r w:rsidRPr="001B56C5">
        <w:t>. The</w:t>
      </w:r>
      <w:r>
        <w:t xml:space="preserve"> choice of concepts here does not mean the program, resources and activities do not connect to other concepts. It means these are your driving force from which the teacher will build towards conceptual understanding and deep knowledge. The guiding questions and conceptual programming questions align with the concepts and represent the ideas that matter to subject English. This structure helps teachers move away from topic</w:t>
      </w:r>
      <w:r w:rsidR="00A10A94">
        <w:t>-</w:t>
      </w:r>
      <w:r>
        <w:t xml:space="preserve"> and text-based programs and towards conceptual, transferrable learning.</w:t>
      </w:r>
    </w:p>
    <w:p w14:paraId="016267C7" w14:textId="77777777" w:rsidR="0093282D" w:rsidRDefault="0093282D" w:rsidP="0093282D">
      <w:pPr>
        <w:rPr>
          <w:b/>
          <w:bCs/>
        </w:rPr>
      </w:pPr>
      <w:r>
        <w:rPr>
          <w:b/>
          <w:bCs/>
        </w:rPr>
        <w:t>Conceptual understanding and Phases approach to learning</w:t>
      </w:r>
    </w:p>
    <w:p w14:paraId="3733F75D" w14:textId="77777777" w:rsidR="0093282D" w:rsidRDefault="0093282D" w:rsidP="0093282D">
      <w:r w:rsidRPr="00CB0CA4">
        <w:t>The diagram below is an adaptation of an approach signalled in Stern et al. (2017) for ‘uncovering’ (as opposed to ‘covering’) conceptual understanding so that students can transfer their learning to new situations. The learning sequences start with a conceptual question then guide students to deepen their interest and understanding by exploring an illustrative text or extract. In each subsequent sequence the conceptual question is deepened then explored through a new text or extract. Finally, students are supported to apply their learning to new situations.</w:t>
      </w:r>
    </w:p>
    <w:p w14:paraId="5FA57BDB" w14:textId="058B869C" w:rsidR="0093282D" w:rsidRDefault="0093282D" w:rsidP="0093282D">
      <w:pPr>
        <w:pStyle w:val="Caption"/>
      </w:pPr>
      <w:r>
        <w:t xml:space="preserve">Figure </w:t>
      </w:r>
      <w:r>
        <w:fldChar w:fldCharType="begin"/>
      </w:r>
      <w:r>
        <w:instrText xml:space="preserve"> SEQ Figure \* ARABIC </w:instrText>
      </w:r>
      <w:r>
        <w:fldChar w:fldCharType="separate"/>
      </w:r>
      <w:r>
        <w:rPr>
          <w:noProof/>
        </w:rPr>
        <w:t>2</w:t>
      </w:r>
      <w:r>
        <w:fldChar w:fldCharType="end"/>
      </w:r>
      <w:r>
        <w:t xml:space="preserve"> – uncovering conceptual understanding (adapted from Stern et al</w:t>
      </w:r>
      <w:r w:rsidR="002967E6">
        <w:t>.</w:t>
      </w:r>
      <w:r>
        <w:t xml:space="preserve"> 2017)</w:t>
      </w:r>
    </w:p>
    <w:p w14:paraId="3E6D2F10" w14:textId="667C45BB" w:rsidR="0093282D" w:rsidRPr="00414B89" w:rsidRDefault="0093282D" w:rsidP="00414B89">
      <w:r w:rsidRPr="00B358F6">
        <w:rPr>
          <w:noProof/>
        </w:rPr>
        <w:drawing>
          <wp:inline distT="0" distB="0" distL="0" distR="0" wp14:anchorId="509D3581" wp14:editId="3A1A7446">
            <wp:extent cx="5047813" cy="1846186"/>
            <wp:effectExtent l="0" t="0" r="635" b="1905"/>
            <wp:docPr id="2102458970" name="Picture 2" descr="A diagram which represents the process of guiding students towards transfer based on successive conceptual questions and illustrative tex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which represents the process of guiding students towards transfer based on successive conceptual questions and illustrative text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81240" cy="1858412"/>
                    </a:xfrm>
                    <a:prstGeom prst="rect">
                      <a:avLst/>
                    </a:prstGeom>
                    <a:noFill/>
                    <a:ln>
                      <a:noFill/>
                    </a:ln>
                  </pic:spPr>
                </pic:pic>
              </a:graphicData>
            </a:graphic>
          </wp:inline>
        </w:drawing>
      </w:r>
    </w:p>
    <w:p w14:paraId="255BA5BA" w14:textId="77777777" w:rsidR="00A7244A" w:rsidRDefault="00A7244A">
      <w:pPr>
        <w:suppressAutoHyphens w:val="0"/>
        <w:spacing w:before="0" w:after="160" w:line="259" w:lineRule="auto"/>
        <w:rPr>
          <w:rFonts w:eastAsiaTheme="majorEastAsia"/>
          <w:bCs/>
          <w:color w:val="002664"/>
          <w:sz w:val="40"/>
          <w:szCs w:val="52"/>
        </w:rPr>
      </w:pPr>
      <w:r>
        <w:br w:type="page"/>
      </w:r>
    </w:p>
    <w:p w14:paraId="48B28102" w14:textId="72759ED7" w:rsidR="00826CAC" w:rsidRDefault="00826CAC" w:rsidP="000E3574">
      <w:pPr>
        <w:pStyle w:val="Heading1"/>
        <w:spacing w:after="0"/>
      </w:pPr>
      <w:bookmarkStart w:id="12" w:name="_Toc199949701"/>
      <w:r>
        <w:t>Phase 1 – engaging with the unit and strengthening the learning community</w:t>
      </w:r>
      <w:bookmarkEnd w:id="11"/>
      <w:bookmarkEnd w:id="12"/>
    </w:p>
    <w:p w14:paraId="470A1E0B" w14:textId="390AED3A" w:rsidR="00533E4F" w:rsidRPr="00FB0B5B" w:rsidRDefault="00533E4F" w:rsidP="00FB0B5B">
      <w:pPr>
        <w:pStyle w:val="FeatureBox2"/>
      </w:pPr>
      <w:bookmarkStart w:id="13" w:name="_Toc169692694"/>
      <w:r w:rsidRPr="00FB0B5B">
        <w:t xml:space="preserve">In the ‘engaging with the unit and </w:t>
      </w:r>
      <w:r w:rsidR="00FB0B5B" w:rsidRPr="00FB0B5B">
        <w:t xml:space="preserve">strengthening </w:t>
      </w:r>
      <w:r w:rsidRPr="00FB0B5B">
        <w:t>the learning community’ phase, students explore the issues that matter to them. They discuss how their voices can be heard and discuss the importance of having a ‘voice’. This phase contains the opening few lessons and is designed to pique interest in the program. To encourage a meaningful connection, activities in this phase focus on the learning process of engaging personally.</w:t>
      </w:r>
    </w:p>
    <w:p w14:paraId="19E46DD7" w14:textId="77777777" w:rsidR="00AB7D93" w:rsidRDefault="00AB7D93">
      <w:pPr>
        <w:suppressAutoHyphens w:val="0"/>
        <w:spacing w:before="0" w:after="160" w:line="259" w:lineRule="auto"/>
        <w:rPr>
          <w:rFonts w:eastAsiaTheme="majorEastAsia"/>
          <w:bCs/>
          <w:color w:val="002664"/>
          <w:sz w:val="36"/>
          <w:szCs w:val="48"/>
        </w:rPr>
      </w:pPr>
      <w:r>
        <w:br w:type="page"/>
      </w:r>
    </w:p>
    <w:p w14:paraId="6EA036F3" w14:textId="19743365" w:rsidR="00D61D80" w:rsidRPr="000E3574" w:rsidRDefault="00D61D80" w:rsidP="000E3574">
      <w:pPr>
        <w:pStyle w:val="Heading2"/>
        <w:rPr>
          <w:rFonts w:eastAsia="Arial"/>
        </w:rPr>
      </w:pPr>
      <w:bookmarkStart w:id="14" w:name="_Toc199949702"/>
      <w:r w:rsidRPr="00D9687F">
        <w:t>Phase 1, resource 1 – What matters to young people?</w:t>
      </w:r>
      <w:bookmarkEnd w:id="14"/>
    </w:p>
    <w:p w14:paraId="1656CC05" w14:textId="52B0FB90" w:rsidR="002A7F9E" w:rsidRPr="00F856B9" w:rsidRDefault="002A7F9E" w:rsidP="002A7F9E">
      <w:pPr>
        <w:pStyle w:val="FeatureBox2"/>
      </w:pPr>
      <w:r>
        <w:rPr>
          <w:b/>
          <w:bCs/>
        </w:rPr>
        <w:t>Teacher note:</w:t>
      </w:r>
      <w:r w:rsidRPr="009A6030">
        <w:t xml:space="preserve"> </w:t>
      </w:r>
      <w:r w:rsidR="00135CDA">
        <w:t xml:space="preserve">this resource provides examples </w:t>
      </w:r>
      <w:r w:rsidR="003215F1">
        <w:t xml:space="preserve">to support the teaching of </w:t>
      </w:r>
      <w:r w:rsidR="003215F1">
        <w:rPr>
          <w:b/>
          <w:bCs/>
        </w:rPr>
        <w:t xml:space="preserve">Phase 1, sequence 1 </w:t>
      </w:r>
      <w:r w:rsidR="00EB051F">
        <w:rPr>
          <w:b/>
          <w:bCs/>
        </w:rPr>
        <w:t>–</w:t>
      </w:r>
      <w:r w:rsidR="003215F1">
        <w:rPr>
          <w:b/>
          <w:bCs/>
        </w:rPr>
        <w:t xml:space="preserve"> </w:t>
      </w:r>
      <w:r w:rsidR="00EB051F">
        <w:rPr>
          <w:b/>
          <w:bCs/>
        </w:rPr>
        <w:t>What matters to young people?</w:t>
      </w:r>
      <w:r w:rsidR="00F856B9" w:rsidRPr="009A6030">
        <w:t xml:space="preserve"> </w:t>
      </w:r>
      <w:r w:rsidR="00F856B9">
        <w:t>Use professional judgement to determine how this resource can be used to support students in your context.</w:t>
      </w:r>
    </w:p>
    <w:p w14:paraId="7F4E34ED" w14:textId="0CDCCBC2" w:rsidR="00180346" w:rsidRPr="00B41218" w:rsidRDefault="002A7F9E" w:rsidP="00B41218">
      <w:r w:rsidRPr="00B41218">
        <w:t>Example</w:t>
      </w:r>
      <w:r w:rsidR="00884028" w:rsidRPr="00B41218">
        <w:t>s of</w:t>
      </w:r>
      <w:r w:rsidRPr="00B41218">
        <w:t xml:space="preserve"> </w:t>
      </w:r>
      <w:r w:rsidR="00180346" w:rsidRPr="00B41218">
        <w:t>issues that matter to young people:</w:t>
      </w:r>
    </w:p>
    <w:p w14:paraId="394553BD" w14:textId="52704FDE" w:rsidR="00CF683B" w:rsidRDefault="00CB6CDB" w:rsidP="00180346">
      <w:pPr>
        <w:pStyle w:val="ListBullet"/>
      </w:pPr>
      <w:r>
        <w:t>mental healt</w:t>
      </w:r>
      <w:r w:rsidR="003527E6">
        <w:t>h concerns, such as anxiety, depression and the need for additional support for young people’s mental health</w:t>
      </w:r>
    </w:p>
    <w:p w14:paraId="6A484966" w14:textId="337F0E1D" w:rsidR="003527E6" w:rsidRDefault="003527E6" w:rsidP="00180346">
      <w:pPr>
        <w:pStyle w:val="ListBullet"/>
      </w:pPr>
      <w:r>
        <w:t>climate change</w:t>
      </w:r>
    </w:p>
    <w:p w14:paraId="15FDB0D0" w14:textId="26668181" w:rsidR="00B24EC9" w:rsidRDefault="00B24EC9" w:rsidP="00180346">
      <w:pPr>
        <w:pStyle w:val="ListBullet"/>
      </w:pPr>
      <w:r>
        <w:t>access to quality education</w:t>
      </w:r>
    </w:p>
    <w:p w14:paraId="4B6B37D8" w14:textId="5DE7A3D8" w:rsidR="00B24EC9" w:rsidRDefault="00B24EC9" w:rsidP="00180346">
      <w:pPr>
        <w:pStyle w:val="ListBullet"/>
      </w:pPr>
      <w:r>
        <w:t>social justice issues</w:t>
      </w:r>
      <w:r w:rsidR="00470364">
        <w:t>,</w:t>
      </w:r>
      <w:r>
        <w:t xml:space="preserve"> such as racism, </w:t>
      </w:r>
      <w:r w:rsidR="00A5308C">
        <w:t>gender equality, LGBTQIA+ rights</w:t>
      </w:r>
    </w:p>
    <w:p w14:paraId="5B972322" w14:textId="1404BBB0" w:rsidR="00A5308C" w:rsidRDefault="00A5308C" w:rsidP="00180346">
      <w:pPr>
        <w:pStyle w:val="ListBullet"/>
      </w:pPr>
      <w:r>
        <w:t>body image and self-esteem</w:t>
      </w:r>
    </w:p>
    <w:p w14:paraId="03C90170" w14:textId="2AB925F0" w:rsidR="00A5308C" w:rsidRDefault="00A5308C" w:rsidP="00180346">
      <w:pPr>
        <w:pStyle w:val="ListBullet"/>
      </w:pPr>
      <w:r>
        <w:t xml:space="preserve">technology and privacy. This could include </w:t>
      </w:r>
      <w:r w:rsidR="00224DF9">
        <w:t>the use of artificial intelligence</w:t>
      </w:r>
      <w:r w:rsidR="005C7231">
        <w:t>, cyberbullying, social media or misinformation online</w:t>
      </w:r>
      <w:r w:rsidR="009A6030">
        <w:t>.</w:t>
      </w:r>
    </w:p>
    <w:p w14:paraId="5B6FB559" w14:textId="53D4CDD3" w:rsidR="005C7231" w:rsidRDefault="005C7231" w:rsidP="00FE7DAC">
      <w:pPr>
        <w:rPr>
          <w:b/>
          <w:bCs/>
        </w:rPr>
      </w:pPr>
      <w:r>
        <w:rPr>
          <w:b/>
          <w:bCs/>
        </w:rPr>
        <w:t>Sampl</w:t>
      </w:r>
      <w:r w:rsidR="00A072E8">
        <w:rPr>
          <w:b/>
          <w:bCs/>
        </w:rPr>
        <w:t xml:space="preserve">e </w:t>
      </w:r>
      <w:r w:rsidR="00884028">
        <w:rPr>
          <w:b/>
          <w:bCs/>
        </w:rPr>
        <w:t xml:space="preserve">responses for </w:t>
      </w:r>
      <w:r w:rsidR="009D1233">
        <w:rPr>
          <w:b/>
          <w:bCs/>
        </w:rPr>
        <w:t>tiered quick write questions</w:t>
      </w:r>
    </w:p>
    <w:p w14:paraId="5B0B674D" w14:textId="64469FBC" w:rsidR="009D1233" w:rsidRDefault="009D1233" w:rsidP="00FE7DAC">
      <w:r>
        <w:rPr>
          <w:b/>
          <w:bCs/>
        </w:rPr>
        <w:t xml:space="preserve">Tier 1: </w:t>
      </w:r>
      <w:r w:rsidR="000E6D83" w:rsidRPr="003216E9">
        <w:rPr>
          <w:b/>
          <w:bCs/>
        </w:rPr>
        <w:t>In your opinion</w:t>
      </w:r>
      <w:r w:rsidR="006D1307" w:rsidRPr="003216E9">
        <w:rPr>
          <w:b/>
          <w:bCs/>
        </w:rPr>
        <w:t>, what issues matter most to you? Why does this issue matter?</w:t>
      </w:r>
    </w:p>
    <w:p w14:paraId="54676DAD" w14:textId="258B4366" w:rsidR="00B817D1" w:rsidRDefault="00250FC1" w:rsidP="00EC453A">
      <w:r>
        <w:t xml:space="preserve">The issue that matters the most to me </w:t>
      </w:r>
      <w:r w:rsidR="00506C92">
        <w:t>is cyberbullying. Young people seem to be online on their phones all the time and this can be a problem when people are</w:t>
      </w:r>
      <w:r w:rsidR="003216E9">
        <w:t xml:space="preserve"> mean and bully others online. This issue matters to me because I know people who have been the victim of cyberbullying and it was not good. They got really upset and felt really bad.</w:t>
      </w:r>
    </w:p>
    <w:p w14:paraId="106DECFC" w14:textId="0D4E3B31" w:rsidR="006D1307" w:rsidRDefault="006D1307" w:rsidP="00FE7DAC">
      <w:pPr>
        <w:rPr>
          <w:b/>
          <w:bCs/>
        </w:rPr>
      </w:pPr>
      <w:r>
        <w:rPr>
          <w:b/>
          <w:bCs/>
        </w:rPr>
        <w:t xml:space="preserve">Tier 2: </w:t>
      </w:r>
      <w:r w:rsidR="000F7B31" w:rsidRPr="003216E9">
        <w:rPr>
          <w:b/>
          <w:bCs/>
        </w:rPr>
        <w:t>In your opinion, what issue matters most to young people? Support your response with examples from your group or class discussion.</w:t>
      </w:r>
    </w:p>
    <w:p w14:paraId="4CB90BF4" w14:textId="29413B4B" w:rsidR="003216E9" w:rsidRDefault="003216E9" w:rsidP="00EC453A">
      <w:r>
        <w:t xml:space="preserve">After talking to the various members in my group today, </w:t>
      </w:r>
      <w:r w:rsidR="002E7EAC">
        <w:t>I believe that cyber safety is an issue that matters a great deal to young people</w:t>
      </w:r>
      <w:r w:rsidR="005E7F35">
        <w:t xml:space="preserve">. Too many of the people in my group </w:t>
      </w:r>
      <w:r w:rsidR="00445DDD">
        <w:t xml:space="preserve">spoke of instances when they, or people they knew, experienced cyberbullying. This makes me realise the importance of </w:t>
      </w:r>
      <w:r w:rsidR="00415031">
        <w:t>providing more support for young people to be safe online and promote respectful</w:t>
      </w:r>
      <w:r w:rsidR="00E84936">
        <w:t xml:space="preserve"> cyber relationships.</w:t>
      </w:r>
    </w:p>
    <w:p w14:paraId="2281588A" w14:textId="18293BA4" w:rsidR="000F7B31" w:rsidRDefault="000F7B31" w:rsidP="00FE7DAC">
      <w:pPr>
        <w:rPr>
          <w:b/>
          <w:bCs/>
        </w:rPr>
      </w:pPr>
      <w:r>
        <w:rPr>
          <w:b/>
          <w:bCs/>
        </w:rPr>
        <w:t xml:space="preserve">Tier 3: </w:t>
      </w:r>
      <w:r w:rsidR="00B817D1" w:rsidRPr="00E84936">
        <w:rPr>
          <w:b/>
          <w:bCs/>
        </w:rPr>
        <w:t xml:space="preserve">When reflecting on your class discussion, </w:t>
      </w:r>
      <w:r w:rsidR="00086EB0">
        <w:rPr>
          <w:b/>
          <w:bCs/>
        </w:rPr>
        <w:t>discuss</w:t>
      </w:r>
      <w:r w:rsidR="00B817D1" w:rsidRPr="00E84936">
        <w:rPr>
          <w:b/>
          <w:bCs/>
        </w:rPr>
        <w:t xml:space="preserve"> what matters most to young people. Support your response with your opinion of why this issue is important to young people.</w:t>
      </w:r>
    </w:p>
    <w:p w14:paraId="622B425A" w14:textId="5B7F658D" w:rsidR="00E84936" w:rsidRPr="000F7B31" w:rsidRDefault="00E84936" w:rsidP="00EC453A">
      <w:r>
        <w:t xml:space="preserve">After reflecting on the </w:t>
      </w:r>
      <w:r w:rsidR="00F31DBB">
        <w:t xml:space="preserve">class discussion and brainstorm from today’s lesson, I determine that one of the issues that matters most to young people is </w:t>
      </w:r>
      <w:r w:rsidR="001A02A4">
        <w:t xml:space="preserve">cyber safety. </w:t>
      </w:r>
      <w:r w:rsidR="00470364">
        <w:t xml:space="preserve">Ten </w:t>
      </w:r>
      <w:r w:rsidR="001A02A4">
        <w:t xml:space="preserve">of the 30 people in my class listed cyberbullying as an issue they had personal or indirect experience with. Supporting young people to form </w:t>
      </w:r>
      <w:r w:rsidR="006078DD">
        <w:t>respectful online relationships and communicate kindly and with care for the wellbeing of others online is necessary. Combatting cyberbullying will, in my opinion, result in improve</w:t>
      </w:r>
      <w:r w:rsidR="00470364">
        <w:t>d</w:t>
      </w:r>
      <w:r w:rsidR="006078DD">
        <w:t xml:space="preserve"> mental health and wellbeing for teenagers</w:t>
      </w:r>
      <w:r w:rsidR="005D118A">
        <w:t xml:space="preserve">. </w:t>
      </w:r>
      <w:r w:rsidR="009067AA">
        <w:t xml:space="preserve">One way we can combat cyberbullying is to share the negative impact </w:t>
      </w:r>
      <w:r w:rsidR="00B952E0">
        <w:t>it can have on victims, so we can build empathy and understanding</w:t>
      </w:r>
      <w:r w:rsidR="00435763">
        <w:t>.</w:t>
      </w:r>
    </w:p>
    <w:p w14:paraId="3972792B" w14:textId="77777777" w:rsidR="00D9687F" w:rsidRDefault="00D9687F">
      <w:pPr>
        <w:suppressAutoHyphens w:val="0"/>
        <w:spacing w:before="0" w:after="160" w:line="259" w:lineRule="auto"/>
        <w:rPr>
          <w:rFonts w:eastAsiaTheme="majorEastAsia"/>
          <w:bCs/>
          <w:color w:val="002664"/>
          <w:sz w:val="36"/>
          <w:szCs w:val="48"/>
        </w:rPr>
      </w:pPr>
      <w:r>
        <w:br w:type="page"/>
      </w:r>
    </w:p>
    <w:p w14:paraId="5B5F3A20" w14:textId="6BACDF8D" w:rsidR="00533E4F" w:rsidRDefault="00533E4F" w:rsidP="00D9687F">
      <w:pPr>
        <w:pStyle w:val="Heading2"/>
      </w:pPr>
      <w:bookmarkStart w:id="15" w:name="_Toc199949703"/>
      <w:r>
        <w:t xml:space="preserve">Phase 1, activity 1 – </w:t>
      </w:r>
      <w:r w:rsidR="00F84D13">
        <w:t>exploring</w:t>
      </w:r>
      <w:r w:rsidR="0039069E">
        <w:t xml:space="preserve"> </w:t>
      </w:r>
      <w:r w:rsidR="00103502">
        <w:t>the effectiveness of texts</w:t>
      </w:r>
      <w:bookmarkEnd w:id="15"/>
    </w:p>
    <w:p w14:paraId="61DCE9EB" w14:textId="133F59E4" w:rsidR="00533E4F" w:rsidRDefault="00103502" w:rsidP="00B00776">
      <w:pPr>
        <w:pStyle w:val="FeatureBox2"/>
      </w:pPr>
      <w:r w:rsidRPr="00B00776">
        <w:rPr>
          <w:b/>
          <w:bCs/>
        </w:rPr>
        <w:t>Teacher note:</w:t>
      </w:r>
      <w:r w:rsidRPr="00B00776">
        <w:t xml:space="preserve"> students should be split into small groups</w:t>
      </w:r>
      <w:r w:rsidR="00C54757" w:rsidRPr="00B00776">
        <w:t xml:space="preserve"> or pairs to complete this activity. Assign each group with</w:t>
      </w:r>
      <w:r w:rsidR="00B00776" w:rsidRPr="00B00776">
        <w:t xml:space="preserve"> one of the 5 stories from the </w:t>
      </w:r>
      <w:r w:rsidR="00B00776" w:rsidRPr="005770E5">
        <w:t xml:space="preserve">YouTube clip </w:t>
      </w:r>
      <w:hyperlink r:id="rId14" w:history="1">
        <w:r w:rsidR="00470364">
          <w:rPr>
            <w:rStyle w:val="Hyperlink"/>
          </w:rPr>
          <w:t xml:space="preserve">Young voices from regional Australia | </w:t>
        </w:r>
        <w:proofErr w:type="spellStart"/>
        <w:r w:rsidR="00470364">
          <w:rPr>
            <w:rStyle w:val="Hyperlink"/>
          </w:rPr>
          <w:t>Heywire</w:t>
        </w:r>
        <w:proofErr w:type="spellEnd"/>
        <w:r w:rsidR="00470364">
          <w:rPr>
            <w:rStyle w:val="Hyperlink"/>
          </w:rPr>
          <w:t xml:space="preserve"> | ABC Australia (11:28)</w:t>
        </w:r>
      </w:hyperlink>
      <w:r w:rsidR="00B00776" w:rsidRPr="00B00776">
        <w:t>.</w:t>
      </w:r>
      <w:r w:rsidR="00B00776">
        <w:t xml:space="preserve"> They will need computer access</w:t>
      </w:r>
      <w:r w:rsidR="00C31403">
        <w:t xml:space="preserve"> to complete this</w:t>
      </w:r>
      <w:r w:rsidR="00902812">
        <w:t xml:space="preserve"> activity and instructions on how to access the transcript for their particular story.</w:t>
      </w:r>
      <w:r w:rsidR="003C0E82">
        <w:t xml:space="preserve"> You may </w:t>
      </w:r>
      <w:r w:rsidR="00FF4E6F">
        <w:t xml:space="preserve">also </w:t>
      </w:r>
      <w:r w:rsidR="003C0E82">
        <w:t>like to</w:t>
      </w:r>
      <w:r w:rsidR="00FF4E6F">
        <w:t xml:space="preserve"> provide </w:t>
      </w:r>
      <w:r w:rsidR="003C0E82">
        <w:t>print</w:t>
      </w:r>
      <w:r w:rsidR="00FF4E6F">
        <w:t>ed</w:t>
      </w:r>
      <w:r w:rsidR="003C0E82">
        <w:t xml:space="preserve"> </w:t>
      </w:r>
      <w:r w:rsidR="00FF4E6F">
        <w:t>copies of the transcripts depending on your students’ computer skills.</w:t>
      </w:r>
    </w:p>
    <w:p w14:paraId="77F6AC1D" w14:textId="05F7301B" w:rsidR="00B00776" w:rsidRDefault="00FF4E6F" w:rsidP="00FF4E6F">
      <w:pPr>
        <w:pStyle w:val="ListNumber"/>
      </w:pPr>
      <w:r>
        <w:t>View your assigned ‘story</w:t>
      </w:r>
      <w:r w:rsidR="00A61BDF">
        <w:t>’</w:t>
      </w:r>
      <w:r w:rsidR="00E1288F">
        <w:t xml:space="preserve"> </w:t>
      </w:r>
      <w:r w:rsidR="00B92A20">
        <w:t>carefully. As you watch, make notes about how the</w:t>
      </w:r>
      <w:r w:rsidR="008D26F7">
        <w:t xml:space="preserve"> story appeals to you as a </w:t>
      </w:r>
      <w:r w:rsidR="00FF1B36">
        <w:t>‘reader’.</w:t>
      </w:r>
    </w:p>
    <w:p w14:paraId="632FE51E" w14:textId="50EFF1F5" w:rsidR="00E01CAB" w:rsidRDefault="00FF1B36" w:rsidP="00FF1B36">
      <w:pPr>
        <w:pStyle w:val="Caption"/>
      </w:pPr>
      <w:r>
        <w:t xml:space="preserve">Table </w:t>
      </w:r>
      <w:r>
        <w:fldChar w:fldCharType="begin"/>
      </w:r>
      <w:r>
        <w:instrText xml:space="preserve"> SEQ Table \* ARABIC </w:instrText>
      </w:r>
      <w:r>
        <w:fldChar w:fldCharType="separate"/>
      </w:r>
      <w:r w:rsidR="00284B7A">
        <w:rPr>
          <w:noProof/>
        </w:rPr>
        <w:t>1</w:t>
      </w:r>
      <w:r>
        <w:fldChar w:fldCharType="end"/>
      </w:r>
      <w:r>
        <w:t xml:space="preserve"> – text</w:t>
      </w:r>
      <w:r w:rsidR="00E01CAB">
        <w:t xml:space="preserve"> exploration</w:t>
      </w:r>
    </w:p>
    <w:tbl>
      <w:tblPr>
        <w:tblStyle w:val="Tableheader"/>
        <w:tblW w:w="0" w:type="auto"/>
        <w:tblLook w:val="04A0" w:firstRow="1" w:lastRow="0" w:firstColumn="1" w:lastColumn="0" w:noHBand="0" w:noVBand="1"/>
        <w:tblDescription w:val="Text exploration table with blank spaces for students to complete."/>
      </w:tblPr>
      <w:tblGrid>
        <w:gridCol w:w="3209"/>
        <w:gridCol w:w="3209"/>
        <w:gridCol w:w="3210"/>
      </w:tblGrid>
      <w:tr w:rsidR="00E01CAB" w14:paraId="689DB3A4" w14:textId="77777777" w:rsidTr="00E01C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630356A" w14:textId="1CDF11B5" w:rsidR="00E01CAB" w:rsidRPr="007D6A14" w:rsidRDefault="00545E59" w:rsidP="00FF1B36">
            <w:pPr>
              <w:pStyle w:val="Caption"/>
              <w:rPr>
                <w:color w:val="auto"/>
                <w:sz w:val="22"/>
                <w:szCs w:val="22"/>
              </w:rPr>
            </w:pPr>
            <w:r w:rsidRPr="007D6A14">
              <w:rPr>
                <w:color w:val="auto"/>
                <w:sz w:val="22"/>
                <w:szCs w:val="22"/>
              </w:rPr>
              <w:t>Langua</w:t>
            </w:r>
            <w:r w:rsidR="00B57C7F" w:rsidRPr="007D6A14">
              <w:rPr>
                <w:color w:val="auto"/>
                <w:sz w:val="22"/>
                <w:szCs w:val="22"/>
              </w:rPr>
              <w:t>g</w:t>
            </w:r>
            <w:r w:rsidRPr="007D6A14">
              <w:rPr>
                <w:color w:val="auto"/>
                <w:sz w:val="22"/>
                <w:szCs w:val="22"/>
              </w:rPr>
              <w:t>e</w:t>
            </w:r>
            <w:r>
              <w:rPr>
                <w:color w:val="auto"/>
                <w:sz w:val="22"/>
                <w:szCs w:val="22"/>
              </w:rPr>
              <w:t xml:space="preserve"> form</w:t>
            </w:r>
            <w:r w:rsidR="00B57C7F">
              <w:rPr>
                <w:color w:val="auto"/>
                <w:sz w:val="22"/>
                <w:szCs w:val="22"/>
              </w:rPr>
              <w:t>,</w:t>
            </w:r>
            <w:r w:rsidRPr="007D6A14">
              <w:rPr>
                <w:color w:val="auto"/>
                <w:sz w:val="22"/>
                <w:szCs w:val="22"/>
              </w:rPr>
              <w:t xml:space="preserve"> feature </w:t>
            </w:r>
            <w:r w:rsidR="00B57C7F" w:rsidRPr="007D6A14">
              <w:rPr>
                <w:color w:val="auto"/>
                <w:sz w:val="22"/>
                <w:szCs w:val="22"/>
              </w:rPr>
              <w:t>or structure</w:t>
            </w:r>
          </w:p>
        </w:tc>
        <w:tc>
          <w:tcPr>
            <w:tcW w:w="3209" w:type="dxa"/>
          </w:tcPr>
          <w:p w14:paraId="627E1985" w14:textId="2C6A3857" w:rsidR="00E01CAB" w:rsidRPr="007D6A14" w:rsidRDefault="007278F1" w:rsidP="00FF1B36">
            <w:pPr>
              <w:pStyle w:val="Caption"/>
              <w:cnfStyle w:val="100000000000" w:firstRow="1" w:lastRow="0" w:firstColumn="0" w:lastColumn="0" w:oddVBand="0" w:evenVBand="0" w:oddHBand="0" w:evenHBand="0" w:firstRowFirstColumn="0" w:firstRowLastColumn="0" w:lastRowFirstColumn="0" w:lastRowLastColumn="0"/>
              <w:rPr>
                <w:color w:val="auto"/>
                <w:sz w:val="22"/>
                <w:szCs w:val="22"/>
              </w:rPr>
            </w:pPr>
            <w:r w:rsidRPr="007D6A14">
              <w:rPr>
                <w:color w:val="auto"/>
                <w:sz w:val="22"/>
                <w:szCs w:val="22"/>
              </w:rPr>
              <w:t>Personal response</w:t>
            </w:r>
          </w:p>
        </w:tc>
        <w:tc>
          <w:tcPr>
            <w:tcW w:w="3210" w:type="dxa"/>
          </w:tcPr>
          <w:p w14:paraId="1AA5E061" w14:textId="3A379541" w:rsidR="00E01CAB" w:rsidRPr="007D6A14" w:rsidRDefault="00545E59" w:rsidP="00FF1B36">
            <w:pPr>
              <w:pStyle w:val="Caption"/>
              <w:cnfStyle w:val="100000000000" w:firstRow="1" w:lastRow="0" w:firstColumn="0" w:lastColumn="0" w:oddVBand="0" w:evenVBand="0" w:oddHBand="0" w:evenHBand="0" w:firstRowFirstColumn="0" w:firstRowLastColumn="0" w:lastRowFirstColumn="0" w:lastRowLastColumn="0"/>
              <w:rPr>
                <w:color w:val="auto"/>
                <w:sz w:val="22"/>
                <w:szCs w:val="22"/>
              </w:rPr>
            </w:pPr>
            <w:r w:rsidRPr="007D6A14">
              <w:rPr>
                <w:color w:val="auto"/>
                <w:sz w:val="22"/>
                <w:szCs w:val="22"/>
              </w:rPr>
              <w:t>Effect</w:t>
            </w:r>
          </w:p>
        </w:tc>
      </w:tr>
      <w:tr w:rsidR="00E01CAB" w14:paraId="79B05002" w14:textId="77777777" w:rsidTr="00C45455">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3209" w:type="dxa"/>
          </w:tcPr>
          <w:p w14:paraId="05018295" w14:textId="35C06B2F" w:rsidR="00E01CAB" w:rsidRPr="007D6A14" w:rsidRDefault="0039371F" w:rsidP="0039371F">
            <w:r w:rsidRPr="0039371F">
              <w:t>Who is telling the story?</w:t>
            </w:r>
          </w:p>
        </w:tc>
        <w:tc>
          <w:tcPr>
            <w:tcW w:w="3209" w:type="dxa"/>
          </w:tcPr>
          <w:p w14:paraId="25FB461A" w14:textId="77777777" w:rsidR="00E01CAB" w:rsidRPr="007D6A14" w:rsidRDefault="00E01CAB" w:rsidP="0039371F">
            <w:pPr>
              <w:cnfStyle w:val="000000100000" w:firstRow="0" w:lastRow="0" w:firstColumn="0" w:lastColumn="0" w:oddVBand="0" w:evenVBand="0" w:oddHBand="1" w:evenHBand="0" w:firstRowFirstColumn="0" w:firstRowLastColumn="0" w:lastRowFirstColumn="0" w:lastRowLastColumn="0"/>
            </w:pPr>
          </w:p>
        </w:tc>
        <w:tc>
          <w:tcPr>
            <w:tcW w:w="3210" w:type="dxa"/>
          </w:tcPr>
          <w:p w14:paraId="33BD2139" w14:textId="77777777" w:rsidR="00E01CAB" w:rsidRPr="007D6A14" w:rsidRDefault="00E01CAB" w:rsidP="00FF1B36">
            <w:pPr>
              <w:pStyle w:val="Caption"/>
              <w:cnfStyle w:val="000000100000" w:firstRow="0" w:lastRow="0" w:firstColumn="0" w:lastColumn="0" w:oddVBand="0" w:evenVBand="0" w:oddHBand="1" w:evenHBand="0" w:firstRowFirstColumn="0" w:firstRowLastColumn="0" w:lastRowFirstColumn="0" w:lastRowLastColumn="0"/>
              <w:rPr>
                <w:color w:val="auto"/>
                <w:sz w:val="22"/>
                <w:szCs w:val="22"/>
              </w:rPr>
            </w:pPr>
          </w:p>
        </w:tc>
      </w:tr>
      <w:tr w:rsidR="00EC45A1" w14:paraId="05D0BE4E" w14:textId="77777777" w:rsidTr="00C45455">
        <w:trPr>
          <w:cnfStyle w:val="000000010000" w:firstRow="0" w:lastRow="0" w:firstColumn="0" w:lastColumn="0" w:oddVBand="0" w:evenVBand="0" w:oddHBand="0" w:evenHBand="1"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3209" w:type="dxa"/>
          </w:tcPr>
          <w:p w14:paraId="14D1E95C" w14:textId="6A2E1FED" w:rsidR="00EC45A1" w:rsidRDefault="00EC45A1" w:rsidP="0039371F">
            <w:r>
              <w:t>What is the story about?</w:t>
            </w:r>
          </w:p>
        </w:tc>
        <w:tc>
          <w:tcPr>
            <w:tcW w:w="3209" w:type="dxa"/>
          </w:tcPr>
          <w:p w14:paraId="53F21B27" w14:textId="77777777" w:rsidR="00EC45A1" w:rsidRPr="007D6A14" w:rsidRDefault="00EC45A1" w:rsidP="0039371F">
            <w:pPr>
              <w:cnfStyle w:val="000000010000" w:firstRow="0" w:lastRow="0" w:firstColumn="0" w:lastColumn="0" w:oddVBand="0" w:evenVBand="0" w:oddHBand="0" w:evenHBand="1" w:firstRowFirstColumn="0" w:firstRowLastColumn="0" w:lastRowFirstColumn="0" w:lastRowLastColumn="0"/>
            </w:pPr>
          </w:p>
        </w:tc>
        <w:tc>
          <w:tcPr>
            <w:tcW w:w="3210" w:type="dxa"/>
          </w:tcPr>
          <w:p w14:paraId="0A0891DF" w14:textId="77777777" w:rsidR="00EC45A1" w:rsidRPr="007D6A14" w:rsidRDefault="00EC45A1" w:rsidP="00FF1B36">
            <w:pPr>
              <w:pStyle w:val="Caption"/>
              <w:cnfStyle w:val="000000010000" w:firstRow="0" w:lastRow="0" w:firstColumn="0" w:lastColumn="0" w:oddVBand="0" w:evenVBand="0" w:oddHBand="0" w:evenHBand="1" w:firstRowFirstColumn="0" w:firstRowLastColumn="0" w:lastRowFirstColumn="0" w:lastRowLastColumn="0"/>
              <w:rPr>
                <w:color w:val="auto"/>
                <w:sz w:val="22"/>
                <w:szCs w:val="22"/>
              </w:rPr>
            </w:pPr>
          </w:p>
        </w:tc>
      </w:tr>
      <w:tr w:rsidR="00E01CAB" w14:paraId="1E4D7DFC" w14:textId="77777777" w:rsidTr="00C45455">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3209" w:type="dxa"/>
          </w:tcPr>
          <w:p w14:paraId="273E558D" w14:textId="44C21499" w:rsidR="00E01CAB" w:rsidRPr="007D6A14" w:rsidRDefault="00940010" w:rsidP="0039371F">
            <w:r>
              <w:t xml:space="preserve">Visual features that </w:t>
            </w:r>
            <w:r w:rsidR="00BF0F3A">
              <w:t>help tell the story</w:t>
            </w:r>
            <w:r w:rsidR="00A1760C" w:rsidRPr="009A35FC">
              <w:rPr>
                <w:b w:val="0"/>
                <w:bCs/>
              </w:rPr>
              <w:t xml:space="preserve"> </w:t>
            </w:r>
            <w:r w:rsidR="00A1760C" w:rsidRPr="00C45455">
              <w:rPr>
                <w:b w:val="0"/>
                <w:bCs/>
              </w:rPr>
              <w:t>– images, camera</w:t>
            </w:r>
            <w:r w:rsidR="00C45455" w:rsidRPr="00C45455">
              <w:rPr>
                <w:b w:val="0"/>
                <w:bCs/>
              </w:rPr>
              <w:t xml:space="preserve"> and film</w:t>
            </w:r>
            <w:r w:rsidR="003853D7" w:rsidRPr="00C45455">
              <w:rPr>
                <w:b w:val="0"/>
                <w:bCs/>
              </w:rPr>
              <w:t xml:space="preserve"> </w:t>
            </w:r>
            <w:r w:rsidR="00C45455" w:rsidRPr="00C45455">
              <w:rPr>
                <w:b w:val="0"/>
                <w:bCs/>
              </w:rPr>
              <w:t>conventions</w:t>
            </w:r>
          </w:p>
        </w:tc>
        <w:tc>
          <w:tcPr>
            <w:tcW w:w="3209" w:type="dxa"/>
          </w:tcPr>
          <w:p w14:paraId="1D64BACC" w14:textId="77777777" w:rsidR="00E01CAB" w:rsidRPr="007D6A14" w:rsidRDefault="00E01CAB" w:rsidP="0039371F">
            <w:pPr>
              <w:cnfStyle w:val="000000100000" w:firstRow="0" w:lastRow="0" w:firstColumn="0" w:lastColumn="0" w:oddVBand="0" w:evenVBand="0" w:oddHBand="1" w:evenHBand="0" w:firstRowFirstColumn="0" w:firstRowLastColumn="0" w:lastRowFirstColumn="0" w:lastRowLastColumn="0"/>
            </w:pPr>
          </w:p>
        </w:tc>
        <w:tc>
          <w:tcPr>
            <w:tcW w:w="3210" w:type="dxa"/>
          </w:tcPr>
          <w:p w14:paraId="3C5EDCE8" w14:textId="77777777" w:rsidR="00E01CAB" w:rsidRPr="007D6A14" w:rsidRDefault="00E01CAB" w:rsidP="00FF1B36">
            <w:pPr>
              <w:pStyle w:val="Caption"/>
              <w:cnfStyle w:val="000000100000" w:firstRow="0" w:lastRow="0" w:firstColumn="0" w:lastColumn="0" w:oddVBand="0" w:evenVBand="0" w:oddHBand="1" w:evenHBand="0" w:firstRowFirstColumn="0" w:firstRowLastColumn="0" w:lastRowFirstColumn="0" w:lastRowLastColumn="0"/>
              <w:rPr>
                <w:color w:val="auto"/>
                <w:sz w:val="22"/>
                <w:szCs w:val="22"/>
              </w:rPr>
            </w:pPr>
          </w:p>
        </w:tc>
      </w:tr>
      <w:tr w:rsidR="007D6A14" w14:paraId="1ED8D595" w14:textId="77777777" w:rsidTr="00C45455">
        <w:trPr>
          <w:cnfStyle w:val="000000010000" w:firstRow="0" w:lastRow="0" w:firstColumn="0" w:lastColumn="0" w:oddVBand="0" w:evenVBand="0" w:oddHBand="0" w:evenHBand="1"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3209" w:type="dxa"/>
          </w:tcPr>
          <w:p w14:paraId="5F6167A8" w14:textId="2222A34C" w:rsidR="007D6A14" w:rsidRPr="007D6A14" w:rsidRDefault="000F2CCF" w:rsidP="0039371F">
            <w:r>
              <w:t xml:space="preserve">Audio </w:t>
            </w:r>
            <w:r w:rsidR="00DF2040">
              <w:t>features that help tell the story</w:t>
            </w:r>
            <w:r w:rsidR="00540B6F" w:rsidRPr="002A49EE">
              <w:rPr>
                <w:b w:val="0"/>
                <w:bCs/>
              </w:rPr>
              <w:t xml:space="preserve"> </w:t>
            </w:r>
            <w:r w:rsidR="00540B6F" w:rsidRPr="00540B6F">
              <w:rPr>
                <w:b w:val="0"/>
                <w:bCs/>
              </w:rPr>
              <w:t>– music, sound effects, pause, pace</w:t>
            </w:r>
          </w:p>
        </w:tc>
        <w:tc>
          <w:tcPr>
            <w:tcW w:w="3209" w:type="dxa"/>
          </w:tcPr>
          <w:p w14:paraId="36D28295" w14:textId="77777777" w:rsidR="007D6A14" w:rsidRPr="007D6A14" w:rsidRDefault="007D6A14" w:rsidP="0039371F">
            <w:pPr>
              <w:cnfStyle w:val="000000010000" w:firstRow="0" w:lastRow="0" w:firstColumn="0" w:lastColumn="0" w:oddVBand="0" w:evenVBand="0" w:oddHBand="0" w:evenHBand="1" w:firstRowFirstColumn="0" w:firstRowLastColumn="0" w:lastRowFirstColumn="0" w:lastRowLastColumn="0"/>
            </w:pPr>
          </w:p>
        </w:tc>
        <w:tc>
          <w:tcPr>
            <w:tcW w:w="3210" w:type="dxa"/>
          </w:tcPr>
          <w:p w14:paraId="44E84CD8" w14:textId="77777777" w:rsidR="007D6A14" w:rsidRPr="007D6A14" w:rsidRDefault="007D6A14" w:rsidP="00FF1B36">
            <w:pPr>
              <w:pStyle w:val="Caption"/>
              <w:cnfStyle w:val="000000010000" w:firstRow="0" w:lastRow="0" w:firstColumn="0" w:lastColumn="0" w:oddVBand="0" w:evenVBand="0" w:oddHBand="0" w:evenHBand="1" w:firstRowFirstColumn="0" w:firstRowLastColumn="0" w:lastRowFirstColumn="0" w:lastRowLastColumn="0"/>
              <w:rPr>
                <w:color w:val="auto"/>
                <w:sz w:val="22"/>
                <w:szCs w:val="22"/>
              </w:rPr>
            </w:pPr>
          </w:p>
        </w:tc>
      </w:tr>
      <w:tr w:rsidR="007D6A14" w14:paraId="16D97936" w14:textId="77777777" w:rsidTr="00C45455">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3209" w:type="dxa"/>
          </w:tcPr>
          <w:p w14:paraId="7F868A2B" w14:textId="1815627D" w:rsidR="007D6A14" w:rsidRPr="007D6A14" w:rsidRDefault="00DF2040" w:rsidP="0039371F">
            <w:r w:rsidRPr="00DF2040">
              <w:t>Initial personal response to the text</w:t>
            </w:r>
            <w:r w:rsidRPr="002A49EE">
              <w:rPr>
                <w:b w:val="0"/>
                <w:bCs/>
              </w:rPr>
              <w:t xml:space="preserve"> </w:t>
            </w:r>
            <w:r w:rsidRPr="00C45455">
              <w:rPr>
                <w:b w:val="0"/>
                <w:bCs/>
              </w:rPr>
              <w:t>– how does it make you feel?</w:t>
            </w:r>
          </w:p>
        </w:tc>
        <w:tc>
          <w:tcPr>
            <w:tcW w:w="3209" w:type="dxa"/>
          </w:tcPr>
          <w:p w14:paraId="676F9A0A" w14:textId="77777777" w:rsidR="007D6A14" w:rsidRPr="007D6A14" w:rsidRDefault="007D6A14" w:rsidP="0039371F">
            <w:pPr>
              <w:cnfStyle w:val="000000100000" w:firstRow="0" w:lastRow="0" w:firstColumn="0" w:lastColumn="0" w:oddVBand="0" w:evenVBand="0" w:oddHBand="1" w:evenHBand="0" w:firstRowFirstColumn="0" w:firstRowLastColumn="0" w:lastRowFirstColumn="0" w:lastRowLastColumn="0"/>
            </w:pPr>
          </w:p>
        </w:tc>
        <w:tc>
          <w:tcPr>
            <w:tcW w:w="3210" w:type="dxa"/>
          </w:tcPr>
          <w:p w14:paraId="3F756CBE" w14:textId="77777777" w:rsidR="007D6A14" w:rsidRPr="007D6A14" w:rsidRDefault="007D6A14" w:rsidP="00FF1B36">
            <w:pPr>
              <w:pStyle w:val="Caption"/>
              <w:cnfStyle w:val="000000100000" w:firstRow="0" w:lastRow="0" w:firstColumn="0" w:lastColumn="0" w:oddVBand="0" w:evenVBand="0" w:oddHBand="1" w:evenHBand="0" w:firstRowFirstColumn="0" w:firstRowLastColumn="0" w:lastRowFirstColumn="0" w:lastRowLastColumn="0"/>
              <w:rPr>
                <w:color w:val="auto"/>
                <w:sz w:val="22"/>
                <w:szCs w:val="22"/>
              </w:rPr>
            </w:pPr>
          </w:p>
        </w:tc>
      </w:tr>
    </w:tbl>
    <w:p w14:paraId="32B869C2" w14:textId="3133E52F" w:rsidR="00C45455" w:rsidRDefault="000F2CCF" w:rsidP="00C91E58">
      <w:pPr>
        <w:pStyle w:val="ListNumber"/>
      </w:pPr>
      <w:r>
        <w:t>Read the transcript for your assigned clip.</w:t>
      </w:r>
    </w:p>
    <w:p w14:paraId="4978037A" w14:textId="389548A9" w:rsidR="00C45455" w:rsidRDefault="00217A02">
      <w:pPr>
        <w:pStyle w:val="ListNumber"/>
      </w:pPr>
      <w:r>
        <w:t xml:space="preserve">Identify </w:t>
      </w:r>
      <w:r w:rsidR="00E15F08">
        <w:t xml:space="preserve">language features that are used to </w:t>
      </w:r>
      <w:r w:rsidR="00865A81">
        <w:t>construct</w:t>
      </w:r>
      <w:r w:rsidR="00AB67ED">
        <w:t xml:space="preserve"> </w:t>
      </w:r>
      <w:r w:rsidR="00856D08">
        <w:t>the composer’s argument about rural experience</w:t>
      </w:r>
      <w:r w:rsidR="003C305B">
        <w:t xml:space="preserve">s. </w:t>
      </w:r>
      <w:r w:rsidR="00C45455">
        <w:t>What is the effect of using the particular language feature?</w:t>
      </w:r>
    </w:p>
    <w:p w14:paraId="39AC4A51" w14:textId="2C507E2F" w:rsidR="00906D17" w:rsidRDefault="00C45455" w:rsidP="00C45455">
      <w:pPr>
        <w:pStyle w:val="Caption"/>
      </w:pPr>
      <w:r>
        <w:t xml:space="preserve">Table </w:t>
      </w:r>
      <w:r>
        <w:fldChar w:fldCharType="begin"/>
      </w:r>
      <w:r>
        <w:instrText xml:space="preserve"> SEQ Table \* ARABIC </w:instrText>
      </w:r>
      <w:r>
        <w:fldChar w:fldCharType="separate"/>
      </w:r>
      <w:r w:rsidR="00284B7A">
        <w:rPr>
          <w:noProof/>
        </w:rPr>
        <w:t>2</w:t>
      </w:r>
      <w:r>
        <w:fldChar w:fldCharType="end"/>
      </w:r>
      <w:r>
        <w:t xml:space="preserve"> – language features in the text</w:t>
      </w:r>
    </w:p>
    <w:tbl>
      <w:tblPr>
        <w:tblStyle w:val="Tableheader"/>
        <w:tblW w:w="0" w:type="auto"/>
        <w:tblLook w:val="04A0" w:firstRow="1" w:lastRow="0" w:firstColumn="1" w:lastColumn="0" w:noHBand="0" w:noVBand="1"/>
        <w:tblDescription w:val="Language features in the text table with blank spaces for students to complete."/>
      </w:tblPr>
      <w:tblGrid>
        <w:gridCol w:w="3209"/>
        <w:gridCol w:w="3209"/>
        <w:gridCol w:w="3210"/>
      </w:tblGrid>
      <w:tr w:rsidR="00906D17" w14:paraId="28222669" w14:textId="77777777" w:rsidTr="00906D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C306928" w14:textId="17864A8B" w:rsidR="00906D17" w:rsidRDefault="00906D17" w:rsidP="00906D17">
            <w:r w:rsidRPr="007D6A14">
              <w:rPr>
                <w:szCs w:val="22"/>
              </w:rPr>
              <w:t>Language</w:t>
            </w:r>
            <w:r>
              <w:rPr>
                <w:szCs w:val="22"/>
              </w:rPr>
              <w:t xml:space="preserve"> </w:t>
            </w:r>
            <w:r w:rsidRPr="007D6A14">
              <w:rPr>
                <w:szCs w:val="22"/>
              </w:rPr>
              <w:t>feature</w:t>
            </w:r>
          </w:p>
        </w:tc>
        <w:tc>
          <w:tcPr>
            <w:tcW w:w="3209" w:type="dxa"/>
          </w:tcPr>
          <w:p w14:paraId="483F090F" w14:textId="7D561886" w:rsidR="00906D17" w:rsidRDefault="00C8714D" w:rsidP="00906D17">
            <w:pPr>
              <w:cnfStyle w:val="100000000000" w:firstRow="1" w:lastRow="0" w:firstColumn="0" w:lastColumn="0" w:oddVBand="0" w:evenVBand="0" w:oddHBand="0" w:evenHBand="0" w:firstRowFirstColumn="0" w:firstRowLastColumn="0" w:lastRowFirstColumn="0" w:lastRowLastColumn="0"/>
            </w:pPr>
            <w:r>
              <w:rPr>
                <w:szCs w:val="22"/>
              </w:rPr>
              <w:t>Evidence</w:t>
            </w:r>
          </w:p>
        </w:tc>
        <w:tc>
          <w:tcPr>
            <w:tcW w:w="3210" w:type="dxa"/>
          </w:tcPr>
          <w:p w14:paraId="354B6302" w14:textId="7EF6F60E" w:rsidR="00906D17" w:rsidRDefault="00906D17" w:rsidP="00906D17">
            <w:pPr>
              <w:cnfStyle w:val="100000000000" w:firstRow="1" w:lastRow="0" w:firstColumn="0" w:lastColumn="0" w:oddVBand="0" w:evenVBand="0" w:oddHBand="0" w:evenHBand="0" w:firstRowFirstColumn="0" w:firstRowLastColumn="0" w:lastRowFirstColumn="0" w:lastRowLastColumn="0"/>
            </w:pPr>
            <w:r w:rsidRPr="007D6A14">
              <w:rPr>
                <w:szCs w:val="22"/>
              </w:rPr>
              <w:t>Effect</w:t>
            </w:r>
          </w:p>
        </w:tc>
      </w:tr>
      <w:tr w:rsidR="00906D17" w14:paraId="3ED70E9E" w14:textId="77777777" w:rsidTr="006A44DE">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3209" w:type="dxa"/>
          </w:tcPr>
          <w:p w14:paraId="41284616" w14:textId="24BEBEB2" w:rsidR="00906D17" w:rsidRDefault="00CA54CE" w:rsidP="00CA54CE">
            <w:r>
              <w:t>Figurative language</w:t>
            </w:r>
            <w:r w:rsidRPr="009A35FC">
              <w:rPr>
                <w:b w:val="0"/>
                <w:bCs/>
              </w:rPr>
              <w:t xml:space="preserve"> </w:t>
            </w:r>
            <w:r w:rsidRPr="001A5738">
              <w:rPr>
                <w:b w:val="0"/>
                <w:bCs/>
              </w:rPr>
              <w:t>– a</w:t>
            </w:r>
            <w:r w:rsidR="00231A90" w:rsidRPr="001A5738">
              <w:rPr>
                <w:b w:val="0"/>
                <w:bCs/>
              </w:rPr>
              <w:t>lliteration</w:t>
            </w:r>
            <w:r w:rsidRPr="001A5738">
              <w:rPr>
                <w:b w:val="0"/>
                <w:bCs/>
              </w:rPr>
              <w:t>, hyperbole, imagery, simile</w:t>
            </w:r>
          </w:p>
        </w:tc>
        <w:tc>
          <w:tcPr>
            <w:tcW w:w="3209" w:type="dxa"/>
          </w:tcPr>
          <w:p w14:paraId="41159FD2" w14:textId="77777777" w:rsidR="00906D17" w:rsidRDefault="00906D17" w:rsidP="00906D17">
            <w:pPr>
              <w:cnfStyle w:val="000000100000" w:firstRow="0" w:lastRow="0" w:firstColumn="0" w:lastColumn="0" w:oddVBand="0" w:evenVBand="0" w:oddHBand="1" w:evenHBand="0" w:firstRowFirstColumn="0" w:firstRowLastColumn="0" w:lastRowFirstColumn="0" w:lastRowLastColumn="0"/>
            </w:pPr>
          </w:p>
        </w:tc>
        <w:tc>
          <w:tcPr>
            <w:tcW w:w="3210" w:type="dxa"/>
          </w:tcPr>
          <w:p w14:paraId="75A10F5B" w14:textId="77777777" w:rsidR="00906D17" w:rsidRDefault="00906D17" w:rsidP="00906D17">
            <w:pPr>
              <w:cnfStyle w:val="000000100000" w:firstRow="0" w:lastRow="0" w:firstColumn="0" w:lastColumn="0" w:oddVBand="0" w:evenVBand="0" w:oddHBand="1" w:evenHBand="0" w:firstRowFirstColumn="0" w:firstRowLastColumn="0" w:lastRowFirstColumn="0" w:lastRowLastColumn="0"/>
            </w:pPr>
          </w:p>
        </w:tc>
      </w:tr>
      <w:tr w:rsidR="00906D17" w14:paraId="08F8F10A" w14:textId="77777777" w:rsidTr="006A44DE">
        <w:trPr>
          <w:cnfStyle w:val="000000010000" w:firstRow="0" w:lastRow="0" w:firstColumn="0" w:lastColumn="0" w:oddVBand="0" w:evenVBand="0" w:oddHBand="0" w:evenHBand="1"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3209" w:type="dxa"/>
          </w:tcPr>
          <w:p w14:paraId="5B58A747" w14:textId="212AF9E3" w:rsidR="00906D17" w:rsidRDefault="00AB0A08" w:rsidP="00906D17">
            <w:r>
              <w:t>Persuasive language</w:t>
            </w:r>
            <w:r w:rsidRPr="009A35FC">
              <w:rPr>
                <w:b w:val="0"/>
                <w:bCs/>
              </w:rPr>
              <w:t xml:space="preserve"> </w:t>
            </w:r>
            <w:r w:rsidRPr="00167935">
              <w:rPr>
                <w:b w:val="0"/>
                <w:bCs/>
              </w:rPr>
              <w:t xml:space="preserve">– </w:t>
            </w:r>
            <w:r w:rsidR="00167935" w:rsidRPr="00167935">
              <w:rPr>
                <w:b w:val="0"/>
                <w:bCs/>
              </w:rPr>
              <w:t xml:space="preserve">analogy, </w:t>
            </w:r>
            <w:r w:rsidRPr="00167935">
              <w:rPr>
                <w:b w:val="0"/>
                <w:bCs/>
              </w:rPr>
              <w:t>rhetorical questions, repetition, rule of 3,</w:t>
            </w:r>
            <w:r w:rsidRPr="009A35FC">
              <w:rPr>
                <w:b w:val="0"/>
                <w:bCs/>
              </w:rPr>
              <w:t xml:space="preserve"> </w:t>
            </w:r>
            <w:r w:rsidR="00B46FA8" w:rsidRPr="006A44DE">
              <w:rPr>
                <w:b w:val="0"/>
                <w:bCs/>
              </w:rPr>
              <w:t>high modal</w:t>
            </w:r>
            <w:r w:rsidR="00116011" w:rsidRPr="006A44DE">
              <w:rPr>
                <w:b w:val="0"/>
                <w:bCs/>
              </w:rPr>
              <w:t>ity</w:t>
            </w:r>
          </w:p>
        </w:tc>
        <w:tc>
          <w:tcPr>
            <w:tcW w:w="3209" w:type="dxa"/>
          </w:tcPr>
          <w:p w14:paraId="73162D80" w14:textId="77777777" w:rsidR="00906D17" w:rsidRDefault="00906D17" w:rsidP="00906D17">
            <w:pPr>
              <w:cnfStyle w:val="000000010000" w:firstRow="0" w:lastRow="0" w:firstColumn="0" w:lastColumn="0" w:oddVBand="0" w:evenVBand="0" w:oddHBand="0" w:evenHBand="1" w:firstRowFirstColumn="0" w:firstRowLastColumn="0" w:lastRowFirstColumn="0" w:lastRowLastColumn="0"/>
            </w:pPr>
          </w:p>
        </w:tc>
        <w:tc>
          <w:tcPr>
            <w:tcW w:w="3210" w:type="dxa"/>
          </w:tcPr>
          <w:p w14:paraId="34DC781E" w14:textId="77777777" w:rsidR="00906D17" w:rsidRDefault="00906D17" w:rsidP="00906D17">
            <w:pPr>
              <w:cnfStyle w:val="000000010000" w:firstRow="0" w:lastRow="0" w:firstColumn="0" w:lastColumn="0" w:oddVBand="0" w:evenVBand="0" w:oddHBand="0" w:evenHBand="1" w:firstRowFirstColumn="0" w:firstRowLastColumn="0" w:lastRowFirstColumn="0" w:lastRowLastColumn="0"/>
            </w:pPr>
          </w:p>
        </w:tc>
      </w:tr>
      <w:tr w:rsidR="00906D17" w14:paraId="13E23A7B" w14:textId="77777777" w:rsidTr="006A44DE">
        <w:trPr>
          <w:cnfStyle w:val="000000100000" w:firstRow="0" w:lastRow="0" w:firstColumn="0" w:lastColumn="0" w:oddVBand="0" w:evenVBand="0" w:oddHBand="1" w:evenHBand="0"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3209" w:type="dxa"/>
          </w:tcPr>
          <w:p w14:paraId="3BACAB9B" w14:textId="7DEC7ADD" w:rsidR="00906D17" w:rsidRDefault="001A5738" w:rsidP="00906D17">
            <w:r>
              <w:t>Narrative features</w:t>
            </w:r>
            <w:r w:rsidRPr="009A35FC">
              <w:rPr>
                <w:b w:val="0"/>
                <w:bCs/>
              </w:rPr>
              <w:t xml:space="preserve"> </w:t>
            </w:r>
            <w:r w:rsidR="001D5E6A" w:rsidRPr="006A44DE">
              <w:rPr>
                <w:b w:val="0"/>
                <w:bCs/>
              </w:rPr>
              <w:t>–</w:t>
            </w:r>
            <w:r w:rsidRPr="006A44DE">
              <w:rPr>
                <w:b w:val="0"/>
                <w:bCs/>
              </w:rPr>
              <w:t xml:space="preserve"> </w:t>
            </w:r>
            <w:r w:rsidR="00116011" w:rsidRPr="006A44DE">
              <w:rPr>
                <w:b w:val="0"/>
                <w:bCs/>
              </w:rPr>
              <w:t xml:space="preserve">allegory, </w:t>
            </w:r>
            <w:r w:rsidR="001D5E6A" w:rsidRPr="006A44DE">
              <w:rPr>
                <w:b w:val="0"/>
                <w:bCs/>
              </w:rPr>
              <w:t xml:space="preserve">allusion, connotation, irony, </w:t>
            </w:r>
            <w:r w:rsidR="006A44DE" w:rsidRPr="006A44DE">
              <w:rPr>
                <w:b w:val="0"/>
                <w:bCs/>
              </w:rPr>
              <w:t xml:space="preserve">flashback, </w:t>
            </w:r>
            <w:r w:rsidR="006A44DE">
              <w:rPr>
                <w:b w:val="0"/>
                <w:bCs/>
              </w:rPr>
              <w:t>c</w:t>
            </w:r>
            <w:r w:rsidR="006A44DE" w:rsidRPr="006A44DE">
              <w:rPr>
                <w:b w:val="0"/>
                <w:bCs/>
              </w:rPr>
              <w:t>liché</w:t>
            </w:r>
          </w:p>
        </w:tc>
        <w:tc>
          <w:tcPr>
            <w:tcW w:w="3209" w:type="dxa"/>
          </w:tcPr>
          <w:p w14:paraId="6A401B51" w14:textId="77777777" w:rsidR="00906D17" w:rsidRDefault="00906D17" w:rsidP="00906D17">
            <w:pPr>
              <w:cnfStyle w:val="000000100000" w:firstRow="0" w:lastRow="0" w:firstColumn="0" w:lastColumn="0" w:oddVBand="0" w:evenVBand="0" w:oddHBand="1" w:evenHBand="0" w:firstRowFirstColumn="0" w:firstRowLastColumn="0" w:lastRowFirstColumn="0" w:lastRowLastColumn="0"/>
            </w:pPr>
          </w:p>
        </w:tc>
        <w:tc>
          <w:tcPr>
            <w:tcW w:w="3210" w:type="dxa"/>
          </w:tcPr>
          <w:p w14:paraId="3864F39A" w14:textId="77777777" w:rsidR="00906D17" w:rsidRDefault="00906D17" w:rsidP="00906D17">
            <w:pPr>
              <w:cnfStyle w:val="000000100000" w:firstRow="0" w:lastRow="0" w:firstColumn="0" w:lastColumn="0" w:oddVBand="0" w:evenVBand="0" w:oddHBand="1" w:evenHBand="0" w:firstRowFirstColumn="0" w:firstRowLastColumn="0" w:lastRowFirstColumn="0" w:lastRowLastColumn="0"/>
            </w:pPr>
          </w:p>
        </w:tc>
      </w:tr>
      <w:tr w:rsidR="00906D17" w14:paraId="2C9E35D7" w14:textId="77777777" w:rsidTr="006A44DE">
        <w:trPr>
          <w:cnfStyle w:val="000000010000" w:firstRow="0" w:lastRow="0" w:firstColumn="0" w:lastColumn="0" w:oddVBand="0" w:evenVBand="0" w:oddHBand="0" w:evenHBand="1" w:firstRowFirstColumn="0" w:firstRowLastColumn="0" w:lastRowFirstColumn="0" w:lastRowLastColumn="0"/>
          <w:trHeight w:val="2268"/>
        </w:trPr>
        <w:tc>
          <w:tcPr>
            <w:cnfStyle w:val="001000000000" w:firstRow="0" w:lastRow="0" w:firstColumn="1" w:lastColumn="0" w:oddVBand="0" w:evenVBand="0" w:oddHBand="0" w:evenHBand="0" w:firstRowFirstColumn="0" w:firstRowLastColumn="0" w:lastRowFirstColumn="0" w:lastRowLastColumn="0"/>
            <w:tcW w:w="3209" w:type="dxa"/>
          </w:tcPr>
          <w:p w14:paraId="68EA4ADC" w14:textId="004DED27" w:rsidR="00906D17" w:rsidRDefault="006A44DE" w:rsidP="00906D17">
            <w:r>
              <w:t>Other language features</w:t>
            </w:r>
          </w:p>
        </w:tc>
        <w:tc>
          <w:tcPr>
            <w:tcW w:w="3209" w:type="dxa"/>
          </w:tcPr>
          <w:p w14:paraId="7F46D361" w14:textId="77777777" w:rsidR="00906D17" w:rsidRDefault="00906D17" w:rsidP="00906D17">
            <w:pPr>
              <w:cnfStyle w:val="000000010000" w:firstRow="0" w:lastRow="0" w:firstColumn="0" w:lastColumn="0" w:oddVBand="0" w:evenVBand="0" w:oddHBand="0" w:evenHBand="1" w:firstRowFirstColumn="0" w:firstRowLastColumn="0" w:lastRowFirstColumn="0" w:lastRowLastColumn="0"/>
            </w:pPr>
          </w:p>
        </w:tc>
        <w:tc>
          <w:tcPr>
            <w:tcW w:w="3210" w:type="dxa"/>
          </w:tcPr>
          <w:p w14:paraId="5B281AEF" w14:textId="77777777" w:rsidR="00906D17" w:rsidRDefault="00906D17" w:rsidP="00906D17">
            <w:pPr>
              <w:cnfStyle w:val="000000010000" w:firstRow="0" w:lastRow="0" w:firstColumn="0" w:lastColumn="0" w:oddVBand="0" w:evenVBand="0" w:oddHBand="0" w:evenHBand="1" w:firstRowFirstColumn="0" w:firstRowLastColumn="0" w:lastRowFirstColumn="0" w:lastRowLastColumn="0"/>
            </w:pPr>
          </w:p>
        </w:tc>
      </w:tr>
    </w:tbl>
    <w:p w14:paraId="113479AB" w14:textId="4BC2983E" w:rsidR="00F06CED" w:rsidRDefault="00C91E58" w:rsidP="00C91E58">
      <w:pPr>
        <w:pStyle w:val="ListNumber"/>
      </w:pPr>
      <w:r>
        <w:t>Consider th</w:t>
      </w:r>
      <w:r w:rsidR="003914DB">
        <w:t xml:space="preserve">e composer’s </w:t>
      </w:r>
      <w:r w:rsidR="00F61FD8">
        <w:t>perspective</w:t>
      </w:r>
      <w:r w:rsidR="00383E77">
        <w:t xml:space="preserve"> on the topic</w:t>
      </w:r>
      <w:r w:rsidR="006B72FC">
        <w:t xml:space="preserve"> they are speaking about.</w:t>
      </w:r>
      <w:r w:rsidR="00360D47">
        <w:t xml:space="preserve"> In a </w:t>
      </w:r>
      <w:r w:rsidR="000C39A9">
        <w:t>200-word</w:t>
      </w:r>
      <w:r w:rsidR="00360D47">
        <w:t xml:space="preserve"> </w:t>
      </w:r>
      <w:r w:rsidR="00F06CED">
        <w:t>paragraph</w:t>
      </w:r>
      <w:r w:rsidR="000708F1">
        <w:t xml:space="preserve">, </w:t>
      </w:r>
      <w:r w:rsidR="00F06CED">
        <w:t>respond to the following prompts</w:t>
      </w:r>
      <w:r w:rsidR="006E2B87">
        <w:t xml:space="preserve"> in your English book</w:t>
      </w:r>
    </w:p>
    <w:p w14:paraId="218338D2" w14:textId="3B3B784A" w:rsidR="000F2CCF" w:rsidRDefault="000C39A9" w:rsidP="00F06CED">
      <w:pPr>
        <w:pStyle w:val="ListNumber2"/>
      </w:pPr>
      <w:r>
        <w:t>Does the clip express the composer’s personal voice?</w:t>
      </w:r>
    </w:p>
    <w:p w14:paraId="14878520" w14:textId="1C1B09C6" w:rsidR="00E81725" w:rsidRDefault="000C39A9" w:rsidP="00B644AB">
      <w:pPr>
        <w:pStyle w:val="ListNumber2"/>
      </w:pPr>
      <w:r>
        <w:t xml:space="preserve">Has a sense of </w:t>
      </w:r>
      <w:r w:rsidR="00473876">
        <w:t xml:space="preserve">personal voice </w:t>
      </w:r>
      <w:r>
        <w:t>been communicated?</w:t>
      </w:r>
      <w:r w:rsidR="00F62848">
        <w:t xml:space="preserve"> Has the composer </w:t>
      </w:r>
      <w:r w:rsidR="00855E30">
        <w:t xml:space="preserve">expressed </w:t>
      </w:r>
      <w:r w:rsidR="00E81725">
        <w:t>their point of view on the topic?</w:t>
      </w:r>
    </w:p>
    <w:p w14:paraId="3C6603A1" w14:textId="463AB050" w:rsidR="00A262C4" w:rsidRDefault="00A262C4" w:rsidP="00F34DE3">
      <w:pPr>
        <w:pStyle w:val="ListNumber2"/>
      </w:pPr>
      <w:r>
        <w:t>Has</w:t>
      </w:r>
      <w:r w:rsidR="006E2B87">
        <w:t xml:space="preserve"> </w:t>
      </w:r>
      <w:r w:rsidR="00E81725">
        <w:t xml:space="preserve">the composer’s </w:t>
      </w:r>
      <w:r w:rsidR="00543962">
        <w:t xml:space="preserve">personal </w:t>
      </w:r>
      <w:r w:rsidR="00A56B6B">
        <w:t xml:space="preserve">values and experiences been </w:t>
      </w:r>
      <w:r w:rsidR="0039144C">
        <w:t>communicated</w:t>
      </w:r>
      <w:r w:rsidR="006E2B87">
        <w:t xml:space="preserve"> about living in rural Australia?</w:t>
      </w:r>
    </w:p>
    <w:p w14:paraId="40F5AC32" w14:textId="3ED7DB18" w:rsidR="00F33721" w:rsidRDefault="00F33721" w:rsidP="00F06CED">
      <w:pPr>
        <w:pStyle w:val="ListNumber2"/>
      </w:pPr>
      <w:r>
        <w:t xml:space="preserve">Have you, as the </w:t>
      </w:r>
      <w:r w:rsidR="00701088">
        <w:t>responder</w:t>
      </w:r>
      <w:r>
        <w:t xml:space="preserve">, been </w:t>
      </w:r>
      <w:r w:rsidR="00906D17">
        <w:t xml:space="preserve">emotionally </w:t>
      </w:r>
      <w:r>
        <w:t>impacted</w:t>
      </w:r>
      <w:r w:rsidR="00906D17">
        <w:t xml:space="preserve"> or a</w:t>
      </w:r>
      <w:r w:rsidR="0020174D">
        <w:t xml:space="preserve">ffected </w:t>
      </w:r>
      <w:r>
        <w:t>by the</w:t>
      </w:r>
      <w:r w:rsidR="00701088">
        <w:t xml:space="preserve"> information expressed in the clip?</w:t>
      </w:r>
    </w:p>
    <w:p w14:paraId="7B8A8D19" w14:textId="111D8805" w:rsidR="00906D17" w:rsidRDefault="00906D17" w:rsidP="00F06CED">
      <w:pPr>
        <w:pStyle w:val="ListNumber2"/>
      </w:pPr>
      <w:r>
        <w:t>Has the composer been effective in the creation of the text to engage with the audience?</w:t>
      </w:r>
    </w:p>
    <w:p w14:paraId="24886FE9" w14:textId="213A007C" w:rsidR="00B00776" w:rsidRDefault="00B00776">
      <w:pPr>
        <w:suppressAutoHyphens w:val="0"/>
        <w:spacing w:before="0" w:after="160" w:line="259" w:lineRule="auto"/>
      </w:pPr>
      <w:r>
        <w:br w:type="page"/>
      </w:r>
    </w:p>
    <w:p w14:paraId="6066AE70" w14:textId="659FAF3C" w:rsidR="00D9687F" w:rsidRDefault="00D9687F" w:rsidP="00D9687F">
      <w:pPr>
        <w:pStyle w:val="Heading2"/>
      </w:pPr>
      <w:bookmarkStart w:id="16" w:name="_Toc199949704"/>
      <w:r w:rsidRPr="00D9687F">
        <w:t xml:space="preserve">Phase 1, activity </w:t>
      </w:r>
      <w:r w:rsidR="00533E4F">
        <w:t>2</w:t>
      </w:r>
      <w:r w:rsidRPr="00D9687F">
        <w:t xml:space="preserve"> – personal voice</w:t>
      </w:r>
      <w:bookmarkEnd w:id="16"/>
    </w:p>
    <w:p w14:paraId="3122AE73" w14:textId="1AF2369B" w:rsidR="00FB6C86" w:rsidRPr="00FB6C86" w:rsidRDefault="00FB6C86" w:rsidP="00917B35">
      <w:pPr>
        <w:pStyle w:val="FeatureBox2"/>
      </w:pPr>
      <w:r w:rsidRPr="00917B35">
        <w:rPr>
          <w:b/>
          <w:bCs/>
        </w:rPr>
        <w:t>Teacher note:</w:t>
      </w:r>
      <w:r>
        <w:t xml:space="preserve"> </w:t>
      </w:r>
      <w:r w:rsidR="00917B35">
        <w:t xml:space="preserve">for this activity </w:t>
      </w:r>
      <w:r w:rsidR="002B4594">
        <w:t xml:space="preserve">write the prompt questions </w:t>
      </w:r>
      <w:r w:rsidR="00917B35">
        <w:t>(</w:t>
      </w:r>
      <w:r w:rsidR="002B4594">
        <w:t xml:space="preserve">or </w:t>
      </w:r>
      <w:r w:rsidR="00917B35">
        <w:t xml:space="preserve">question </w:t>
      </w:r>
      <w:r w:rsidR="002B4594">
        <w:t>letter</w:t>
      </w:r>
      <w:r w:rsidR="00917B35">
        <w:t>)</w:t>
      </w:r>
      <w:r w:rsidR="002B4594">
        <w:t xml:space="preserve"> on the board for students to place their sticky notes. Categorise the responses into similar responses for each question</w:t>
      </w:r>
      <w:r w:rsidR="00C800C7">
        <w:t>. Discuss the common responses, then ask students to expand on any outlying</w:t>
      </w:r>
      <w:r w:rsidR="00917B35">
        <w:t xml:space="preserve"> responses.</w:t>
      </w:r>
    </w:p>
    <w:p w14:paraId="422C6321" w14:textId="31F3DE32" w:rsidR="00901963" w:rsidRPr="000723B0" w:rsidRDefault="00901963" w:rsidP="009E73C7">
      <w:pPr>
        <w:pStyle w:val="FeatureBox"/>
      </w:pPr>
      <w:r>
        <w:rPr>
          <w:b/>
          <w:bCs/>
        </w:rPr>
        <w:t>Tone</w:t>
      </w:r>
      <w:r w:rsidRPr="009A35FC">
        <w:t xml:space="preserve"> </w:t>
      </w:r>
      <w:r w:rsidR="000D5CDE">
        <w:t>–</w:t>
      </w:r>
      <w:r w:rsidR="000723B0" w:rsidRPr="000723B0">
        <w:t xml:space="preserve"> describes the way the ‘voice’ is delivered. For example, the tone of a voice or the tone in a passage of writing could be friendly or angry or persuasive</w:t>
      </w:r>
      <w:r w:rsidR="000723B0">
        <w:t xml:space="preserve"> (ACARA </w:t>
      </w:r>
      <w:r w:rsidR="007300ED">
        <w:t>2024)</w:t>
      </w:r>
      <w:r w:rsidR="009A35FC">
        <w:t>.</w:t>
      </w:r>
    </w:p>
    <w:p w14:paraId="7D3015C1" w14:textId="67DDB418" w:rsidR="000C0FA3" w:rsidRDefault="00785F26" w:rsidP="009E73C7">
      <w:pPr>
        <w:pStyle w:val="FeatureBox"/>
      </w:pPr>
      <w:r w:rsidRPr="009E73C7">
        <w:rPr>
          <w:b/>
          <w:bCs/>
        </w:rPr>
        <w:t>Voice</w:t>
      </w:r>
      <w:r w:rsidR="001E2FC0">
        <w:t xml:space="preserve"> – the </w:t>
      </w:r>
      <w:r w:rsidRPr="00785F26">
        <w:t>way in which language is used and/or interpreted to represent particular thoughts, opinions or perspectives. This includes the authorial voice or the voice of a narrator, character or persona within a text</w:t>
      </w:r>
      <w:r w:rsidR="00D9687F" w:rsidRPr="00D9687F">
        <w:t xml:space="preserve"> </w:t>
      </w:r>
      <w:r w:rsidR="001E2FC0">
        <w:t>(NESA 2024</w:t>
      </w:r>
      <w:hyperlink r:id="rId15" w:history="1">
        <w:r w:rsidR="001E2FC0" w:rsidRPr="009E73C7">
          <w:rPr>
            <w:rStyle w:val="Hyperlink"/>
          </w:rPr>
          <w:t>Glossary</w:t>
        </w:r>
      </w:hyperlink>
      <w:r w:rsidR="001E2FC0">
        <w:t>)</w:t>
      </w:r>
      <w:r w:rsidR="009A35FC">
        <w:t>.</w:t>
      </w:r>
    </w:p>
    <w:p w14:paraId="68CC67A4" w14:textId="77777777" w:rsidR="007D72D5" w:rsidRDefault="000C0FA3" w:rsidP="000C0FA3">
      <w:r>
        <w:t>Voice can be created through word choice, tone and sentence structure.</w:t>
      </w:r>
    </w:p>
    <w:p w14:paraId="4BCE457E" w14:textId="77777777" w:rsidR="00F66C50" w:rsidRPr="00917B35" w:rsidRDefault="00F66C50" w:rsidP="00917B35">
      <w:pPr>
        <w:rPr>
          <w:b/>
          <w:bCs/>
        </w:rPr>
      </w:pPr>
      <w:r w:rsidRPr="00917B35">
        <w:rPr>
          <w:b/>
          <w:bCs/>
        </w:rPr>
        <w:t>Dissecting voice</w:t>
      </w:r>
    </w:p>
    <w:p w14:paraId="73B45BD1" w14:textId="16133B56" w:rsidR="00F66C50" w:rsidRDefault="00F66C50" w:rsidP="0015662C">
      <w:pPr>
        <w:pStyle w:val="ListNumber"/>
        <w:numPr>
          <w:ilvl w:val="0"/>
          <w:numId w:val="2"/>
        </w:numPr>
      </w:pPr>
      <w:r>
        <w:t>Read</w:t>
      </w:r>
      <w:r w:rsidR="0005324A">
        <w:t xml:space="preserve"> the extract from </w:t>
      </w:r>
      <w:r w:rsidR="007A481F" w:rsidRPr="007A481F">
        <w:rPr>
          <w:b/>
          <w:bCs/>
        </w:rPr>
        <w:t xml:space="preserve">Core text </w:t>
      </w:r>
      <w:r w:rsidR="00920BAA">
        <w:rPr>
          <w:b/>
          <w:bCs/>
        </w:rPr>
        <w:t>2</w:t>
      </w:r>
      <w:r w:rsidR="007A481F" w:rsidRPr="007A481F">
        <w:rPr>
          <w:b/>
          <w:bCs/>
        </w:rPr>
        <w:t xml:space="preserve"> – ‘Monsters and Mice’ by Emily Fries</w:t>
      </w:r>
      <w:r w:rsidR="007A481F">
        <w:t>.</w:t>
      </w:r>
    </w:p>
    <w:p w14:paraId="14ACEE05" w14:textId="77777777" w:rsidR="0005324A" w:rsidRDefault="0005324A" w:rsidP="002E4590">
      <w:pPr>
        <w:pStyle w:val="Quote"/>
      </w:pPr>
      <w:r>
        <w:t xml:space="preserve">For as long as Helen could remember, the Monster had been a </w:t>
      </w:r>
      <w:r w:rsidRPr="007E4C5B">
        <w:t>nameless fear</w:t>
      </w:r>
      <w:r>
        <w:t xml:space="preserve">, </w:t>
      </w:r>
      <w:r w:rsidRPr="007E4C5B">
        <w:t>lurking</w:t>
      </w:r>
      <w:r>
        <w:t xml:space="preserve"> in the hills. Every </w:t>
      </w:r>
      <w:r w:rsidRPr="007E4C5B">
        <w:t>villager</w:t>
      </w:r>
      <w:r>
        <w:t xml:space="preserve"> had different ideas. Some hung </w:t>
      </w:r>
      <w:r w:rsidRPr="007E4C5B">
        <w:t>rosemary</w:t>
      </w:r>
      <w:r>
        <w:t xml:space="preserve"> above beds to ward off a dragon. </w:t>
      </w:r>
      <w:r w:rsidRPr="007E4C5B">
        <w:t>Some poured salt under windows</w:t>
      </w:r>
      <w:r>
        <w:t xml:space="preserve"> against a lion.</w:t>
      </w:r>
    </w:p>
    <w:p w14:paraId="4933F761" w14:textId="20565D0C" w:rsidR="0005324A" w:rsidRDefault="0005324A" w:rsidP="002E4590">
      <w:pPr>
        <w:pStyle w:val="Quote"/>
      </w:pPr>
      <w:r>
        <w:t xml:space="preserve">And that, was why Helen was </w:t>
      </w:r>
      <w:r w:rsidRPr="007E4C5B">
        <w:t>fetching grain</w:t>
      </w:r>
      <w:r>
        <w:t xml:space="preserve"> to scatter under the beds, her mother</w:t>
      </w:r>
      <w:r w:rsidR="003E47A6">
        <w:t>’</w:t>
      </w:r>
      <w:r>
        <w:t xml:space="preserve">s method of keeping the Monster </w:t>
      </w:r>
      <w:r w:rsidRPr="007E4C5B">
        <w:t>at bay.</w:t>
      </w:r>
      <w:r>
        <w:t xml:space="preserve"> Helen</w:t>
      </w:r>
      <w:r w:rsidR="003E47A6">
        <w:t>’</w:t>
      </w:r>
      <w:r>
        <w:t xml:space="preserve">s </w:t>
      </w:r>
      <w:r w:rsidRPr="007E4C5B">
        <w:t>lone</w:t>
      </w:r>
      <w:r>
        <w:t xml:space="preserve"> footsteps </w:t>
      </w:r>
      <w:r w:rsidRPr="007E4C5B">
        <w:t>padded</w:t>
      </w:r>
      <w:r>
        <w:t xml:space="preserve"> on the road. No one went outside, not if they could help it. Not with the Monster about. She stumbled, breaking into a jog. Enough of this. She would get the grain and hurry home.</w:t>
      </w:r>
    </w:p>
    <w:p w14:paraId="164AB79D" w14:textId="6B28B6B5" w:rsidR="007F1F4B" w:rsidRDefault="007F1F4B" w:rsidP="00CA338B">
      <w:pPr>
        <w:pStyle w:val="ListNumber"/>
      </w:pPr>
      <w:r>
        <w:t>Work with a partner to answer the questions below on sticky notes</w:t>
      </w:r>
      <w:r w:rsidR="00F43C5A">
        <w:t>.</w:t>
      </w:r>
    </w:p>
    <w:p w14:paraId="57F62CAA" w14:textId="77777777" w:rsidR="00570050" w:rsidRDefault="00570050" w:rsidP="0015662C">
      <w:pPr>
        <w:pStyle w:val="ListNumber2"/>
        <w:numPr>
          <w:ilvl w:val="0"/>
          <w:numId w:val="5"/>
        </w:numPr>
      </w:pPr>
      <w:r>
        <w:t>What is the topic of this text?</w:t>
      </w:r>
    </w:p>
    <w:p w14:paraId="6C8F0DFE" w14:textId="39CE90D3" w:rsidR="00F43C5A" w:rsidRDefault="007D72D5">
      <w:pPr>
        <w:pStyle w:val="ListNumber2"/>
      </w:pPr>
      <w:r>
        <w:t>What</w:t>
      </w:r>
      <w:r w:rsidR="00570050">
        <w:t xml:space="preserve"> </w:t>
      </w:r>
      <w:r>
        <w:t xml:space="preserve">words or phrases does the writer </w:t>
      </w:r>
      <w:r w:rsidR="00570050">
        <w:t>use to express their ideas on the topic</w:t>
      </w:r>
      <w:r>
        <w:t>?</w:t>
      </w:r>
    </w:p>
    <w:p w14:paraId="3CE7144A" w14:textId="7B50F9E0" w:rsidR="00570050" w:rsidRDefault="00F43C5A">
      <w:pPr>
        <w:pStyle w:val="ListNumber2"/>
      </w:pPr>
      <w:r>
        <w:t xml:space="preserve">What </w:t>
      </w:r>
      <w:r w:rsidR="00570050">
        <w:t>tone does the writer use? How can you tell?</w:t>
      </w:r>
    </w:p>
    <w:p w14:paraId="5DFAF69E" w14:textId="77777777" w:rsidR="00917B35" w:rsidRDefault="00F43C5A" w:rsidP="00917B35">
      <w:pPr>
        <w:pStyle w:val="ListNumber"/>
      </w:pPr>
      <w:r>
        <w:t>Put your sticky note</w:t>
      </w:r>
      <w:r w:rsidR="00FB6C86">
        <w:t>s</w:t>
      </w:r>
      <w:r>
        <w:t xml:space="preserve"> on the board under the letter for each</w:t>
      </w:r>
      <w:r w:rsidR="00FB6C86">
        <w:t xml:space="preserve"> question</w:t>
      </w:r>
      <w:r w:rsidR="00917B35">
        <w:t xml:space="preserve"> to prepare for a class discussion.</w:t>
      </w:r>
    </w:p>
    <w:p w14:paraId="67FD32EB" w14:textId="77777777" w:rsidR="00917B35" w:rsidRDefault="00917B35" w:rsidP="00917B35">
      <w:pPr>
        <w:rPr>
          <w:b/>
          <w:bCs/>
        </w:rPr>
      </w:pPr>
      <w:r w:rsidRPr="00CE36E3">
        <w:rPr>
          <w:b/>
          <w:bCs/>
        </w:rPr>
        <w:t>Personal voice</w:t>
      </w:r>
    </w:p>
    <w:p w14:paraId="0BBB16DF" w14:textId="278F1FA7" w:rsidR="00CE36E3" w:rsidRPr="00CE36E3" w:rsidRDefault="00CE36E3" w:rsidP="00917B35">
      <w:r w:rsidRPr="00CE36E3">
        <w:t xml:space="preserve">Personal voice is the natural </w:t>
      </w:r>
      <w:r w:rsidR="003F4E65">
        <w:t>reflection of an individual’s way of expressing themselves. It is the words</w:t>
      </w:r>
      <w:r w:rsidR="003B5680">
        <w:t xml:space="preserve"> they use, their tone an</w:t>
      </w:r>
      <w:r w:rsidR="005C6FC1">
        <w:t>d</w:t>
      </w:r>
      <w:r w:rsidR="003B5680">
        <w:t xml:space="preserve"> the way they </w:t>
      </w:r>
      <w:r w:rsidR="005C6FC1">
        <w:t>express their personal opinions.</w:t>
      </w:r>
    </w:p>
    <w:p w14:paraId="33208A08" w14:textId="2DCF6A68" w:rsidR="00163E2A" w:rsidRPr="00163E2A" w:rsidRDefault="00163E2A" w:rsidP="00917B35">
      <w:pPr>
        <w:rPr>
          <w:b/>
          <w:bCs/>
        </w:rPr>
      </w:pPr>
      <w:r w:rsidRPr="00163E2A">
        <w:rPr>
          <w:b/>
          <w:bCs/>
        </w:rPr>
        <w:t>Emotive language</w:t>
      </w:r>
    </w:p>
    <w:p w14:paraId="7E28A9FE" w14:textId="0361FAF4" w:rsidR="00D57272" w:rsidRDefault="00DD2529" w:rsidP="00917B35">
      <w:r>
        <w:t>Emotive language is a</w:t>
      </w:r>
      <w:r w:rsidR="00402AE5">
        <w:t xml:space="preserve"> </w:t>
      </w:r>
      <w:r>
        <w:t xml:space="preserve">term used to describe </w:t>
      </w:r>
      <w:r w:rsidR="00180350">
        <w:t xml:space="preserve">language that </w:t>
      </w:r>
      <w:r w:rsidR="00402AE5">
        <w:t>evokes an emotional response from the responder.</w:t>
      </w:r>
      <w:r w:rsidR="00D512F8">
        <w:t xml:space="preserve"> Emotive w</w:t>
      </w:r>
      <w:r w:rsidR="00113284">
        <w:t>ords</w:t>
      </w:r>
      <w:r w:rsidR="001F6433">
        <w:t xml:space="preserve"> can either be positive or negative</w:t>
      </w:r>
      <w:r w:rsidR="00C238BE">
        <w:t xml:space="preserve">. That is, they can </w:t>
      </w:r>
      <w:r w:rsidR="00C77FEE">
        <w:t xml:space="preserve">evoke either a positive or a negative emotion. </w:t>
      </w:r>
      <w:r w:rsidR="00892EA8">
        <w:t>An example has been provided for you below</w:t>
      </w:r>
      <w:r w:rsidR="00D57272">
        <w:t>.</w:t>
      </w:r>
    </w:p>
    <w:p w14:paraId="08FD3FE4" w14:textId="43E7BD84" w:rsidR="00C5351F" w:rsidRDefault="00FF521E" w:rsidP="00C5351F">
      <w:pPr>
        <w:pStyle w:val="ListBullet"/>
      </w:pPr>
      <w:r w:rsidRPr="00FF521E">
        <w:rPr>
          <w:b/>
          <w:bCs/>
        </w:rPr>
        <w:t>Baseline story:</w:t>
      </w:r>
      <w:r>
        <w:t xml:space="preserve"> </w:t>
      </w:r>
      <w:r w:rsidR="00C5351F">
        <w:t>I walked down the street</w:t>
      </w:r>
      <w:r w:rsidR="00B000DD">
        <w:t xml:space="preserve"> holding something</w:t>
      </w:r>
      <w:r w:rsidR="00FD0398">
        <w:t xml:space="preserve">. </w:t>
      </w:r>
      <w:r w:rsidR="006C2D1B">
        <w:t xml:space="preserve">I called my friend and told </w:t>
      </w:r>
      <w:r w:rsidR="00FD0398">
        <w:t>them something important.</w:t>
      </w:r>
    </w:p>
    <w:p w14:paraId="665D0D04" w14:textId="130D69F0" w:rsidR="00C3512E" w:rsidRDefault="00FF521E" w:rsidP="00D57272">
      <w:pPr>
        <w:pStyle w:val="ListBullet"/>
      </w:pPr>
      <w:r w:rsidRPr="00683862">
        <w:rPr>
          <w:b/>
          <w:bCs/>
        </w:rPr>
        <w:t>Positive em</w:t>
      </w:r>
      <w:r w:rsidR="00683862" w:rsidRPr="00683862">
        <w:rPr>
          <w:b/>
          <w:bCs/>
        </w:rPr>
        <w:t>otive story:</w:t>
      </w:r>
      <w:r w:rsidR="00683862">
        <w:t xml:space="preserve"> </w:t>
      </w:r>
      <w:r w:rsidR="00C3512E">
        <w:t xml:space="preserve">The stars </w:t>
      </w:r>
      <w:r w:rsidR="00C3512E" w:rsidRPr="00F67D41">
        <w:rPr>
          <w:b/>
          <w:bCs/>
          <w:color w:val="002664"/>
        </w:rPr>
        <w:t>glistened</w:t>
      </w:r>
      <w:r w:rsidR="00C3512E">
        <w:t xml:space="preserve"> in the sky as I </w:t>
      </w:r>
      <w:r w:rsidR="00612E05" w:rsidRPr="00F67D41">
        <w:rPr>
          <w:b/>
          <w:bCs/>
          <w:color w:val="002664"/>
        </w:rPr>
        <w:t xml:space="preserve">gleefully </w:t>
      </w:r>
      <w:r w:rsidR="00C3512E" w:rsidRPr="00F67D41">
        <w:rPr>
          <w:b/>
          <w:bCs/>
          <w:color w:val="002664"/>
        </w:rPr>
        <w:t>skipped</w:t>
      </w:r>
      <w:r w:rsidR="00C3512E" w:rsidRPr="00F67D41">
        <w:t xml:space="preserve"> </w:t>
      </w:r>
      <w:r w:rsidR="00C3512E">
        <w:t>along</w:t>
      </w:r>
      <w:r w:rsidR="002C107F">
        <w:t xml:space="preserve"> </w:t>
      </w:r>
      <w:r w:rsidR="002C107F" w:rsidRPr="00F67D41">
        <w:rPr>
          <w:b/>
          <w:bCs/>
          <w:color w:val="002664"/>
        </w:rPr>
        <w:t>clasping</w:t>
      </w:r>
      <w:r w:rsidR="002C107F">
        <w:t xml:space="preserve"> the bunch of roses to my chest.</w:t>
      </w:r>
      <w:r w:rsidR="00612E05">
        <w:t xml:space="preserve"> </w:t>
      </w:r>
      <w:r w:rsidR="004D2902">
        <w:t xml:space="preserve">My heart </w:t>
      </w:r>
      <w:r w:rsidR="004D2902" w:rsidRPr="00F67D41">
        <w:rPr>
          <w:b/>
          <w:bCs/>
          <w:color w:val="002664"/>
        </w:rPr>
        <w:t>flitted</w:t>
      </w:r>
      <w:r w:rsidR="004D2902">
        <w:t xml:space="preserve"> as </w:t>
      </w:r>
      <w:r w:rsidR="00FB290F">
        <w:t xml:space="preserve">I </w:t>
      </w:r>
      <w:r w:rsidR="004D2902" w:rsidRPr="00F67D41">
        <w:rPr>
          <w:b/>
          <w:bCs/>
          <w:color w:val="002664"/>
        </w:rPr>
        <w:t>excitedly</w:t>
      </w:r>
      <w:r w:rsidR="004D2902">
        <w:t xml:space="preserve"> dialled my </w:t>
      </w:r>
      <w:r w:rsidR="00774B64" w:rsidRPr="00F67D41">
        <w:rPr>
          <w:b/>
          <w:bCs/>
          <w:color w:val="002664"/>
        </w:rPr>
        <w:t>closest</w:t>
      </w:r>
      <w:r w:rsidR="00774B64" w:rsidRPr="004F5330">
        <w:t xml:space="preserve"> </w:t>
      </w:r>
      <w:r w:rsidR="004D2902">
        <w:t xml:space="preserve">friend and </w:t>
      </w:r>
      <w:r w:rsidR="00F67D41" w:rsidRPr="00F67D41">
        <w:rPr>
          <w:b/>
          <w:bCs/>
          <w:color w:val="002664"/>
        </w:rPr>
        <w:t>rattled off</w:t>
      </w:r>
      <w:r w:rsidR="00F67D41" w:rsidRPr="00F67D41">
        <w:rPr>
          <w:color w:val="002664"/>
        </w:rPr>
        <w:t xml:space="preserve"> </w:t>
      </w:r>
      <w:r w:rsidR="00337CF7">
        <w:t xml:space="preserve">the story of </w:t>
      </w:r>
      <w:r w:rsidR="007E4BAE">
        <w:t>my</w:t>
      </w:r>
      <w:r w:rsidR="007F1592">
        <w:t xml:space="preserve"> </w:t>
      </w:r>
      <w:r w:rsidR="007F1592" w:rsidRPr="00F67D41">
        <w:rPr>
          <w:b/>
          <w:bCs/>
          <w:color w:val="002664"/>
        </w:rPr>
        <w:t>dreamy</w:t>
      </w:r>
      <w:r w:rsidR="007E4BAE">
        <w:t xml:space="preserve"> first date</w:t>
      </w:r>
      <w:r w:rsidR="003F7E22">
        <w:t xml:space="preserve"> </w:t>
      </w:r>
      <w:r w:rsidR="00027D8C">
        <w:t>with my secret admirer</w:t>
      </w:r>
      <w:r w:rsidR="004D2902">
        <w:t>.</w:t>
      </w:r>
    </w:p>
    <w:p w14:paraId="3791B2EC" w14:textId="474A19C2" w:rsidR="00C3512E" w:rsidRDefault="00683862" w:rsidP="00D57272">
      <w:pPr>
        <w:pStyle w:val="ListBullet"/>
      </w:pPr>
      <w:r w:rsidRPr="00683862">
        <w:rPr>
          <w:b/>
          <w:bCs/>
        </w:rPr>
        <w:t>Negative emotive story:</w:t>
      </w:r>
      <w:r>
        <w:t xml:space="preserve"> </w:t>
      </w:r>
      <w:r w:rsidR="004D2902">
        <w:t xml:space="preserve">The </w:t>
      </w:r>
      <w:r w:rsidR="004D2902" w:rsidRPr="00F67D41">
        <w:rPr>
          <w:b/>
          <w:bCs/>
          <w:color w:val="002664"/>
        </w:rPr>
        <w:t>darkness</w:t>
      </w:r>
      <w:r w:rsidR="004D2902" w:rsidRPr="004F5330">
        <w:t xml:space="preserve"> </w:t>
      </w:r>
      <w:r w:rsidR="004D2902">
        <w:t xml:space="preserve">of the sky </w:t>
      </w:r>
      <w:r w:rsidR="004D2902" w:rsidRPr="00F67D41">
        <w:rPr>
          <w:b/>
          <w:bCs/>
          <w:color w:val="002664"/>
        </w:rPr>
        <w:t>enveloped</w:t>
      </w:r>
      <w:r w:rsidR="004D2902">
        <w:t xml:space="preserve"> me as I </w:t>
      </w:r>
      <w:r w:rsidR="00CA5902" w:rsidRPr="00F67D41">
        <w:rPr>
          <w:b/>
          <w:bCs/>
          <w:color w:val="002664"/>
        </w:rPr>
        <w:t>stumbled hurriedly</w:t>
      </w:r>
      <w:r w:rsidR="00CA5902" w:rsidRPr="00F67D41">
        <w:rPr>
          <w:color w:val="002664"/>
        </w:rPr>
        <w:t xml:space="preserve"> </w:t>
      </w:r>
      <w:r w:rsidR="00CA5902">
        <w:t>towards the</w:t>
      </w:r>
      <w:r w:rsidR="001D69C0">
        <w:t xml:space="preserve"> </w:t>
      </w:r>
      <w:r w:rsidR="00774B64">
        <w:t>streetlight</w:t>
      </w:r>
      <w:r w:rsidR="001D69C0">
        <w:t>.</w:t>
      </w:r>
      <w:r w:rsidR="00230A2E">
        <w:t xml:space="preserve"> I </w:t>
      </w:r>
      <w:r w:rsidR="00230A2E" w:rsidRPr="00F67D41">
        <w:rPr>
          <w:b/>
          <w:bCs/>
          <w:color w:val="002664"/>
        </w:rPr>
        <w:t>clutched</w:t>
      </w:r>
      <w:r w:rsidR="00230A2E">
        <w:t xml:space="preserve"> my pur</w:t>
      </w:r>
      <w:r w:rsidR="00CE07DC">
        <w:t xml:space="preserve">se to my chest </w:t>
      </w:r>
      <w:r w:rsidR="00774B64">
        <w:t xml:space="preserve">as I </w:t>
      </w:r>
      <w:r w:rsidR="00774B64" w:rsidRPr="00F67D41">
        <w:rPr>
          <w:b/>
          <w:bCs/>
          <w:color w:val="002664"/>
        </w:rPr>
        <w:t>warily glanced</w:t>
      </w:r>
      <w:r w:rsidR="00774B64" w:rsidRPr="00F67D41">
        <w:t xml:space="preserve"> </w:t>
      </w:r>
      <w:r w:rsidR="00774B64">
        <w:t xml:space="preserve">around me. My fingers </w:t>
      </w:r>
      <w:r w:rsidR="00F67D41" w:rsidRPr="00F67D41">
        <w:rPr>
          <w:b/>
          <w:bCs/>
          <w:color w:val="002664"/>
        </w:rPr>
        <w:t>trembled uncontrollably</w:t>
      </w:r>
      <w:r w:rsidR="00F67D41" w:rsidRPr="00F67D41">
        <w:t xml:space="preserve"> </w:t>
      </w:r>
      <w:r w:rsidR="00774B64">
        <w:t>as I dialled my best friend.</w:t>
      </w:r>
      <w:r w:rsidR="0057712B">
        <w:t xml:space="preserve"> I could </w:t>
      </w:r>
      <w:r w:rsidR="0057712B" w:rsidRPr="00F67D41">
        <w:rPr>
          <w:b/>
          <w:bCs/>
          <w:color w:val="002664"/>
        </w:rPr>
        <w:t>hardly breathe</w:t>
      </w:r>
      <w:r w:rsidR="0057712B" w:rsidRPr="00F67D41">
        <w:t xml:space="preserve"> </w:t>
      </w:r>
      <w:r w:rsidR="0057712B">
        <w:t xml:space="preserve">as I </w:t>
      </w:r>
      <w:r w:rsidR="00E01436" w:rsidRPr="00F67D41">
        <w:rPr>
          <w:b/>
          <w:bCs/>
          <w:color w:val="002664"/>
        </w:rPr>
        <w:t>pushed out</w:t>
      </w:r>
      <w:r w:rsidR="00E01436" w:rsidRPr="00F67D41">
        <w:t xml:space="preserve"> </w:t>
      </w:r>
      <w:r w:rsidR="00E01436">
        <w:t>the words</w:t>
      </w:r>
      <w:r w:rsidR="007F1592">
        <w:t>, ‘Help me</w:t>
      </w:r>
      <w:r w:rsidR="004F5330">
        <w:t>’</w:t>
      </w:r>
      <w:r w:rsidR="007F1592">
        <w:t>.</w:t>
      </w:r>
    </w:p>
    <w:p w14:paraId="2D2D6859" w14:textId="1A7E8CFA" w:rsidR="00DB26AA" w:rsidRDefault="007F1592">
      <w:pPr>
        <w:pStyle w:val="ListNumber"/>
      </w:pPr>
      <w:r>
        <w:t xml:space="preserve">Consider the bolded words and how they </w:t>
      </w:r>
      <w:r w:rsidR="009A5DE3">
        <w:t xml:space="preserve">have </w:t>
      </w:r>
      <w:r w:rsidR="00C5351F">
        <w:t xml:space="preserve">been used to </w:t>
      </w:r>
      <w:r w:rsidR="009A5DE3">
        <w:t>evoke different emotions</w:t>
      </w:r>
      <w:r w:rsidR="0094319A">
        <w:t xml:space="preserve"> </w:t>
      </w:r>
      <w:r w:rsidR="000F4FA8">
        <w:t>f</w:t>
      </w:r>
      <w:r w:rsidR="00C5351F">
        <w:t>or a similar storyline.</w:t>
      </w:r>
      <w:r w:rsidR="00462664">
        <w:t xml:space="preserve"> </w:t>
      </w:r>
      <w:r w:rsidR="00DB26AA">
        <w:t xml:space="preserve">Now </w:t>
      </w:r>
      <w:r w:rsidR="00C60633">
        <w:t>try adding positive and negative emotive language to the baseline story below.</w:t>
      </w:r>
      <w:r w:rsidR="00D16122">
        <w:t xml:space="preserve"> Do this in your English book.</w:t>
      </w:r>
    </w:p>
    <w:p w14:paraId="70BD5169" w14:textId="68340603" w:rsidR="002614AA" w:rsidRDefault="009E08B7" w:rsidP="009E08B7">
      <w:pPr>
        <w:pStyle w:val="Quote"/>
      </w:pPr>
      <w:r>
        <w:t xml:space="preserve">The girl sat in the </w:t>
      </w:r>
      <w:r w:rsidR="00E21147">
        <w:t>playground.</w:t>
      </w:r>
      <w:r w:rsidR="00353BA0">
        <w:t xml:space="preserve"> She </w:t>
      </w:r>
      <w:r w:rsidR="005F1BC6">
        <w:t>read a book</w:t>
      </w:r>
      <w:r w:rsidR="001B4884">
        <w:t xml:space="preserve"> to the other children</w:t>
      </w:r>
      <w:r w:rsidR="00D16122">
        <w:t>. The bell rang.</w:t>
      </w:r>
    </w:p>
    <w:p w14:paraId="2D47F3BB" w14:textId="3DBBDD1C" w:rsidR="00CE36E3" w:rsidRDefault="001B56C5" w:rsidP="000C34DD">
      <w:pPr>
        <w:pStyle w:val="ListNumber"/>
      </w:pPr>
      <w:r>
        <w:t xml:space="preserve">In your English book, </w:t>
      </w:r>
      <w:r w:rsidR="00095454">
        <w:t>w</w:t>
      </w:r>
      <w:r w:rsidR="001933EB">
        <w:t>rite a personal response about your favourite place.</w:t>
      </w:r>
      <w:r w:rsidR="00076E7E">
        <w:t xml:space="preserve"> </w:t>
      </w:r>
      <w:r w:rsidR="00790743">
        <w:t xml:space="preserve">Try exaggerating your own personality </w:t>
      </w:r>
      <w:r w:rsidR="00F71F81">
        <w:t>in your writing</w:t>
      </w:r>
      <w:r w:rsidR="00D82307">
        <w:t xml:space="preserve"> and using emotive language to</w:t>
      </w:r>
      <w:r w:rsidR="00865603">
        <w:t xml:space="preserve"> convey your personal feelings.</w:t>
      </w:r>
      <w:r w:rsidR="00F71F81">
        <w:t xml:space="preserve"> </w:t>
      </w:r>
      <w:r w:rsidR="00095454">
        <w:t>It should be about a half a page to one page lo</w:t>
      </w:r>
      <w:r w:rsidR="001320E6">
        <w:t xml:space="preserve">ng. </w:t>
      </w:r>
      <w:r w:rsidR="00076E7E">
        <w:t>Consider</w:t>
      </w:r>
    </w:p>
    <w:p w14:paraId="10E16E35" w14:textId="77777777" w:rsidR="00CE36E3" w:rsidRDefault="00076E7E" w:rsidP="002C54FE">
      <w:pPr>
        <w:pStyle w:val="ListNumber2"/>
        <w:numPr>
          <w:ilvl w:val="0"/>
          <w:numId w:val="8"/>
        </w:numPr>
      </w:pPr>
      <w:r>
        <w:t xml:space="preserve">whether </w:t>
      </w:r>
      <w:r w:rsidR="00CE36E3">
        <w:t xml:space="preserve">‘your place’ </w:t>
      </w:r>
      <w:r>
        <w:t>has changed over time</w:t>
      </w:r>
    </w:p>
    <w:p w14:paraId="0667AD88" w14:textId="77777777" w:rsidR="00CE36E3" w:rsidRDefault="00076E7E" w:rsidP="002C54FE">
      <w:pPr>
        <w:pStyle w:val="ListNumber2"/>
        <w:numPr>
          <w:ilvl w:val="0"/>
          <w:numId w:val="8"/>
        </w:numPr>
      </w:pPr>
      <w:r>
        <w:t>whether particular factors have changed</w:t>
      </w:r>
      <w:r w:rsidR="00CE36E3">
        <w:t xml:space="preserve"> it</w:t>
      </w:r>
    </w:p>
    <w:p w14:paraId="6C1E381A" w14:textId="77777777" w:rsidR="00F71F81" w:rsidRDefault="00790743" w:rsidP="002C54FE">
      <w:pPr>
        <w:pStyle w:val="ListNumber2"/>
        <w:numPr>
          <w:ilvl w:val="0"/>
          <w:numId w:val="8"/>
        </w:numPr>
      </w:pPr>
      <w:r>
        <w:t>h</w:t>
      </w:r>
      <w:r w:rsidR="00CE36E3">
        <w:t>ow you feel about these changes</w:t>
      </w:r>
      <w:r w:rsidR="00F71F81">
        <w:t>.</w:t>
      </w:r>
    </w:p>
    <w:p w14:paraId="576ED922" w14:textId="40F08B48" w:rsidR="00925DDC" w:rsidRPr="00B352E2" w:rsidRDefault="00925DDC" w:rsidP="00925DDC">
      <w:pPr>
        <w:pStyle w:val="ListNumber"/>
        <w:numPr>
          <w:ilvl w:val="0"/>
          <w:numId w:val="0"/>
        </w:numPr>
        <w:ind w:left="567" w:hanging="567"/>
        <w:rPr>
          <w:b/>
          <w:bCs/>
        </w:rPr>
      </w:pPr>
      <w:r w:rsidRPr="00B352E2">
        <w:rPr>
          <w:b/>
          <w:bCs/>
        </w:rPr>
        <w:t>Consolidating ideas</w:t>
      </w:r>
    </w:p>
    <w:p w14:paraId="6015CDC4" w14:textId="6B9693CC" w:rsidR="00886734" w:rsidRPr="00D9687F" w:rsidRDefault="001320E6" w:rsidP="00925DDC">
      <w:pPr>
        <w:pStyle w:val="ListNumber"/>
      </w:pPr>
      <w:r>
        <w:t>W</w:t>
      </w:r>
      <w:r w:rsidR="00925DDC">
        <w:t>rite a one sentence response to</w:t>
      </w:r>
      <w:r w:rsidR="00B352E2">
        <w:t xml:space="preserve"> the question</w:t>
      </w:r>
      <w:r w:rsidR="00925DDC">
        <w:t xml:space="preserve">: </w:t>
      </w:r>
      <w:r w:rsidR="004F5330">
        <w:t>‘</w:t>
      </w:r>
      <w:r w:rsidR="00925DDC">
        <w:t>Why is personal voice important in writing?</w:t>
      </w:r>
      <w:r w:rsidR="004F5330">
        <w:t>’</w:t>
      </w:r>
      <w:r w:rsidR="00886734" w:rsidRPr="00D9687F">
        <w:br w:type="page"/>
      </w:r>
    </w:p>
    <w:p w14:paraId="2D9DC2A5" w14:textId="639FE431" w:rsidR="00537879" w:rsidRDefault="00537879" w:rsidP="009856DB">
      <w:pPr>
        <w:pStyle w:val="Heading1"/>
      </w:pPr>
      <w:bookmarkStart w:id="17" w:name="_Toc169692706"/>
      <w:bookmarkStart w:id="18" w:name="_Toc199949705"/>
      <w:bookmarkEnd w:id="13"/>
      <w:r>
        <w:t>Phase 2 – unpacking and engaging with the conceptual focus</w:t>
      </w:r>
      <w:bookmarkEnd w:id="17"/>
      <w:bookmarkEnd w:id="18"/>
    </w:p>
    <w:p w14:paraId="35BF53C4" w14:textId="1BA84CD3" w:rsidR="00976DFC" w:rsidRPr="00CC5CC0" w:rsidRDefault="00E17B6E" w:rsidP="006E16DE">
      <w:pPr>
        <w:pStyle w:val="FeatureBox2"/>
      </w:pPr>
      <w:bookmarkStart w:id="19" w:name="_Toc152189590"/>
      <w:bookmarkStart w:id="20" w:name="_Toc169692716"/>
      <w:r w:rsidRPr="000826DE">
        <w:t xml:space="preserve">In </w:t>
      </w:r>
      <w:r>
        <w:t>the ‘unpacking and engaging with the conceptual focus’</w:t>
      </w:r>
      <w:r w:rsidRPr="000826DE">
        <w:t xml:space="preserve"> phase, </w:t>
      </w:r>
      <w:r w:rsidRPr="00253F67">
        <w:t xml:space="preserve">students engage with the </w:t>
      </w:r>
      <w:r>
        <w:t xml:space="preserve">textual </w:t>
      </w:r>
      <w:r w:rsidRPr="00253F67">
        <w:t xml:space="preserve">concepts of </w:t>
      </w:r>
      <w:r>
        <w:t>representation, theme and narrative</w:t>
      </w:r>
      <w:r w:rsidRPr="00554129">
        <w:t xml:space="preserve"> </w:t>
      </w:r>
      <w:r>
        <w:t xml:space="preserve">and how they are communicated. They explore a </w:t>
      </w:r>
      <w:r w:rsidRPr="007754F9">
        <w:t xml:space="preserve">core </w:t>
      </w:r>
      <w:r>
        <w:t xml:space="preserve">text focusing on identifying and developing an understanding of their effect on the responder. </w:t>
      </w:r>
      <w:r w:rsidRPr="003C6FEA">
        <w:t>The teaching and learning activities guide the focus on specific textual and language features. Students will practise writing short evaluative responses about the use of language features. This will allow the teacher to assess the students’ evaluative writing skills. This is important for the reflection</w:t>
      </w:r>
      <w:r>
        <w:t xml:space="preserve"> component of the assessment task. </w:t>
      </w:r>
      <w:r w:rsidRPr="008F4B04">
        <w:t xml:space="preserve">The teacher recognises students’ prior understanding of elements of </w:t>
      </w:r>
      <w:r>
        <w:t>imaginative writing, and students reflect upon their own skills, to unpack the requirements of the formal assessment task and begin to draft their own imaginative writing.</w:t>
      </w:r>
      <w:r w:rsidR="00976DFC">
        <w:br w:type="page"/>
      </w:r>
    </w:p>
    <w:p w14:paraId="64FC0250" w14:textId="4045D0AE" w:rsidR="00784DEE" w:rsidRDefault="00784DEE" w:rsidP="00784DEE">
      <w:pPr>
        <w:pStyle w:val="Heading2"/>
      </w:pPr>
      <w:bookmarkStart w:id="21" w:name="_Toc199949706"/>
      <w:bookmarkStart w:id="22" w:name="_Toc166768201"/>
      <w:r w:rsidRPr="009C7EC9">
        <w:t xml:space="preserve">Phase </w:t>
      </w:r>
      <w:r>
        <w:t>2</w:t>
      </w:r>
      <w:r w:rsidRPr="009C7EC9">
        <w:t xml:space="preserve">, activity </w:t>
      </w:r>
      <w:r>
        <w:t>1</w:t>
      </w:r>
      <w:r w:rsidRPr="009C7EC9">
        <w:t xml:space="preserve"> – </w:t>
      </w:r>
      <w:r>
        <w:t>hybrid texts</w:t>
      </w:r>
      <w:bookmarkEnd w:id="21"/>
    </w:p>
    <w:p w14:paraId="54950421" w14:textId="396BB80A" w:rsidR="008105A5" w:rsidRPr="00A328E3" w:rsidRDefault="008105A5" w:rsidP="00784DEE">
      <w:pPr>
        <w:rPr>
          <w:b/>
          <w:bCs/>
        </w:rPr>
      </w:pPr>
      <w:r w:rsidRPr="00A328E3">
        <w:rPr>
          <w:b/>
          <w:bCs/>
        </w:rPr>
        <w:t>Narratives</w:t>
      </w:r>
    </w:p>
    <w:p w14:paraId="1C41891D" w14:textId="406B4CAC" w:rsidR="008921DB" w:rsidRDefault="008921DB" w:rsidP="00784DEE">
      <w:r w:rsidRPr="006056BE">
        <w:rPr>
          <w:b/>
        </w:rPr>
        <w:t>Narrative</w:t>
      </w:r>
      <w:r>
        <w:t xml:space="preserve"> – an </w:t>
      </w:r>
      <w:r w:rsidRPr="008921DB">
        <w:t>account of events or experiences, which are real or imagined. In English literary theory, narrative includes a story (what is narrated) and a discourse (how it is narrated). Narrative can present as an explicit sequencing of events (type of text) or it can be an implied or inferred component in a text</w:t>
      </w:r>
      <w:r>
        <w:t xml:space="preserve"> (NESA 202</w:t>
      </w:r>
      <w:r w:rsidR="00376D0F">
        <w:t>4</w:t>
      </w:r>
      <w:r>
        <w:t>)</w:t>
      </w:r>
      <w:r w:rsidR="009A35FC">
        <w:t>.</w:t>
      </w:r>
    </w:p>
    <w:p w14:paraId="637CF8E8" w14:textId="04560BA3" w:rsidR="00784DEE" w:rsidRDefault="00784DEE" w:rsidP="00784DEE">
      <w:r>
        <w:t xml:space="preserve">Narratives have a purpose and present a perspective </w:t>
      </w:r>
      <w:r w:rsidR="00A328E3">
        <w:t>– they tell a story</w:t>
      </w:r>
      <w:r w:rsidR="00504FD4">
        <w:t>.</w:t>
      </w:r>
      <w:r>
        <w:t xml:space="preserve"> This is often delivered through </w:t>
      </w:r>
      <w:r w:rsidR="00504FD4">
        <w:t xml:space="preserve">a </w:t>
      </w:r>
      <w:r>
        <w:t>thematic concern and may be considered the argument the author is presenting. The thematic concern is the message the composer wants the responder to take away from the story. This is also referred to as the moral purpose in narratives such as fairy tales or fables.</w:t>
      </w:r>
    </w:p>
    <w:p w14:paraId="324B7D2B" w14:textId="77777777" w:rsidR="008921DB" w:rsidRDefault="008921DB" w:rsidP="008921DB">
      <w:pPr>
        <w:rPr>
          <w:rStyle w:val="Strong"/>
        </w:rPr>
      </w:pPr>
      <w:r w:rsidRPr="00C851A1">
        <w:rPr>
          <w:rStyle w:val="Strong"/>
        </w:rPr>
        <w:t xml:space="preserve">Hybrid </w:t>
      </w:r>
      <w:r>
        <w:rPr>
          <w:rStyle w:val="Strong"/>
        </w:rPr>
        <w:t>texts</w:t>
      </w:r>
    </w:p>
    <w:p w14:paraId="2FB2B733" w14:textId="2962FB79" w:rsidR="008105A5" w:rsidRDefault="008105A5" w:rsidP="008105A5">
      <w:r w:rsidRPr="00D97AA4">
        <w:rPr>
          <w:b/>
          <w:bCs/>
        </w:rPr>
        <w:t>Hybrid text</w:t>
      </w:r>
      <w:r>
        <w:t xml:space="preserve"> – c</w:t>
      </w:r>
      <w:r w:rsidRPr="00751D15">
        <w:t>omposite texts resulting from combining elements from different genres, styles and modes</w:t>
      </w:r>
      <w:r>
        <w:t xml:space="preserve"> (NESA 202</w:t>
      </w:r>
      <w:r w:rsidR="00376D0F">
        <w:t>4</w:t>
      </w:r>
      <w:r>
        <w:t>)</w:t>
      </w:r>
      <w:r w:rsidR="009A35FC">
        <w:t>.</w:t>
      </w:r>
    </w:p>
    <w:p w14:paraId="7E07CDFD" w14:textId="7D54C05A" w:rsidR="00D25414" w:rsidRDefault="00D25414" w:rsidP="00D25414">
      <w:r w:rsidRPr="00D97AA4">
        <w:t xml:space="preserve">Applied to </w:t>
      </w:r>
      <w:r w:rsidR="00504FD4">
        <w:t xml:space="preserve">a </w:t>
      </w:r>
      <w:r w:rsidRPr="00D97AA4">
        <w:t>narrative, any text that blends or combines 2 or more forms of writing can be referred to as hybrid.</w:t>
      </w:r>
    </w:p>
    <w:p w14:paraId="570FE7B2" w14:textId="2DABE56B" w:rsidR="00CD6AE1" w:rsidRDefault="00872D66" w:rsidP="00CD6AE1">
      <w:r>
        <w:t xml:space="preserve">Therefore, a hybrid narrative or hybrid imaginative response is a </w:t>
      </w:r>
      <w:r w:rsidR="00EF527C">
        <w:t>creative response that incorporates elements of other forms</w:t>
      </w:r>
      <w:r w:rsidR="009651F0">
        <w:t xml:space="preserve"> </w:t>
      </w:r>
      <w:r w:rsidR="000E4BDE">
        <w:t>(the way texts are structure</w:t>
      </w:r>
      <w:r w:rsidR="00E01D72">
        <w:t>d</w:t>
      </w:r>
      <w:r w:rsidR="000E4BDE">
        <w:t>)</w:t>
      </w:r>
      <w:r w:rsidR="00762990">
        <w:t xml:space="preserve"> </w:t>
      </w:r>
      <w:r w:rsidR="009651F0">
        <w:t>or genres</w:t>
      </w:r>
      <w:r w:rsidR="00762990">
        <w:t xml:space="preserve"> (the content</w:t>
      </w:r>
      <w:r w:rsidR="008327AF">
        <w:t xml:space="preserve"> category of a text)</w:t>
      </w:r>
      <w:r w:rsidR="009651F0">
        <w:t>.</w:t>
      </w:r>
      <w:r w:rsidR="00CD6AE1">
        <w:t xml:space="preserve"> The</w:t>
      </w:r>
      <w:r w:rsidR="00CD6AE1" w:rsidRPr="001F6A13">
        <w:t xml:space="preserve"> </w:t>
      </w:r>
      <w:r w:rsidR="00CD6AE1">
        <w:t xml:space="preserve">core </w:t>
      </w:r>
      <w:r w:rsidR="00CD6AE1" w:rsidRPr="001F6A13">
        <w:t xml:space="preserve">texts explored </w:t>
      </w:r>
      <w:r w:rsidR="00CD6AE1">
        <w:t xml:space="preserve">in this </w:t>
      </w:r>
      <w:r w:rsidR="00CD6AE1" w:rsidRPr="001F6A13">
        <w:t>program are constructed using a blend of narrative forms</w:t>
      </w:r>
      <w:r w:rsidR="00CD6AE1">
        <w:t xml:space="preserve"> and genres</w:t>
      </w:r>
      <w:r w:rsidR="00CD6AE1" w:rsidRPr="001F6A13">
        <w:t>.</w:t>
      </w:r>
    </w:p>
    <w:p w14:paraId="68C603D5" w14:textId="76FB1337" w:rsidR="0001706F" w:rsidRPr="0001706F" w:rsidRDefault="0001706F" w:rsidP="0001706F">
      <w:r>
        <w:t>A hybrid text allows</w:t>
      </w:r>
      <w:r w:rsidRPr="0001706F">
        <w:t xml:space="preserve"> composers to draw on structures, features,</w:t>
      </w:r>
      <w:r>
        <w:t xml:space="preserve"> </w:t>
      </w:r>
      <w:r w:rsidRPr="0001706F">
        <w:t>stylistic devices of other types of texts to achieve their purpose.</w:t>
      </w:r>
    </w:p>
    <w:p w14:paraId="091FBA17" w14:textId="5B867191" w:rsidR="00504FD4" w:rsidRDefault="00863780" w:rsidP="002C54FE">
      <w:pPr>
        <w:pStyle w:val="ListNumber"/>
        <w:numPr>
          <w:ilvl w:val="0"/>
          <w:numId w:val="34"/>
        </w:numPr>
      </w:pPr>
      <w:r>
        <w:t xml:space="preserve">Add the following </w:t>
      </w:r>
      <w:r w:rsidR="001741FA">
        <w:t>examples into</w:t>
      </w:r>
      <w:r w:rsidR="000D7F1A">
        <w:t xml:space="preserve"> </w:t>
      </w:r>
      <w:r w:rsidR="00A21D4E">
        <w:t xml:space="preserve">either </w:t>
      </w:r>
      <w:r w:rsidR="00645C64">
        <w:t xml:space="preserve">the </w:t>
      </w:r>
      <w:r w:rsidR="00A21D4E">
        <w:t>form or genre</w:t>
      </w:r>
      <w:r>
        <w:t xml:space="preserve"> column.</w:t>
      </w:r>
    </w:p>
    <w:p w14:paraId="240ED5F4" w14:textId="38268020" w:rsidR="00EE7E81" w:rsidRDefault="00784DEE" w:rsidP="00EE7E81">
      <w:pPr>
        <w:pStyle w:val="Caption"/>
      </w:pPr>
      <w:r>
        <w:t xml:space="preserve">Table </w:t>
      </w:r>
      <w:r>
        <w:fldChar w:fldCharType="begin"/>
      </w:r>
      <w:r>
        <w:instrText xml:space="preserve"> SEQ Table \* ARABIC </w:instrText>
      </w:r>
      <w:r>
        <w:fldChar w:fldCharType="separate"/>
      </w:r>
      <w:r w:rsidR="00284B7A">
        <w:rPr>
          <w:noProof/>
        </w:rPr>
        <w:t>3</w:t>
      </w:r>
      <w:r>
        <w:fldChar w:fldCharType="end"/>
      </w:r>
      <w:r w:rsidR="00EE7E81">
        <w:t xml:space="preserve"> – list of </w:t>
      </w:r>
      <w:r w:rsidR="00754844">
        <w:t>examples</w:t>
      </w:r>
    </w:p>
    <w:tbl>
      <w:tblPr>
        <w:tblStyle w:val="Tableheader"/>
        <w:tblW w:w="0" w:type="auto"/>
        <w:tblLook w:val="04A0" w:firstRow="1" w:lastRow="0" w:firstColumn="1" w:lastColumn="0" w:noHBand="0" w:noVBand="1"/>
        <w:tblDescription w:val="List of examples of form and genre."/>
      </w:tblPr>
      <w:tblGrid>
        <w:gridCol w:w="9628"/>
      </w:tblGrid>
      <w:tr w:rsidR="00EE7E81" w14:paraId="107EB193" w14:textId="77777777" w:rsidTr="00A271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4BB5976B" w14:textId="1AE22FA5" w:rsidR="00EE7E81" w:rsidRDefault="00754844" w:rsidP="00EE7E81">
            <w:r>
              <w:t>Examples</w:t>
            </w:r>
          </w:p>
        </w:tc>
      </w:tr>
      <w:tr w:rsidR="00EE7E81" w:rsidDel="00A27142" w14:paraId="2BA1DC7D" w14:textId="452CAA52" w:rsidTr="00A271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676F15BD" w14:textId="61BF8261" w:rsidR="00EE7E81" w:rsidRPr="00A27142" w:rsidDel="00A27142" w:rsidRDefault="00661459" w:rsidP="00EE7E81">
            <w:pPr>
              <w:rPr>
                <w:b w:val="0"/>
                <w:bCs/>
              </w:rPr>
            </w:pPr>
            <w:r w:rsidRPr="00A27142" w:rsidDel="00A27142">
              <w:rPr>
                <w:b w:val="0"/>
                <w:bCs/>
              </w:rPr>
              <w:t xml:space="preserve">Historical fiction, </w:t>
            </w:r>
            <w:r w:rsidR="00C4573F">
              <w:rPr>
                <w:b w:val="0"/>
                <w:bCs/>
              </w:rPr>
              <w:t xml:space="preserve">prose, </w:t>
            </w:r>
            <w:r w:rsidRPr="00A27142" w:rsidDel="00A27142">
              <w:rPr>
                <w:b w:val="0"/>
                <w:bCs/>
              </w:rPr>
              <w:t>poe</w:t>
            </w:r>
            <w:r w:rsidR="00C4573F">
              <w:rPr>
                <w:b w:val="0"/>
                <w:bCs/>
              </w:rPr>
              <w:t>try</w:t>
            </w:r>
            <w:r w:rsidRPr="00A27142" w:rsidDel="00A27142">
              <w:rPr>
                <w:b w:val="0"/>
                <w:bCs/>
              </w:rPr>
              <w:t xml:space="preserve">, </w:t>
            </w:r>
            <w:r w:rsidR="00FB02F4" w:rsidRPr="00A27142" w:rsidDel="00A27142">
              <w:rPr>
                <w:b w:val="0"/>
                <w:bCs/>
              </w:rPr>
              <w:t xml:space="preserve">romance, </w:t>
            </w:r>
            <w:r w:rsidR="0024707A" w:rsidRPr="00A27142" w:rsidDel="00A27142">
              <w:rPr>
                <w:b w:val="0"/>
                <w:bCs/>
              </w:rPr>
              <w:t xml:space="preserve">news article, </w:t>
            </w:r>
            <w:r w:rsidR="00FB02F4" w:rsidRPr="00A27142" w:rsidDel="00A27142">
              <w:rPr>
                <w:b w:val="0"/>
                <w:bCs/>
              </w:rPr>
              <w:t xml:space="preserve">horror, true crime, narrative, </w:t>
            </w:r>
            <w:r w:rsidR="00A76E29" w:rsidRPr="00A27142" w:rsidDel="00A27142">
              <w:rPr>
                <w:b w:val="0"/>
                <w:bCs/>
              </w:rPr>
              <w:t xml:space="preserve">autobiography, letter, </w:t>
            </w:r>
            <w:r w:rsidR="00FB02F4" w:rsidRPr="00A27142" w:rsidDel="00A27142">
              <w:rPr>
                <w:b w:val="0"/>
                <w:bCs/>
              </w:rPr>
              <w:t xml:space="preserve">lyrics, </w:t>
            </w:r>
            <w:r w:rsidR="005859B7" w:rsidRPr="00A27142" w:rsidDel="00A27142">
              <w:rPr>
                <w:b w:val="0"/>
                <w:bCs/>
              </w:rPr>
              <w:t>extended response</w:t>
            </w:r>
            <w:r w:rsidR="00A76E29" w:rsidRPr="00A27142" w:rsidDel="00A27142">
              <w:rPr>
                <w:b w:val="0"/>
                <w:bCs/>
              </w:rPr>
              <w:t xml:space="preserve">, </w:t>
            </w:r>
            <w:r w:rsidR="00196CCF" w:rsidRPr="00A27142" w:rsidDel="00A27142">
              <w:rPr>
                <w:b w:val="0"/>
                <w:bCs/>
              </w:rPr>
              <w:t xml:space="preserve">fantasy, </w:t>
            </w:r>
            <w:r w:rsidR="0045154D">
              <w:rPr>
                <w:b w:val="0"/>
                <w:bCs/>
              </w:rPr>
              <w:t>c</w:t>
            </w:r>
            <w:r w:rsidR="0045154D">
              <w:rPr>
                <w:b w:val="0"/>
              </w:rPr>
              <w:t>omedy</w:t>
            </w:r>
          </w:p>
        </w:tc>
      </w:tr>
    </w:tbl>
    <w:p w14:paraId="79DEA124" w14:textId="23B24A72" w:rsidR="00504FD4" w:rsidRDefault="00EE7E81" w:rsidP="00EE7E81">
      <w:pPr>
        <w:pStyle w:val="Caption"/>
      </w:pPr>
      <w:r>
        <w:t xml:space="preserve">Table </w:t>
      </w:r>
      <w:r>
        <w:fldChar w:fldCharType="begin"/>
      </w:r>
      <w:r>
        <w:instrText xml:space="preserve"> SEQ Table \* ARABIC </w:instrText>
      </w:r>
      <w:r>
        <w:fldChar w:fldCharType="separate"/>
      </w:r>
      <w:r w:rsidR="00284B7A">
        <w:rPr>
          <w:noProof/>
        </w:rPr>
        <w:t>4</w:t>
      </w:r>
      <w:r>
        <w:fldChar w:fldCharType="end"/>
      </w:r>
      <w:r>
        <w:t xml:space="preserve"> </w:t>
      </w:r>
      <w:r w:rsidR="00661459">
        <w:t>–</w:t>
      </w:r>
      <w:r>
        <w:t xml:space="preserve"> </w:t>
      </w:r>
      <w:r w:rsidR="00661459">
        <w:t>form or genre table</w:t>
      </w:r>
    </w:p>
    <w:tbl>
      <w:tblPr>
        <w:tblStyle w:val="Tableheader"/>
        <w:tblW w:w="0" w:type="auto"/>
        <w:tblLook w:val="04A0" w:firstRow="1" w:lastRow="0" w:firstColumn="1" w:lastColumn="0" w:noHBand="0" w:noVBand="1"/>
        <w:tblDescription w:val="Form and genre table with space for student responses."/>
      </w:tblPr>
      <w:tblGrid>
        <w:gridCol w:w="4814"/>
        <w:gridCol w:w="4814"/>
      </w:tblGrid>
      <w:tr w:rsidR="00661459" w14:paraId="2DE5E918" w14:textId="77777777" w:rsidTr="006614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3F66579" w14:textId="1FA66AC7" w:rsidR="00661459" w:rsidRDefault="00661459" w:rsidP="00661459">
            <w:r>
              <w:t>Form</w:t>
            </w:r>
          </w:p>
        </w:tc>
        <w:tc>
          <w:tcPr>
            <w:tcW w:w="4814" w:type="dxa"/>
          </w:tcPr>
          <w:p w14:paraId="5E9FA766" w14:textId="0C3470A9" w:rsidR="00661459" w:rsidRDefault="00661459" w:rsidP="00661459">
            <w:pPr>
              <w:cnfStyle w:val="100000000000" w:firstRow="1" w:lastRow="0" w:firstColumn="0" w:lastColumn="0" w:oddVBand="0" w:evenVBand="0" w:oddHBand="0" w:evenHBand="0" w:firstRowFirstColumn="0" w:firstRowLastColumn="0" w:lastRowFirstColumn="0" w:lastRowLastColumn="0"/>
            </w:pPr>
            <w:r>
              <w:t>Genre</w:t>
            </w:r>
          </w:p>
        </w:tc>
      </w:tr>
      <w:tr w:rsidR="00661459" w14:paraId="6179E2AD" w14:textId="77777777" w:rsidTr="00A27142">
        <w:trPr>
          <w:cnfStyle w:val="000000100000" w:firstRow="0" w:lastRow="0" w:firstColumn="0" w:lastColumn="0" w:oddVBand="0" w:evenVBand="0" w:oddHBand="1" w:evenHBand="0" w:firstRowFirstColumn="0" w:firstRowLastColumn="0" w:lastRowFirstColumn="0" w:lastRowLastColumn="0"/>
          <w:trHeight w:val="3402"/>
        </w:trPr>
        <w:tc>
          <w:tcPr>
            <w:cnfStyle w:val="001000000000" w:firstRow="0" w:lastRow="0" w:firstColumn="1" w:lastColumn="0" w:oddVBand="0" w:evenVBand="0" w:oddHBand="0" w:evenHBand="0" w:firstRowFirstColumn="0" w:firstRowLastColumn="0" w:lastRowFirstColumn="0" w:lastRowLastColumn="0"/>
            <w:tcW w:w="4814" w:type="dxa"/>
          </w:tcPr>
          <w:p w14:paraId="682C0CEA" w14:textId="77777777" w:rsidR="00661459" w:rsidRDefault="00661459" w:rsidP="00661459"/>
        </w:tc>
        <w:tc>
          <w:tcPr>
            <w:tcW w:w="4814" w:type="dxa"/>
          </w:tcPr>
          <w:p w14:paraId="7CF86CFB" w14:textId="77777777" w:rsidR="00661459" w:rsidRDefault="00661459" w:rsidP="00661459">
            <w:pPr>
              <w:cnfStyle w:val="000000100000" w:firstRow="0" w:lastRow="0" w:firstColumn="0" w:lastColumn="0" w:oddVBand="0" w:evenVBand="0" w:oddHBand="1" w:evenHBand="0" w:firstRowFirstColumn="0" w:firstRowLastColumn="0" w:lastRowFirstColumn="0" w:lastRowLastColumn="0"/>
            </w:pPr>
          </w:p>
        </w:tc>
      </w:tr>
    </w:tbl>
    <w:p w14:paraId="54C8F9AC" w14:textId="1DE92ACD" w:rsidR="00784DEE" w:rsidRDefault="00784DEE" w:rsidP="00A27142">
      <w:pPr>
        <w:pStyle w:val="ListNumber"/>
      </w:pPr>
      <w:r>
        <w:t xml:space="preserve">Complete a Venn diagram </w:t>
      </w:r>
      <w:r w:rsidR="00CD6AE1">
        <w:t xml:space="preserve">in your English book </w:t>
      </w:r>
      <w:r w:rsidRPr="005D6CD0">
        <w:t xml:space="preserve">comparing </w:t>
      </w:r>
      <w:r w:rsidR="00CD6AE1">
        <w:t xml:space="preserve">the features of </w:t>
      </w:r>
      <w:r w:rsidRPr="005D6CD0">
        <w:t xml:space="preserve">imaginative, informative and persuasive texts based on </w:t>
      </w:r>
      <w:r>
        <w:t xml:space="preserve">your </w:t>
      </w:r>
      <w:r w:rsidR="00CD6AE1">
        <w:t>prior understanding of these text forms.</w:t>
      </w:r>
      <w:r w:rsidR="00CC16AF">
        <w:t xml:space="preserve"> </w:t>
      </w:r>
      <w:r w:rsidR="000B5899">
        <w:t>Add common features to the middle section of the diagram.</w:t>
      </w:r>
    </w:p>
    <w:p w14:paraId="32399FBF" w14:textId="6549F447" w:rsidR="005F731E" w:rsidRDefault="009B4919" w:rsidP="00A27142">
      <w:pPr>
        <w:pStyle w:val="ListNumber"/>
      </w:pPr>
      <w:r>
        <w:t xml:space="preserve">In your English book, </w:t>
      </w:r>
      <w:r w:rsidR="001741FA">
        <w:t xml:space="preserve">explain </w:t>
      </w:r>
      <w:r>
        <w:t>how narratives can be hybrid texts.</w:t>
      </w:r>
    </w:p>
    <w:p w14:paraId="51B55A2B" w14:textId="77777777" w:rsidR="00784DEE" w:rsidRPr="007604EC" w:rsidRDefault="00784DEE" w:rsidP="00784DEE">
      <w:pPr>
        <w:pStyle w:val="ListBullet"/>
        <w:suppressAutoHyphens w:val="0"/>
        <w:spacing w:before="0" w:after="160" w:line="259" w:lineRule="auto"/>
        <w:rPr>
          <w:rFonts w:eastAsiaTheme="majorEastAsia"/>
          <w:bCs/>
          <w:color w:val="002664"/>
          <w:sz w:val="36"/>
          <w:szCs w:val="48"/>
        </w:rPr>
      </w:pPr>
      <w:r>
        <w:br w:type="page"/>
      </w:r>
    </w:p>
    <w:p w14:paraId="7665A63E" w14:textId="01892BD7" w:rsidR="00404B6D" w:rsidRPr="00F05C23" w:rsidRDefault="00404B6D" w:rsidP="00404B6D">
      <w:pPr>
        <w:pStyle w:val="Heading2"/>
      </w:pPr>
      <w:bookmarkStart w:id="23" w:name="_Toc199949707"/>
      <w:r w:rsidRPr="00F05C23">
        <w:t xml:space="preserve">Phase </w:t>
      </w:r>
      <w:r w:rsidR="002B0600">
        <w:t>2</w:t>
      </w:r>
      <w:r w:rsidRPr="00F05C23">
        <w:t xml:space="preserve">, activity </w:t>
      </w:r>
      <w:r w:rsidR="002108E7">
        <w:t>2</w:t>
      </w:r>
      <w:r w:rsidRPr="00F05C23">
        <w:t xml:space="preserve"> – exploring an imaginative hybrid text</w:t>
      </w:r>
      <w:bookmarkEnd w:id="23"/>
    </w:p>
    <w:p w14:paraId="34A79D13" w14:textId="6195BDA4" w:rsidR="00404B6D" w:rsidRPr="00C41083" w:rsidRDefault="00404B6D" w:rsidP="00404B6D">
      <w:pPr>
        <w:pStyle w:val="FeatureBox2"/>
        <w:rPr>
          <w:b/>
          <w:bCs/>
        </w:rPr>
      </w:pPr>
      <w:r w:rsidRPr="004272C1">
        <w:rPr>
          <w:rFonts w:eastAsia="Arial"/>
          <w:b/>
          <w:bCs/>
        </w:rPr>
        <w:t>Teacher note:</w:t>
      </w:r>
      <w:r>
        <w:rPr>
          <w:rFonts w:eastAsia="Arial"/>
        </w:rPr>
        <w:t xml:space="preserve"> students will need </w:t>
      </w:r>
      <w:r w:rsidR="00C41083">
        <w:rPr>
          <w:rFonts w:eastAsia="Arial"/>
        </w:rPr>
        <w:t xml:space="preserve">a copy of </w:t>
      </w:r>
      <w:r w:rsidR="00C41083" w:rsidRPr="00AB3071">
        <w:rPr>
          <w:b/>
          <w:bCs/>
        </w:rPr>
        <w:t>Core text 1 – ‘</w:t>
      </w:r>
      <w:hyperlink r:id="rId16" w:history="1">
        <w:r w:rsidR="00C41083" w:rsidRPr="00AB3071">
          <w:rPr>
            <w:rStyle w:val="Hyperlink"/>
            <w:b/>
            <w:bCs/>
          </w:rPr>
          <w:t>To Draw a Home</w:t>
        </w:r>
      </w:hyperlink>
      <w:r w:rsidR="00C41083" w:rsidRPr="00AB3071">
        <w:rPr>
          <w:b/>
          <w:bCs/>
        </w:rPr>
        <w:t>’ by Sindy Zhan</w:t>
      </w:r>
      <w:r w:rsidR="000F002D">
        <w:rPr>
          <w:b/>
          <w:bCs/>
        </w:rPr>
        <w:t>g</w:t>
      </w:r>
      <w:r w:rsidR="00C41083" w:rsidRPr="006910F0">
        <w:t xml:space="preserve">. </w:t>
      </w:r>
      <w:r>
        <w:t>They can complete this activity in pairs to build confidence.</w:t>
      </w:r>
    </w:p>
    <w:p w14:paraId="4DC6111D" w14:textId="77777777" w:rsidR="000F002D" w:rsidRPr="000F002D" w:rsidRDefault="009411B7" w:rsidP="002C54FE">
      <w:pPr>
        <w:pStyle w:val="ListNumber"/>
        <w:numPr>
          <w:ilvl w:val="0"/>
          <w:numId w:val="35"/>
        </w:numPr>
      </w:pPr>
      <w:r>
        <w:t xml:space="preserve">Read </w:t>
      </w:r>
      <w:r w:rsidR="000F002D" w:rsidRPr="001741FA">
        <w:rPr>
          <w:b/>
          <w:bCs/>
        </w:rPr>
        <w:t>Core text 1 – ‘</w:t>
      </w:r>
      <w:hyperlink r:id="rId17" w:history="1">
        <w:r w:rsidR="000F002D" w:rsidRPr="001741FA">
          <w:rPr>
            <w:rStyle w:val="Hyperlink"/>
            <w:b/>
            <w:bCs/>
          </w:rPr>
          <w:t>To Draw a Home</w:t>
        </w:r>
      </w:hyperlink>
      <w:r w:rsidR="000F002D" w:rsidRPr="001741FA">
        <w:rPr>
          <w:b/>
          <w:bCs/>
        </w:rPr>
        <w:t>’ by Sindy Zhang</w:t>
      </w:r>
      <w:r w:rsidR="000F002D" w:rsidRPr="006910F0">
        <w:t>.</w:t>
      </w:r>
    </w:p>
    <w:p w14:paraId="47F29885" w14:textId="060D97C5" w:rsidR="000F002D" w:rsidRDefault="00DA5B00" w:rsidP="0015662C">
      <w:pPr>
        <w:pStyle w:val="ListNumber"/>
        <w:numPr>
          <w:ilvl w:val="0"/>
          <w:numId w:val="2"/>
        </w:numPr>
      </w:pPr>
      <w:r>
        <w:t>Work with a peer to a</w:t>
      </w:r>
      <w:r w:rsidR="000F002D">
        <w:t xml:space="preserve">nswer the following questions in your </w:t>
      </w:r>
      <w:r w:rsidR="000F002D" w:rsidRPr="000F002D">
        <w:t>English book</w:t>
      </w:r>
      <w:r>
        <w:t>s</w:t>
      </w:r>
    </w:p>
    <w:p w14:paraId="5A35455F" w14:textId="1E0E6924" w:rsidR="000F002D" w:rsidRDefault="000F002D" w:rsidP="002C54FE">
      <w:pPr>
        <w:pStyle w:val="ListNumber2"/>
        <w:numPr>
          <w:ilvl w:val="0"/>
          <w:numId w:val="36"/>
        </w:numPr>
      </w:pPr>
      <w:r>
        <w:t>What is the narrative about?</w:t>
      </w:r>
    </w:p>
    <w:p w14:paraId="4D27472C" w14:textId="5B665831" w:rsidR="00DA5B00" w:rsidRDefault="00DA5B00" w:rsidP="000F002D">
      <w:pPr>
        <w:pStyle w:val="ListNumber2"/>
      </w:pPr>
      <w:r>
        <w:t>What is the theme, main idea or message of this story?</w:t>
      </w:r>
    </w:p>
    <w:p w14:paraId="2449366E" w14:textId="0294D312" w:rsidR="00BE33FB" w:rsidRDefault="00BE33FB" w:rsidP="000F002D">
      <w:pPr>
        <w:pStyle w:val="ListNumber2"/>
      </w:pPr>
      <w:r>
        <w:t>How does the title represent the story’s content?</w:t>
      </w:r>
    </w:p>
    <w:p w14:paraId="2D077F4F" w14:textId="3C49FB4F" w:rsidR="00CC16AF" w:rsidRDefault="007D3C64" w:rsidP="000F002D">
      <w:pPr>
        <w:pStyle w:val="ListNumber2"/>
      </w:pPr>
      <w:r>
        <w:t>H</w:t>
      </w:r>
      <w:r w:rsidR="00CC16AF">
        <w:t xml:space="preserve">ow is </w:t>
      </w:r>
      <w:r>
        <w:t>this text</w:t>
      </w:r>
      <w:r w:rsidR="00CC16AF">
        <w:t xml:space="preserve"> </w:t>
      </w:r>
      <w:r w:rsidR="00EC4A51">
        <w:t>structured?</w:t>
      </w:r>
    </w:p>
    <w:p w14:paraId="0605800E" w14:textId="34D47FD7" w:rsidR="00D9091B" w:rsidRDefault="005D29B5" w:rsidP="000F002D">
      <w:pPr>
        <w:pStyle w:val="ListNumber2"/>
      </w:pPr>
      <w:r>
        <w:t xml:space="preserve">What language features can you </w:t>
      </w:r>
      <w:r w:rsidR="00D9091B">
        <w:t xml:space="preserve">identify in the text? </w:t>
      </w:r>
      <w:r w:rsidR="00026ECF">
        <w:t xml:space="preserve">For example, </w:t>
      </w:r>
      <w:r w:rsidR="00D34F33">
        <w:t>figurative</w:t>
      </w:r>
      <w:r w:rsidR="00217EDB">
        <w:t>, descriptive,</w:t>
      </w:r>
      <w:r w:rsidR="00D34F33">
        <w:t xml:space="preserve"> persuasive</w:t>
      </w:r>
      <w:r w:rsidR="006270A9">
        <w:t>, informative, reflective language?</w:t>
      </w:r>
      <w:r w:rsidR="004129B6">
        <w:t xml:space="preserve"> </w:t>
      </w:r>
      <w:r w:rsidR="00077000">
        <w:t>Cr</w:t>
      </w:r>
      <w:r w:rsidR="00BA602E">
        <w:t>ea</w:t>
      </w:r>
      <w:r w:rsidR="00077000">
        <w:t xml:space="preserve">te a list of examples </w:t>
      </w:r>
      <w:r w:rsidR="00BA602E">
        <w:t>for each category you find.</w:t>
      </w:r>
    </w:p>
    <w:p w14:paraId="285DE005" w14:textId="204165B2" w:rsidR="00EC4A51" w:rsidRPr="000F002D" w:rsidRDefault="00EC4A51" w:rsidP="000F002D">
      <w:pPr>
        <w:pStyle w:val="ListNumber2"/>
      </w:pPr>
      <w:r>
        <w:t xml:space="preserve">What </w:t>
      </w:r>
      <w:r w:rsidR="00226211">
        <w:t>combination of forms</w:t>
      </w:r>
      <w:r w:rsidR="00514448">
        <w:t xml:space="preserve"> do you think it</w:t>
      </w:r>
      <w:r w:rsidR="00BC40DC">
        <w:t xml:space="preserve"> uses?</w:t>
      </w:r>
    </w:p>
    <w:p w14:paraId="649FB19D" w14:textId="7D3AE594" w:rsidR="00332909" w:rsidRDefault="00404B6D" w:rsidP="00404B6D">
      <w:pPr>
        <w:pStyle w:val="ListNumber"/>
      </w:pPr>
      <w:r>
        <w:t xml:space="preserve">Individually, use your notes to </w:t>
      </w:r>
      <w:r w:rsidR="00BA602E">
        <w:t xml:space="preserve">reflect on </w:t>
      </w:r>
      <w:r w:rsidR="00F41FFC">
        <w:t xml:space="preserve">how effective this text is in </w:t>
      </w:r>
      <w:r w:rsidR="00332909">
        <w:t>r</w:t>
      </w:r>
      <w:r w:rsidR="00332909" w:rsidRPr="00332909">
        <w:t>epresent</w:t>
      </w:r>
      <w:r w:rsidR="00332909">
        <w:t>ing the composer’s</w:t>
      </w:r>
      <w:r w:rsidR="00332909" w:rsidRPr="00332909">
        <w:t xml:space="preserve"> ideas</w:t>
      </w:r>
      <w:r w:rsidR="00332909">
        <w:t>.</w:t>
      </w:r>
    </w:p>
    <w:p w14:paraId="7696FB22" w14:textId="77777777" w:rsidR="009F5F3E" w:rsidRDefault="009F5F3E">
      <w:pPr>
        <w:suppressAutoHyphens w:val="0"/>
        <w:spacing w:before="0" w:after="160" w:line="259" w:lineRule="auto"/>
        <w:rPr>
          <w:rFonts w:eastAsiaTheme="majorEastAsia"/>
          <w:bCs/>
          <w:color w:val="002664"/>
          <w:sz w:val="36"/>
          <w:szCs w:val="48"/>
        </w:rPr>
      </w:pPr>
      <w:r>
        <w:br w:type="page"/>
      </w:r>
    </w:p>
    <w:p w14:paraId="04FFFD97" w14:textId="77777777" w:rsidR="00803022" w:rsidRPr="00803022" w:rsidRDefault="00803022" w:rsidP="00803022">
      <w:pPr>
        <w:pStyle w:val="Heading2"/>
      </w:pPr>
      <w:bookmarkStart w:id="24" w:name="_Toc199949708"/>
      <w:r w:rsidRPr="00803022">
        <w:t>Phase 2, resource 1 – hybridity in the text</w:t>
      </w:r>
      <w:bookmarkEnd w:id="24"/>
    </w:p>
    <w:p w14:paraId="1048415E" w14:textId="30618999" w:rsidR="009411B7" w:rsidRPr="009411B7" w:rsidRDefault="009F5F3E" w:rsidP="009411B7">
      <w:r w:rsidRPr="00AB3071">
        <w:rPr>
          <w:b/>
          <w:bCs/>
        </w:rPr>
        <w:t>Core text 1 – ‘</w:t>
      </w:r>
      <w:hyperlink r:id="rId18" w:history="1">
        <w:r w:rsidRPr="00AB3071">
          <w:rPr>
            <w:rStyle w:val="Hyperlink"/>
            <w:b/>
            <w:bCs/>
          </w:rPr>
          <w:t>To Draw a Home</w:t>
        </w:r>
      </w:hyperlink>
      <w:r w:rsidRPr="00AB3071">
        <w:rPr>
          <w:b/>
          <w:bCs/>
        </w:rPr>
        <w:t>’ by Sindy Zhan</w:t>
      </w:r>
      <w:r>
        <w:rPr>
          <w:b/>
          <w:bCs/>
        </w:rPr>
        <w:t>g</w:t>
      </w:r>
      <w:r w:rsidR="00BC17E8" w:rsidRPr="006910F0">
        <w:t xml:space="preserve"> </w:t>
      </w:r>
      <w:r w:rsidR="009411B7" w:rsidRPr="009411B7">
        <w:t>can be considered a hybrid text because it combines multiple text types, tones and modes of expression to convey its themes and ideas.</w:t>
      </w:r>
    </w:p>
    <w:p w14:paraId="3F007948" w14:textId="635B68D7" w:rsidR="009411B7" w:rsidRPr="009411B7" w:rsidRDefault="009411B7" w:rsidP="009411B7">
      <w:r w:rsidRPr="009411B7">
        <w:rPr>
          <w:b/>
          <w:bCs/>
        </w:rPr>
        <w:t xml:space="preserve">Reflective and </w:t>
      </w:r>
      <w:r w:rsidR="00650231">
        <w:rPr>
          <w:b/>
          <w:bCs/>
        </w:rPr>
        <w:t>p</w:t>
      </w:r>
      <w:r w:rsidRPr="009411B7">
        <w:rPr>
          <w:b/>
          <w:bCs/>
        </w:rPr>
        <w:t xml:space="preserve">ersonal </w:t>
      </w:r>
      <w:r w:rsidR="00650231">
        <w:rPr>
          <w:b/>
          <w:bCs/>
        </w:rPr>
        <w:t>n</w:t>
      </w:r>
      <w:r w:rsidRPr="009411B7">
        <w:rPr>
          <w:b/>
          <w:bCs/>
        </w:rPr>
        <w:t>arrative</w:t>
      </w:r>
    </w:p>
    <w:p w14:paraId="10399999" w14:textId="7EC5BF4D" w:rsidR="009411B7" w:rsidRPr="009411B7" w:rsidRDefault="009411B7" w:rsidP="009411B7">
      <w:r w:rsidRPr="009411B7">
        <w:t>The text shares the author</w:t>
      </w:r>
      <w:r w:rsidR="007631DF">
        <w:t>’</w:t>
      </w:r>
      <w:r w:rsidRPr="009411B7">
        <w:t>s personal experiences and reflections, particularly regarding migration, adaptation and identity. This gives it a narrative quality, as it recounts a series of life events (moving homes, cultural adjustments and emotional growth).</w:t>
      </w:r>
    </w:p>
    <w:p w14:paraId="0CC63F47" w14:textId="79DF80BA" w:rsidR="009411B7" w:rsidRPr="009411B7" w:rsidRDefault="009411B7" w:rsidP="009411B7">
      <w:r w:rsidRPr="009411B7">
        <w:t>The use of first-person perspective and emotive language (</w:t>
      </w:r>
      <w:r w:rsidR="00BC17E8">
        <w:t>‘</w:t>
      </w:r>
      <w:r w:rsidRPr="009411B7">
        <w:t>I was overcome by a sense of emptiness, a notion of loss</w:t>
      </w:r>
      <w:r w:rsidR="00612984">
        <w:t xml:space="preserve"> </w:t>
      </w:r>
      <w:r w:rsidRPr="009411B7">
        <w:t>...</w:t>
      </w:r>
      <w:r w:rsidR="00BC17E8">
        <w:t>’</w:t>
      </w:r>
      <w:r w:rsidRPr="009411B7">
        <w:t>) adds a reflective, memoir-like tone</w:t>
      </w:r>
      <w:r w:rsidR="00BC17E8">
        <w:t xml:space="preserve"> to the narrative.</w:t>
      </w:r>
    </w:p>
    <w:p w14:paraId="2C763F37" w14:textId="07796B51" w:rsidR="009411B7" w:rsidRPr="009411B7" w:rsidRDefault="009411B7" w:rsidP="009411B7">
      <w:r w:rsidRPr="009411B7">
        <w:rPr>
          <w:b/>
          <w:bCs/>
        </w:rPr>
        <w:t xml:space="preserve">Descriptive and </w:t>
      </w:r>
      <w:r w:rsidR="00650231">
        <w:rPr>
          <w:b/>
          <w:bCs/>
        </w:rPr>
        <w:t>p</w:t>
      </w:r>
      <w:r w:rsidRPr="009411B7">
        <w:rPr>
          <w:b/>
          <w:bCs/>
        </w:rPr>
        <w:t xml:space="preserve">oetic </w:t>
      </w:r>
      <w:r w:rsidR="00650231">
        <w:rPr>
          <w:b/>
          <w:bCs/>
        </w:rPr>
        <w:t>e</w:t>
      </w:r>
      <w:r w:rsidRPr="009411B7">
        <w:rPr>
          <w:b/>
          <w:bCs/>
        </w:rPr>
        <w:t>lements</w:t>
      </w:r>
    </w:p>
    <w:p w14:paraId="746773FF" w14:textId="2C4580C8" w:rsidR="006928AC" w:rsidRDefault="009411B7" w:rsidP="006928AC">
      <w:r w:rsidRPr="009411B7">
        <w:t xml:space="preserve">The </w:t>
      </w:r>
      <w:r w:rsidR="006928AC">
        <w:t xml:space="preserve">text incorporates </w:t>
      </w:r>
      <w:r w:rsidRPr="009411B7">
        <w:t xml:space="preserve">poetic </w:t>
      </w:r>
      <w:r w:rsidR="008E6777">
        <w:t>structure</w:t>
      </w:r>
      <w:r w:rsidRPr="009411B7">
        <w:t xml:space="preserve">, </w:t>
      </w:r>
      <w:r w:rsidR="006928AC">
        <w:t>as seen in the line length in</w:t>
      </w:r>
      <w:r w:rsidR="00E6468A">
        <w:t>:</w:t>
      </w:r>
    </w:p>
    <w:p w14:paraId="30892B14" w14:textId="165219DC" w:rsidR="006928AC" w:rsidRPr="006928AC" w:rsidRDefault="006928AC" w:rsidP="006928AC">
      <w:r>
        <w:t>‘</w:t>
      </w:r>
      <w:r w:rsidRPr="006928AC">
        <w:t>A triangle at the top.</w:t>
      </w:r>
    </w:p>
    <w:p w14:paraId="19467AE1" w14:textId="66B6CDBC" w:rsidR="006928AC" w:rsidRPr="006928AC" w:rsidRDefault="006928AC" w:rsidP="006928AC">
      <w:r w:rsidRPr="006928AC">
        <w:t>A square in the middle.</w:t>
      </w:r>
    </w:p>
    <w:p w14:paraId="3FE4D0B2" w14:textId="0DFF83B6" w:rsidR="006928AC" w:rsidRPr="006928AC" w:rsidRDefault="006928AC" w:rsidP="006928AC">
      <w:r w:rsidRPr="006928AC">
        <w:t>A rectangle at the bottom.</w:t>
      </w:r>
    </w:p>
    <w:p w14:paraId="48271707" w14:textId="4FBC9334" w:rsidR="006928AC" w:rsidRPr="006928AC" w:rsidRDefault="006928AC" w:rsidP="006928AC">
      <w:r w:rsidRPr="006928AC">
        <w:t>Done. A house.</w:t>
      </w:r>
    </w:p>
    <w:p w14:paraId="4F63F234" w14:textId="042D4A11" w:rsidR="009411B7" w:rsidRPr="009411B7" w:rsidRDefault="006928AC" w:rsidP="009411B7">
      <w:r>
        <w:t>This is combined with vivid imagery in passages of prose such as,</w:t>
      </w:r>
      <w:r w:rsidR="009411B7" w:rsidRPr="009411B7">
        <w:t xml:space="preserve"> </w:t>
      </w:r>
      <w:r w:rsidR="00BC17E8">
        <w:t>‘</w:t>
      </w:r>
      <w:r w:rsidR="009411B7" w:rsidRPr="009411B7">
        <w:t>This air of unfamiliarity persisted throughout my brief stay here, sweeping through the modest rooms and making itself more at home than I was</w:t>
      </w:r>
      <w:r w:rsidR="00BC17E8">
        <w:t xml:space="preserve">’, </w:t>
      </w:r>
      <w:r w:rsidR="009411B7" w:rsidRPr="009411B7">
        <w:t xml:space="preserve">create a lyrical quality. </w:t>
      </w:r>
      <w:r>
        <w:t xml:space="preserve">The </w:t>
      </w:r>
      <w:r w:rsidR="000E67CC">
        <w:t xml:space="preserve">rhythm of the prose, vivid sensory imagery and </w:t>
      </w:r>
      <w:r w:rsidR="007E6198">
        <w:t xml:space="preserve">personification </w:t>
      </w:r>
      <w:r w:rsidR="00805D12">
        <w:t>evoke</w:t>
      </w:r>
      <w:r w:rsidR="007631DF">
        <w:t xml:space="preserve"> a</w:t>
      </w:r>
      <w:r w:rsidR="00805D12">
        <w:t xml:space="preserve"> strong </w:t>
      </w:r>
      <w:r w:rsidR="00377A8A">
        <w:t>imaginative response in the reader</w:t>
      </w:r>
      <w:r w:rsidR="001376C6">
        <w:t>.</w:t>
      </w:r>
    </w:p>
    <w:p w14:paraId="484F8AD5" w14:textId="14EA462D" w:rsidR="009411B7" w:rsidRPr="009411B7" w:rsidRDefault="009411B7" w:rsidP="009411B7">
      <w:r w:rsidRPr="009411B7">
        <w:rPr>
          <w:b/>
          <w:bCs/>
        </w:rPr>
        <w:t xml:space="preserve">Expository and </w:t>
      </w:r>
      <w:r w:rsidR="00650231">
        <w:rPr>
          <w:b/>
          <w:bCs/>
        </w:rPr>
        <w:t>a</w:t>
      </w:r>
      <w:r w:rsidRPr="009411B7">
        <w:rPr>
          <w:b/>
          <w:bCs/>
        </w:rPr>
        <w:t>nalytical</w:t>
      </w:r>
    </w:p>
    <w:p w14:paraId="2E8DF455" w14:textId="674266C2" w:rsidR="009411B7" w:rsidRPr="009411B7" w:rsidRDefault="009411B7" w:rsidP="009411B7">
      <w:r w:rsidRPr="009411B7">
        <w:t xml:space="preserve">The text delves into abstract ideas about </w:t>
      </w:r>
      <w:r w:rsidR="00650231">
        <w:t>‘</w:t>
      </w:r>
      <w:r w:rsidRPr="009411B7">
        <w:t>home</w:t>
      </w:r>
      <w:r w:rsidR="00650231">
        <w:t>’</w:t>
      </w:r>
      <w:r w:rsidRPr="009411B7">
        <w:t>,</w:t>
      </w:r>
      <w:r w:rsidR="00650231">
        <w:t xml:space="preserve"> </w:t>
      </w:r>
      <w:r w:rsidRPr="009411B7">
        <w:t>exploring its transient and dynamic nature. This analytical layer encourages readers to think critically about what defines a home</w:t>
      </w:r>
      <w:r w:rsidR="00650231">
        <w:t xml:space="preserve"> – moving </w:t>
      </w:r>
      <w:r w:rsidRPr="009411B7">
        <w:t xml:space="preserve">beyond physical structures to emotional and cultural </w:t>
      </w:r>
      <w:r w:rsidR="00650231">
        <w:t>connections.</w:t>
      </w:r>
    </w:p>
    <w:p w14:paraId="16E32A63" w14:textId="459FD8E5" w:rsidR="009411B7" w:rsidRPr="009411B7" w:rsidRDefault="009411B7" w:rsidP="009411B7">
      <w:r w:rsidRPr="009411B7">
        <w:rPr>
          <w:b/>
          <w:bCs/>
        </w:rPr>
        <w:t xml:space="preserve">Symbolism and </w:t>
      </w:r>
      <w:r w:rsidR="00650231">
        <w:rPr>
          <w:b/>
          <w:bCs/>
        </w:rPr>
        <w:t>u</w:t>
      </w:r>
      <w:r w:rsidRPr="009411B7">
        <w:rPr>
          <w:b/>
          <w:bCs/>
        </w:rPr>
        <w:t xml:space="preserve">niversal </w:t>
      </w:r>
      <w:r w:rsidR="00650231">
        <w:rPr>
          <w:b/>
          <w:bCs/>
        </w:rPr>
        <w:t>t</w:t>
      </w:r>
      <w:r w:rsidRPr="009411B7">
        <w:rPr>
          <w:b/>
          <w:bCs/>
        </w:rPr>
        <w:t>hemes</w:t>
      </w:r>
    </w:p>
    <w:p w14:paraId="23DDD2B6" w14:textId="07FB4B59" w:rsidR="009411B7" w:rsidRPr="009411B7" w:rsidRDefault="009411B7" w:rsidP="009411B7">
      <w:r w:rsidRPr="009411B7">
        <w:t xml:space="preserve">The text uses symbols, such as the </w:t>
      </w:r>
      <w:r w:rsidR="00650231">
        <w:t>‘</w:t>
      </w:r>
      <w:r w:rsidRPr="009411B7">
        <w:t>triangle, square, and rectangle</w:t>
      </w:r>
      <w:r w:rsidR="00650231">
        <w:t>’</w:t>
      </w:r>
      <w:r w:rsidRPr="009411B7">
        <w:t xml:space="preserve"> of a kindergarten drawing, to represent universal perceptions of home, before challenging these simplistic notions. This gives the text a broader philosophical or symbolic layer.</w:t>
      </w:r>
    </w:p>
    <w:p w14:paraId="0FE9532E" w14:textId="45C2B9C8" w:rsidR="009411B7" w:rsidRPr="009411B7" w:rsidRDefault="009411B7" w:rsidP="009411B7">
      <w:r w:rsidRPr="009411B7">
        <w:rPr>
          <w:b/>
          <w:bCs/>
        </w:rPr>
        <w:t xml:space="preserve">Hybrid in </w:t>
      </w:r>
      <w:r w:rsidR="00650231">
        <w:rPr>
          <w:b/>
          <w:bCs/>
        </w:rPr>
        <w:t>a</w:t>
      </w:r>
      <w:r w:rsidRPr="009411B7">
        <w:rPr>
          <w:b/>
          <w:bCs/>
        </w:rPr>
        <w:t xml:space="preserve">udience and </w:t>
      </w:r>
      <w:r w:rsidR="00650231">
        <w:rPr>
          <w:b/>
          <w:bCs/>
        </w:rPr>
        <w:t>p</w:t>
      </w:r>
      <w:r w:rsidRPr="009411B7">
        <w:rPr>
          <w:b/>
          <w:bCs/>
        </w:rPr>
        <w:t>urpose</w:t>
      </w:r>
    </w:p>
    <w:p w14:paraId="0528D4FF" w14:textId="039F4A45" w:rsidR="009411B7" w:rsidRPr="009411B7" w:rsidRDefault="009411B7" w:rsidP="009411B7">
      <w:r w:rsidRPr="009411B7">
        <w:t xml:space="preserve">The text </w:t>
      </w:r>
      <w:r w:rsidR="00650231">
        <w:t xml:space="preserve">changes </w:t>
      </w:r>
      <w:r w:rsidRPr="009411B7">
        <w:t xml:space="preserve">between being deeply personal (aimed at evoking empathy or connection) and broader in its appeal (inviting readers to reflect on their own definitions of home). This blend of personal and universal </w:t>
      </w:r>
      <w:r w:rsidR="00803022">
        <w:t xml:space="preserve">ideas </w:t>
      </w:r>
      <w:r w:rsidRPr="009411B7">
        <w:t xml:space="preserve">makes it </w:t>
      </w:r>
      <w:r w:rsidR="00803022">
        <w:t>appeal to</w:t>
      </w:r>
      <w:r w:rsidRPr="009411B7">
        <w:t xml:space="preserve"> different contexts.</w:t>
      </w:r>
    </w:p>
    <w:p w14:paraId="7348742D" w14:textId="1D587647" w:rsidR="00404B6D" w:rsidRDefault="00404B6D" w:rsidP="00404B6D">
      <w:pPr>
        <w:suppressAutoHyphens w:val="0"/>
        <w:spacing w:before="0" w:after="160" w:line="259" w:lineRule="auto"/>
        <w:rPr>
          <w:rFonts w:eastAsia="Arial"/>
          <w:bCs/>
          <w:color w:val="002664"/>
          <w:sz w:val="36"/>
          <w:szCs w:val="48"/>
        </w:rPr>
      </w:pPr>
      <w:r>
        <w:rPr>
          <w:rFonts w:eastAsia="Arial"/>
        </w:rPr>
        <w:br w:type="page"/>
      </w:r>
    </w:p>
    <w:p w14:paraId="22DCBE10" w14:textId="5B2F9006" w:rsidR="009A7AFB" w:rsidRPr="00F8451C" w:rsidRDefault="009A7AFB" w:rsidP="00F8451C">
      <w:pPr>
        <w:pStyle w:val="Heading2"/>
      </w:pPr>
      <w:bookmarkStart w:id="25" w:name="_Toc199949709"/>
      <w:r w:rsidRPr="00F8451C">
        <w:t xml:space="preserve">Core formative task 1 – </w:t>
      </w:r>
      <w:bookmarkEnd w:id="22"/>
      <w:r w:rsidR="00CB315B" w:rsidRPr="00F8451C">
        <w:t>imaginative writing</w:t>
      </w:r>
      <w:bookmarkEnd w:id="25"/>
    </w:p>
    <w:p w14:paraId="0974309A" w14:textId="5C9DC5CB" w:rsidR="009A7AFB" w:rsidRPr="003B489C" w:rsidRDefault="009A7AFB" w:rsidP="009A7AFB">
      <w:pPr>
        <w:pBdr>
          <w:top w:val="single" w:sz="24" w:space="10" w:color="CCEDFC"/>
          <w:left w:val="single" w:sz="24" w:space="10" w:color="CCEDFC"/>
          <w:bottom w:val="single" w:sz="24" w:space="10" w:color="CCEDFC"/>
          <w:right w:val="single" w:sz="24" w:space="10" w:color="CCEDFC"/>
        </w:pBdr>
        <w:shd w:val="clear" w:color="auto" w:fill="CCEDFC"/>
      </w:pPr>
      <w:r w:rsidRPr="003B489C">
        <w:rPr>
          <w:b/>
          <w:bCs/>
        </w:rPr>
        <w:t>Teacher note</w:t>
      </w:r>
      <w:r w:rsidRPr="006910F0">
        <w:rPr>
          <w:b/>
          <w:bCs/>
        </w:rPr>
        <w:t>:</w:t>
      </w:r>
      <w:r w:rsidRPr="003B489C">
        <w:t xml:space="preserve"> t</w:t>
      </w:r>
      <w:r w:rsidR="0052074D" w:rsidRPr="003B489C">
        <w:t xml:space="preserve">his task </w:t>
      </w:r>
      <w:r w:rsidR="00FF5F29" w:rsidRPr="003B489C">
        <w:t>has</w:t>
      </w:r>
      <w:r w:rsidR="0052074D" w:rsidRPr="003B489C">
        <w:t xml:space="preserve"> been created to help you differentiate the teaching and learning of the program for individual student needs.</w:t>
      </w:r>
      <w:r w:rsidR="00FF5F29" w:rsidRPr="003B489C">
        <w:t xml:space="preserve"> Review student responses to see where their strengths and areas of improvement lie</w:t>
      </w:r>
      <w:r w:rsidR="003B489C" w:rsidRPr="003B489C">
        <w:t>.</w:t>
      </w:r>
      <w:r w:rsidR="00FF5F29" w:rsidRPr="003B489C">
        <w:t xml:space="preserve"> If students have a clear understanding of narrative conventions, you can adjust the program content to reflect student needs.</w:t>
      </w:r>
    </w:p>
    <w:p w14:paraId="4CD4FA82" w14:textId="3AEB8911" w:rsidR="00BE25AB" w:rsidRPr="00BC1BEA" w:rsidRDefault="007778DB" w:rsidP="0015662C">
      <w:pPr>
        <w:pStyle w:val="ListNumber"/>
        <w:numPr>
          <w:ilvl w:val="0"/>
          <w:numId w:val="3"/>
        </w:numPr>
      </w:pPr>
      <w:r w:rsidRPr="00BC1BEA">
        <w:rPr>
          <w:lang w:eastAsia="en-GB"/>
        </w:rPr>
        <w:t>Use the image below to write an imaginative story.</w:t>
      </w:r>
      <w:r w:rsidR="00BE25AB" w:rsidRPr="00BC1BEA">
        <w:rPr>
          <w:lang w:eastAsia="en-GB"/>
        </w:rPr>
        <w:t xml:space="preserve"> Your story </w:t>
      </w:r>
      <w:r w:rsidRPr="00BC1BEA">
        <w:rPr>
          <w:lang w:eastAsia="en-GB"/>
        </w:rPr>
        <w:t>should</w:t>
      </w:r>
    </w:p>
    <w:p w14:paraId="78A5C4D0" w14:textId="77777777" w:rsidR="00BE25AB" w:rsidRPr="00BC1BEA" w:rsidRDefault="007778DB" w:rsidP="000A19E1">
      <w:pPr>
        <w:pStyle w:val="ListBullet2"/>
      </w:pPr>
      <w:r w:rsidRPr="00BC1BEA">
        <w:rPr>
          <w:lang w:eastAsia="en-GB"/>
        </w:rPr>
        <w:t>be approximately 200 to 400 words in length</w:t>
      </w:r>
    </w:p>
    <w:p w14:paraId="2809C1A5" w14:textId="77777777" w:rsidR="00337E70" w:rsidRPr="00BC1BEA" w:rsidRDefault="00BE25AB" w:rsidP="000A19E1">
      <w:pPr>
        <w:pStyle w:val="ListBullet2"/>
        <w:rPr>
          <w:lang w:eastAsia="en-GB"/>
        </w:rPr>
      </w:pPr>
      <w:r w:rsidRPr="00BC1BEA">
        <w:rPr>
          <w:lang w:eastAsia="en-GB"/>
        </w:rPr>
        <w:t xml:space="preserve">use </w:t>
      </w:r>
      <w:r w:rsidR="00337E70" w:rsidRPr="00BC1BEA">
        <w:rPr>
          <w:lang w:eastAsia="en-GB"/>
        </w:rPr>
        <w:t>an appropriate narrative structure</w:t>
      </w:r>
    </w:p>
    <w:p w14:paraId="29BF6914" w14:textId="77777777" w:rsidR="00BC1BEA" w:rsidRPr="00BC1BEA" w:rsidRDefault="00337E70" w:rsidP="000A19E1">
      <w:pPr>
        <w:pStyle w:val="ListBullet2"/>
        <w:rPr>
          <w:lang w:eastAsia="en-GB"/>
        </w:rPr>
      </w:pPr>
      <w:r w:rsidRPr="00BC1BEA">
        <w:rPr>
          <w:lang w:eastAsia="en-GB"/>
        </w:rPr>
        <w:t>use a range of</w:t>
      </w:r>
      <w:r w:rsidR="00BC1BEA" w:rsidRPr="00BC1BEA">
        <w:rPr>
          <w:lang w:eastAsia="en-GB"/>
        </w:rPr>
        <w:t xml:space="preserve"> n</w:t>
      </w:r>
      <w:r w:rsidRPr="00BC1BEA">
        <w:rPr>
          <w:lang w:eastAsia="en-GB"/>
        </w:rPr>
        <w:t xml:space="preserve">arrative language </w:t>
      </w:r>
      <w:r w:rsidR="00BC1BEA" w:rsidRPr="00BC1BEA">
        <w:rPr>
          <w:lang w:eastAsia="en-GB"/>
        </w:rPr>
        <w:t>features</w:t>
      </w:r>
    </w:p>
    <w:p w14:paraId="122B42F7" w14:textId="49A174D0" w:rsidR="007778DB" w:rsidRPr="00BC1BEA" w:rsidRDefault="00BC1BEA" w:rsidP="000A19E1">
      <w:pPr>
        <w:pStyle w:val="ListBullet2"/>
        <w:rPr>
          <w:lang w:eastAsia="en-GB"/>
        </w:rPr>
      </w:pPr>
      <w:r w:rsidRPr="00BC1BEA">
        <w:rPr>
          <w:lang w:eastAsia="en-GB"/>
        </w:rPr>
        <w:t>u</w:t>
      </w:r>
      <w:r w:rsidR="00337E70" w:rsidRPr="00BC1BEA">
        <w:rPr>
          <w:lang w:eastAsia="en-GB"/>
        </w:rPr>
        <w:t xml:space="preserve">se </w:t>
      </w:r>
      <w:r w:rsidR="00B04ED1">
        <w:rPr>
          <w:lang w:eastAsia="en-GB"/>
        </w:rPr>
        <w:t xml:space="preserve">a range of </w:t>
      </w:r>
      <w:r w:rsidR="009D1450">
        <w:rPr>
          <w:lang w:eastAsia="en-GB"/>
        </w:rPr>
        <w:t xml:space="preserve">appropriate </w:t>
      </w:r>
      <w:r w:rsidR="00337E70" w:rsidRPr="00BC1BEA">
        <w:rPr>
          <w:lang w:eastAsia="en-GB"/>
        </w:rPr>
        <w:t>punctuation.</w:t>
      </w:r>
    </w:p>
    <w:p w14:paraId="27E39729" w14:textId="4C6DD0C7" w:rsidR="00C159ED" w:rsidRPr="00D64C64" w:rsidRDefault="00D64C64" w:rsidP="00D64C64">
      <w:pPr>
        <w:pStyle w:val="Caption"/>
        <w:rPr>
          <w:color w:val="002060"/>
        </w:rPr>
      </w:pPr>
      <w:r>
        <w:t xml:space="preserve">Figure </w:t>
      </w:r>
      <w:r w:rsidR="00E85E07">
        <w:fldChar w:fldCharType="begin"/>
      </w:r>
      <w:r w:rsidR="00E85E07">
        <w:instrText xml:space="preserve"> SEQ Figure \* ARABIC </w:instrText>
      </w:r>
      <w:r w:rsidR="00E85E07">
        <w:fldChar w:fldCharType="separate"/>
      </w:r>
      <w:r w:rsidR="00405D37">
        <w:rPr>
          <w:noProof/>
        </w:rPr>
        <w:t>3</w:t>
      </w:r>
      <w:r w:rsidR="00E85E07">
        <w:fldChar w:fldCharType="end"/>
      </w:r>
      <w:r>
        <w:t xml:space="preserve"> – stimulus image</w:t>
      </w:r>
    </w:p>
    <w:p w14:paraId="0BE4B919" w14:textId="57363E55" w:rsidR="00C0411D" w:rsidRDefault="00AB6577" w:rsidP="00C0411D">
      <w:pPr>
        <w:rPr>
          <w:highlight w:val="yellow"/>
        </w:rPr>
      </w:pPr>
      <w:r w:rsidRPr="00E6468A">
        <w:rPr>
          <w:noProof/>
        </w:rPr>
        <w:drawing>
          <wp:inline distT="0" distB="0" distL="0" distR="0" wp14:anchorId="24681DBC" wp14:editId="419BDFB9">
            <wp:extent cx="2677568" cy="3346961"/>
            <wp:effectExtent l="0" t="0" r="8890" b="6350"/>
            <wp:docPr id="484211780" name="Picture 1" descr="A plastic bottle on the beach.&#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211780" name="Picture 1" descr="A plastic bottle on the beach.&#10;&#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2025" cy="3365033"/>
                    </a:xfrm>
                    <a:prstGeom prst="rect">
                      <a:avLst/>
                    </a:prstGeom>
                    <a:noFill/>
                  </pic:spPr>
                </pic:pic>
              </a:graphicData>
            </a:graphic>
          </wp:inline>
        </w:drawing>
      </w:r>
    </w:p>
    <w:p w14:paraId="17284E1C" w14:textId="32AD4033" w:rsidR="00E065D3" w:rsidRDefault="00D420AC" w:rsidP="00D420AC">
      <w:pPr>
        <w:pStyle w:val="Imageattributioncaption"/>
      </w:pPr>
      <w:r w:rsidRPr="00D420AC">
        <w:t xml:space="preserve">Image licensed under </w:t>
      </w:r>
      <w:hyperlink r:id="rId20" w:tgtFrame="_blank" w:history="1">
        <w:proofErr w:type="spellStart"/>
        <w:r w:rsidRPr="00D420AC">
          <w:rPr>
            <w:rStyle w:val="Hyperlink"/>
          </w:rPr>
          <w:t>Unsplash</w:t>
        </w:r>
        <w:proofErr w:type="spellEnd"/>
        <w:r w:rsidRPr="00D420AC">
          <w:rPr>
            <w:rStyle w:val="Hyperlink"/>
          </w:rPr>
          <w:t xml:space="preserve"> License</w:t>
        </w:r>
      </w:hyperlink>
      <w:r w:rsidRPr="00D420AC">
        <w:t>.</w:t>
      </w:r>
    </w:p>
    <w:p w14:paraId="0CD0717F" w14:textId="7E8D384C" w:rsidR="009A7AFB" w:rsidRPr="00A6591A" w:rsidRDefault="009A7AFB" w:rsidP="00D420AC">
      <w:pPr>
        <w:pStyle w:val="ListNumber"/>
      </w:pPr>
      <w:r w:rsidRPr="00D420AC">
        <w:t>Submit</w:t>
      </w:r>
      <w:r w:rsidR="00D420AC">
        <w:t xml:space="preserve"> </w:t>
      </w:r>
      <w:r w:rsidRPr="009B6D46">
        <w:t xml:space="preserve">your </w:t>
      </w:r>
      <w:r w:rsidR="00BC1BEA" w:rsidRPr="009B6D46">
        <w:t>story to your teacher</w:t>
      </w:r>
      <w:r w:rsidR="00AC1005" w:rsidRPr="009B6D46">
        <w:t>.</w:t>
      </w:r>
      <w:r w:rsidRPr="00A6591A">
        <w:br w:type="page"/>
      </w:r>
    </w:p>
    <w:p w14:paraId="1CC4CB7F" w14:textId="33834AE8" w:rsidR="00811503" w:rsidRDefault="00811503" w:rsidP="00811503">
      <w:pPr>
        <w:pStyle w:val="Heading2"/>
      </w:pPr>
      <w:bookmarkStart w:id="26" w:name="_Toc199949710"/>
      <w:r w:rsidRPr="00C03547">
        <w:t xml:space="preserve">Phase 2, activity </w:t>
      </w:r>
      <w:r w:rsidR="002108E7">
        <w:t>3</w:t>
      </w:r>
      <w:r w:rsidRPr="00C03547">
        <w:t xml:space="preserve"> – narrative structure of a text</w:t>
      </w:r>
      <w:bookmarkEnd w:id="26"/>
    </w:p>
    <w:p w14:paraId="4A34C7CB" w14:textId="1DC48518" w:rsidR="00DF2319" w:rsidRPr="002423ED" w:rsidRDefault="00CC1521" w:rsidP="002C54FE">
      <w:pPr>
        <w:pStyle w:val="ListNumber"/>
        <w:numPr>
          <w:ilvl w:val="0"/>
          <w:numId w:val="21"/>
        </w:numPr>
        <w:rPr>
          <w:rStyle w:val="Hyperlink"/>
          <w:color w:val="auto"/>
          <w:u w:val="none"/>
        </w:rPr>
      </w:pPr>
      <w:r w:rsidRPr="00CC1521">
        <w:t xml:space="preserve">Return to </w:t>
      </w:r>
      <w:r w:rsidR="00C41083" w:rsidRPr="00FF07B1">
        <w:rPr>
          <w:b/>
          <w:bCs/>
        </w:rPr>
        <w:t>Core text 1 – ‘To Draw a Home’ by Sindy Zhan</w:t>
      </w:r>
      <w:r w:rsidR="00443609">
        <w:rPr>
          <w:b/>
          <w:bCs/>
        </w:rPr>
        <w:t>g</w:t>
      </w:r>
      <w:r w:rsidR="00C41083">
        <w:t xml:space="preserve"> </w:t>
      </w:r>
      <w:r w:rsidR="00FF07B1">
        <w:t>a</w:t>
      </w:r>
      <w:r w:rsidR="002423ED" w:rsidRPr="002423ED">
        <w:rPr>
          <w:rStyle w:val="Hyperlink"/>
          <w:color w:val="auto"/>
          <w:u w:val="none"/>
        </w:rPr>
        <w:t xml:space="preserve">nd </w:t>
      </w:r>
      <w:r w:rsidR="002423ED">
        <w:rPr>
          <w:rStyle w:val="Hyperlink"/>
          <w:color w:val="auto"/>
          <w:u w:val="none"/>
        </w:rPr>
        <w:t>m</w:t>
      </w:r>
      <w:r w:rsidRPr="002423ED">
        <w:rPr>
          <w:rStyle w:val="Hyperlink"/>
          <w:color w:val="auto"/>
          <w:u w:val="none"/>
        </w:rPr>
        <w:t>ap</w:t>
      </w:r>
      <w:r w:rsidR="00DF2319" w:rsidRPr="002423ED">
        <w:rPr>
          <w:rStyle w:val="Hyperlink"/>
          <w:color w:val="auto"/>
          <w:u w:val="none"/>
        </w:rPr>
        <w:t xml:space="preserve"> </w:t>
      </w:r>
      <w:r w:rsidR="00C43C15" w:rsidRPr="002423ED">
        <w:rPr>
          <w:rStyle w:val="Hyperlink"/>
          <w:color w:val="auto"/>
          <w:u w:val="none"/>
        </w:rPr>
        <w:t xml:space="preserve">it on </w:t>
      </w:r>
      <w:r w:rsidR="00DF2319" w:rsidRPr="002423ED">
        <w:rPr>
          <w:rStyle w:val="Hyperlink"/>
          <w:color w:val="auto"/>
          <w:u w:val="none"/>
        </w:rPr>
        <w:t>the plot diagram below.</w:t>
      </w:r>
    </w:p>
    <w:p w14:paraId="2C52447C" w14:textId="332194B8" w:rsidR="00C43C15" w:rsidRPr="00C43C15" w:rsidRDefault="00DF2319">
      <w:pPr>
        <w:pStyle w:val="ListNumber"/>
      </w:pPr>
      <w:r w:rsidRPr="00EA7CB1">
        <w:rPr>
          <w:rStyle w:val="Hyperlink"/>
          <w:color w:val="auto"/>
          <w:u w:val="none"/>
        </w:rPr>
        <w:t>In your English book, write an observation about how the story</w:t>
      </w:r>
      <w:r w:rsidR="00EA7CB1" w:rsidRPr="00EA7CB1">
        <w:rPr>
          <w:rStyle w:val="Hyperlink"/>
          <w:color w:val="auto"/>
          <w:u w:val="none"/>
        </w:rPr>
        <w:t xml:space="preserve"> meets the narrative plot components.</w:t>
      </w:r>
    </w:p>
    <w:p w14:paraId="3A41E644" w14:textId="5FF47291" w:rsidR="00D420AC" w:rsidRDefault="00D420AC" w:rsidP="00D420AC">
      <w:pPr>
        <w:pStyle w:val="Caption"/>
      </w:pPr>
      <w:r>
        <w:t xml:space="preserve">Figure </w:t>
      </w:r>
      <w:r>
        <w:fldChar w:fldCharType="begin"/>
      </w:r>
      <w:r>
        <w:instrText xml:space="preserve"> SEQ Figure \* ARABIC </w:instrText>
      </w:r>
      <w:r>
        <w:fldChar w:fldCharType="separate"/>
      </w:r>
      <w:r w:rsidR="00405D37">
        <w:rPr>
          <w:noProof/>
        </w:rPr>
        <w:t>4</w:t>
      </w:r>
      <w:r>
        <w:fldChar w:fldCharType="end"/>
      </w:r>
      <w:r>
        <w:t xml:space="preserve"> – </w:t>
      </w:r>
      <w:r w:rsidRPr="00CF7254">
        <w:t>plot diagram</w:t>
      </w:r>
    </w:p>
    <w:p w14:paraId="0F82708D" w14:textId="228A3557" w:rsidR="002E4D26" w:rsidRDefault="002E4D26" w:rsidP="00811503">
      <w:r w:rsidRPr="002E4D26">
        <w:rPr>
          <w:noProof/>
        </w:rPr>
        <w:drawing>
          <wp:inline distT="0" distB="0" distL="0" distR="0" wp14:anchorId="2B2D14DC" wp14:editId="6AB7C8E1">
            <wp:extent cx="6120130" cy="3632835"/>
            <wp:effectExtent l="0" t="0" r="0" b="5715"/>
            <wp:docPr id="1072207903" name="Picture 1" descr="A screenshot of a plot diagram - including orientation, conflict, rising tension, climax, falling tension and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207903" name="Picture 1" descr="A screenshot of a plot diagram - including orientation, conflict, rising tension, climax, falling tension and resolution."/>
                    <pic:cNvPicPr/>
                  </pic:nvPicPr>
                  <pic:blipFill>
                    <a:blip r:embed="rId21"/>
                    <a:stretch>
                      <a:fillRect/>
                    </a:stretch>
                  </pic:blipFill>
                  <pic:spPr>
                    <a:xfrm>
                      <a:off x="0" y="0"/>
                      <a:ext cx="6120130" cy="3632835"/>
                    </a:xfrm>
                    <a:prstGeom prst="rect">
                      <a:avLst/>
                    </a:prstGeom>
                  </pic:spPr>
                </pic:pic>
              </a:graphicData>
            </a:graphic>
          </wp:inline>
        </w:drawing>
      </w:r>
    </w:p>
    <w:p w14:paraId="56512E00" w14:textId="4F9677E5" w:rsidR="00F5146F" w:rsidRDefault="00F5146F" w:rsidP="005C1917">
      <w:pPr>
        <w:rPr>
          <w:rFonts w:eastAsiaTheme="majorEastAsia"/>
          <w:bCs/>
          <w:color w:val="002664"/>
          <w:sz w:val="36"/>
          <w:szCs w:val="48"/>
        </w:rPr>
      </w:pPr>
      <w:r>
        <w:br w:type="page"/>
      </w:r>
    </w:p>
    <w:p w14:paraId="3BD293B4" w14:textId="348F8901" w:rsidR="006D232D" w:rsidRPr="0052467B" w:rsidRDefault="006D232D" w:rsidP="006D232D">
      <w:pPr>
        <w:pStyle w:val="Heading2"/>
      </w:pPr>
      <w:bookmarkStart w:id="27" w:name="_Toc199949711"/>
      <w:r w:rsidRPr="0052467B">
        <w:t xml:space="preserve">Phase 2, activity </w:t>
      </w:r>
      <w:r w:rsidR="002108E7">
        <w:t>4</w:t>
      </w:r>
      <w:r w:rsidRPr="0052467B">
        <w:t xml:space="preserve"> – personal response to </w:t>
      </w:r>
      <w:r w:rsidR="004331ED">
        <w:t>a</w:t>
      </w:r>
      <w:r w:rsidRPr="0052467B">
        <w:t xml:space="preserve"> </w:t>
      </w:r>
      <w:r w:rsidR="00FD0CF8">
        <w:t>core</w:t>
      </w:r>
      <w:r w:rsidRPr="0052467B">
        <w:t xml:space="preserve"> text</w:t>
      </w:r>
      <w:bookmarkEnd w:id="27"/>
    </w:p>
    <w:p w14:paraId="1166DC87" w14:textId="4181A676" w:rsidR="00DF1CE1" w:rsidRDefault="00DF1CE1" w:rsidP="00DC2B91">
      <w:pPr>
        <w:pStyle w:val="FeatureBox2"/>
        <w:rPr>
          <w:rStyle w:val="Strong"/>
          <w:b w:val="0"/>
          <w:bCs w:val="0"/>
        </w:rPr>
      </w:pPr>
      <w:r w:rsidRPr="00DC2B91">
        <w:rPr>
          <w:rStyle w:val="Strong"/>
        </w:rPr>
        <w:t>Teacher note:</w:t>
      </w:r>
      <w:r>
        <w:rPr>
          <w:rStyle w:val="Strong"/>
          <w:b w:val="0"/>
          <w:bCs w:val="0"/>
        </w:rPr>
        <w:t xml:space="preserve"> </w:t>
      </w:r>
      <w:r w:rsidR="004331ED">
        <w:rPr>
          <w:rStyle w:val="Strong"/>
          <w:b w:val="0"/>
          <w:bCs w:val="0"/>
        </w:rPr>
        <w:t>f</w:t>
      </w:r>
      <w:r>
        <w:rPr>
          <w:rStyle w:val="Strong"/>
          <w:b w:val="0"/>
          <w:bCs w:val="0"/>
        </w:rPr>
        <w:t xml:space="preserve">or this activity, </w:t>
      </w:r>
      <w:r w:rsidR="00DC2B91">
        <w:rPr>
          <w:rStyle w:val="Strong"/>
          <w:b w:val="0"/>
          <w:bCs w:val="0"/>
        </w:rPr>
        <w:t xml:space="preserve">individual </w:t>
      </w:r>
      <w:r>
        <w:rPr>
          <w:rStyle w:val="Strong"/>
          <w:b w:val="0"/>
          <w:bCs w:val="0"/>
        </w:rPr>
        <w:t xml:space="preserve">students should be </w:t>
      </w:r>
      <w:r w:rsidR="004331ED">
        <w:rPr>
          <w:rStyle w:val="Strong"/>
          <w:b w:val="0"/>
          <w:bCs w:val="0"/>
        </w:rPr>
        <w:t xml:space="preserve">issued with </w:t>
      </w:r>
      <w:r w:rsidR="00963004">
        <w:rPr>
          <w:rStyle w:val="Strong"/>
          <w:b w:val="0"/>
          <w:bCs w:val="0"/>
        </w:rPr>
        <w:t xml:space="preserve">a printed </w:t>
      </w:r>
      <w:r w:rsidR="00CD6EF9">
        <w:rPr>
          <w:rStyle w:val="Strong"/>
          <w:b w:val="0"/>
          <w:bCs w:val="0"/>
        </w:rPr>
        <w:t xml:space="preserve">copy of </w:t>
      </w:r>
      <w:r w:rsidR="00DC2B91">
        <w:rPr>
          <w:rStyle w:val="Strong"/>
          <w:b w:val="0"/>
          <w:bCs w:val="0"/>
        </w:rPr>
        <w:t xml:space="preserve">different </w:t>
      </w:r>
      <w:r w:rsidR="00506E70">
        <w:rPr>
          <w:rStyle w:val="Strong"/>
          <w:b w:val="0"/>
          <w:bCs w:val="0"/>
        </w:rPr>
        <w:t xml:space="preserve">core texts other than </w:t>
      </w:r>
      <w:r w:rsidR="00F23BF5" w:rsidRPr="004A5CF3">
        <w:rPr>
          <w:b/>
          <w:bCs/>
        </w:rPr>
        <w:t>Core text 1 – ‘To Draw a Home’ by Sindy Zhan</w:t>
      </w:r>
      <w:r w:rsidR="00F23BF5">
        <w:rPr>
          <w:b/>
          <w:bCs/>
        </w:rPr>
        <w:t>g</w:t>
      </w:r>
      <w:r w:rsidR="00DC2B91">
        <w:t>.</w:t>
      </w:r>
      <w:r w:rsidR="00CD6EF9">
        <w:t xml:space="preserve"> This will allow students to examine one new text in detail and</w:t>
      </w:r>
      <w:r w:rsidR="0096440C">
        <w:t xml:space="preserve"> be introduced to the other texts</w:t>
      </w:r>
      <w:r w:rsidR="00FE5A2D">
        <w:t xml:space="preserve"> for future </w:t>
      </w:r>
      <w:r w:rsidR="00BB58D9">
        <w:t>familiarity</w:t>
      </w:r>
      <w:r w:rsidR="00FE5A2D">
        <w:t>.</w:t>
      </w:r>
    </w:p>
    <w:p w14:paraId="18793403" w14:textId="72145752" w:rsidR="006D232D" w:rsidRDefault="006D232D" w:rsidP="006D232D">
      <w:pPr>
        <w:rPr>
          <w:rStyle w:val="Strong"/>
          <w:b w:val="0"/>
          <w:bCs w:val="0"/>
        </w:rPr>
      </w:pPr>
      <w:r w:rsidRPr="00524B0E">
        <w:rPr>
          <w:rStyle w:val="Strong"/>
          <w:b w:val="0"/>
          <w:bCs w:val="0"/>
        </w:rPr>
        <w:t>Your teacher has issued you with one of the core texts to examine.</w:t>
      </w:r>
    </w:p>
    <w:p w14:paraId="7CCD25D6" w14:textId="7F3D0D05" w:rsidR="006D232D" w:rsidRDefault="006D232D" w:rsidP="0015662C">
      <w:pPr>
        <w:pStyle w:val="ListNumber"/>
        <w:numPr>
          <w:ilvl w:val="0"/>
          <w:numId w:val="4"/>
        </w:numPr>
        <w:rPr>
          <w:rStyle w:val="Strong"/>
          <w:b w:val="0"/>
          <w:bCs w:val="0"/>
        </w:rPr>
      </w:pPr>
      <w:r>
        <w:rPr>
          <w:rStyle w:val="Strong"/>
          <w:b w:val="0"/>
          <w:bCs w:val="0"/>
        </w:rPr>
        <w:t>Use the prompts below to gather information about the text you have been issued.</w:t>
      </w:r>
    </w:p>
    <w:p w14:paraId="56191307" w14:textId="5644444D" w:rsidR="00E6468A" w:rsidRDefault="006D232D" w:rsidP="0015662C">
      <w:pPr>
        <w:pStyle w:val="ListNumber"/>
        <w:numPr>
          <w:ilvl w:val="0"/>
          <w:numId w:val="4"/>
        </w:numPr>
        <w:rPr>
          <w:rStyle w:val="Strong"/>
          <w:b w:val="0"/>
          <w:bCs w:val="0"/>
        </w:rPr>
      </w:pPr>
      <w:r w:rsidRPr="009C7838">
        <w:rPr>
          <w:rStyle w:val="Strong"/>
          <w:b w:val="0"/>
          <w:bCs w:val="0"/>
        </w:rPr>
        <w:t xml:space="preserve">Write a personal reflection </w:t>
      </w:r>
      <w:r>
        <w:rPr>
          <w:rStyle w:val="Strong"/>
          <w:b w:val="0"/>
          <w:bCs w:val="0"/>
        </w:rPr>
        <w:t xml:space="preserve">in your English book </w:t>
      </w:r>
      <w:r w:rsidR="00E6468A" w:rsidRPr="00E6468A">
        <w:rPr>
          <w:rStyle w:val="Strong"/>
          <w:b w:val="0"/>
          <w:bCs w:val="0"/>
        </w:rPr>
        <w:t>about what the concept of ‘home’ means to you, both physically and emotionally</w:t>
      </w:r>
      <w:r w:rsidR="00E6468A">
        <w:rPr>
          <w:rStyle w:val="Strong"/>
          <w:b w:val="0"/>
          <w:bCs w:val="0"/>
        </w:rPr>
        <w:t>.</w:t>
      </w:r>
    </w:p>
    <w:p w14:paraId="36EC7613" w14:textId="362E45C4" w:rsidR="006D232D" w:rsidRDefault="006D232D" w:rsidP="006D232D">
      <w:pPr>
        <w:pStyle w:val="Caption"/>
      </w:pPr>
      <w:r>
        <w:t xml:space="preserve">Table </w:t>
      </w:r>
      <w:r>
        <w:fldChar w:fldCharType="begin"/>
      </w:r>
      <w:r>
        <w:instrText xml:space="preserve"> SEQ Table \* ARABIC </w:instrText>
      </w:r>
      <w:r>
        <w:fldChar w:fldCharType="separate"/>
      </w:r>
      <w:r w:rsidR="00F61998">
        <w:rPr>
          <w:noProof/>
        </w:rPr>
        <w:t>5</w:t>
      </w:r>
      <w:r>
        <w:fldChar w:fldCharType="end"/>
      </w:r>
      <w:r>
        <w:t xml:space="preserve"> – personal reflection</w:t>
      </w:r>
    </w:p>
    <w:tbl>
      <w:tblPr>
        <w:tblStyle w:val="Tableheader"/>
        <w:tblW w:w="0" w:type="auto"/>
        <w:tblLayout w:type="fixed"/>
        <w:tblLook w:val="04A0" w:firstRow="1" w:lastRow="0" w:firstColumn="1" w:lastColumn="0" w:noHBand="0" w:noVBand="1"/>
        <w:tblDescription w:val="Table with prompts for a personal reflection and space for student response."/>
      </w:tblPr>
      <w:tblGrid>
        <w:gridCol w:w="4814"/>
        <w:gridCol w:w="4814"/>
      </w:tblGrid>
      <w:tr w:rsidR="006D232D" w14:paraId="727EFB9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87A81FB" w14:textId="77777777" w:rsidR="006D232D" w:rsidRDefault="006D232D">
            <w:r>
              <w:t>Prompts</w:t>
            </w:r>
          </w:p>
        </w:tc>
        <w:tc>
          <w:tcPr>
            <w:tcW w:w="4814" w:type="dxa"/>
          </w:tcPr>
          <w:p w14:paraId="7ED9542B" w14:textId="77777777" w:rsidR="006D232D" w:rsidRDefault="006D232D">
            <w:pPr>
              <w:cnfStyle w:val="100000000000" w:firstRow="1" w:lastRow="0" w:firstColumn="0" w:lastColumn="0" w:oddVBand="0" w:evenVBand="0" w:oddHBand="0" w:evenHBand="0" w:firstRowFirstColumn="0" w:firstRowLastColumn="0" w:lastRowFirstColumn="0" w:lastRowLastColumn="0"/>
            </w:pPr>
            <w:r>
              <w:t>Notes</w:t>
            </w:r>
          </w:p>
        </w:tc>
      </w:tr>
      <w:tr w:rsidR="006D232D" w14:paraId="4194E035" w14:textId="77777777" w:rsidTr="00C607DB">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4814" w:type="dxa"/>
          </w:tcPr>
          <w:p w14:paraId="0C86C75F" w14:textId="77777777" w:rsidR="006D232D" w:rsidRDefault="006D232D">
            <w:r>
              <w:t>Title of the text and author</w:t>
            </w:r>
          </w:p>
        </w:tc>
        <w:tc>
          <w:tcPr>
            <w:tcW w:w="4814" w:type="dxa"/>
          </w:tcPr>
          <w:p w14:paraId="299B3033" w14:textId="77777777" w:rsidR="006D232D" w:rsidRDefault="006D232D">
            <w:pPr>
              <w:cnfStyle w:val="000000100000" w:firstRow="0" w:lastRow="0" w:firstColumn="0" w:lastColumn="0" w:oddVBand="0" w:evenVBand="0" w:oddHBand="1" w:evenHBand="0" w:firstRowFirstColumn="0" w:firstRowLastColumn="0" w:lastRowFirstColumn="0" w:lastRowLastColumn="0"/>
            </w:pPr>
          </w:p>
        </w:tc>
      </w:tr>
      <w:tr w:rsidR="006D232D" w14:paraId="68721D1C" w14:textId="77777777" w:rsidTr="00C607DB">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4814" w:type="dxa"/>
          </w:tcPr>
          <w:p w14:paraId="076A1644" w14:textId="77777777" w:rsidR="006D232D" w:rsidRDefault="006D232D">
            <w:r>
              <w:t>How does the title engage the target audience?</w:t>
            </w:r>
          </w:p>
        </w:tc>
        <w:tc>
          <w:tcPr>
            <w:tcW w:w="4814" w:type="dxa"/>
          </w:tcPr>
          <w:p w14:paraId="0BE4ED59" w14:textId="77777777" w:rsidR="006D232D" w:rsidRDefault="006D232D">
            <w:pPr>
              <w:cnfStyle w:val="000000010000" w:firstRow="0" w:lastRow="0" w:firstColumn="0" w:lastColumn="0" w:oddVBand="0" w:evenVBand="0" w:oddHBand="0" w:evenHBand="1" w:firstRowFirstColumn="0" w:firstRowLastColumn="0" w:lastRowFirstColumn="0" w:lastRowLastColumn="0"/>
            </w:pPr>
          </w:p>
        </w:tc>
      </w:tr>
      <w:tr w:rsidR="006D232D" w14:paraId="758ED24E" w14:textId="77777777" w:rsidTr="00C607DB">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4814" w:type="dxa"/>
          </w:tcPr>
          <w:p w14:paraId="7CD3BAB2" w14:textId="77777777" w:rsidR="006D232D" w:rsidRDefault="006D232D">
            <w:r w:rsidRPr="007702D6">
              <w:t>What is the main theme or message of the text?</w:t>
            </w:r>
          </w:p>
        </w:tc>
        <w:tc>
          <w:tcPr>
            <w:tcW w:w="4814" w:type="dxa"/>
          </w:tcPr>
          <w:p w14:paraId="61AE44B6" w14:textId="77777777" w:rsidR="006D232D" w:rsidRDefault="006D232D">
            <w:pPr>
              <w:cnfStyle w:val="000000100000" w:firstRow="0" w:lastRow="0" w:firstColumn="0" w:lastColumn="0" w:oddVBand="0" w:evenVBand="0" w:oddHBand="1" w:evenHBand="0" w:firstRowFirstColumn="0" w:firstRowLastColumn="0" w:lastRowFirstColumn="0" w:lastRowLastColumn="0"/>
            </w:pPr>
          </w:p>
        </w:tc>
      </w:tr>
      <w:tr w:rsidR="006D232D" w14:paraId="1DEEE2EE" w14:textId="77777777" w:rsidTr="00C607DB">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4814" w:type="dxa"/>
          </w:tcPr>
          <w:p w14:paraId="0326F286" w14:textId="77777777" w:rsidR="006D232D" w:rsidRDefault="006D232D">
            <w:r w:rsidRPr="00BD1753">
              <w:t xml:space="preserve">What patterns </w:t>
            </w:r>
            <w:r>
              <w:t xml:space="preserve">in language features </w:t>
            </w:r>
            <w:r w:rsidRPr="00BD1753">
              <w:t>do you notice? Are there words or types of words that are repeated for effect?</w:t>
            </w:r>
          </w:p>
        </w:tc>
        <w:tc>
          <w:tcPr>
            <w:tcW w:w="4814" w:type="dxa"/>
          </w:tcPr>
          <w:p w14:paraId="0832BFA5" w14:textId="77777777" w:rsidR="006D232D" w:rsidRDefault="006D232D">
            <w:pPr>
              <w:cnfStyle w:val="000000010000" w:firstRow="0" w:lastRow="0" w:firstColumn="0" w:lastColumn="0" w:oddVBand="0" w:evenVBand="0" w:oddHBand="0" w:evenHBand="1" w:firstRowFirstColumn="0" w:firstRowLastColumn="0" w:lastRowFirstColumn="0" w:lastRowLastColumn="0"/>
            </w:pPr>
          </w:p>
        </w:tc>
      </w:tr>
      <w:tr w:rsidR="006D232D" w14:paraId="2A25D2FE" w14:textId="77777777" w:rsidTr="00C607DB">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4814" w:type="dxa"/>
          </w:tcPr>
          <w:p w14:paraId="70848197" w14:textId="77777777" w:rsidR="006D232D" w:rsidRPr="00BD1753" w:rsidRDefault="006D232D">
            <w:r w:rsidRPr="00BD1753">
              <w:t>What other texts have you read that are like this text?</w:t>
            </w:r>
          </w:p>
        </w:tc>
        <w:tc>
          <w:tcPr>
            <w:tcW w:w="4814" w:type="dxa"/>
          </w:tcPr>
          <w:p w14:paraId="266C7734" w14:textId="77777777" w:rsidR="006D232D" w:rsidRDefault="006D232D">
            <w:pPr>
              <w:cnfStyle w:val="000000100000" w:firstRow="0" w:lastRow="0" w:firstColumn="0" w:lastColumn="0" w:oddVBand="0" w:evenVBand="0" w:oddHBand="1" w:evenHBand="0" w:firstRowFirstColumn="0" w:firstRowLastColumn="0" w:lastRowFirstColumn="0" w:lastRowLastColumn="0"/>
            </w:pPr>
          </w:p>
        </w:tc>
      </w:tr>
      <w:tr w:rsidR="006D232D" w14:paraId="3A286FC8" w14:textId="77777777" w:rsidTr="00C607DB">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4814" w:type="dxa"/>
          </w:tcPr>
          <w:p w14:paraId="081C3098" w14:textId="08D495CC" w:rsidR="006D232D" w:rsidRPr="00BD1753" w:rsidRDefault="006D232D">
            <w:r w:rsidRPr="00BD1753">
              <w:t>What do you like about the text</w:t>
            </w:r>
            <w:r>
              <w:t>?</w:t>
            </w:r>
          </w:p>
        </w:tc>
        <w:tc>
          <w:tcPr>
            <w:tcW w:w="4814" w:type="dxa"/>
          </w:tcPr>
          <w:p w14:paraId="3C80F449" w14:textId="77777777" w:rsidR="006D232D" w:rsidRDefault="006D232D">
            <w:pPr>
              <w:cnfStyle w:val="000000010000" w:firstRow="0" w:lastRow="0" w:firstColumn="0" w:lastColumn="0" w:oddVBand="0" w:evenVBand="0" w:oddHBand="0" w:evenHBand="1" w:firstRowFirstColumn="0" w:firstRowLastColumn="0" w:lastRowFirstColumn="0" w:lastRowLastColumn="0"/>
            </w:pPr>
          </w:p>
        </w:tc>
      </w:tr>
      <w:tr w:rsidR="006D232D" w14:paraId="13AD3741" w14:textId="77777777" w:rsidTr="00C607DB">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4814" w:type="dxa"/>
          </w:tcPr>
          <w:p w14:paraId="3C552EA3" w14:textId="60178923" w:rsidR="006D232D" w:rsidRPr="00BD1753" w:rsidRDefault="006D232D">
            <w:r>
              <w:t>W</w:t>
            </w:r>
            <w:r w:rsidRPr="00BD1753">
              <w:t>hat connections do you make to your own life</w:t>
            </w:r>
            <w:r w:rsidR="00E6468A">
              <w:t>?</w:t>
            </w:r>
          </w:p>
        </w:tc>
        <w:tc>
          <w:tcPr>
            <w:tcW w:w="4814" w:type="dxa"/>
          </w:tcPr>
          <w:p w14:paraId="2AEAFB08" w14:textId="77777777" w:rsidR="006D232D" w:rsidRDefault="006D232D">
            <w:pPr>
              <w:cnfStyle w:val="000000100000" w:firstRow="0" w:lastRow="0" w:firstColumn="0" w:lastColumn="0" w:oddVBand="0" w:evenVBand="0" w:oddHBand="1" w:evenHBand="0" w:firstRowFirstColumn="0" w:firstRowLastColumn="0" w:lastRowFirstColumn="0" w:lastRowLastColumn="0"/>
            </w:pPr>
          </w:p>
        </w:tc>
      </w:tr>
    </w:tbl>
    <w:p w14:paraId="441CD3CE" w14:textId="77777777" w:rsidR="00C607DB" w:rsidRDefault="00C607DB">
      <w:pPr>
        <w:suppressAutoHyphens w:val="0"/>
        <w:spacing w:before="0" w:after="160" w:line="259" w:lineRule="auto"/>
        <w:rPr>
          <w:rFonts w:eastAsiaTheme="majorEastAsia"/>
          <w:bCs/>
          <w:color w:val="002664"/>
          <w:sz w:val="36"/>
          <w:szCs w:val="48"/>
        </w:rPr>
      </w:pPr>
      <w:r>
        <w:br w:type="page"/>
      </w:r>
    </w:p>
    <w:p w14:paraId="457C0D21" w14:textId="7B86E28D" w:rsidR="00E844BC" w:rsidRDefault="00E844BC" w:rsidP="00E844BC">
      <w:pPr>
        <w:pStyle w:val="Heading2"/>
      </w:pPr>
      <w:bookmarkStart w:id="28" w:name="_Toc199949712"/>
      <w:r>
        <w:t xml:space="preserve">Phase 2, </w:t>
      </w:r>
      <w:r w:rsidRPr="00E6468A">
        <w:t xml:space="preserve">activity </w:t>
      </w:r>
      <w:r w:rsidR="00001BEC" w:rsidRPr="00E6468A">
        <w:t>5</w:t>
      </w:r>
      <w:r w:rsidRPr="00E6468A">
        <w:t xml:space="preserve"> – </w:t>
      </w:r>
      <w:r w:rsidR="002927C0" w:rsidRPr="00E6468A">
        <w:t>writing about a textual concept</w:t>
      </w:r>
      <w:bookmarkEnd w:id="28"/>
      <w:r w:rsidR="00590810">
        <w:t xml:space="preserve"> </w:t>
      </w:r>
    </w:p>
    <w:p w14:paraId="7B705AE5" w14:textId="163777B7" w:rsidR="004F7CF3" w:rsidRDefault="00E844BC" w:rsidP="009E169E">
      <w:pPr>
        <w:pStyle w:val="FeatureBox2"/>
      </w:pPr>
      <w:r w:rsidRPr="00C450D2">
        <w:rPr>
          <w:b/>
          <w:bCs/>
        </w:rPr>
        <w:t>Teacher note:</w:t>
      </w:r>
      <w:r w:rsidR="00880E0D" w:rsidRPr="006910F0">
        <w:t xml:space="preserve"> </w:t>
      </w:r>
      <w:r w:rsidR="00880E0D" w:rsidRPr="009E169E">
        <w:t xml:space="preserve">it may be necessary to spend some time explicitly </w:t>
      </w:r>
      <w:r w:rsidR="009E169E" w:rsidRPr="009E169E">
        <w:t>teaching</w:t>
      </w:r>
      <w:r w:rsidR="009E169E">
        <w:rPr>
          <w:b/>
          <w:bCs/>
        </w:rPr>
        <w:t xml:space="preserve"> </w:t>
      </w:r>
      <w:r w:rsidR="009E169E">
        <w:t>elaborated noun groups and cohesive devices. S</w:t>
      </w:r>
      <w:r w:rsidR="004F7CF3">
        <w:t xml:space="preserve">tudents should select one </w:t>
      </w:r>
      <w:r w:rsidR="00E91DF1" w:rsidRPr="00E91DF1">
        <w:t>of the lead or supporting concepts (representation, theme, narrative)</w:t>
      </w:r>
      <w:r w:rsidR="00E91DF1">
        <w:t xml:space="preserve"> to complete this activity.</w:t>
      </w:r>
    </w:p>
    <w:p w14:paraId="6651A6E0" w14:textId="191099A1" w:rsidR="00880E0D" w:rsidRDefault="00880E0D" w:rsidP="002C54FE">
      <w:pPr>
        <w:pStyle w:val="ListNumber"/>
        <w:numPr>
          <w:ilvl w:val="0"/>
          <w:numId w:val="24"/>
        </w:numPr>
      </w:pPr>
      <w:r>
        <w:t>Read the information below to review your knowledge of elaborated noun groups and cohesive devices.</w:t>
      </w:r>
    </w:p>
    <w:p w14:paraId="7230C143" w14:textId="1471A19C" w:rsidR="009E6DFB" w:rsidRPr="00D818C6" w:rsidRDefault="00EE7F8A" w:rsidP="00EE7F8A">
      <w:pPr>
        <w:rPr>
          <w:b/>
          <w:bCs/>
        </w:rPr>
      </w:pPr>
      <w:r w:rsidRPr="00D818C6">
        <w:rPr>
          <w:b/>
          <w:bCs/>
        </w:rPr>
        <w:t>Elaborated noun groups</w:t>
      </w:r>
    </w:p>
    <w:p w14:paraId="423B54BE" w14:textId="57649406" w:rsidR="00A07630" w:rsidRDefault="00A07630" w:rsidP="00A07630">
      <w:r>
        <w:t>Elaborated noun groups include</w:t>
      </w:r>
      <w:r w:rsidR="009E7C65" w:rsidRPr="009E7C65">
        <w:t xml:space="preserve"> adjectives</w:t>
      </w:r>
      <w:r w:rsidR="009E7C65">
        <w:t xml:space="preserve"> that </w:t>
      </w:r>
      <w:r w:rsidR="008A0624">
        <w:t xml:space="preserve">provide more information about </w:t>
      </w:r>
      <w:r w:rsidR="009E7C65">
        <w:t>the topic.</w:t>
      </w:r>
      <w:r w:rsidR="008A0624">
        <w:t xml:space="preserve"> They can be included before the noun, after the noun or as an appositive</w:t>
      </w:r>
      <w:r w:rsidR="00880E0D">
        <w:t>.</w:t>
      </w:r>
      <w:r w:rsidR="009E169E">
        <w:t xml:space="preserve"> </w:t>
      </w:r>
      <w:r w:rsidR="00D818C6">
        <w:t xml:space="preserve">For example: </w:t>
      </w:r>
      <w:r w:rsidR="00A113B6" w:rsidRPr="00A113B6">
        <w:t>Sindy Zhang</w:t>
      </w:r>
      <w:r w:rsidR="00A113B6">
        <w:t xml:space="preserve">’s </w:t>
      </w:r>
      <w:r w:rsidR="00A113B6" w:rsidRPr="00880E0D">
        <w:rPr>
          <w:b/>
          <w:bCs/>
        </w:rPr>
        <w:t>cleverly constructed narrative</w:t>
      </w:r>
      <w:r w:rsidR="00A113B6">
        <w:t xml:space="preserve">, </w:t>
      </w:r>
      <w:r w:rsidR="00A113B6" w:rsidRPr="00A113B6">
        <w:t>‘To Draw a Home’</w:t>
      </w:r>
      <w:r w:rsidR="00A113B6">
        <w:t xml:space="preserve">, explores the theme </w:t>
      </w:r>
      <w:r w:rsidR="00471BB1" w:rsidRPr="00471BB1">
        <w:t>that home is not a place, but a feeling connected to people and values.</w:t>
      </w:r>
    </w:p>
    <w:p w14:paraId="7B6BA6F8" w14:textId="238E1A59" w:rsidR="00EE7F8A" w:rsidRPr="00F03099" w:rsidRDefault="00EE7F8A" w:rsidP="00EE7F8A">
      <w:pPr>
        <w:rPr>
          <w:b/>
          <w:bCs/>
        </w:rPr>
      </w:pPr>
      <w:r w:rsidRPr="00F03099">
        <w:rPr>
          <w:b/>
          <w:bCs/>
        </w:rPr>
        <w:t>Co</w:t>
      </w:r>
      <w:r w:rsidR="002346A4" w:rsidRPr="00F03099">
        <w:rPr>
          <w:b/>
          <w:bCs/>
        </w:rPr>
        <w:t>hesive devices</w:t>
      </w:r>
    </w:p>
    <w:p w14:paraId="005D9F90" w14:textId="77777777" w:rsidR="00C862F3" w:rsidRDefault="001A630C" w:rsidP="00EE7F8A">
      <w:r w:rsidRPr="001A630C">
        <w:t>Cohesive devices are words and expressions that show relationships between parts of text and ideas, such as cause and effect, time, addition, or comparison and contrast.</w:t>
      </w:r>
      <w:r w:rsidR="00C862F3">
        <w:t xml:space="preserve"> Cohesion can be created by:</w:t>
      </w:r>
    </w:p>
    <w:p w14:paraId="4AC66B5F" w14:textId="6A207128" w:rsidR="001A630C" w:rsidRDefault="00C862F3" w:rsidP="00C862F3">
      <w:pPr>
        <w:pStyle w:val="ListBullet"/>
      </w:pPr>
      <w:r>
        <w:t>using linking words</w:t>
      </w:r>
      <w:r w:rsidR="00182E92">
        <w:t xml:space="preserve"> or phrases</w:t>
      </w:r>
      <w:r w:rsidR="00CE0360">
        <w:t xml:space="preserve"> – use a</w:t>
      </w:r>
      <w:r w:rsidR="00873E07">
        <w:t xml:space="preserve"> </w:t>
      </w:r>
      <w:r w:rsidR="00CE0360">
        <w:t xml:space="preserve">range of </w:t>
      </w:r>
      <w:r w:rsidR="00873E07">
        <w:t xml:space="preserve">text connectives such as: </w:t>
      </w:r>
      <w:r w:rsidR="00182E92">
        <w:t xml:space="preserve">additionally, unless, in comparison, similarly, however, for example, that is, although, generally, </w:t>
      </w:r>
      <w:r w:rsidR="003169BD">
        <w:t>secondly</w:t>
      </w:r>
    </w:p>
    <w:p w14:paraId="76903198" w14:textId="586CB487" w:rsidR="00C862F3" w:rsidRDefault="0055293B" w:rsidP="00C862F3">
      <w:pPr>
        <w:pStyle w:val="ListBullet"/>
      </w:pPr>
      <w:r>
        <w:t>r</w:t>
      </w:r>
      <w:r w:rsidRPr="0055293B">
        <w:t>eferring backwards</w:t>
      </w:r>
      <w:r w:rsidR="00AE76C2">
        <w:t xml:space="preserve"> – use </w:t>
      </w:r>
      <w:r w:rsidR="00CE0360">
        <w:t>similes or pronouns instead of repeating the same word</w:t>
      </w:r>
    </w:p>
    <w:p w14:paraId="31D7DB03" w14:textId="353CB1B2" w:rsidR="0055293B" w:rsidRDefault="00CE0360" w:rsidP="0055293B">
      <w:pPr>
        <w:pStyle w:val="ListBullet"/>
      </w:pPr>
      <w:r>
        <w:t>l</w:t>
      </w:r>
      <w:r w:rsidR="0055293B" w:rsidRPr="0055293B">
        <w:t>ooking forward</w:t>
      </w:r>
      <w:r w:rsidR="0055293B" w:rsidRPr="003F043C">
        <w:t xml:space="preserve"> </w:t>
      </w:r>
      <w:r>
        <w:t xml:space="preserve">– use </w:t>
      </w:r>
      <w:r w:rsidR="0055293B" w:rsidRPr="003F043C">
        <w:t>words such as</w:t>
      </w:r>
      <w:r w:rsidR="003F043C" w:rsidRPr="003F043C">
        <w:t>:</w:t>
      </w:r>
      <w:r w:rsidR="0055293B" w:rsidRPr="003F043C">
        <w:t xml:space="preserve"> </w:t>
      </w:r>
      <w:r w:rsidR="003F043C" w:rsidRPr="003F043C">
        <w:t>as follows, below, next, subsequently</w:t>
      </w:r>
    </w:p>
    <w:p w14:paraId="7EEACF97" w14:textId="6BFA42C4" w:rsidR="003F7476" w:rsidRDefault="00CE0360" w:rsidP="00F03099">
      <w:pPr>
        <w:pStyle w:val="ListBullet"/>
      </w:pPr>
      <w:r>
        <w:t>c</w:t>
      </w:r>
      <w:r w:rsidR="003F043C">
        <w:t>onnecting paragraphs</w:t>
      </w:r>
      <w:r w:rsidR="00AE76C2">
        <w:t xml:space="preserve"> – </w:t>
      </w:r>
      <w:r>
        <w:t xml:space="preserve">use </w:t>
      </w:r>
      <w:r w:rsidR="00AE76C2">
        <w:t>sentences that link back to the ideas from the previous paragraph</w:t>
      </w:r>
      <w:r w:rsidR="009E169E">
        <w:t xml:space="preserve"> </w:t>
      </w:r>
      <w:r w:rsidR="00B6370E">
        <w:t>(</w:t>
      </w:r>
      <w:r w:rsidR="003F7476">
        <w:t>University of Melbourne</w:t>
      </w:r>
      <w:r w:rsidR="00E40D52">
        <w:t xml:space="preserve"> n.d.</w:t>
      </w:r>
      <w:r w:rsidR="00B6370E">
        <w:t>)</w:t>
      </w:r>
      <w:r w:rsidR="005B7EEB">
        <w:t>.</w:t>
      </w:r>
    </w:p>
    <w:p w14:paraId="46D44624" w14:textId="696714B6" w:rsidR="00880E0D" w:rsidRDefault="009E169E" w:rsidP="002C54FE">
      <w:pPr>
        <w:pStyle w:val="ListNumber"/>
        <w:numPr>
          <w:ilvl w:val="0"/>
          <w:numId w:val="24"/>
        </w:numPr>
      </w:pPr>
      <w:r>
        <w:t>Us</w:t>
      </w:r>
      <w:r w:rsidR="00C24DA7">
        <w:t>ing</w:t>
      </w:r>
      <w:r>
        <w:t xml:space="preserve"> the </w:t>
      </w:r>
      <w:r w:rsidR="00880E0D">
        <w:t xml:space="preserve">core text </w:t>
      </w:r>
      <w:r w:rsidR="00D27F3D">
        <w:t xml:space="preserve">used </w:t>
      </w:r>
      <w:r w:rsidR="00880E0D">
        <w:t xml:space="preserve">for </w:t>
      </w:r>
      <w:r w:rsidR="00880E0D" w:rsidRPr="00C24DA7">
        <w:rPr>
          <w:b/>
          <w:bCs/>
        </w:rPr>
        <w:t>Phase 2, activity 4 – personal response to a</w:t>
      </w:r>
      <w:r w:rsidR="00880E0D">
        <w:t xml:space="preserve"> </w:t>
      </w:r>
      <w:r w:rsidR="00880E0D" w:rsidRPr="00C24DA7">
        <w:rPr>
          <w:b/>
          <w:bCs/>
        </w:rPr>
        <w:t>core text</w:t>
      </w:r>
      <w:r w:rsidR="00C24DA7">
        <w:t>, w</w:t>
      </w:r>
      <w:r w:rsidR="00880E0D" w:rsidRPr="009E6DFB">
        <w:t xml:space="preserve">rite a paragraph </w:t>
      </w:r>
      <w:r w:rsidR="00FE00AD">
        <w:t>about</w:t>
      </w:r>
      <w:r w:rsidR="00880E0D" w:rsidRPr="009E6DFB">
        <w:t xml:space="preserve"> </w:t>
      </w:r>
      <w:r w:rsidR="00FE00AD">
        <w:t>t</w:t>
      </w:r>
      <w:r w:rsidR="00880E0D" w:rsidRPr="009E6DFB">
        <w:t>h</w:t>
      </w:r>
      <w:r w:rsidR="00FE00AD">
        <w:t xml:space="preserve">e </w:t>
      </w:r>
      <w:r w:rsidR="00880E0D" w:rsidRPr="009E6DFB">
        <w:t>th</w:t>
      </w:r>
      <w:r w:rsidR="00FE00AD">
        <w:t>em</w:t>
      </w:r>
      <w:r w:rsidR="00880E0D" w:rsidRPr="009E6DFB">
        <w:t xml:space="preserve">e </w:t>
      </w:r>
      <w:r w:rsidR="00FE00AD">
        <w:t xml:space="preserve">of </w:t>
      </w:r>
      <w:r w:rsidR="00880E0D" w:rsidRPr="009E6DFB">
        <w:t>the text</w:t>
      </w:r>
      <w:r w:rsidR="00880E0D">
        <w:t>.</w:t>
      </w:r>
    </w:p>
    <w:p w14:paraId="5893A80C" w14:textId="796DBF16" w:rsidR="00880E0D" w:rsidRDefault="00880E0D" w:rsidP="002C54FE">
      <w:pPr>
        <w:pStyle w:val="ListNumber"/>
        <w:numPr>
          <w:ilvl w:val="0"/>
          <w:numId w:val="24"/>
        </w:numPr>
      </w:pPr>
      <w:r>
        <w:t>Use elaborated noun groups and text connectives to expand your ideas.</w:t>
      </w:r>
    </w:p>
    <w:p w14:paraId="5BD7F04B" w14:textId="77777777" w:rsidR="006A5FBA" w:rsidRDefault="006A5FBA">
      <w:pPr>
        <w:suppressAutoHyphens w:val="0"/>
        <w:spacing w:before="0" w:after="160" w:line="259" w:lineRule="auto"/>
        <w:rPr>
          <w:rFonts w:eastAsiaTheme="majorEastAsia"/>
          <w:bCs/>
          <w:color w:val="002664"/>
          <w:sz w:val="40"/>
          <w:szCs w:val="52"/>
        </w:rPr>
      </w:pPr>
      <w:r>
        <w:br w:type="page"/>
      </w:r>
    </w:p>
    <w:p w14:paraId="6C9F08D7" w14:textId="77777777" w:rsidR="00921741" w:rsidRDefault="00921741" w:rsidP="00921741">
      <w:pPr>
        <w:pStyle w:val="Heading2"/>
        <w:rPr>
          <w:rStyle w:val="Strong"/>
          <w:b w:val="0"/>
          <w:bCs/>
        </w:rPr>
      </w:pPr>
      <w:bookmarkStart w:id="29" w:name="_Toc199949713"/>
      <w:r w:rsidRPr="0052467B">
        <w:t xml:space="preserve">Phase 2, resource </w:t>
      </w:r>
      <w:r>
        <w:t>2</w:t>
      </w:r>
      <w:r w:rsidRPr="0052467B">
        <w:t xml:space="preserve"> – summary of core texts for personal</w:t>
      </w:r>
      <w:r>
        <w:rPr>
          <w:rStyle w:val="Strong"/>
          <w:b w:val="0"/>
          <w:bCs/>
        </w:rPr>
        <w:t xml:space="preserve"> responses</w:t>
      </w:r>
      <w:bookmarkEnd w:id="29"/>
    </w:p>
    <w:p w14:paraId="2C230722" w14:textId="77777777" w:rsidR="00921741" w:rsidRPr="00E45923" w:rsidRDefault="00921741" w:rsidP="00921741">
      <w:pPr>
        <w:pStyle w:val="FeatureBox2"/>
      </w:pPr>
      <w:r w:rsidRPr="00E45923">
        <w:rPr>
          <w:b/>
          <w:bCs/>
        </w:rPr>
        <w:t>Teacher note:</w:t>
      </w:r>
      <w:r>
        <w:t xml:space="preserve"> this resource has been provided to support teachers in checking student personal responses in the previous activities.</w:t>
      </w:r>
    </w:p>
    <w:p w14:paraId="56D573E6" w14:textId="77777777" w:rsidR="00921741" w:rsidRDefault="00921741" w:rsidP="00921741">
      <w:pPr>
        <w:pStyle w:val="ListBullet"/>
      </w:pPr>
      <w:r>
        <w:t>Sindy Zhang, ‘</w:t>
      </w:r>
      <w:hyperlink r:id="rId22">
        <w:r w:rsidRPr="0D30110F">
          <w:rPr>
            <w:rStyle w:val="Hyperlink"/>
          </w:rPr>
          <w:t>To Draw a Home</w:t>
        </w:r>
      </w:hyperlink>
      <w:r>
        <w:t>’</w:t>
      </w:r>
    </w:p>
    <w:p w14:paraId="55CC2282" w14:textId="77777777" w:rsidR="00921741" w:rsidRPr="005B7EEB" w:rsidRDefault="00921741" w:rsidP="005B7EEB">
      <w:pPr>
        <w:pStyle w:val="ListBullet2"/>
      </w:pPr>
      <w:r w:rsidRPr="005B7EEB">
        <w:t>The form (prose, memoir) is accessible and allows readers into the world of a young migrant child.</w:t>
      </w:r>
    </w:p>
    <w:p w14:paraId="1354BAE8" w14:textId="06A81CD7" w:rsidR="00921741" w:rsidRPr="005B7EEB" w:rsidRDefault="00921741" w:rsidP="005B7EEB">
      <w:pPr>
        <w:pStyle w:val="ListBullet2"/>
      </w:pPr>
      <w:r w:rsidRPr="005B7EEB">
        <w:t>The title is clever and allows the reader</w:t>
      </w:r>
      <w:r w:rsidR="00AB3430">
        <w:t xml:space="preserve"> to</w:t>
      </w:r>
      <w:r w:rsidRPr="005B7EEB">
        <w:t xml:space="preserve"> think more deeply about the importance of reflecting on childhood experiences to identify how our current perceptions were formed.</w:t>
      </w:r>
    </w:p>
    <w:p w14:paraId="34931C6A" w14:textId="77777777" w:rsidR="00921741" w:rsidRPr="005B7EEB" w:rsidRDefault="00921741" w:rsidP="005B7EEB">
      <w:pPr>
        <w:pStyle w:val="ListBullet2"/>
      </w:pPr>
      <w:r w:rsidRPr="005B7EEB">
        <w:t>The message about the importance of changing our perceptions as we engage with more life experiences is clear and impactful.</w:t>
      </w:r>
    </w:p>
    <w:p w14:paraId="0AB5E8F3" w14:textId="77777777" w:rsidR="00921741" w:rsidRPr="00911260" w:rsidRDefault="00921741" w:rsidP="00921741">
      <w:pPr>
        <w:pStyle w:val="ListBullet"/>
      </w:pPr>
      <w:r>
        <w:t xml:space="preserve">Emily </w:t>
      </w:r>
      <w:r w:rsidRPr="009458BD">
        <w:t>Fries</w:t>
      </w:r>
      <w:r>
        <w:t>, ‘</w:t>
      </w:r>
      <w:hyperlink r:id="rId23">
        <w:r w:rsidRPr="0D30110F">
          <w:rPr>
            <w:rStyle w:val="Hyperlink"/>
          </w:rPr>
          <w:t>Monsters and Mice</w:t>
        </w:r>
      </w:hyperlink>
      <w:r>
        <w:t>’</w:t>
      </w:r>
    </w:p>
    <w:p w14:paraId="7FB66EF7" w14:textId="77777777" w:rsidR="00921741" w:rsidRDefault="00921741" w:rsidP="005B7EEB">
      <w:pPr>
        <w:pStyle w:val="ListBullet2"/>
      </w:pPr>
      <w:r>
        <w:t>The form (</w:t>
      </w:r>
      <w:r w:rsidRPr="009458BD">
        <w:t>allegorical</w:t>
      </w:r>
      <w:r>
        <w:t xml:space="preserve">, fairy tale, fable) lifts the quality of </w:t>
      </w:r>
      <w:r w:rsidRPr="004B63CA">
        <w:t>writing</w:t>
      </w:r>
      <w:r>
        <w:t xml:space="preserve"> and extends the reach to readers of all age groups.</w:t>
      </w:r>
    </w:p>
    <w:p w14:paraId="14CBFEE2" w14:textId="77777777" w:rsidR="00921741" w:rsidRDefault="00921741" w:rsidP="005B7EEB">
      <w:pPr>
        <w:pStyle w:val="ListBullet2"/>
      </w:pPr>
      <w:r>
        <w:t>The title is clever and allows the reader to draw on prior knowledge.</w:t>
      </w:r>
    </w:p>
    <w:p w14:paraId="70FDCF08" w14:textId="77777777" w:rsidR="00921741" w:rsidRDefault="00921741" w:rsidP="005B7EEB">
      <w:pPr>
        <w:pStyle w:val="ListBullet2"/>
      </w:pPr>
      <w:r>
        <w:t>There is a contrast that is built on in the narrative and it is used to challenge perceptions of prejudice.</w:t>
      </w:r>
    </w:p>
    <w:p w14:paraId="53FC692E" w14:textId="77777777" w:rsidR="00921741" w:rsidRDefault="00921741" w:rsidP="005B7EEB">
      <w:pPr>
        <w:pStyle w:val="ListBullet2"/>
      </w:pPr>
      <w:r>
        <w:t>The message about being careful not to believe everything you hear or are told if you haven’t seen it yourself is clear and impactful.</w:t>
      </w:r>
    </w:p>
    <w:p w14:paraId="155BEC8B" w14:textId="58400762" w:rsidR="00921741" w:rsidRDefault="00921741" w:rsidP="00921741">
      <w:pPr>
        <w:pStyle w:val="ListBullet"/>
      </w:pPr>
      <w:r>
        <w:t>Freya Smith, ‘</w:t>
      </w:r>
      <w:hyperlink r:id="rId24" w:anchor=":~:text=Category%20Winner%3A%20Stories%20Matter%2C%20Freya%20Smith%2C%20Hobart%20City%20High%20School">
        <w:r>
          <w:rPr>
            <w:rStyle w:val="Hyperlink"/>
          </w:rPr>
          <w:t>Stories Matter</w:t>
        </w:r>
      </w:hyperlink>
      <w:r>
        <w:t>’</w:t>
      </w:r>
    </w:p>
    <w:p w14:paraId="028E5A61" w14:textId="77777777" w:rsidR="00921741" w:rsidRDefault="00921741" w:rsidP="005B7EEB">
      <w:pPr>
        <w:pStyle w:val="ListBullet2"/>
      </w:pPr>
      <w:r>
        <w:t>The form (prose, poetry) is accessible and creates a rhythm and this makes the message easier to access.</w:t>
      </w:r>
    </w:p>
    <w:p w14:paraId="2A2DF276" w14:textId="77777777" w:rsidR="00921741" w:rsidRDefault="00921741" w:rsidP="005B7EEB">
      <w:pPr>
        <w:pStyle w:val="ListBullet2"/>
      </w:pPr>
      <w:r>
        <w:t>The double meaning in the title is clever and allows the reader to think more deeply about why all stories matter.</w:t>
      </w:r>
    </w:p>
    <w:p w14:paraId="3FBB6DB0" w14:textId="77777777" w:rsidR="00921741" w:rsidRPr="00911260" w:rsidRDefault="00921741" w:rsidP="005B7EEB">
      <w:pPr>
        <w:pStyle w:val="ListBullet2"/>
      </w:pPr>
      <w:r>
        <w:t>The message about all stories, big or small (canonical, classic, modern, and so on) having relevance is clear and impactful.</w:t>
      </w:r>
    </w:p>
    <w:p w14:paraId="146BDB19" w14:textId="77777777" w:rsidR="00921741" w:rsidRDefault="00921741" w:rsidP="00921741">
      <w:pPr>
        <w:pStyle w:val="ListBullet"/>
      </w:pPr>
      <w:r>
        <w:t>Tanisha Tahsin, ‘</w:t>
      </w:r>
      <w:hyperlink r:id="rId25">
        <w:r w:rsidRPr="0D30110F">
          <w:rPr>
            <w:rStyle w:val="Hyperlink"/>
          </w:rPr>
          <w:t>The Masala of My Soul</w:t>
        </w:r>
      </w:hyperlink>
      <w:r>
        <w:t>’</w:t>
      </w:r>
    </w:p>
    <w:p w14:paraId="08C0FF9D" w14:textId="77777777" w:rsidR="00921741" w:rsidRPr="000464E5" w:rsidRDefault="00921741" w:rsidP="005B7EEB">
      <w:pPr>
        <w:pStyle w:val="ListBullet2"/>
      </w:pPr>
      <w:r w:rsidRPr="000464E5">
        <w:t xml:space="preserve">The form (prose, </w:t>
      </w:r>
      <w:r>
        <w:t>memoir</w:t>
      </w:r>
      <w:r w:rsidRPr="000464E5">
        <w:t xml:space="preserve">) is accessible and </w:t>
      </w:r>
      <w:r>
        <w:t>effectively creates the emotional experience into which readers are invited.</w:t>
      </w:r>
    </w:p>
    <w:p w14:paraId="6F1ADFFB" w14:textId="72629662" w:rsidR="00921741" w:rsidRPr="000464E5" w:rsidRDefault="00921741" w:rsidP="005B7EEB">
      <w:pPr>
        <w:pStyle w:val="ListBullet2"/>
      </w:pPr>
      <w:r w:rsidRPr="000464E5">
        <w:t xml:space="preserve">The title is clever and </w:t>
      </w:r>
      <w:r>
        <w:t>allows</w:t>
      </w:r>
      <w:r w:rsidRPr="000464E5">
        <w:t xml:space="preserve"> the reader </w:t>
      </w:r>
      <w:r w:rsidR="00AB3430">
        <w:t xml:space="preserve">to </w:t>
      </w:r>
      <w:r w:rsidRPr="000464E5">
        <w:t xml:space="preserve">think more deeply about the </w:t>
      </w:r>
      <w:r>
        <w:t>importance of making connections with culture and traditions</w:t>
      </w:r>
      <w:r w:rsidRPr="000464E5">
        <w:t>.</w:t>
      </w:r>
    </w:p>
    <w:p w14:paraId="750F97FE" w14:textId="77777777" w:rsidR="00921741" w:rsidRPr="00911260" w:rsidRDefault="00921741" w:rsidP="005B7EEB">
      <w:pPr>
        <w:pStyle w:val="ListBullet2"/>
      </w:pPr>
      <w:r w:rsidRPr="000464E5">
        <w:t xml:space="preserve">The message about the importance of </w:t>
      </w:r>
      <w:r>
        <w:t>letting go of the need to fit all society’s expectations and embracing your true self is clear and impactful</w:t>
      </w:r>
      <w:r w:rsidRPr="000464E5">
        <w:t>.</w:t>
      </w:r>
    </w:p>
    <w:p w14:paraId="7246D632" w14:textId="77777777" w:rsidR="00921741" w:rsidRDefault="00921741" w:rsidP="00921741">
      <w:pPr>
        <w:pStyle w:val="ListBullet"/>
      </w:pPr>
      <w:r>
        <w:t>Eleanor Swan, ‘</w:t>
      </w:r>
      <w:hyperlink r:id="rId26">
        <w:r w:rsidRPr="0D30110F">
          <w:rPr>
            <w:rStyle w:val="Hyperlink"/>
          </w:rPr>
          <w:t>Nomad</w:t>
        </w:r>
      </w:hyperlink>
      <w:r>
        <w:t>’</w:t>
      </w:r>
    </w:p>
    <w:p w14:paraId="22941DCC" w14:textId="77777777" w:rsidR="00921741" w:rsidRDefault="00921741" w:rsidP="005B7EEB">
      <w:pPr>
        <w:pStyle w:val="ListBullet2"/>
      </w:pPr>
      <w:r>
        <w:t>The form (prose, monologue) is accessible and allows readers to connect with the narrator.</w:t>
      </w:r>
    </w:p>
    <w:p w14:paraId="2747E8A9" w14:textId="5D0333D4" w:rsidR="00921741" w:rsidRDefault="00921741" w:rsidP="005B7EEB">
      <w:pPr>
        <w:pStyle w:val="ListBullet2"/>
      </w:pPr>
      <w:r>
        <w:t xml:space="preserve">The title is clever and allows the reader </w:t>
      </w:r>
      <w:r w:rsidR="00AB3430">
        <w:t xml:space="preserve">to </w:t>
      </w:r>
      <w:r>
        <w:t>think more deeply about the metaphor of being a nomadic reader.</w:t>
      </w:r>
    </w:p>
    <w:p w14:paraId="0CB57529" w14:textId="77777777" w:rsidR="00921741" w:rsidRPr="00911260" w:rsidRDefault="00921741" w:rsidP="005B7EEB">
      <w:pPr>
        <w:pStyle w:val="ListBullet2"/>
      </w:pPr>
      <w:r>
        <w:t>The message about the importance of writing being unrestricted so that creativity continues to thrive is clear and impactful.</w:t>
      </w:r>
    </w:p>
    <w:p w14:paraId="285C709A" w14:textId="77777777" w:rsidR="00921741" w:rsidRDefault="00921741" w:rsidP="00921741">
      <w:pPr>
        <w:suppressAutoHyphens w:val="0"/>
        <w:spacing w:before="0" w:after="160" w:line="259" w:lineRule="auto"/>
      </w:pPr>
      <w:r>
        <w:br w:type="page"/>
      </w:r>
    </w:p>
    <w:p w14:paraId="19315C68" w14:textId="57FE8F9A" w:rsidR="00450F1A" w:rsidRDefault="00450F1A" w:rsidP="009856DB">
      <w:pPr>
        <w:pStyle w:val="Heading1"/>
      </w:pPr>
      <w:bookmarkStart w:id="30" w:name="_Toc199949714"/>
      <w:r>
        <w:t>Phase 3 – discovering and engaging analytically with the core texts</w:t>
      </w:r>
      <w:bookmarkEnd w:id="19"/>
      <w:bookmarkEnd w:id="20"/>
      <w:bookmarkEnd w:id="30"/>
    </w:p>
    <w:p w14:paraId="50B10B1C" w14:textId="4E80860B" w:rsidR="004B752C" w:rsidRDefault="004B752C" w:rsidP="004B752C">
      <w:pPr>
        <w:pStyle w:val="FeatureBox2"/>
      </w:pPr>
      <w:r>
        <w:t>I</w:t>
      </w:r>
      <w:r w:rsidRPr="00CA7CC9">
        <w:t xml:space="preserve">n the ‘discovering and engaging analytically with </w:t>
      </w:r>
      <w:r w:rsidR="00A75600">
        <w:t>the</w:t>
      </w:r>
      <w:r w:rsidRPr="00CA7CC9">
        <w:t xml:space="preserve"> core text</w:t>
      </w:r>
      <w:r w:rsidR="00A75600">
        <w:t>s</w:t>
      </w:r>
      <w:r w:rsidRPr="00CA7CC9">
        <w:t xml:space="preserve">’ phase, students will </w:t>
      </w:r>
      <w:r w:rsidRPr="004B060C">
        <w:t xml:space="preserve">move through a process of reading and responding to develop a deep understanding of one </w:t>
      </w:r>
      <w:r w:rsidR="00B920FB">
        <w:t>core</w:t>
      </w:r>
      <w:r w:rsidR="00B920FB" w:rsidRPr="004B060C">
        <w:t xml:space="preserve"> </w:t>
      </w:r>
      <w:r w:rsidRPr="004B060C">
        <w:t>text. Students will explore the hybrid narrative ‘Monsters and Mice’, in which Emily Fries blends the fable and folklore forms</w:t>
      </w:r>
      <w:r w:rsidR="00430AD4">
        <w:t xml:space="preserve"> and genres</w:t>
      </w:r>
      <w:r w:rsidRPr="004B060C">
        <w:t xml:space="preserve"> to create a fabulist narrative. They revisit fables or fairy tales to engage in structured reading that activates prior knowledge about narrative and helps to refine reading and comprehension skills. Students will deepen their conceptual understanding of representation, code and convention and theme by analysing language forms and features in a </w:t>
      </w:r>
      <w:r w:rsidR="00294F7A">
        <w:t>core</w:t>
      </w:r>
      <w:r w:rsidRPr="004B060C">
        <w:t xml:space="preserve"> text and their own compositions. They will focus specifically on the use </w:t>
      </w:r>
      <w:r w:rsidRPr="002A6B31">
        <w:t xml:space="preserve">of allegory and anthropomorphism, </w:t>
      </w:r>
      <w:r w:rsidRPr="004B060C">
        <w:t xml:space="preserve">which are distinguishing characteristics of the </w:t>
      </w:r>
      <w:r w:rsidR="00294F7A">
        <w:t>core</w:t>
      </w:r>
      <w:r w:rsidR="00294F7A" w:rsidRPr="004B060C">
        <w:t xml:space="preserve"> </w:t>
      </w:r>
      <w:r w:rsidRPr="004B060C">
        <w:t>text. This will help students analyse how composers represent thematic concerns. Students engage in compositional activities to strengthen their imaginative and reflective writing skills. They will also be introduced to self and peer feedback strategies to edit, refine and revise their work.</w:t>
      </w:r>
    </w:p>
    <w:p w14:paraId="596F589D" w14:textId="77777777" w:rsidR="004B752C" w:rsidRDefault="004B752C">
      <w:pPr>
        <w:suppressAutoHyphens w:val="0"/>
        <w:spacing w:before="0" w:after="160" w:line="259" w:lineRule="auto"/>
        <w:rPr>
          <w:rFonts w:eastAsiaTheme="majorEastAsia"/>
          <w:bCs/>
          <w:color w:val="002664"/>
          <w:sz w:val="36"/>
          <w:szCs w:val="48"/>
        </w:rPr>
      </w:pPr>
      <w:bookmarkStart w:id="31" w:name="_Toc156573247"/>
      <w:r>
        <w:br w:type="page"/>
      </w:r>
    </w:p>
    <w:p w14:paraId="09820F54" w14:textId="5462DEC3" w:rsidR="009F5A14" w:rsidRDefault="009F5A14" w:rsidP="009F5A14">
      <w:pPr>
        <w:pStyle w:val="Heading2"/>
      </w:pPr>
      <w:bookmarkStart w:id="32" w:name="_Toc199949715"/>
      <w:r>
        <w:t xml:space="preserve">Phase 3, resource </w:t>
      </w:r>
      <w:r w:rsidR="00D72689">
        <w:t>1</w:t>
      </w:r>
      <w:r>
        <w:t xml:space="preserve"> – revisiting texts</w:t>
      </w:r>
      <w:bookmarkEnd w:id="31"/>
      <w:bookmarkEnd w:id="32"/>
    </w:p>
    <w:p w14:paraId="5D92CAC7" w14:textId="77777777" w:rsidR="009F5A14" w:rsidRDefault="009F5A14" w:rsidP="009F5A14">
      <w:r>
        <w:t>Our understanding of the themes, ideas and attitudes represented in the narratives we read can be linked back to the reading we did as children. This is usually reading of fairy tales and fables.</w:t>
      </w:r>
    </w:p>
    <w:p w14:paraId="637A1626" w14:textId="77777777" w:rsidR="009F5A14" w:rsidRPr="001C1C62" w:rsidRDefault="009F5A14" w:rsidP="009F5A14">
      <w:pPr>
        <w:rPr>
          <w:rStyle w:val="Strong"/>
        </w:rPr>
      </w:pPr>
      <w:r w:rsidRPr="001C1C62">
        <w:rPr>
          <w:rStyle w:val="Strong"/>
        </w:rPr>
        <w:t>Fairy tales</w:t>
      </w:r>
    </w:p>
    <w:p w14:paraId="5DB0922F" w14:textId="77777777" w:rsidR="009F5A14" w:rsidRDefault="009F5A14" w:rsidP="009F5A14">
      <w:r>
        <w:t>A fairy tale is a prose story that belongs to the folklore genre (stories are typically set in a magical realm). Fairy tales often include human characters as well as unearthly or otherworldly beings such as ghosts, spirits, witches, wizards, gods or superheroes. Our earliest fairy tales explored dark and ominous ideas and attitudes and were not suitable for younger audiences. Some examples of fairy tales include ‘Cinderella’, ‘Beauty and the Beast’ and ‘Jack and the Beanstalk’. These provide lessons for readers and provide lessons that are intended to shape the way we respond to situations we may encounter. The characters represented in these narratives are usually representative of different social groups and their attitudes.</w:t>
      </w:r>
    </w:p>
    <w:p w14:paraId="4945A986" w14:textId="21ED19DC" w:rsidR="00541FA0" w:rsidRPr="001C1C62" w:rsidRDefault="00541FA0" w:rsidP="00541FA0">
      <w:pPr>
        <w:rPr>
          <w:rStyle w:val="Strong"/>
        </w:rPr>
      </w:pPr>
      <w:r w:rsidRPr="001C1C62">
        <w:rPr>
          <w:rStyle w:val="Strong"/>
        </w:rPr>
        <w:t>Fable</w:t>
      </w:r>
      <w:r w:rsidR="00AB3430">
        <w:rPr>
          <w:rStyle w:val="Strong"/>
        </w:rPr>
        <w:t>s</w:t>
      </w:r>
    </w:p>
    <w:p w14:paraId="10854CEE" w14:textId="77777777" w:rsidR="00541FA0" w:rsidRDefault="00541FA0" w:rsidP="00541FA0">
      <w:r>
        <w:t>A prose or poetic piece that is a short tale written with the driving purpose of teaching a moral lesson. Traditional fables across many cultures have anthropomorphised animals as characters, as well as a story being told by a talking plant or a force of nature. Aesop’s fables are the most well-known text of this type. All of Aesop’s fables represent ideas that affirm or challenge cultural attitudes and values, which is an expression of the thematic concern.</w:t>
      </w:r>
    </w:p>
    <w:p w14:paraId="64E4F25E" w14:textId="77777777" w:rsidR="00541FA0" w:rsidRPr="001C1C62" w:rsidRDefault="00541FA0" w:rsidP="00541FA0">
      <w:pPr>
        <w:rPr>
          <w:rStyle w:val="Strong"/>
        </w:rPr>
      </w:pPr>
      <w:r w:rsidRPr="001C1C62">
        <w:rPr>
          <w:rStyle w:val="Strong"/>
        </w:rPr>
        <w:t>Fabulist narratives</w:t>
      </w:r>
    </w:p>
    <w:p w14:paraId="3E32EAEC" w14:textId="77777777" w:rsidR="00541FA0" w:rsidRDefault="00541FA0" w:rsidP="00541FA0">
      <w:r>
        <w:t>Longer pieces of imaginative writing that have the same purpose as a fable (to teach a specific lesson or to introduce a moral to show readers how our lives could be better) are referred to as fabulist. The story ‘Monsters and Mice’ by Emily Fries is an example. Often, these narratives are also referred to as allegorical.</w:t>
      </w:r>
    </w:p>
    <w:p w14:paraId="59E501DE" w14:textId="77777777" w:rsidR="009F5A14" w:rsidRDefault="009F5A14" w:rsidP="009F5A14">
      <w:pPr>
        <w:suppressAutoHyphens w:val="0"/>
        <w:spacing w:before="0" w:after="160" w:line="259" w:lineRule="auto"/>
        <w:rPr>
          <w:rStyle w:val="Strong"/>
        </w:rPr>
      </w:pPr>
      <w:r>
        <w:rPr>
          <w:rStyle w:val="Strong"/>
        </w:rPr>
        <w:br w:type="page"/>
      </w:r>
    </w:p>
    <w:p w14:paraId="6BC1B048" w14:textId="0C644178" w:rsidR="00E81A84" w:rsidRDefault="00E81A84" w:rsidP="00E81A84">
      <w:pPr>
        <w:pStyle w:val="Heading2"/>
      </w:pPr>
      <w:bookmarkStart w:id="33" w:name="_Toc199949716"/>
      <w:bookmarkStart w:id="34" w:name="_Toc169692740"/>
      <w:r>
        <w:t xml:space="preserve">Phase 3, activity </w:t>
      </w:r>
      <w:r w:rsidR="00FB176B">
        <w:t>1</w:t>
      </w:r>
      <w:r>
        <w:t xml:space="preserve"> – </w:t>
      </w:r>
      <w:r w:rsidR="00276D43">
        <w:t xml:space="preserve">identifying </w:t>
      </w:r>
      <w:r>
        <w:t>ideas</w:t>
      </w:r>
      <w:r w:rsidR="00276D43">
        <w:t xml:space="preserve"> and values</w:t>
      </w:r>
      <w:r w:rsidR="006A4D80">
        <w:t xml:space="preserve"> in texts</w:t>
      </w:r>
      <w:bookmarkEnd w:id="33"/>
    </w:p>
    <w:p w14:paraId="209C8787" w14:textId="552DC841" w:rsidR="000525CC" w:rsidRDefault="00F42DC7" w:rsidP="00005E58">
      <w:pPr>
        <w:pStyle w:val="FeatureBox2"/>
      </w:pPr>
      <w:r w:rsidRPr="00FB176B">
        <w:rPr>
          <w:b/>
          <w:bCs/>
        </w:rPr>
        <w:t>Teacher note:</w:t>
      </w:r>
      <w:r w:rsidRPr="00F42DC7">
        <w:t xml:space="preserve"> copies of the stories for this activity can be located on the links</w:t>
      </w:r>
      <w:r w:rsidR="003F006E">
        <w:t>:</w:t>
      </w:r>
      <w:r w:rsidRPr="00F42DC7">
        <w:t xml:space="preserve"> </w:t>
      </w:r>
      <w:hyperlink r:id="rId27" w:anchor="link2H_4_0023:~:text=as%20she%20lived.-,LITTLE%20RED%2DCAP%20%5BLITTLE%20RED%20RIDING%20HOOD%5D,-Once%20upon%20a" w:history="1">
        <w:r w:rsidRPr="000525CC">
          <w:rPr>
            <w:rStyle w:val="Hyperlink"/>
            <w:i/>
            <w:iCs/>
          </w:rPr>
          <w:t>Little Red Riding Hood</w:t>
        </w:r>
      </w:hyperlink>
      <w:r w:rsidR="003F006E">
        <w:t>,</w:t>
      </w:r>
      <w:r>
        <w:t xml:space="preserve"> </w:t>
      </w:r>
      <w:hyperlink r:id="rId28" w:anchor="link2H_4_0027:~:text=place%20like%20HOME!-,RUMPELSTILTSKIN,-By%20the%20side" w:history="1">
        <w:r w:rsidR="000525CC" w:rsidRPr="002D1E11">
          <w:rPr>
            <w:rStyle w:val="Hyperlink"/>
            <w:i/>
            <w:iCs/>
          </w:rPr>
          <w:t>Rumpelstiltskin</w:t>
        </w:r>
      </w:hyperlink>
      <w:r w:rsidR="002D1E11">
        <w:t xml:space="preserve"> </w:t>
      </w:r>
      <w:r w:rsidR="002D1E11" w:rsidRPr="00E653E4">
        <w:t>and</w:t>
      </w:r>
      <w:r w:rsidR="000525CC" w:rsidRPr="00E653E4">
        <w:t xml:space="preserve"> </w:t>
      </w:r>
      <w:hyperlink r:id="rId29" w:anchor="link2H_4_0020:~:text=of%20his%20life.-,HANSEL%20AND%20GRETEL,-Hard%20by%20a" w:history="1">
        <w:r w:rsidR="00E653E4" w:rsidRPr="003F006E">
          <w:rPr>
            <w:rStyle w:val="Hyperlink"/>
            <w:i/>
            <w:iCs/>
          </w:rPr>
          <w:t>H</w:t>
        </w:r>
        <w:r w:rsidR="00E653E4" w:rsidRPr="001C5246">
          <w:rPr>
            <w:rStyle w:val="Hyperlink"/>
            <w:i/>
            <w:iCs/>
          </w:rPr>
          <w:t>ansel and Gretel</w:t>
        </w:r>
      </w:hyperlink>
      <w:r w:rsidR="00E653E4">
        <w:t>.</w:t>
      </w:r>
      <w:r w:rsidR="00005E58">
        <w:t xml:space="preserve"> You may need to provide printed copies of the stories to your students. Use different fairy tales if required for your cohort.</w:t>
      </w:r>
    </w:p>
    <w:p w14:paraId="47B5AB7B" w14:textId="4F030F43" w:rsidR="00276D43" w:rsidRDefault="00E81A84" w:rsidP="00276D43">
      <w:r>
        <w:t xml:space="preserve">All fairy tales and fables represent themes, ideas and </w:t>
      </w:r>
      <w:r w:rsidR="00FB176B">
        <w:t>values</w:t>
      </w:r>
      <w:r>
        <w:t>.</w:t>
      </w:r>
    </w:p>
    <w:p w14:paraId="0094B32B" w14:textId="41F7E640" w:rsidR="00E81A84" w:rsidRDefault="004E6885" w:rsidP="002C54FE">
      <w:pPr>
        <w:pStyle w:val="ListNumber"/>
        <w:numPr>
          <w:ilvl w:val="0"/>
          <w:numId w:val="26"/>
        </w:numPr>
      </w:pPr>
      <w:r>
        <w:t>Cho</w:t>
      </w:r>
      <w:r w:rsidR="00366438">
        <w:t>o</w:t>
      </w:r>
      <w:r>
        <w:t>se one of the following</w:t>
      </w:r>
      <w:r w:rsidR="00366438">
        <w:t xml:space="preserve"> fairy tales</w:t>
      </w:r>
    </w:p>
    <w:p w14:paraId="3AA8E0B3" w14:textId="23F40657" w:rsidR="00366438" w:rsidRPr="000525CC" w:rsidRDefault="00366438" w:rsidP="002C54FE">
      <w:pPr>
        <w:pStyle w:val="ListNumber2"/>
        <w:numPr>
          <w:ilvl w:val="0"/>
          <w:numId w:val="7"/>
        </w:numPr>
        <w:rPr>
          <w:i/>
          <w:iCs/>
        </w:rPr>
      </w:pPr>
      <w:r w:rsidRPr="000525CC">
        <w:rPr>
          <w:i/>
          <w:iCs/>
        </w:rPr>
        <w:t>Little Red Riding Hood</w:t>
      </w:r>
    </w:p>
    <w:p w14:paraId="0E124DCE" w14:textId="14813967" w:rsidR="000525CC" w:rsidRPr="000525CC" w:rsidRDefault="000525CC" w:rsidP="002C54FE">
      <w:pPr>
        <w:pStyle w:val="ListNumber2"/>
        <w:numPr>
          <w:ilvl w:val="0"/>
          <w:numId w:val="7"/>
        </w:numPr>
        <w:rPr>
          <w:i/>
          <w:iCs/>
        </w:rPr>
      </w:pPr>
      <w:r w:rsidRPr="000525CC">
        <w:rPr>
          <w:i/>
          <w:iCs/>
        </w:rPr>
        <w:t>Rumpelstiltskin</w:t>
      </w:r>
    </w:p>
    <w:p w14:paraId="6A1A99EA" w14:textId="77777777" w:rsidR="00E653E4" w:rsidRPr="00E653E4" w:rsidRDefault="00E653E4" w:rsidP="002C54FE">
      <w:pPr>
        <w:pStyle w:val="ListNumber2"/>
        <w:numPr>
          <w:ilvl w:val="0"/>
          <w:numId w:val="7"/>
        </w:numPr>
        <w:rPr>
          <w:i/>
          <w:iCs/>
        </w:rPr>
      </w:pPr>
      <w:r w:rsidRPr="00E653E4">
        <w:rPr>
          <w:i/>
          <w:iCs/>
        </w:rPr>
        <w:t>Hansel and Gretel</w:t>
      </w:r>
    </w:p>
    <w:p w14:paraId="63AA3995" w14:textId="7FFAEC2F" w:rsidR="00E81A84" w:rsidRPr="00E81A84" w:rsidRDefault="00E81A84" w:rsidP="002C54FE">
      <w:pPr>
        <w:pStyle w:val="ListNumber"/>
        <w:numPr>
          <w:ilvl w:val="0"/>
          <w:numId w:val="26"/>
        </w:numPr>
      </w:pPr>
      <w:r w:rsidRPr="00E81A84">
        <w:t>Write a</w:t>
      </w:r>
      <w:r w:rsidR="009F15F6">
        <w:t>n</w:t>
      </w:r>
      <w:r w:rsidRPr="00E81A84">
        <w:t xml:space="preserve"> outline of the narrative in </w:t>
      </w:r>
      <w:r w:rsidR="00A94C1B">
        <w:t xml:space="preserve">the first </w:t>
      </w:r>
      <w:r w:rsidRPr="00E81A84">
        <w:t xml:space="preserve">column. </w:t>
      </w:r>
      <w:r w:rsidR="00FE2E33">
        <w:t>O</w:t>
      </w:r>
      <w:r w:rsidRPr="00E81A84">
        <w:t>nly include key e</w:t>
      </w:r>
      <w:r w:rsidR="00FE2E33">
        <w:t xml:space="preserve">vents </w:t>
      </w:r>
      <w:r w:rsidRPr="00E81A84">
        <w:t>that shape the narrative and represent</w:t>
      </w:r>
      <w:r w:rsidR="00FE2E33">
        <w:t xml:space="preserve"> the</w:t>
      </w:r>
      <w:r w:rsidRPr="00E81A84">
        <w:t xml:space="preserve"> ideas and attitudes represented.</w:t>
      </w:r>
    </w:p>
    <w:p w14:paraId="146FF57B" w14:textId="07D2DE70" w:rsidR="00E81A84" w:rsidRPr="00E81A84" w:rsidRDefault="00E81A84" w:rsidP="00E81A84">
      <w:pPr>
        <w:pStyle w:val="ListNumber"/>
      </w:pPr>
      <w:r w:rsidRPr="00E81A84">
        <w:t xml:space="preserve">Based on this recollection, summarise the ideas </w:t>
      </w:r>
      <w:r w:rsidR="00FB176B">
        <w:t xml:space="preserve">and values </w:t>
      </w:r>
      <w:r w:rsidRPr="00E81A84">
        <w:t>represented in column 2.</w:t>
      </w:r>
    </w:p>
    <w:p w14:paraId="12EED0CD" w14:textId="3F960A53" w:rsidR="00E81A84" w:rsidRDefault="00E81A84" w:rsidP="00E81A84">
      <w:r>
        <w:t xml:space="preserve">An example is provided in </w:t>
      </w:r>
      <w:r w:rsidR="00A94C1B">
        <w:t xml:space="preserve">the first </w:t>
      </w:r>
      <w:r>
        <w:t>row, for ‘Jack and the beanstalk’.</w:t>
      </w:r>
    </w:p>
    <w:p w14:paraId="6ECD15CC" w14:textId="5C507828" w:rsidR="00E81A84" w:rsidRDefault="00E81A84" w:rsidP="00E81A84">
      <w:pPr>
        <w:pStyle w:val="Caption"/>
      </w:pPr>
      <w:r>
        <w:t xml:space="preserve">Table </w:t>
      </w:r>
      <w:r>
        <w:fldChar w:fldCharType="begin"/>
      </w:r>
      <w:r>
        <w:instrText>SEQ Table \* ARABIC</w:instrText>
      </w:r>
      <w:r>
        <w:fldChar w:fldCharType="separate"/>
      </w:r>
      <w:r w:rsidR="00F61998">
        <w:rPr>
          <w:noProof/>
        </w:rPr>
        <w:t>6</w:t>
      </w:r>
      <w:r>
        <w:fldChar w:fldCharType="end"/>
      </w:r>
      <w:r>
        <w:t xml:space="preserve"> – thematic concerns in fairy tales and fables</w:t>
      </w:r>
    </w:p>
    <w:tbl>
      <w:tblPr>
        <w:tblStyle w:val="Tableheader"/>
        <w:tblW w:w="5000" w:type="pct"/>
        <w:tblLook w:val="04A0" w:firstRow="1" w:lastRow="0" w:firstColumn="1" w:lastColumn="0" w:noHBand="0" w:noVBand="1"/>
        <w:tblDescription w:val="This table provides space for students to complete an activity that tracks the way a theme is developed in well known texts. &#10;Column 1 is labelled fairy tale and summary. Column 2 is labelled ideas and values represented."/>
      </w:tblPr>
      <w:tblGrid>
        <w:gridCol w:w="6058"/>
        <w:gridCol w:w="3572"/>
      </w:tblGrid>
      <w:tr w:rsidR="00B9421B" w:rsidRPr="00321FA3" w14:paraId="2BF56D48" w14:textId="77777777" w:rsidTr="004E688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36" w:type="pct"/>
          </w:tcPr>
          <w:p w14:paraId="4CCA1E55" w14:textId="77777777" w:rsidR="00B9421B" w:rsidRPr="00321FA3" w:rsidRDefault="00B9421B">
            <w:r w:rsidRPr="00321FA3">
              <w:t>Fairy tale and summary</w:t>
            </w:r>
          </w:p>
        </w:tc>
        <w:tc>
          <w:tcPr>
            <w:tcW w:w="1864" w:type="pct"/>
          </w:tcPr>
          <w:p w14:paraId="00FA7A06" w14:textId="0E53F18F" w:rsidR="00B9421B" w:rsidRPr="00321FA3" w:rsidRDefault="00B9421B">
            <w:pPr>
              <w:cnfStyle w:val="100000000000" w:firstRow="1" w:lastRow="0" w:firstColumn="0" w:lastColumn="0" w:oddVBand="0" w:evenVBand="0" w:oddHBand="0" w:evenHBand="0" w:firstRowFirstColumn="0" w:firstRowLastColumn="0" w:lastRowFirstColumn="0" w:lastRowLastColumn="0"/>
            </w:pPr>
            <w:r w:rsidRPr="00321FA3">
              <w:t xml:space="preserve">Ideas and </w:t>
            </w:r>
            <w:r w:rsidR="00FB176B">
              <w:t xml:space="preserve">values </w:t>
            </w:r>
            <w:r w:rsidRPr="00321FA3">
              <w:t>represented</w:t>
            </w:r>
          </w:p>
        </w:tc>
      </w:tr>
      <w:tr w:rsidR="00B9421B" w:rsidRPr="00321FA3" w14:paraId="027F11E9" w14:textId="77777777" w:rsidTr="004E68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36" w:type="pct"/>
          </w:tcPr>
          <w:p w14:paraId="016E2F66" w14:textId="696F64B3" w:rsidR="00B9421B" w:rsidRPr="00206DBD" w:rsidRDefault="00B9421B">
            <w:pPr>
              <w:rPr>
                <w:i/>
                <w:iCs/>
              </w:rPr>
            </w:pPr>
            <w:r w:rsidRPr="00206DBD">
              <w:rPr>
                <w:i/>
                <w:iCs/>
              </w:rPr>
              <w:t>Jack and the beanstalk</w:t>
            </w:r>
          </w:p>
          <w:p w14:paraId="7B1D1BC7" w14:textId="77777777" w:rsidR="00B9421B" w:rsidRPr="00321FA3" w:rsidRDefault="00B9421B">
            <w:pPr>
              <w:rPr>
                <w:b w:val="0"/>
                <w:bCs/>
              </w:rPr>
            </w:pPr>
            <w:r w:rsidRPr="00321FA3">
              <w:rPr>
                <w:b w:val="0"/>
                <w:bCs/>
              </w:rPr>
              <w:t>Jack is a poor boy sent by his mother to the local markets to sell their last cow.</w:t>
            </w:r>
          </w:p>
          <w:p w14:paraId="26BFA0F0" w14:textId="77777777" w:rsidR="00B9421B" w:rsidRPr="00321FA3" w:rsidRDefault="00B9421B">
            <w:pPr>
              <w:rPr>
                <w:b w:val="0"/>
                <w:bCs/>
              </w:rPr>
            </w:pPr>
            <w:r w:rsidRPr="00321FA3">
              <w:rPr>
                <w:b w:val="0"/>
                <w:bCs/>
              </w:rPr>
              <w:t>Jack makes the bad decision to trust a stranger and trades the cow for magic beans.</w:t>
            </w:r>
          </w:p>
          <w:p w14:paraId="208DD35B" w14:textId="77777777" w:rsidR="00B9421B" w:rsidRPr="00321FA3" w:rsidRDefault="00B9421B">
            <w:pPr>
              <w:rPr>
                <w:b w:val="0"/>
                <w:bCs/>
              </w:rPr>
            </w:pPr>
            <w:r w:rsidRPr="00321FA3">
              <w:rPr>
                <w:b w:val="0"/>
                <w:bCs/>
              </w:rPr>
              <w:t>In her fury and frustration, Jack’s mother hurls these out the window and sends Jack to bed hungry and sad.</w:t>
            </w:r>
          </w:p>
          <w:p w14:paraId="7BF21E6D" w14:textId="77777777" w:rsidR="00B9421B" w:rsidRPr="00321FA3" w:rsidRDefault="00B9421B">
            <w:pPr>
              <w:rPr>
                <w:b w:val="0"/>
                <w:bCs/>
              </w:rPr>
            </w:pPr>
            <w:r w:rsidRPr="00321FA3">
              <w:rPr>
                <w:b w:val="0"/>
                <w:bCs/>
              </w:rPr>
              <w:t>The next morning, the magic beans have sprouted a gigantic beanstalk that stretches into the clouds, which Jack climbs hoping to escape the misery of his mother.</w:t>
            </w:r>
          </w:p>
          <w:p w14:paraId="128629AC" w14:textId="77777777" w:rsidR="00B9421B" w:rsidRPr="00321FA3" w:rsidRDefault="00B9421B">
            <w:pPr>
              <w:rPr>
                <w:b w:val="0"/>
                <w:bCs/>
              </w:rPr>
            </w:pPr>
            <w:r w:rsidRPr="00321FA3">
              <w:rPr>
                <w:b w:val="0"/>
                <w:bCs/>
              </w:rPr>
              <w:t>In the clouds, Jack discovers a grand castle filled with luxury. He fills his pocket with golden coins and hurries back to his mother.</w:t>
            </w:r>
          </w:p>
          <w:p w14:paraId="3FF95884" w14:textId="77777777" w:rsidR="00B9421B" w:rsidRPr="00321FA3" w:rsidRDefault="00B9421B">
            <w:pPr>
              <w:rPr>
                <w:b w:val="0"/>
                <w:bCs/>
              </w:rPr>
            </w:pPr>
            <w:r w:rsidRPr="00321FA3">
              <w:rPr>
                <w:b w:val="0"/>
                <w:bCs/>
              </w:rPr>
              <w:t>While these coins could have ensured Jack and his mother lived comfortably ever after, Jack</w:t>
            </w:r>
            <w:r w:rsidRPr="00A94C1B">
              <w:rPr>
                <w:b w:val="0"/>
                <w:bCs/>
              </w:rPr>
              <w:t xml:space="preserve"> </w:t>
            </w:r>
            <w:r w:rsidRPr="00321FA3">
              <w:rPr>
                <w:b w:val="0"/>
                <w:bCs/>
              </w:rPr>
              <w:t>becomes a little greedy and keeps climbing the beanstalk.</w:t>
            </w:r>
          </w:p>
          <w:p w14:paraId="5BC5A029" w14:textId="77777777" w:rsidR="00B9421B" w:rsidRPr="00321FA3" w:rsidRDefault="00B9421B">
            <w:r w:rsidRPr="00321FA3">
              <w:rPr>
                <w:b w:val="0"/>
                <w:bCs/>
              </w:rPr>
              <w:t xml:space="preserve">On his third visit, Jack disturbs the giant who owns the coins </w:t>
            </w:r>
            <w:r>
              <w:rPr>
                <w:b w:val="0"/>
                <w:bCs/>
              </w:rPr>
              <w:t>J</w:t>
            </w:r>
            <w:r w:rsidRPr="00321FA3">
              <w:rPr>
                <w:b w:val="0"/>
                <w:bCs/>
              </w:rPr>
              <w:t>ack has been stealing. The giant cuts down the beanstalk as Jack is tumbling down to earth and while he almost dies, he learns a valuable lesson about being content with what one acquires.</w:t>
            </w:r>
          </w:p>
        </w:tc>
        <w:tc>
          <w:tcPr>
            <w:tcW w:w="1864" w:type="pct"/>
          </w:tcPr>
          <w:p w14:paraId="479E276D" w14:textId="77777777" w:rsidR="00B9421B" w:rsidRPr="00321FA3" w:rsidRDefault="00B9421B">
            <w:pPr>
              <w:cnfStyle w:val="000000100000" w:firstRow="0" w:lastRow="0" w:firstColumn="0" w:lastColumn="0" w:oddVBand="0" w:evenVBand="0" w:oddHBand="1" w:evenHBand="0" w:firstRowFirstColumn="0" w:firstRowLastColumn="0" w:lastRowFirstColumn="0" w:lastRowLastColumn="0"/>
            </w:pPr>
            <w:r w:rsidRPr="00321FA3">
              <w:t>Poor people deserve empathy.</w:t>
            </w:r>
          </w:p>
          <w:p w14:paraId="195B54F8" w14:textId="77777777" w:rsidR="00B9421B" w:rsidRPr="00321FA3" w:rsidRDefault="00B9421B">
            <w:pPr>
              <w:cnfStyle w:val="000000100000" w:firstRow="0" w:lastRow="0" w:firstColumn="0" w:lastColumn="0" w:oddVBand="0" w:evenVBand="0" w:oddHBand="1" w:evenHBand="0" w:firstRowFirstColumn="0" w:firstRowLastColumn="0" w:lastRowFirstColumn="0" w:lastRowLastColumn="0"/>
            </w:pPr>
            <w:r w:rsidRPr="00321FA3">
              <w:t>People must be careful with who they trust – this includes placing trust in your child to do the right thing and placing trust in a stranger.</w:t>
            </w:r>
          </w:p>
          <w:p w14:paraId="5FD775CC" w14:textId="41ABE2DC" w:rsidR="00B9421B" w:rsidRPr="00321FA3" w:rsidRDefault="00B9421B">
            <w:pPr>
              <w:cnfStyle w:val="000000100000" w:firstRow="0" w:lastRow="0" w:firstColumn="0" w:lastColumn="0" w:oddVBand="0" w:evenVBand="0" w:oddHBand="1" w:evenHBand="0" w:firstRowFirstColumn="0" w:firstRowLastColumn="0" w:lastRowFirstColumn="0" w:lastRowLastColumn="0"/>
            </w:pPr>
            <w:r w:rsidRPr="00321FA3">
              <w:t>Sometimes the poor need to take drastic action</w:t>
            </w:r>
            <w:r w:rsidR="00416527">
              <w:t>,</w:t>
            </w:r>
            <w:r w:rsidRPr="00321FA3">
              <w:t xml:space="preserve"> such as stealing</w:t>
            </w:r>
            <w:r w:rsidR="00416527">
              <w:t>,</w:t>
            </w:r>
            <w:r w:rsidRPr="00321FA3">
              <w:t xml:space="preserve"> to survive.</w:t>
            </w:r>
          </w:p>
          <w:p w14:paraId="67CF0CCA" w14:textId="77777777" w:rsidR="00B9421B" w:rsidRPr="00321FA3" w:rsidRDefault="00B9421B">
            <w:pPr>
              <w:cnfStyle w:val="000000100000" w:firstRow="0" w:lastRow="0" w:firstColumn="0" w:lastColumn="0" w:oddVBand="0" w:evenVBand="0" w:oddHBand="1" w:evenHBand="0" w:firstRowFirstColumn="0" w:firstRowLastColumn="0" w:lastRowFirstColumn="0" w:lastRowLastColumn="0"/>
            </w:pPr>
            <w:r w:rsidRPr="00321FA3">
              <w:t>People who enjoy a more comfortable lifestyle think they are above others.</w:t>
            </w:r>
          </w:p>
          <w:p w14:paraId="0D2AA0FD" w14:textId="5B22012C" w:rsidR="00B9421B" w:rsidRPr="00321FA3" w:rsidRDefault="00B9421B">
            <w:pPr>
              <w:cnfStyle w:val="000000100000" w:firstRow="0" w:lastRow="0" w:firstColumn="0" w:lastColumn="0" w:oddVBand="0" w:evenVBand="0" w:oddHBand="1" w:evenHBand="0" w:firstRowFirstColumn="0" w:firstRowLastColumn="0" w:lastRowFirstColumn="0" w:lastRowLastColumn="0"/>
            </w:pPr>
            <w:r w:rsidRPr="00321FA3">
              <w:t>People with excess wealth should consider the less fortunate otherwise they could become victims of their own greed</w:t>
            </w:r>
            <w:r w:rsidR="00416527">
              <w:t>,</w:t>
            </w:r>
            <w:r w:rsidRPr="00321FA3">
              <w:t xml:space="preserve"> and other people’s crimes.</w:t>
            </w:r>
          </w:p>
          <w:p w14:paraId="376ECA33" w14:textId="77777777" w:rsidR="00B9421B" w:rsidRPr="00321FA3" w:rsidRDefault="00B9421B">
            <w:pPr>
              <w:cnfStyle w:val="000000100000" w:firstRow="0" w:lastRow="0" w:firstColumn="0" w:lastColumn="0" w:oddVBand="0" w:evenVBand="0" w:oddHBand="1" w:evenHBand="0" w:firstRowFirstColumn="0" w:firstRowLastColumn="0" w:lastRowFirstColumn="0" w:lastRowLastColumn="0"/>
            </w:pPr>
            <w:r w:rsidRPr="00321FA3">
              <w:t>Despite hardship, a good person (Jack’s mum) will eventually be rewarded with better days.</w:t>
            </w:r>
          </w:p>
        </w:tc>
      </w:tr>
      <w:tr w:rsidR="00B9421B" w:rsidRPr="00321FA3" w14:paraId="1241C9A1" w14:textId="77777777" w:rsidTr="00327FF5">
        <w:trPr>
          <w:cnfStyle w:val="000000010000" w:firstRow="0" w:lastRow="0" w:firstColumn="0" w:lastColumn="0" w:oddVBand="0" w:evenVBand="0" w:oddHBand="0" w:evenHBand="1" w:firstRowFirstColumn="0" w:firstRowLastColumn="0" w:lastRowFirstColumn="0" w:lastRowLastColumn="0"/>
          <w:trHeight w:val="6804"/>
        </w:trPr>
        <w:tc>
          <w:tcPr>
            <w:cnfStyle w:val="001000000000" w:firstRow="0" w:lastRow="0" w:firstColumn="1" w:lastColumn="0" w:oddVBand="0" w:evenVBand="0" w:oddHBand="0" w:evenHBand="0" w:firstRowFirstColumn="0" w:firstRowLastColumn="0" w:lastRowFirstColumn="0" w:lastRowLastColumn="0"/>
            <w:tcW w:w="3136" w:type="pct"/>
          </w:tcPr>
          <w:p w14:paraId="5FDED935" w14:textId="294E7E3C" w:rsidR="00B9421B" w:rsidRPr="00321FA3" w:rsidRDefault="00B9421B"/>
        </w:tc>
        <w:tc>
          <w:tcPr>
            <w:tcW w:w="1864" w:type="pct"/>
          </w:tcPr>
          <w:p w14:paraId="033F9DA0" w14:textId="67B89914" w:rsidR="00B9421B" w:rsidRPr="00321FA3" w:rsidRDefault="00B9421B">
            <w:pPr>
              <w:cnfStyle w:val="000000010000" w:firstRow="0" w:lastRow="0" w:firstColumn="0" w:lastColumn="0" w:oddVBand="0" w:evenVBand="0" w:oddHBand="0" w:evenHBand="1" w:firstRowFirstColumn="0" w:firstRowLastColumn="0" w:lastRowFirstColumn="0" w:lastRowLastColumn="0"/>
            </w:pPr>
          </w:p>
        </w:tc>
      </w:tr>
    </w:tbl>
    <w:p w14:paraId="77C1D3B7" w14:textId="77777777" w:rsidR="00327FF5" w:rsidRDefault="00327FF5">
      <w:pPr>
        <w:suppressAutoHyphens w:val="0"/>
        <w:spacing w:before="0" w:after="160" w:line="259" w:lineRule="auto"/>
        <w:rPr>
          <w:rFonts w:eastAsiaTheme="majorEastAsia"/>
          <w:bCs/>
          <w:color w:val="002664"/>
          <w:sz w:val="36"/>
          <w:szCs w:val="48"/>
        </w:rPr>
      </w:pPr>
      <w:bookmarkStart w:id="35" w:name="_Toc156573250"/>
      <w:r>
        <w:br w:type="page"/>
      </w:r>
    </w:p>
    <w:p w14:paraId="18EB0882" w14:textId="45B612FA" w:rsidR="00933897" w:rsidRDefault="00933897" w:rsidP="00933897">
      <w:pPr>
        <w:pStyle w:val="Heading2"/>
      </w:pPr>
      <w:bookmarkStart w:id="36" w:name="_Toc199949717"/>
      <w:r w:rsidRPr="00C85C77">
        <w:t xml:space="preserve">Phase 3, resource </w:t>
      </w:r>
      <w:r>
        <w:t>2</w:t>
      </w:r>
      <w:r w:rsidRPr="00C85C77">
        <w:t xml:space="preserve"> – </w:t>
      </w:r>
      <w:r w:rsidR="0020643A">
        <w:t>vocabulary used in</w:t>
      </w:r>
      <w:r w:rsidRPr="00C85C77">
        <w:t xml:space="preserve"> the text</w:t>
      </w:r>
      <w:bookmarkEnd w:id="36"/>
    </w:p>
    <w:p w14:paraId="0BB23427" w14:textId="263E402F" w:rsidR="00933897" w:rsidRDefault="00933897" w:rsidP="00933897">
      <w:pPr>
        <w:pStyle w:val="FeatureBox2"/>
      </w:pPr>
      <w:r w:rsidRPr="00EE2539">
        <w:rPr>
          <w:rStyle w:val="Strong"/>
        </w:rPr>
        <w:t>T</w:t>
      </w:r>
      <w:r>
        <w:rPr>
          <w:rStyle w:val="Strong"/>
        </w:rPr>
        <w:t>eacher note:</w:t>
      </w:r>
      <w:r w:rsidRPr="005B7EEB">
        <w:rPr>
          <w:rStyle w:val="Strong"/>
          <w:b w:val="0"/>
          <w:bCs w:val="0"/>
        </w:rPr>
        <w:t xml:space="preserve"> </w:t>
      </w:r>
      <w:r>
        <w:t xml:space="preserve">this word bank should be used in conjunction with the PowerPoint </w:t>
      </w:r>
      <w:r w:rsidRPr="00C80BF3">
        <w:rPr>
          <w:b/>
          <w:bCs/>
        </w:rPr>
        <w:t xml:space="preserve">Phase 3 – text annotations – Fries </w:t>
      </w:r>
      <w:r w:rsidRPr="00D26A7A">
        <w:rPr>
          <w:b/>
          <w:bCs/>
        </w:rPr>
        <w:t>– 9.1</w:t>
      </w:r>
      <w:r w:rsidRPr="00416527">
        <w:t xml:space="preserve">. </w:t>
      </w:r>
      <w:r w:rsidRPr="00784B38">
        <w:t>Students should use a different coloured highlighter to identify different examples of parts of speech on their copy of the text and add other words they are not familiar with.</w:t>
      </w:r>
      <w:r>
        <w:t xml:space="preserve"> They should add additional rows to the tables if required. You may also like to explore the </w:t>
      </w:r>
      <w:r w:rsidR="00416527">
        <w:t xml:space="preserve">webpage </w:t>
      </w:r>
      <w:hyperlink r:id="rId30" w:history="1">
        <w:r w:rsidR="002F0332" w:rsidRPr="00D50A4A">
          <w:rPr>
            <w:rStyle w:val="Hyperlink"/>
          </w:rPr>
          <w:t>How to use the English core texts</w:t>
        </w:r>
        <w:r w:rsidRPr="00416527">
          <w:t>.</w:t>
        </w:r>
      </w:hyperlink>
    </w:p>
    <w:p w14:paraId="4E87763D" w14:textId="1943A792" w:rsidR="00933897" w:rsidRPr="000D2110" w:rsidRDefault="00933897" w:rsidP="00933897">
      <w:pPr>
        <w:pStyle w:val="FeatureBox4"/>
      </w:pPr>
      <w:r w:rsidRPr="002642A1">
        <w:rPr>
          <w:b/>
          <w:bCs/>
        </w:rPr>
        <w:t>Differentiation note:</w:t>
      </w:r>
      <w:r>
        <w:t xml:space="preserve"> t</w:t>
      </w:r>
      <w:r w:rsidRPr="00784B38">
        <w:t>his word bank only draws on the first 3 paragraphs of the narrative.</w:t>
      </w:r>
      <w:r>
        <w:t xml:space="preserve"> I</w:t>
      </w:r>
      <w:r w:rsidRPr="000D2110">
        <w:t>f you know that your students will need extensive support, add to this word bank</w:t>
      </w:r>
      <w:r>
        <w:t xml:space="preserve">. </w:t>
      </w:r>
      <w:r w:rsidRPr="000D2110">
        <w:rPr>
          <w:lang w:val="en-US"/>
        </w:rPr>
        <w:t xml:space="preserve">Encourage students to add additional rows and list any other unfamiliar </w:t>
      </w:r>
      <w:r>
        <w:rPr>
          <w:lang w:val="en-US"/>
        </w:rPr>
        <w:t>words</w:t>
      </w:r>
      <w:r w:rsidRPr="000D2110">
        <w:rPr>
          <w:lang w:val="en-US"/>
        </w:rPr>
        <w:t xml:space="preserve"> they experience in the text. Support students to identify where it has been used in the text and create definitions.</w:t>
      </w:r>
    </w:p>
    <w:p w14:paraId="3DCFD33C" w14:textId="1731188F" w:rsidR="00933897" w:rsidRDefault="00933897" w:rsidP="00933897">
      <w:pPr>
        <w:pStyle w:val="FeatureBoxPink"/>
      </w:pPr>
      <w:r>
        <w:rPr>
          <w:rStyle w:val="Strong"/>
        </w:rPr>
        <w:t>Student note:</w:t>
      </w:r>
      <w:r>
        <w:t xml:space="preserve"> some of the </w:t>
      </w:r>
      <w:r w:rsidRPr="00D53F70">
        <w:t>vocabulary</w:t>
      </w:r>
      <w:r>
        <w:t xml:space="preserve"> in ‘Monsters and Mice’ might be unfamiliar to you. To support your engagement with the text, words or phrases from the first 3 paragraphs have been defined in the context of how they have been used in this narrative. Add additional rows for other unfamiliar words and seek assistance to create definitions and check your answers.</w:t>
      </w:r>
    </w:p>
    <w:p w14:paraId="68E76CCD" w14:textId="77777777" w:rsidR="00933897" w:rsidRPr="00E75F07" w:rsidRDefault="00933897" w:rsidP="00933897">
      <w:pPr>
        <w:rPr>
          <w:rStyle w:val="Strong"/>
        </w:rPr>
      </w:pPr>
      <w:r>
        <w:rPr>
          <w:rStyle w:val="Strong"/>
        </w:rPr>
        <w:t>‘Monsters and Mice’ word bank</w:t>
      </w:r>
    </w:p>
    <w:p w14:paraId="1145E3AB" w14:textId="52800D7F" w:rsidR="00933897" w:rsidRDefault="00933897" w:rsidP="00933897">
      <w:r>
        <w:t>The tables below identify the varying word choices made within the text.</w:t>
      </w:r>
    </w:p>
    <w:p w14:paraId="413BDFE0" w14:textId="77777777" w:rsidR="00933897" w:rsidRDefault="00933897" w:rsidP="00933897">
      <w:pPr>
        <w:pStyle w:val="ListBullet"/>
      </w:pPr>
      <w:r w:rsidRPr="003F508E">
        <w:rPr>
          <w:b/>
          <w:bCs/>
        </w:rPr>
        <w:t>Verbs</w:t>
      </w:r>
      <w:r w:rsidRPr="005B7EEB">
        <w:t xml:space="preserve"> </w:t>
      </w:r>
      <w:r>
        <w:t>– words that describe an action</w:t>
      </w:r>
    </w:p>
    <w:p w14:paraId="31087C87" w14:textId="77FE67FA" w:rsidR="00933897" w:rsidRDefault="00933897" w:rsidP="00933897">
      <w:pPr>
        <w:pStyle w:val="Caption"/>
      </w:pPr>
      <w:r>
        <w:t xml:space="preserve">Table </w:t>
      </w:r>
      <w:r>
        <w:fldChar w:fldCharType="begin"/>
      </w:r>
      <w:r>
        <w:instrText xml:space="preserve"> SEQ Table \* ARABIC </w:instrText>
      </w:r>
      <w:r>
        <w:fldChar w:fldCharType="separate"/>
      </w:r>
      <w:r w:rsidR="00F61998">
        <w:rPr>
          <w:noProof/>
        </w:rPr>
        <w:t>7</w:t>
      </w:r>
      <w:r>
        <w:rPr>
          <w:noProof/>
        </w:rPr>
        <w:fldChar w:fldCharType="end"/>
      </w:r>
      <w:r>
        <w:t xml:space="preserve"> – verbs in 'Monsters and Mice'</w:t>
      </w:r>
    </w:p>
    <w:tbl>
      <w:tblPr>
        <w:tblStyle w:val="Tableheader"/>
        <w:tblW w:w="5001" w:type="pct"/>
        <w:tblLayout w:type="fixed"/>
        <w:tblLook w:val="04A0" w:firstRow="1" w:lastRow="0" w:firstColumn="1" w:lastColumn="0" w:noHBand="0" w:noVBand="1"/>
        <w:tblDescription w:val="A list of verbs used in 'Monsters and Mice'."/>
      </w:tblPr>
      <w:tblGrid>
        <w:gridCol w:w="1698"/>
        <w:gridCol w:w="3967"/>
        <w:gridCol w:w="3967"/>
      </w:tblGrid>
      <w:tr w:rsidR="00933897" w:rsidRPr="00164846" w14:paraId="08EF1A15" w14:textId="77777777" w:rsidTr="00E303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2D9E0CF4" w14:textId="77777777" w:rsidR="00933897" w:rsidRPr="00164846" w:rsidRDefault="00933897" w:rsidP="00E3032E">
            <w:r w:rsidRPr="00164846">
              <w:t>Verb</w:t>
            </w:r>
          </w:p>
        </w:tc>
        <w:tc>
          <w:tcPr>
            <w:tcW w:w="2059" w:type="pct"/>
          </w:tcPr>
          <w:p w14:paraId="2363B22D" w14:textId="77777777" w:rsidR="00933897" w:rsidRPr="00164846" w:rsidRDefault="00933897" w:rsidP="00E3032E">
            <w:pPr>
              <w:cnfStyle w:val="100000000000" w:firstRow="1" w:lastRow="0" w:firstColumn="0" w:lastColumn="0" w:oddVBand="0" w:evenVBand="0" w:oddHBand="0" w:evenHBand="0" w:firstRowFirstColumn="0" w:firstRowLastColumn="0" w:lastRowFirstColumn="0" w:lastRowLastColumn="0"/>
            </w:pPr>
            <w:r w:rsidRPr="00164846">
              <w:t>Used in context</w:t>
            </w:r>
          </w:p>
        </w:tc>
        <w:tc>
          <w:tcPr>
            <w:tcW w:w="2059" w:type="pct"/>
          </w:tcPr>
          <w:p w14:paraId="42B73167" w14:textId="77777777" w:rsidR="00933897" w:rsidRPr="00164846" w:rsidRDefault="00933897" w:rsidP="00E3032E">
            <w:pPr>
              <w:cnfStyle w:val="100000000000" w:firstRow="1" w:lastRow="0" w:firstColumn="0" w:lastColumn="0" w:oddVBand="0" w:evenVBand="0" w:oddHBand="0" w:evenHBand="0" w:firstRowFirstColumn="0" w:firstRowLastColumn="0" w:lastRowFirstColumn="0" w:lastRowLastColumn="0"/>
            </w:pPr>
            <w:r w:rsidRPr="00164846">
              <w:t>Definition or alternate use</w:t>
            </w:r>
          </w:p>
        </w:tc>
      </w:tr>
      <w:tr w:rsidR="00933897" w:rsidRPr="00CC5140" w14:paraId="08C4F067" w14:textId="77777777" w:rsidTr="00E303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57C84D0D" w14:textId="21C70839" w:rsidR="00933897" w:rsidRPr="00CC5140" w:rsidRDefault="00E61000" w:rsidP="00E3032E">
            <w:r>
              <w:t>l</w:t>
            </w:r>
            <w:r w:rsidR="00933897" w:rsidRPr="00CC5140">
              <w:t>urking</w:t>
            </w:r>
          </w:p>
        </w:tc>
        <w:tc>
          <w:tcPr>
            <w:tcW w:w="2059" w:type="pct"/>
          </w:tcPr>
          <w:p w14:paraId="3A40D91E" w14:textId="77777777" w:rsidR="00933897" w:rsidRPr="00CC5140" w:rsidRDefault="00933897" w:rsidP="00E3032E">
            <w:pPr>
              <w:cnfStyle w:val="000000100000" w:firstRow="0" w:lastRow="0" w:firstColumn="0" w:lastColumn="0" w:oddVBand="0" w:evenVBand="0" w:oddHBand="1" w:evenHBand="0" w:firstRowFirstColumn="0" w:firstRowLastColumn="0" w:lastRowFirstColumn="0" w:lastRowLastColumn="0"/>
            </w:pPr>
            <w:r w:rsidRPr="00CC5140">
              <w:rPr>
                <w:lang w:eastAsia="en-AU"/>
              </w:rPr>
              <w:t xml:space="preserve">For as long as Helen could remember, the Monster had been a nameless fear, </w:t>
            </w:r>
            <w:r w:rsidRPr="0039459E">
              <w:rPr>
                <w:rStyle w:val="Strong"/>
              </w:rPr>
              <w:t>lurking</w:t>
            </w:r>
            <w:r w:rsidRPr="00CC5140">
              <w:rPr>
                <w:lang w:eastAsia="en-AU"/>
              </w:rPr>
              <w:t xml:space="preserve"> in the hills.</w:t>
            </w:r>
          </w:p>
        </w:tc>
        <w:tc>
          <w:tcPr>
            <w:tcW w:w="2059" w:type="pct"/>
          </w:tcPr>
          <w:p w14:paraId="64D6353A" w14:textId="77777777" w:rsidR="00933897" w:rsidRPr="00CC5140" w:rsidRDefault="00933897" w:rsidP="00E3032E">
            <w:pPr>
              <w:cnfStyle w:val="000000100000" w:firstRow="0" w:lastRow="0" w:firstColumn="0" w:lastColumn="0" w:oddVBand="0" w:evenVBand="0" w:oddHBand="1" w:evenHBand="0" w:firstRowFirstColumn="0" w:firstRowLastColumn="0" w:lastRowFirstColumn="0" w:lastRowLastColumn="0"/>
            </w:pPr>
            <w:r w:rsidRPr="00CC5140">
              <w:t xml:space="preserve">Hiding in the </w:t>
            </w:r>
            <w:r w:rsidRPr="00341DFB">
              <w:rPr>
                <w:sz w:val="20"/>
                <w:szCs w:val="22"/>
              </w:rPr>
              <w:t>hills</w:t>
            </w:r>
          </w:p>
        </w:tc>
      </w:tr>
      <w:tr w:rsidR="00933897" w:rsidRPr="00CC5140" w14:paraId="5CA33BB2" w14:textId="77777777" w:rsidTr="00E303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06475C57" w14:textId="0B2A34EA" w:rsidR="00933897" w:rsidRPr="00CC5140" w:rsidRDefault="00E61000" w:rsidP="00E3032E">
            <w:r>
              <w:t>w</w:t>
            </w:r>
            <w:r w:rsidR="00933897" w:rsidRPr="00CC5140">
              <w:t>ard</w:t>
            </w:r>
            <w:r>
              <w:t xml:space="preserve"> </w:t>
            </w:r>
            <w:r w:rsidR="00933897" w:rsidRPr="00CC5140">
              <w:t>off</w:t>
            </w:r>
          </w:p>
        </w:tc>
        <w:tc>
          <w:tcPr>
            <w:tcW w:w="2059" w:type="pct"/>
          </w:tcPr>
          <w:p w14:paraId="7AAE1C91" w14:textId="77777777" w:rsidR="00933897" w:rsidRPr="00CC5140" w:rsidRDefault="00933897" w:rsidP="00E3032E">
            <w:pPr>
              <w:cnfStyle w:val="000000010000" w:firstRow="0" w:lastRow="0" w:firstColumn="0" w:lastColumn="0" w:oddVBand="0" w:evenVBand="0" w:oddHBand="0" w:evenHBand="1" w:firstRowFirstColumn="0" w:firstRowLastColumn="0" w:lastRowFirstColumn="0" w:lastRowLastColumn="0"/>
            </w:pPr>
            <w:r w:rsidRPr="00CC5140">
              <w:rPr>
                <w:lang w:eastAsia="en-AU"/>
              </w:rPr>
              <w:t xml:space="preserve">Some hung rosemary above beds to </w:t>
            </w:r>
            <w:r w:rsidRPr="0039459E">
              <w:rPr>
                <w:rStyle w:val="Strong"/>
              </w:rPr>
              <w:t>ward off</w:t>
            </w:r>
            <w:r w:rsidRPr="00CC5140">
              <w:rPr>
                <w:lang w:eastAsia="en-AU"/>
              </w:rPr>
              <w:t xml:space="preserve"> a dragon.</w:t>
            </w:r>
          </w:p>
        </w:tc>
        <w:tc>
          <w:tcPr>
            <w:tcW w:w="2059" w:type="pct"/>
          </w:tcPr>
          <w:p w14:paraId="048AD1E7" w14:textId="77777777" w:rsidR="00933897" w:rsidRPr="00CC5140" w:rsidRDefault="00933897" w:rsidP="00E3032E">
            <w:pPr>
              <w:cnfStyle w:val="000000010000" w:firstRow="0" w:lastRow="0" w:firstColumn="0" w:lastColumn="0" w:oddVBand="0" w:evenVBand="0" w:oddHBand="0" w:evenHBand="1" w:firstRowFirstColumn="0" w:firstRowLastColumn="0" w:lastRowFirstColumn="0" w:lastRowLastColumn="0"/>
            </w:pPr>
            <w:r w:rsidRPr="00CC5140">
              <w:t>Prevent the dragon from hurting anyone</w:t>
            </w:r>
          </w:p>
        </w:tc>
      </w:tr>
      <w:tr w:rsidR="00933897" w:rsidRPr="00CC5140" w14:paraId="783978BD" w14:textId="77777777" w:rsidTr="00E303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7D35FF04" w14:textId="3F81F251" w:rsidR="00933897" w:rsidRPr="00CC5140" w:rsidRDefault="00E61000" w:rsidP="00E3032E">
            <w:r>
              <w:t>f</w:t>
            </w:r>
            <w:r w:rsidR="00933897" w:rsidRPr="00CC5140">
              <w:t>etching</w:t>
            </w:r>
          </w:p>
        </w:tc>
        <w:tc>
          <w:tcPr>
            <w:tcW w:w="2059" w:type="pct"/>
          </w:tcPr>
          <w:p w14:paraId="1B85371D" w14:textId="03E40FA7" w:rsidR="00933897" w:rsidRPr="00CC5140" w:rsidRDefault="00933897" w:rsidP="00E3032E">
            <w:pPr>
              <w:cnfStyle w:val="000000100000" w:firstRow="0" w:lastRow="0" w:firstColumn="0" w:lastColumn="0" w:oddVBand="0" w:evenVBand="0" w:oddHBand="1" w:evenHBand="0" w:firstRowFirstColumn="0" w:firstRowLastColumn="0" w:lastRowFirstColumn="0" w:lastRowLastColumn="0"/>
            </w:pPr>
            <w:r w:rsidRPr="00CC5140">
              <w:rPr>
                <w:lang w:eastAsia="en-AU"/>
              </w:rPr>
              <w:t xml:space="preserve">And that, was why Helen was </w:t>
            </w:r>
            <w:r w:rsidRPr="0039459E">
              <w:rPr>
                <w:rStyle w:val="Strong"/>
              </w:rPr>
              <w:t>fetching</w:t>
            </w:r>
            <w:r w:rsidRPr="00CC5140">
              <w:rPr>
                <w:lang w:eastAsia="en-AU"/>
              </w:rPr>
              <w:t xml:space="preserve"> grain to scatter under the beds</w:t>
            </w:r>
            <w:r w:rsidR="00E61000">
              <w:rPr>
                <w:lang w:eastAsia="en-AU"/>
              </w:rPr>
              <w:t>.</w:t>
            </w:r>
          </w:p>
        </w:tc>
        <w:tc>
          <w:tcPr>
            <w:tcW w:w="2059" w:type="pct"/>
          </w:tcPr>
          <w:p w14:paraId="60A01459" w14:textId="77777777" w:rsidR="00933897" w:rsidRPr="00CC5140" w:rsidRDefault="00933897" w:rsidP="00E3032E">
            <w:pPr>
              <w:cnfStyle w:val="000000100000" w:firstRow="0" w:lastRow="0" w:firstColumn="0" w:lastColumn="0" w:oddVBand="0" w:evenVBand="0" w:oddHBand="1" w:evenHBand="0" w:firstRowFirstColumn="0" w:firstRowLastColumn="0" w:lastRowFirstColumn="0" w:lastRowLastColumn="0"/>
            </w:pPr>
            <w:r w:rsidRPr="00CC5140">
              <w:t>Moving around to collect something</w:t>
            </w:r>
          </w:p>
        </w:tc>
      </w:tr>
      <w:tr w:rsidR="00933897" w:rsidRPr="00CC5140" w14:paraId="2313962C" w14:textId="77777777" w:rsidTr="00E303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4FD9E5C4" w14:textId="2068FAD0" w:rsidR="00933897" w:rsidRPr="00CC5140" w:rsidRDefault="00E61000" w:rsidP="00E3032E">
            <w:r>
              <w:t>g</w:t>
            </w:r>
            <w:r w:rsidR="00933897" w:rsidRPr="00CC5140">
              <w:t>lanced</w:t>
            </w:r>
          </w:p>
        </w:tc>
        <w:tc>
          <w:tcPr>
            <w:tcW w:w="2059" w:type="pct"/>
          </w:tcPr>
          <w:p w14:paraId="75507AD3" w14:textId="77777777" w:rsidR="00933897" w:rsidRPr="00CC5140" w:rsidRDefault="00933897" w:rsidP="00E3032E">
            <w:pPr>
              <w:cnfStyle w:val="000000010000" w:firstRow="0" w:lastRow="0" w:firstColumn="0" w:lastColumn="0" w:oddVBand="0" w:evenVBand="0" w:oddHBand="0" w:evenHBand="1" w:firstRowFirstColumn="0" w:firstRowLastColumn="0" w:lastRowFirstColumn="0" w:lastRowLastColumn="0"/>
            </w:pPr>
            <w:r w:rsidRPr="00CC5140">
              <w:t xml:space="preserve">She </w:t>
            </w:r>
            <w:r w:rsidRPr="0039459E">
              <w:rPr>
                <w:rStyle w:val="Strong"/>
              </w:rPr>
              <w:t>glanced</w:t>
            </w:r>
            <w:r w:rsidRPr="00CC5140">
              <w:t xml:space="preserve"> back.</w:t>
            </w:r>
          </w:p>
        </w:tc>
        <w:tc>
          <w:tcPr>
            <w:tcW w:w="2059" w:type="pct"/>
          </w:tcPr>
          <w:p w14:paraId="2B84DCB3" w14:textId="77777777" w:rsidR="00933897" w:rsidRPr="00CC5140" w:rsidRDefault="00933897" w:rsidP="00E3032E">
            <w:pPr>
              <w:cnfStyle w:val="000000010000" w:firstRow="0" w:lastRow="0" w:firstColumn="0" w:lastColumn="0" w:oddVBand="0" w:evenVBand="0" w:oddHBand="0" w:evenHBand="1" w:firstRowFirstColumn="0" w:firstRowLastColumn="0" w:lastRowFirstColumn="0" w:lastRowLastColumn="0"/>
            </w:pPr>
            <w:r w:rsidRPr="00CC5140">
              <w:t>Look back, quickly</w:t>
            </w:r>
          </w:p>
        </w:tc>
      </w:tr>
    </w:tbl>
    <w:p w14:paraId="4174D2FA" w14:textId="77777777" w:rsidR="00933897" w:rsidRDefault="00933897" w:rsidP="00E61000">
      <w:pPr>
        <w:pStyle w:val="ListBullet"/>
      </w:pPr>
      <w:r w:rsidRPr="003F508E">
        <w:rPr>
          <w:b/>
          <w:bCs/>
        </w:rPr>
        <w:t>Nouns</w:t>
      </w:r>
      <w:r>
        <w:t xml:space="preserve"> – </w:t>
      </w:r>
      <w:r w:rsidRPr="00CC5140">
        <w:t>word</w:t>
      </w:r>
      <w:r>
        <w:t xml:space="preserve">s </w:t>
      </w:r>
      <w:r w:rsidRPr="00CC5140">
        <w:t>that name a person, place, object, feeling</w:t>
      </w:r>
      <w:r>
        <w:t xml:space="preserve"> and so on</w:t>
      </w:r>
    </w:p>
    <w:p w14:paraId="39CE951E" w14:textId="2A84B410" w:rsidR="00933897" w:rsidRDefault="00933897" w:rsidP="00933897">
      <w:pPr>
        <w:pStyle w:val="Caption"/>
      </w:pPr>
      <w:r>
        <w:t xml:space="preserve">Table </w:t>
      </w:r>
      <w:r>
        <w:fldChar w:fldCharType="begin"/>
      </w:r>
      <w:r>
        <w:instrText xml:space="preserve"> SEQ Table \* ARABIC </w:instrText>
      </w:r>
      <w:r>
        <w:fldChar w:fldCharType="separate"/>
      </w:r>
      <w:r w:rsidR="00F61998">
        <w:rPr>
          <w:noProof/>
        </w:rPr>
        <w:t>8</w:t>
      </w:r>
      <w:r>
        <w:rPr>
          <w:noProof/>
        </w:rPr>
        <w:fldChar w:fldCharType="end"/>
      </w:r>
      <w:r>
        <w:t xml:space="preserve"> – nouns in 'Monsters and Mice'</w:t>
      </w:r>
    </w:p>
    <w:tbl>
      <w:tblPr>
        <w:tblStyle w:val="Tableheader"/>
        <w:tblW w:w="5000" w:type="pct"/>
        <w:tblLayout w:type="fixed"/>
        <w:tblLook w:val="04A0" w:firstRow="1" w:lastRow="0" w:firstColumn="1" w:lastColumn="0" w:noHBand="0" w:noVBand="1"/>
        <w:tblDescription w:val="A list of nouns used in 'Monsters and Mice'."/>
      </w:tblPr>
      <w:tblGrid>
        <w:gridCol w:w="1696"/>
        <w:gridCol w:w="3966"/>
        <w:gridCol w:w="3968"/>
      </w:tblGrid>
      <w:tr w:rsidR="00933897" w:rsidRPr="00CC5140" w14:paraId="095C505E" w14:textId="77777777" w:rsidTr="00E303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453B60A3" w14:textId="77777777" w:rsidR="00933897" w:rsidRPr="00CC5140" w:rsidRDefault="00933897" w:rsidP="00E3032E">
            <w:r>
              <w:t>Noun</w:t>
            </w:r>
          </w:p>
        </w:tc>
        <w:tc>
          <w:tcPr>
            <w:tcW w:w="2059" w:type="pct"/>
          </w:tcPr>
          <w:p w14:paraId="11F724A9" w14:textId="77777777" w:rsidR="00933897" w:rsidRPr="00CC5140" w:rsidRDefault="00933897" w:rsidP="00E3032E">
            <w:pPr>
              <w:cnfStyle w:val="100000000000" w:firstRow="1" w:lastRow="0" w:firstColumn="0" w:lastColumn="0" w:oddVBand="0" w:evenVBand="0" w:oddHBand="0" w:evenHBand="0" w:firstRowFirstColumn="0" w:firstRowLastColumn="0" w:lastRowFirstColumn="0" w:lastRowLastColumn="0"/>
              <w:rPr>
                <w:lang w:eastAsia="en-AU"/>
              </w:rPr>
            </w:pPr>
            <w:r>
              <w:rPr>
                <w:lang w:eastAsia="en-AU"/>
              </w:rPr>
              <w:t>Used in context</w:t>
            </w:r>
          </w:p>
        </w:tc>
        <w:tc>
          <w:tcPr>
            <w:tcW w:w="2060" w:type="pct"/>
          </w:tcPr>
          <w:p w14:paraId="514619E5" w14:textId="77777777" w:rsidR="00933897" w:rsidRPr="00CC5140" w:rsidRDefault="00933897" w:rsidP="00E3032E">
            <w:pPr>
              <w:cnfStyle w:val="100000000000" w:firstRow="1" w:lastRow="0" w:firstColumn="0" w:lastColumn="0" w:oddVBand="0" w:evenVBand="0" w:oddHBand="0" w:evenHBand="0" w:firstRowFirstColumn="0" w:firstRowLastColumn="0" w:lastRowFirstColumn="0" w:lastRowLastColumn="0"/>
            </w:pPr>
            <w:r>
              <w:t>Definition or alternate use</w:t>
            </w:r>
          </w:p>
        </w:tc>
      </w:tr>
      <w:tr w:rsidR="00933897" w:rsidRPr="00CC5140" w14:paraId="7B4E1603" w14:textId="77777777" w:rsidTr="00E303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2076E752" w14:textId="7455F97A" w:rsidR="00933897" w:rsidRPr="00CC5140" w:rsidRDefault="00E61000" w:rsidP="00E3032E">
            <w:r>
              <w:t>v</w:t>
            </w:r>
            <w:r w:rsidR="00933897" w:rsidRPr="00CC5140">
              <w:t>illage</w:t>
            </w:r>
            <w:r>
              <w:t>/v</w:t>
            </w:r>
            <w:r w:rsidR="00933897" w:rsidRPr="00CC5140">
              <w:t>illager</w:t>
            </w:r>
          </w:p>
        </w:tc>
        <w:tc>
          <w:tcPr>
            <w:tcW w:w="2059" w:type="pct"/>
          </w:tcPr>
          <w:p w14:paraId="0C9507F7" w14:textId="77777777" w:rsidR="00933897" w:rsidRPr="00CC5140" w:rsidRDefault="00933897" w:rsidP="00E3032E">
            <w:pPr>
              <w:cnfStyle w:val="000000100000" w:firstRow="0" w:lastRow="0" w:firstColumn="0" w:lastColumn="0" w:oddVBand="0" w:evenVBand="0" w:oddHBand="1" w:evenHBand="0" w:firstRowFirstColumn="0" w:firstRowLastColumn="0" w:lastRowFirstColumn="0" w:lastRowLastColumn="0"/>
            </w:pPr>
            <w:r w:rsidRPr="00CC5140">
              <w:rPr>
                <w:lang w:eastAsia="en-AU"/>
              </w:rPr>
              <w:t xml:space="preserve">Every </w:t>
            </w:r>
            <w:r w:rsidRPr="0039459E">
              <w:rPr>
                <w:rStyle w:val="Strong"/>
              </w:rPr>
              <w:t>villager</w:t>
            </w:r>
            <w:r w:rsidRPr="00CC5140">
              <w:rPr>
                <w:lang w:eastAsia="en-AU"/>
              </w:rPr>
              <w:t xml:space="preserve"> had different ideas.</w:t>
            </w:r>
          </w:p>
        </w:tc>
        <w:tc>
          <w:tcPr>
            <w:tcW w:w="2060" w:type="pct"/>
          </w:tcPr>
          <w:p w14:paraId="4C5F33AB" w14:textId="4A510E25" w:rsidR="00933897" w:rsidRPr="00CC5140" w:rsidRDefault="00933897" w:rsidP="00E3032E">
            <w:pPr>
              <w:cnfStyle w:val="000000100000" w:firstRow="0" w:lastRow="0" w:firstColumn="0" w:lastColumn="0" w:oddVBand="0" w:evenVBand="0" w:oddHBand="1" w:evenHBand="0" w:firstRowFirstColumn="0" w:firstRowLastColumn="0" w:lastRowFirstColumn="0" w:lastRowLastColumn="0"/>
            </w:pPr>
            <w:r w:rsidRPr="00CC5140">
              <w:t xml:space="preserve">A village is a community of houses that is smaller than a town – a villager </w:t>
            </w:r>
            <w:r w:rsidR="00237BA8">
              <w:t>is a</w:t>
            </w:r>
            <w:r w:rsidRPr="00CC5140">
              <w:t xml:space="preserve"> person who lives in a village</w:t>
            </w:r>
            <w:r w:rsidR="00237BA8">
              <w:t>.</w:t>
            </w:r>
          </w:p>
        </w:tc>
      </w:tr>
      <w:tr w:rsidR="00933897" w:rsidRPr="00CC5140" w14:paraId="0BFBC1FD" w14:textId="77777777" w:rsidTr="00E303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7DAF6AB2" w14:textId="5F78231B" w:rsidR="00933897" w:rsidRPr="00CC5140" w:rsidRDefault="00E61000" w:rsidP="00E3032E">
            <w:r>
              <w:t>g</w:t>
            </w:r>
            <w:r w:rsidR="00933897" w:rsidRPr="00CC5140">
              <w:t>rain</w:t>
            </w:r>
          </w:p>
        </w:tc>
        <w:tc>
          <w:tcPr>
            <w:tcW w:w="2059" w:type="pct"/>
          </w:tcPr>
          <w:p w14:paraId="4D9D275F" w14:textId="77777777" w:rsidR="00933897" w:rsidRPr="00CC5140" w:rsidRDefault="00933897" w:rsidP="00E3032E">
            <w:pPr>
              <w:cnfStyle w:val="000000010000" w:firstRow="0" w:lastRow="0" w:firstColumn="0" w:lastColumn="0" w:oddVBand="0" w:evenVBand="0" w:oddHBand="0" w:evenHBand="1" w:firstRowFirstColumn="0" w:firstRowLastColumn="0" w:lastRowFirstColumn="0" w:lastRowLastColumn="0"/>
            </w:pPr>
            <w:r w:rsidRPr="00CC5140">
              <w:rPr>
                <w:lang w:eastAsia="en-AU"/>
              </w:rPr>
              <w:t xml:space="preserve">She would get the </w:t>
            </w:r>
            <w:r w:rsidRPr="0039459E">
              <w:rPr>
                <w:rStyle w:val="Strong"/>
              </w:rPr>
              <w:t>grain</w:t>
            </w:r>
            <w:r w:rsidRPr="00CC5140">
              <w:rPr>
                <w:lang w:eastAsia="en-AU"/>
              </w:rPr>
              <w:t xml:space="preserve"> and hurry home.</w:t>
            </w:r>
          </w:p>
        </w:tc>
        <w:tc>
          <w:tcPr>
            <w:tcW w:w="2060" w:type="pct"/>
          </w:tcPr>
          <w:p w14:paraId="20FC5954" w14:textId="79F07A2D" w:rsidR="00933897" w:rsidRPr="00CC5140" w:rsidRDefault="00933897" w:rsidP="00E3032E">
            <w:pPr>
              <w:cnfStyle w:val="000000010000" w:firstRow="0" w:lastRow="0" w:firstColumn="0" w:lastColumn="0" w:oddVBand="0" w:evenVBand="0" w:oddHBand="0" w:evenHBand="1" w:firstRowFirstColumn="0" w:firstRowLastColumn="0" w:lastRowFirstColumn="0" w:lastRowLastColumn="0"/>
            </w:pPr>
            <w:r w:rsidRPr="00CC5140">
              <w:t>The small seed from wheat</w:t>
            </w:r>
            <w:r w:rsidR="00237BA8">
              <w:t>.</w:t>
            </w:r>
          </w:p>
        </w:tc>
      </w:tr>
      <w:tr w:rsidR="00933897" w:rsidRPr="00CC5140" w14:paraId="6BE22F62" w14:textId="77777777" w:rsidTr="00E303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544DAB8D" w14:textId="0F89CFAB" w:rsidR="00933897" w:rsidRPr="00CC5140" w:rsidRDefault="00E61000" w:rsidP="00E3032E">
            <w:r>
              <w:t>s</w:t>
            </w:r>
            <w:r w:rsidR="00933897" w:rsidRPr="00CC5140">
              <w:t>et of buildings</w:t>
            </w:r>
            <w:r w:rsidR="00933897">
              <w:t xml:space="preserve"> (noun phrase)</w:t>
            </w:r>
          </w:p>
        </w:tc>
        <w:tc>
          <w:tcPr>
            <w:tcW w:w="2059" w:type="pct"/>
          </w:tcPr>
          <w:p w14:paraId="42BB133E" w14:textId="26D09C88" w:rsidR="00933897" w:rsidRPr="00CC5140" w:rsidRDefault="00933897" w:rsidP="00E3032E">
            <w:pPr>
              <w:cnfStyle w:val="000000100000" w:firstRow="0" w:lastRow="0" w:firstColumn="0" w:lastColumn="0" w:oddVBand="0" w:evenVBand="0" w:oddHBand="1" w:evenHBand="0" w:firstRowFirstColumn="0" w:firstRowLastColumn="0" w:lastRowFirstColumn="0" w:lastRowLastColumn="0"/>
            </w:pPr>
            <w:r w:rsidRPr="00CC5140">
              <w:t xml:space="preserve">A </w:t>
            </w:r>
            <w:r w:rsidRPr="0039459E">
              <w:rPr>
                <w:rStyle w:val="Strong"/>
              </w:rPr>
              <w:t>set of</w:t>
            </w:r>
            <w:r w:rsidRPr="00CC5140">
              <w:t xml:space="preserve"> dull </w:t>
            </w:r>
            <w:r w:rsidRPr="0039459E">
              <w:rPr>
                <w:rStyle w:val="Strong"/>
              </w:rPr>
              <w:t>buildings</w:t>
            </w:r>
            <w:r w:rsidRPr="00CC5140">
              <w:t xml:space="preserve"> rested against the valley’s lush slopes</w:t>
            </w:r>
            <w:r w:rsidR="00237BA8">
              <w:t>.</w:t>
            </w:r>
          </w:p>
        </w:tc>
        <w:tc>
          <w:tcPr>
            <w:tcW w:w="2060" w:type="pct"/>
          </w:tcPr>
          <w:p w14:paraId="1DDE1541" w14:textId="77777777" w:rsidR="00933897" w:rsidRPr="00CC5140" w:rsidRDefault="00933897" w:rsidP="00E3032E">
            <w:pPr>
              <w:cnfStyle w:val="000000100000" w:firstRow="0" w:lastRow="0" w:firstColumn="0" w:lastColumn="0" w:oddVBand="0" w:evenVBand="0" w:oddHBand="1" w:evenHBand="0" w:firstRowFirstColumn="0" w:firstRowLastColumn="0" w:lastRowFirstColumn="0" w:lastRowLastColumn="0"/>
            </w:pPr>
            <w:r w:rsidRPr="00CC5140">
              <w:t>Buildings that are close to each other.</w:t>
            </w:r>
          </w:p>
        </w:tc>
      </w:tr>
    </w:tbl>
    <w:p w14:paraId="5F40BB76" w14:textId="77777777" w:rsidR="00933897" w:rsidRDefault="00933897" w:rsidP="00933897">
      <w:pPr>
        <w:pStyle w:val="ListBullet"/>
      </w:pPr>
      <w:r w:rsidRPr="003F508E">
        <w:rPr>
          <w:b/>
          <w:bCs/>
        </w:rPr>
        <w:t>Adjectives</w:t>
      </w:r>
      <w:r w:rsidRPr="00EF4C49">
        <w:t xml:space="preserve"> </w:t>
      </w:r>
      <w:r>
        <w:t xml:space="preserve">– words </w:t>
      </w:r>
      <w:r w:rsidRPr="00CC5140">
        <w:t xml:space="preserve">that add description, usually to a noun or a </w:t>
      </w:r>
      <w:r>
        <w:t>pronoun</w:t>
      </w:r>
    </w:p>
    <w:p w14:paraId="51647742" w14:textId="2CCAF02E" w:rsidR="00933897" w:rsidRDefault="00933897" w:rsidP="00933897">
      <w:pPr>
        <w:pStyle w:val="Caption"/>
      </w:pPr>
      <w:r>
        <w:t xml:space="preserve">Table </w:t>
      </w:r>
      <w:r>
        <w:fldChar w:fldCharType="begin"/>
      </w:r>
      <w:r>
        <w:instrText xml:space="preserve"> SEQ Table \* ARABIC </w:instrText>
      </w:r>
      <w:r>
        <w:fldChar w:fldCharType="separate"/>
      </w:r>
      <w:r w:rsidR="00F61998">
        <w:rPr>
          <w:noProof/>
        </w:rPr>
        <w:t>9</w:t>
      </w:r>
      <w:r>
        <w:rPr>
          <w:noProof/>
        </w:rPr>
        <w:fldChar w:fldCharType="end"/>
      </w:r>
      <w:r>
        <w:t xml:space="preserve"> – adjectives in 'Monsters and Mice'</w:t>
      </w:r>
    </w:p>
    <w:tbl>
      <w:tblPr>
        <w:tblStyle w:val="Tableheader"/>
        <w:tblW w:w="5000" w:type="pct"/>
        <w:tblLayout w:type="fixed"/>
        <w:tblLook w:val="04A0" w:firstRow="1" w:lastRow="0" w:firstColumn="1" w:lastColumn="0" w:noHBand="0" w:noVBand="1"/>
        <w:tblDescription w:val="A list of adjectives used in 'Monsters and Mice'."/>
      </w:tblPr>
      <w:tblGrid>
        <w:gridCol w:w="1696"/>
        <w:gridCol w:w="3966"/>
        <w:gridCol w:w="3968"/>
      </w:tblGrid>
      <w:tr w:rsidR="00933897" w:rsidRPr="00CC5140" w14:paraId="20DED041" w14:textId="77777777" w:rsidTr="00E303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163FED34" w14:textId="77777777" w:rsidR="00933897" w:rsidRPr="00CC5140" w:rsidRDefault="00933897" w:rsidP="00E3032E">
            <w:r>
              <w:t>Adjective</w:t>
            </w:r>
          </w:p>
        </w:tc>
        <w:tc>
          <w:tcPr>
            <w:tcW w:w="2059" w:type="pct"/>
          </w:tcPr>
          <w:p w14:paraId="2D7BAFA5" w14:textId="77777777" w:rsidR="00933897" w:rsidRPr="00CC5140" w:rsidRDefault="00933897" w:rsidP="00E3032E">
            <w:pPr>
              <w:cnfStyle w:val="100000000000" w:firstRow="1" w:lastRow="0" w:firstColumn="0" w:lastColumn="0" w:oddVBand="0" w:evenVBand="0" w:oddHBand="0" w:evenHBand="0" w:firstRowFirstColumn="0" w:firstRowLastColumn="0" w:lastRowFirstColumn="0" w:lastRowLastColumn="0"/>
            </w:pPr>
            <w:r>
              <w:t>Used in context</w:t>
            </w:r>
          </w:p>
        </w:tc>
        <w:tc>
          <w:tcPr>
            <w:tcW w:w="2060" w:type="pct"/>
          </w:tcPr>
          <w:p w14:paraId="7D0E18EA" w14:textId="77777777" w:rsidR="00933897" w:rsidRPr="00CC5140" w:rsidRDefault="00933897" w:rsidP="00E3032E">
            <w:pPr>
              <w:cnfStyle w:val="100000000000" w:firstRow="1" w:lastRow="0" w:firstColumn="0" w:lastColumn="0" w:oddVBand="0" w:evenVBand="0" w:oddHBand="0" w:evenHBand="0" w:firstRowFirstColumn="0" w:firstRowLastColumn="0" w:lastRowFirstColumn="0" w:lastRowLastColumn="0"/>
            </w:pPr>
            <w:r>
              <w:t>Definition or alternate use</w:t>
            </w:r>
          </w:p>
        </w:tc>
      </w:tr>
      <w:tr w:rsidR="00933897" w:rsidRPr="00CC5140" w14:paraId="5D46B2AC" w14:textId="77777777" w:rsidTr="00E303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1EE82236" w14:textId="4AAB48A0" w:rsidR="00933897" w:rsidRPr="00CC5140" w:rsidRDefault="00237BA8" w:rsidP="00E3032E">
            <w:r>
              <w:t>d</w:t>
            </w:r>
            <w:r w:rsidR="00933897" w:rsidRPr="00CC5140">
              <w:t>ull</w:t>
            </w:r>
          </w:p>
        </w:tc>
        <w:tc>
          <w:tcPr>
            <w:tcW w:w="2059" w:type="pct"/>
          </w:tcPr>
          <w:p w14:paraId="4A7527DD" w14:textId="77777777" w:rsidR="00933897" w:rsidRPr="00CC5140" w:rsidRDefault="00933897" w:rsidP="00E3032E">
            <w:pPr>
              <w:cnfStyle w:val="000000100000" w:firstRow="0" w:lastRow="0" w:firstColumn="0" w:lastColumn="0" w:oddVBand="0" w:evenVBand="0" w:oddHBand="1" w:evenHBand="0" w:firstRowFirstColumn="0" w:firstRowLastColumn="0" w:lastRowFirstColumn="0" w:lastRowLastColumn="0"/>
            </w:pPr>
            <w:r w:rsidRPr="00CC5140">
              <w:t xml:space="preserve">A set of </w:t>
            </w:r>
            <w:r w:rsidRPr="0039459E">
              <w:rPr>
                <w:rStyle w:val="Strong"/>
              </w:rPr>
              <w:t>dull</w:t>
            </w:r>
            <w:r w:rsidRPr="00EF4C49">
              <w:rPr>
                <w:rStyle w:val="Strong"/>
                <w:b w:val="0"/>
                <w:bCs w:val="0"/>
              </w:rPr>
              <w:t xml:space="preserve"> </w:t>
            </w:r>
            <w:r w:rsidRPr="00CC5140">
              <w:t>buildings rested against the valley’s lush slopes.</w:t>
            </w:r>
          </w:p>
        </w:tc>
        <w:tc>
          <w:tcPr>
            <w:tcW w:w="2060" w:type="pct"/>
          </w:tcPr>
          <w:p w14:paraId="0B87369C" w14:textId="77777777" w:rsidR="00933897" w:rsidRPr="00CC5140" w:rsidRDefault="00933897" w:rsidP="00E3032E">
            <w:pPr>
              <w:cnfStyle w:val="000000100000" w:firstRow="0" w:lastRow="0" w:firstColumn="0" w:lastColumn="0" w:oddVBand="0" w:evenVBand="0" w:oddHBand="1" w:evenHBand="0" w:firstRowFirstColumn="0" w:firstRowLastColumn="0" w:lastRowFirstColumn="0" w:lastRowLastColumn="0"/>
            </w:pPr>
            <w:r w:rsidRPr="00CC5140">
              <w:t>Buildings that don’t have any colour</w:t>
            </w:r>
          </w:p>
        </w:tc>
      </w:tr>
      <w:tr w:rsidR="00933897" w:rsidRPr="00CC5140" w14:paraId="4EDEED61" w14:textId="77777777" w:rsidTr="00E303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7C414C91" w14:textId="473400EE" w:rsidR="00933897" w:rsidRPr="00CC5140" w:rsidRDefault="00237BA8" w:rsidP="00E3032E">
            <w:r>
              <w:t>p</w:t>
            </w:r>
            <w:r w:rsidR="00933897" w:rsidRPr="00CC5140">
              <w:t>added</w:t>
            </w:r>
          </w:p>
        </w:tc>
        <w:tc>
          <w:tcPr>
            <w:tcW w:w="2059" w:type="pct"/>
          </w:tcPr>
          <w:p w14:paraId="70235FF1" w14:textId="79A4B79F" w:rsidR="00933897" w:rsidRPr="00CC5140" w:rsidRDefault="00933897" w:rsidP="00E3032E">
            <w:pPr>
              <w:cnfStyle w:val="000000010000" w:firstRow="0" w:lastRow="0" w:firstColumn="0" w:lastColumn="0" w:oddVBand="0" w:evenVBand="0" w:oddHBand="0" w:evenHBand="1" w:firstRowFirstColumn="0" w:firstRowLastColumn="0" w:lastRowFirstColumn="0" w:lastRowLastColumn="0"/>
            </w:pPr>
            <w:r w:rsidRPr="00CC5140">
              <w:rPr>
                <w:lang w:eastAsia="en-AU"/>
              </w:rPr>
              <w:t>Helen</w:t>
            </w:r>
            <w:r w:rsidR="00237BA8">
              <w:rPr>
                <w:lang w:eastAsia="en-AU"/>
              </w:rPr>
              <w:t>’</w:t>
            </w:r>
            <w:r w:rsidRPr="00CC5140">
              <w:rPr>
                <w:lang w:eastAsia="en-AU"/>
              </w:rPr>
              <w:t>s lone footsteps</w:t>
            </w:r>
            <w:r w:rsidRPr="00EF4C49">
              <w:rPr>
                <w:rStyle w:val="Strong"/>
                <w:b w:val="0"/>
                <w:bCs w:val="0"/>
              </w:rPr>
              <w:t xml:space="preserve"> </w:t>
            </w:r>
            <w:r w:rsidRPr="0039459E">
              <w:rPr>
                <w:rStyle w:val="Strong"/>
              </w:rPr>
              <w:t>padded</w:t>
            </w:r>
            <w:r w:rsidRPr="00CC5140">
              <w:rPr>
                <w:lang w:eastAsia="en-AU"/>
              </w:rPr>
              <w:t xml:space="preserve"> on the road.</w:t>
            </w:r>
          </w:p>
        </w:tc>
        <w:tc>
          <w:tcPr>
            <w:tcW w:w="2060" w:type="pct"/>
          </w:tcPr>
          <w:p w14:paraId="182497C4" w14:textId="77777777" w:rsidR="00933897" w:rsidRPr="00CC5140" w:rsidRDefault="00933897" w:rsidP="00E3032E">
            <w:pPr>
              <w:cnfStyle w:val="000000010000" w:firstRow="0" w:lastRow="0" w:firstColumn="0" w:lastColumn="0" w:oddVBand="0" w:evenVBand="0" w:oddHBand="0" w:evenHBand="1" w:firstRowFirstColumn="0" w:firstRowLastColumn="0" w:lastRowFirstColumn="0" w:lastRowLastColumn="0"/>
            </w:pPr>
            <w:r w:rsidRPr="00CC5140">
              <w:t>Footsteps making a soft sound</w:t>
            </w:r>
          </w:p>
        </w:tc>
      </w:tr>
      <w:tr w:rsidR="00933897" w:rsidRPr="00CC5140" w14:paraId="7831FE46" w14:textId="77777777" w:rsidTr="00E303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59457E66" w14:textId="208799C5" w:rsidR="00933897" w:rsidRPr="00CC5140" w:rsidRDefault="00237BA8" w:rsidP="00E3032E">
            <w:r>
              <w:t>t</w:t>
            </w:r>
            <w:r w:rsidR="00933897" w:rsidRPr="00CC5140">
              <w:t>wisting maze</w:t>
            </w:r>
          </w:p>
        </w:tc>
        <w:tc>
          <w:tcPr>
            <w:tcW w:w="2059" w:type="pct"/>
          </w:tcPr>
          <w:p w14:paraId="5A0EF8ED" w14:textId="3C4E5C6B" w:rsidR="00933897" w:rsidRPr="00CC5140" w:rsidRDefault="00933897" w:rsidP="00E3032E">
            <w:pPr>
              <w:cnfStyle w:val="000000100000" w:firstRow="0" w:lastRow="0" w:firstColumn="0" w:lastColumn="0" w:oddVBand="0" w:evenVBand="0" w:oddHBand="1" w:evenHBand="0" w:firstRowFirstColumn="0" w:firstRowLastColumn="0" w:lastRowFirstColumn="0" w:lastRowLastColumn="0"/>
            </w:pPr>
            <w:r w:rsidRPr="00CC5140">
              <w:rPr>
                <w:lang w:eastAsia="en-AU"/>
              </w:rPr>
              <w:t xml:space="preserve">Despite her best efforts, the streets were a </w:t>
            </w:r>
            <w:r w:rsidRPr="003912DF">
              <w:rPr>
                <w:rStyle w:val="Strong"/>
              </w:rPr>
              <w:t>twisting maze</w:t>
            </w:r>
            <w:r w:rsidRPr="00CC5140">
              <w:rPr>
                <w:lang w:eastAsia="en-AU"/>
              </w:rPr>
              <w:t xml:space="preserve"> to her</w:t>
            </w:r>
            <w:r w:rsidR="00237BA8">
              <w:rPr>
                <w:lang w:eastAsia="en-AU"/>
              </w:rPr>
              <w:t>.</w:t>
            </w:r>
          </w:p>
        </w:tc>
        <w:tc>
          <w:tcPr>
            <w:tcW w:w="2060" w:type="pct"/>
          </w:tcPr>
          <w:p w14:paraId="0B708F31" w14:textId="0B1732C4" w:rsidR="00933897" w:rsidRPr="00CC5140" w:rsidRDefault="00933897" w:rsidP="00E3032E">
            <w:pPr>
              <w:cnfStyle w:val="000000100000" w:firstRow="0" w:lastRow="0" w:firstColumn="0" w:lastColumn="0" w:oddVBand="0" w:evenVBand="0" w:oddHBand="1" w:evenHBand="0" w:firstRowFirstColumn="0" w:firstRowLastColumn="0" w:lastRowFirstColumn="0" w:lastRowLastColumn="0"/>
            </w:pPr>
            <w:r w:rsidRPr="00CC5140">
              <w:t>Description of the street having lots of bends and turns</w:t>
            </w:r>
          </w:p>
        </w:tc>
      </w:tr>
    </w:tbl>
    <w:p w14:paraId="30F4BB77" w14:textId="77777777" w:rsidR="00933897" w:rsidRPr="003F508E" w:rsidRDefault="00933897" w:rsidP="001C5246">
      <w:pPr>
        <w:pStyle w:val="ListBullet"/>
      </w:pPr>
      <w:r w:rsidRPr="001C5246">
        <w:rPr>
          <w:b/>
          <w:bCs/>
        </w:rPr>
        <w:t>Prepositions</w:t>
      </w:r>
      <w:r w:rsidRPr="003F508E">
        <w:t xml:space="preserve"> – words that describe where something is within a space or when in time something occurs</w:t>
      </w:r>
    </w:p>
    <w:p w14:paraId="37C89DC5" w14:textId="659BB972" w:rsidR="00933897" w:rsidRDefault="00933897" w:rsidP="00933897">
      <w:pPr>
        <w:pStyle w:val="Caption"/>
      </w:pPr>
      <w:r>
        <w:t xml:space="preserve">Table </w:t>
      </w:r>
      <w:r>
        <w:fldChar w:fldCharType="begin"/>
      </w:r>
      <w:r>
        <w:instrText xml:space="preserve"> SEQ Table \* ARABIC </w:instrText>
      </w:r>
      <w:r>
        <w:fldChar w:fldCharType="separate"/>
      </w:r>
      <w:r w:rsidR="00F61998">
        <w:rPr>
          <w:noProof/>
        </w:rPr>
        <w:t>10</w:t>
      </w:r>
      <w:r>
        <w:rPr>
          <w:noProof/>
        </w:rPr>
        <w:fldChar w:fldCharType="end"/>
      </w:r>
      <w:r>
        <w:t xml:space="preserve"> – prepositions in 'Monsters and Mice'</w:t>
      </w:r>
    </w:p>
    <w:tbl>
      <w:tblPr>
        <w:tblStyle w:val="Tableheader"/>
        <w:tblW w:w="5000" w:type="pct"/>
        <w:tblLayout w:type="fixed"/>
        <w:tblLook w:val="04A0" w:firstRow="1" w:lastRow="0" w:firstColumn="1" w:lastColumn="0" w:noHBand="0" w:noVBand="1"/>
        <w:tblDescription w:val="A list of prepositions used in 'Monsters and Mice'."/>
      </w:tblPr>
      <w:tblGrid>
        <w:gridCol w:w="1696"/>
        <w:gridCol w:w="3966"/>
        <w:gridCol w:w="3968"/>
      </w:tblGrid>
      <w:tr w:rsidR="00933897" w:rsidRPr="00CC5140" w14:paraId="43733BEB" w14:textId="77777777" w:rsidTr="00E303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26596ABB" w14:textId="77777777" w:rsidR="00933897" w:rsidRPr="00CC5140" w:rsidRDefault="00933897" w:rsidP="00E3032E">
            <w:r>
              <w:t>Preposition</w:t>
            </w:r>
          </w:p>
        </w:tc>
        <w:tc>
          <w:tcPr>
            <w:tcW w:w="2059" w:type="pct"/>
          </w:tcPr>
          <w:p w14:paraId="4F604B72" w14:textId="77777777" w:rsidR="00933897" w:rsidRPr="00CC5140" w:rsidRDefault="00933897" w:rsidP="00E3032E">
            <w:pPr>
              <w:cnfStyle w:val="100000000000" w:firstRow="1" w:lastRow="0" w:firstColumn="0" w:lastColumn="0" w:oddVBand="0" w:evenVBand="0" w:oddHBand="0" w:evenHBand="0" w:firstRowFirstColumn="0" w:firstRowLastColumn="0" w:lastRowFirstColumn="0" w:lastRowLastColumn="0"/>
            </w:pPr>
            <w:r>
              <w:t>Used in context</w:t>
            </w:r>
          </w:p>
        </w:tc>
        <w:tc>
          <w:tcPr>
            <w:tcW w:w="2060" w:type="pct"/>
          </w:tcPr>
          <w:p w14:paraId="3C3B2124" w14:textId="77777777" w:rsidR="00933897" w:rsidRPr="00CC5140" w:rsidRDefault="00933897" w:rsidP="00E3032E">
            <w:pPr>
              <w:cnfStyle w:val="100000000000" w:firstRow="1" w:lastRow="0" w:firstColumn="0" w:lastColumn="0" w:oddVBand="0" w:evenVBand="0" w:oddHBand="0" w:evenHBand="0" w:firstRowFirstColumn="0" w:firstRowLastColumn="0" w:lastRowFirstColumn="0" w:lastRowLastColumn="0"/>
            </w:pPr>
            <w:r>
              <w:t>Definition or alternate use</w:t>
            </w:r>
          </w:p>
        </w:tc>
      </w:tr>
      <w:tr w:rsidR="00933897" w:rsidRPr="00CC5140" w14:paraId="0963C68F" w14:textId="77777777" w:rsidTr="00E303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36CE780B" w14:textId="52B7C8AC" w:rsidR="00933897" w:rsidRPr="00CC5140" w:rsidRDefault="00237BA8" w:rsidP="00E3032E">
            <w:r>
              <w:t>r</w:t>
            </w:r>
            <w:r w:rsidR="00933897" w:rsidRPr="00CC5140">
              <w:t>ested against</w:t>
            </w:r>
          </w:p>
        </w:tc>
        <w:tc>
          <w:tcPr>
            <w:tcW w:w="2059" w:type="pct"/>
          </w:tcPr>
          <w:p w14:paraId="29E01763" w14:textId="77777777" w:rsidR="00933897" w:rsidRPr="00CC5140" w:rsidRDefault="00933897" w:rsidP="00E3032E">
            <w:pPr>
              <w:cnfStyle w:val="000000100000" w:firstRow="0" w:lastRow="0" w:firstColumn="0" w:lastColumn="0" w:oddVBand="0" w:evenVBand="0" w:oddHBand="1" w:evenHBand="0" w:firstRowFirstColumn="0" w:firstRowLastColumn="0" w:lastRowFirstColumn="0" w:lastRowLastColumn="0"/>
            </w:pPr>
            <w:r w:rsidRPr="00CC5140">
              <w:t xml:space="preserve">A set of dull buildings </w:t>
            </w:r>
            <w:r w:rsidRPr="003912DF">
              <w:rPr>
                <w:rStyle w:val="Strong"/>
              </w:rPr>
              <w:t>rested against</w:t>
            </w:r>
            <w:r>
              <w:t xml:space="preserve"> </w:t>
            </w:r>
            <w:r w:rsidRPr="00CC5140">
              <w:t>the valley’s lush slopes.</w:t>
            </w:r>
          </w:p>
        </w:tc>
        <w:tc>
          <w:tcPr>
            <w:tcW w:w="2060" w:type="pct"/>
          </w:tcPr>
          <w:p w14:paraId="14EDFF31" w14:textId="78DBB01A" w:rsidR="00933897" w:rsidRPr="00CC5140" w:rsidRDefault="00933897" w:rsidP="00E3032E">
            <w:pPr>
              <w:cnfStyle w:val="000000100000" w:firstRow="0" w:lastRow="0" w:firstColumn="0" w:lastColumn="0" w:oddVBand="0" w:evenVBand="0" w:oddHBand="1" w:evenHBand="0" w:firstRowFirstColumn="0" w:firstRowLastColumn="0" w:lastRowFirstColumn="0" w:lastRowLastColumn="0"/>
            </w:pPr>
            <w:r w:rsidRPr="00CC5140">
              <w:t>These building</w:t>
            </w:r>
            <w:r w:rsidR="00486BB9">
              <w:t>s</w:t>
            </w:r>
            <w:r w:rsidRPr="00CC5140">
              <w:t xml:space="preserve"> appear to be in the background, just before the changing landscape</w:t>
            </w:r>
          </w:p>
        </w:tc>
      </w:tr>
    </w:tbl>
    <w:p w14:paraId="53C50190" w14:textId="42BC97DF" w:rsidR="00933897" w:rsidRDefault="00933897" w:rsidP="001C5246">
      <w:pPr>
        <w:pStyle w:val="ListBullet"/>
      </w:pPr>
      <w:r w:rsidRPr="003F508E">
        <w:rPr>
          <w:b/>
          <w:bCs/>
        </w:rPr>
        <w:t>Idioms or phrases</w:t>
      </w:r>
      <w:r>
        <w:t xml:space="preserve"> – a </w:t>
      </w:r>
      <w:r w:rsidRPr="008F1B8E">
        <w:t>phrase or saying that is commonly used and has an associated meaning</w:t>
      </w:r>
    </w:p>
    <w:p w14:paraId="47D9D232" w14:textId="6382AF94" w:rsidR="00933897" w:rsidRDefault="00933897" w:rsidP="00933897">
      <w:pPr>
        <w:pStyle w:val="Caption"/>
      </w:pPr>
      <w:r>
        <w:t xml:space="preserve">Table </w:t>
      </w:r>
      <w:r>
        <w:fldChar w:fldCharType="begin"/>
      </w:r>
      <w:r>
        <w:instrText xml:space="preserve"> SEQ Table \* ARABIC </w:instrText>
      </w:r>
      <w:r>
        <w:fldChar w:fldCharType="separate"/>
      </w:r>
      <w:r w:rsidR="00F61998">
        <w:rPr>
          <w:noProof/>
        </w:rPr>
        <w:t>11</w:t>
      </w:r>
      <w:r>
        <w:rPr>
          <w:noProof/>
        </w:rPr>
        <w:fldChar w:fldCharType="end"/>
      </w:r>
      <w:r>
        <w:t xml:space="preserve"> – idioms and phrases in 'Monsters and Mice'</w:t>
      </w:r>
    </w:p>
    <w:tbl>
      <w:tblPr>
        <w:tblStyle w:val="Tableheader"/>
        <w:tblW w:w="5000" w:type="pct"/>
        <w:tblLayout w:type="fixed"/>
        <w:tblLook w:val="04A0" w:firstRow="1" w:lastRow="0" w:firstColumn="1" w:lastColumn="0" w:noHBand="0" w:noVBand="1"/>
        <w:tblDescription w:val="A list of idioms and prepositions used in 'Monsters and Mice'."/>
      </w:tblPr>
      <w:tblGrid>
        <w:gridCol w:w="1696"/>
        <w:gridCol w:w="3966"/>
        <w:gridCol w:w="3968"/>
      </w:tblGrid>
      <w:tr w:rsidR="00933897" w:rsidRPr="00CC5140" w14:paraId="794EEF38" w14:textId="77777777" w:rsidTr="00E303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0A619CB0" w14:textId="77777777" w:rsidR="00933897" w:rsidRPr="00CC5140" w:rsidRDefault="00933897" w:rsidP="00E3032E">
            <w:r>
              <w:t>Idiom or phrase</w:t>
            </w:r>
          </w:p>
        </w:tc>
        <w:tc>
          <w:tcPr>
            <w:tcW w:w="2059" w:type="pct"/>
          </w:tcPr>
          <w:p w14:paraId="5DC4BB37" w14:textId="77777777" w:rsidR="00933897" w:rsidRPr="00CC5140" w:rsidRDefault="00933897" w:rsidP="00E3032E">
            <w:pPr>
              <w:cnfStyle w:val="100000000000" w:firstRow="1" w:lastRow="0" w:firstColumn="0" w:lastColumn="0" w:oddVBand="0" w:evenVBand="0" w:oddHBand="0" w:evenHBand="0" w:firstRowFirstColumn="0" w:firstRowLastColumn="0" w:lastRowFirstColumn="0" w:lastRowLastColumn="0"/>
              <w:rPr>
                <w:lang w:eastAsia="en-AU"/>
              </w:rPr>
            </w:pPr>
            <w:r>
              <w:rPr>
                <w:lang w:eastAsia="en-AU"/>
              </w:rPr>
              <w:t>Used in context</w:t>
            </w:r>
          </w:p>
        </w:tc>
        <w:tc>
          <w:tcPr>
            <w:tcW w:w="2060" w:type="pct"/>
          </w:tcPr>
          <w:p w14:paraId="5F4F1E6C" w14:textId="77777777" w:rsidR="00933897" w:rsidRPr="00CC5140" w:rsidRDefault="00933897" w:rsidP="00E3032E">
            <w:pPr>
              <w:cnfStyle w:val="100000000000" w:firstRow="1" w:lastRow="0" w:firstColumn="0" w:lastColumn="0" w:oddVBand="0" w:evenVBand="0" w:oddHBand="0" w:evenHBand="0" w:firstRowFirstColumn="0" w:firstRowLastColumn="0" w:lastRowFirstColumn="0" w:lastRowLastColumn="0"/>
            </w:pPr>
            <w:r>
              <w:t>Definition of alternate use</w:t>
            </w:r>
          </w:p>
        </w:tc>
      </w:tr>
      <w:tr w:rsidR="00933897" w:rsidRPr="00CC5140" w14:paraId="2D17D119" w14:textId="77777777" w:rsidTr="00E303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643C3D50" w14:textId="01794972" w:rsidR="00933897" w:rsidRPr="00CC5140" w:rsidRDefault="00486BB9" w:rsidP="00E3032E">
            <w:r>
              <w:t>a</w:t>
            </w:r>
            <w:r w:rsidR="00933897" w:rsidRPr="00CC5140">
              <w:t>t bay</w:t>
            </w:r>
          </w:p>
        </w:tc>
        <w:tc>
          <w:tcPr>
            <w:tcW w:w="2059" w:type="pct"/>
          </w:tcPr>
          <w:p w14:paraId="76091D92" w14:textId="3C0D4AAC" w:rsidR="00933897" w:rsidRPr="00CC5140" w:rsidRDefault="00933897" w:rsidP="00E3032E">
            <w:pPr>
              <w:cnfStyle w:val="000000100000" w:firstRow="0" w:lastRow="0" w:firstColumn="0" w:lastColumn="0" w:oddVBand="0" w:evenVBand="0" w:oddHBand="1" w:evenHBand="0" w:firstRowFirstColumn="0" w:firstRowLastColumn="0" w:lastRowFirstColumn="0" w:lastRowLastColumn="0"/>
            </w:pPr>
            <w:r w:rsidRPr="00CC5140">
              <w:rPr>
                <w:lang w:eastAsia="en-AU"/>
              </w:rPr>
              <w:t>And that, was why Helen was fetching grain to scatter under the beds, her mother</w:t>
            </w:r>
            <w:r w:rsidR="00486BB9">
              <w:rPr>
                <w:lang w:eastAsia="en-AU"/>
              </w:rPr>
              <w:t>’</w:t>
            </w:r>
            <w:r w:rsidRPr="00CC5140">
              <w:rPr>
                <w:lang w:eastAsia="en-AU"/>
              </w:rPr>
              <w:t xml:space="preserve">s method of keeping the Monster </w:t>
            </w:r>
            <w:r w:rsidRPr="003912DF">
              <w:rPr>
                <w:rStyle w:val="Strong"/>
              </w:rPr>
              <w:t>at bay</w:t>
            </w:r>
            <w:r w:rsidRPr="00CC5140">
              <w:rPr>
                <w:lang w:eastAsia="en-AU"/>
              </w:rPr>
              <w:t>.</w:t>
            </w:r>
          </w:p>
        </w:tc>
        <w:tc>
          <w:tcPr>
            <w:tcW w:w="2060" w:type="pct"/>
          </w:tcPr>
          <w:p w14:paraId="56C05F60" w14:textId="77777777" w:rsidR="00933897" w:rsidRPr="00CC5140" w:rsidRDefault="00933897" w:rsidP="00E3032E">
            <w:pPr>
              <w:cnfStyle w:val="000000100000" w:firstRow="0" w:lastRow="0" w:firstColumn="0" w:lastColumn="0" w:oddVBand="0" w:evenVBand="0" w:oddHBand="1" w:evenHBand="0" w:firstRowFirstColumn="0" w:firstRowLastColumn="0" w:lastRowFirstColumn="0" w:lastRowLastColumn="0"/>
            </w:pPr>
            <w:r w:rsidRPr="00CC5140">
              <w:t>Holding the monster back</w:t>
            </w:r>
          </w:p>
        </w:tc>
      </w:tr>
      <w:tr w:rsidR="00933897" w:rsidRPr="00CC5140" w14:paraId="7AFDA1B4" w14:textId="77777777" w:rsidTr="00E303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05BD8327" w14:textId="20B3C895" w:rsidR="00933897" w:rsidRPr="00CC5140" w:rsidRDefault="00486BB9" w:rsidP="00E3032E">
            <w:r>
              <w:t>p</w:t>
            </w:r>
            <w:r w:rsidR="00933897" w:rsidRPr="00CC5140">
              <w:t>our salt</w:t>
            </w:r>
          </w:p>
        </w:tc>
        <w:tc>
          <w:tcPr>
            <w:tcW w:w="2059" w:type="pct"/>
          </w:tcPr>
          <w:p w14:paraId="525D2531" w14:textId="77777777" w:rsidR="00933897" w:rsidRPr="00CC5140" w:rsidRDefault="00933897" w:rsidP="00E3032E">
            <w:pPr>
              <w:cnfStyle w:val="000000010000" w:firstRow="0" w:lastRow="0" w:firstColumn="0" w:lastColumn="0" w:oddVBand="0" w:evenVBand="0" w:oddHBand="0" w:evenHBand="1" w:firstRowFirstColumn="0" w:firstRowLastColumn="0" w:lastRowFirstColumn="0" w:lastRowLastColumn="0"/>
            </w:pPr>
            <w:r w:rsidRPr="00CC5140">
              <w:t xml:space="preserve">Some </w:t>
            </w:r>
            <w:r w:rsidRPr="003912DF">
              <w:rPr>
                <w:rStyle w:val="Strong"/>
              </w:rPr>
              <w:t>poured salt</w:t>
            </w:r>
            <w:r w:rsidRPr="00CC5140">
              <w:t xml:space="preserve"> under windows against a lion.</w:t>
            </w:r>
          </w:p>
        </w:tc>
        <w:tc>
          <w:tcPr>
            <w:tcW w:w="2060" w:type="pct"/>
          </w:tcPr>
          <w:p w14:paraId="5A68A137" w14:textId="77777777" w:rsidR="00933897" w:rsidRPr="00CC5140" w:rsidRDefault="00933897" w:rsidP="00E3032E">
            <w:pPr>
              <w:cnfStyle w:val="000000010000" w:firstRow="0" w:lastRow="0" w:firstColumn="0" w:lastColumn="0" w:oddVBand="0" w:evenVBand="0" w:oddHBand="0" w:evenHBand="1" w:firstRowFirstColumn="0" w:firstRowLastColumn="0" w:lastRowFirstColumn="0" w:lastRowLastColumn="0"/>
            </w:pPr>
            <w:r>
              <w:t>A traditional method used to keep away negative or scary things (like a lion).</w:t>
            </w:r>
          </w:p>
        </w:tc>
      </w:tr>
      <w:tr w:rsidR="00933897" w:rsidRPr="009C64EB" w14:paraId="141BB344" w14:textId="77777777" w:rsidTr="00E303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Pr>
          <w:p w14:paraId="6F3177B7" w14:textId="1D2C0305" w:rsidR="00933897" w:rsidRPr="009C64EB" w:rsidRDefault="00486BB9" w:rsidP="00E3032E">
            <w:r>
              <w:t>h</w:t>
            </w:r>
            <w:r w:rsidR="00933897" w:rsidRPr="009C64EB">
              <w:t>ung rosemary</w:t>
            </w:r>
          </w:p>
        </w:tc>
        <w:tc>
          <w:tcPr>
            <w:tcW w:w="2059" w:type="pct"/>
          </w:tcPr>
          <w:p w14:paraId="57CA9519" w14:textId="77777777" w:rsidR="00933897" w:rsidRPr="009C64EB" w:rsidRDefault="00933897" w:rsidP="00E3032E">
            <w:pPr>
              <w:cnfStyle w:val="000000100000" w:firstRow="0" w:lastRow="0" w:firstColumn="0" w:lastColumn="0" w:oddVBand="0" w:evenVBand="0" w:oddHBand="1" w:evenHBand="0" w:firstRowFirstColumn="0" w:firstRowLastColumn="0" w:lastRowFirstColumn="0" w:lastRowLastColumn="0"/>
            </w:pPr>
            <w:r w:rsidRPr="009C64EB">
              <w:t xml:space="preserve">Some </w:t>
            </w:r>
            <w:r w:rsidRPr="003912DF">
              <w:rPr>
                <w:rStyle w:val="Strong"/>
              </w:rPr>
              <w:t>hung rosemary</w:t>
            </w:r>
            <w:r w:rsidRPr="009C64EB">
              <w:t xml:space="preserve"> above beds to ward off a dragon.</w:t>
            </w:r>
          </w:p>
        </w:tc>
        <w:tc>
          <w:tcPr>
            <w:tcW w:w="2060" w:type="pct"/>
          </w:tcPr>
          <w:p w14:paraId="11C6D666" w14:textId="77777777" w:rsidR="00933897" w:rsidRPr="009C64EB" w:rsidRDefault="00933897" w:rsidP="00E3032E">
            <w:pPr>
              <w:cnfStyle w:val="000000100000" w:firstRow="0" w:lastRow="0" w:firstColumn="0" w:lastColumn="0" w:oddVBand="0" w:evenVBand="0" w:oddHBand="1" w:evenHBand="0" w:firstRowFirstColumn="0" w:firstRowLastColumn="0" w:lastRowFirstColumn="0" w:lastRowLastColumn="0"/>
            </w:pPr>
            <w:r>
              <w:t>Rosemary is a herb that was traditionally believed to reduce fear or stress.</w:t>
            </w:r>
          </w:p>
        </w:tc>
      </w:tr>
    </w:tbl>
    <w:p w14:paraId="05B8F1A0" w14:textId="77777777" w:rsidR="00933897" w:rsidRDefault="00933897" w:rsidP="00933897">
      <w:pPr>
        <w:suppressAutoHyphens w:val="0"/>
        <w:spacing w:before="0" w:after="160" w:line="259" w:lineRule="auto"/>
        <w:rPr>
          <w:rStyle w:val="Strong"/>
          <w:rFonts w:eastAsiaTheme="majorEastAsia"/>
          <w:b w:val="0"/>
          <w:color w:val="002664"/>
          <w:sz w:val="36"/>
          <w:szCs w:val="48"/>
        </w:rPr>
      </w:pPr>
      <w:r>
        <w:rPr>
          <w:rStyle w:val="Strong"/>
          <w:b w:val="0"/>
          <w:bCs w:val="0"/>
        </w:rPr>
        <w:br w:type="page"/>
      </w:r>
    </w:p>
    <w:p w14:paraId="5BE128E3" w14:textId="0BEFAA7E" w:rsidR="00CD4A33" w:rsidRDefault="00CD4A33" w:rsidP="00CD4A33">
      <w:pPr>
        <w:pStyle w:val="Heading2"/>
      </w:pPr>
      <w:bookmarkStart w:id="37" w:name="_Toc199949718"/>
      <w:r w:rsidRPr="000F5CA7">
        <w:t xml:space="preserve">Phase 3, resource </w:t>
      </w:r>
      <w:r w:rsidR="008459B7">
        <w:t>3</w:t>
      </w:r>
      <w:r w:rsidRPr="000F5CA7">
        <w:t xml:space="preserve"> – the art of annotation</w:t>
      </w:r>
      <w:bookmarkEnd w:id="35"/>
      <w:bookmarkEnd w:id="37"/>
    </w:p>
    <w:p w14:paraId="67EA7D74" w14:textId="77777777" w:rsidR="00CD4A33" w:rsidRPr="00160442" w:rsidRDefault="00CD4A33" w:rsidP="00CD4A33">
      <w:pPr>
        <w:rPr>
          <w:rStyle w:val="Strong"/>
        </w:rPr>
      </w:pPr>
      <w:r w:rsidRPr="00160442">
        <w:rPr>
          <w:rStyle w:val="Strong"/>
        </w:rPr>
        <w:t>What is annotation?</w:t>
      </w:r>
    </w:p>
    <w:p w14:paraId="29DBC80C" w14:textId="15CCC8E0" w:rsidR="00CD4A33" w:rsidRDefault="00CD4A33" w:rsidP="00CD4A33">
      <w:r>
        <w:t>Annotation is a reading strategy that allows you to track how meaning is crafted in a text. When you annotate a narrative, you might make a note about a whole sentence or just a single word. At other times, your note could be about the entire paragraph.</w:t>
      </w:r>
    </w:p>
    <w:p w14:paraId="6F964654" w14:textId="77777777" w:rsidR="00CD4A33" w:rsidRPr="008E7CFA" w:rsidRDefault="00CD4A33" w:rsidP="00CD4A33">
      <w:pPr>
        <w:rPr>
          <w:rStyle w:val="Strong"/>
        </w:rPr>
      </w:pPr>
      <w:r w:rsidRPr="008E7CFA">
        <w:rPr>
          <w:rStyle w:val="Strong"/>
        </w:rPr>
        <w:t>Definitions</w:t>
      </w:r>
    </w:p>
    <w:p w14:paraId="7314F9C7" w14:textId="77777777" w:rsidR="00CD4A33" w:rsidRDefault="00CD4A33" w:rsidP="00CD4A33">
      <w:r>
        <w:t>An annotation (noun) is a note that provides an explanation or comment about a part of the text.</w:t>
      </w:r>
    </w:p>
    <w:p w14:paraId="06BF2B7A" w14:textId="7A6133B1" w:rsidR="00CD4A33" w:rsidRDefault="00CD4A33" w:rsidP="00CD4A33">
      <w:r>
        <w:t xml:space="preserve">Annotate (verb) means to point out a specific feature in a text and to add notes in the form of short explanations or </w:t>
      </w:r>
      <w:r w:rsidR="00E17B6E">
        <w:t xml:space="preserve">creating a </w:t>
      </w:r>
      <w:r>
        <w:t xml:space="preserve">drawing </w:t>
      </w:r>
      <w:r w:rsidR="00E17B6E">
        <w:t xml:space="preserve">or diagram in relation </w:t>
      </w:r>
      <w:r>
        <w:t>to a text</w:t>
      </w:r>
      <w:r w:rsidR="00E17B6E">
        <w:t>.</w:t>
      </w:r>
      <w:r>
        <w:t xml:space="preserve"> In this process, the reader provides </w:t>
      </w:r>
      <w:r w:rsidR="00DA56A7">
        <w:t xml:space="preserve">an </w:t>
      </w:r>
      <w:r>
        <w:t xml:space="preserve">opinion, gives </w:t>
      </w:r>
      <w:r w:rsidR="00DA56A7">
        <w:t xml:space="preserve">an </w:t>
      </w:r>
      <w:r>
        <w:t xml:space="preserve">explanation or </w:t>
      </w:r>
      <w:r w:rsidR="00DA56A7">
        <w:t xml:space="preserve">a </w:t>
      </w:r>
      <w:r>
        <w:t>comment.</w:t>
      </w:r>
    </w:p>
    <w:p w14:paraId="6EF39540" w14:textId="7E542A19" w:rsidR="00CD4A33" w:rsidRDefault="00CD4A33" w:rsidP="00CD4A33">
      <w:r>
        <w:t>Annotating (the present participle of the verb annotate)</w:t>
      </w:r>
      <w:r w:rsidR="00486BB9">
        <w:t xml:space="preserve"> </w:t>
      </w:r>
      <w:r w:rsidR="00190244">
        <w:t>is t</w:t>
      </w:r>
      <w:r>
        <w:t>he act of adding notes to a text or diagram and giving explanation or comment.</w:t>
      </w:r>
    </w:p>
    <w:p w14:paraId="11B19F5B" w14:textId="77777777" w:rsidR="00CD4A33" w:rsidRPr="008E7CFA" w:rsidRDefault="00CD4A33" w:rsidP="00CD4A33">
      <w:pPr>
        <w:rPr>
          <w:rStyle w:val="Strong"/>
        </w:rPr>
      </w:pPr>
      <w:r w:rsidRPr="008E7CFA">
        <w:rPr>
          <w:rStyle w:val="Strong"/>
        </w:rPr>
        <w:t xml:space="preserve">How </w:t>
      </w:r>
      <w:r>
        <w:rPr>
          <w:rStyle w:val="Strong"/>
        </w:rPr>
        <w:t>to</w:t>
      </w:r>
      <w:r w:rsidRPr="008E7CFA">
        <w:rPr>
          <w:rStyle w:val="Strong"/>
        </w:rPr>
        <w:t xml:space="preserve"> annotate</w:t>
      </w:r>
    </w:p>
    <w:p w14:paraId="663B1722" w14:textId="0B7BF0FE" w:rsidR="00CD4A33" w:rsidRDefault="00CD4A33" w:rsidP="00CD4A33">
      <w:r>
        <w:t>The process usually involves highlighting or underlining key pieces of text and making notes in the margins of the text. If a lot of annotations are added to the text, drawing lines or arrows from the notation to the word</w:t>
      </w:r>
      <w:r w:rsidR="00FC409A">
        <w:t xml:space="preserve">, </w:t>
      </w:r>
      <w:r>
        <w:t>phrase or sentence that the annotation is about is helpful.</w:t>
      </w:r>
    </w:p>
    <w:p w14:paraId="03F37295" w14:textId="77777777" w:rsidR="00CD4A33" w:rsidRDefault="00CD4A33" w:rsidP="00CD4A33">
      <w:pPr>
        <w:pStyle w:val="ListBullet"/>
      </w:pPr>
      <w:r>
        <w:t xml:space="preserve">If </w:t>
      </w:r>
      <w:r w:rsidRPr="00FC4D48">
        <w:t>you</w:t>
      </w:r>
      <w:r>
        <w:t xml:space="preserve"> have a printed copy of the text, use sticky notes and various colours of pens, pencils and highlighters.</w:t>
      </w:r>
    </w:p>
    <w:p w14:paraId="2D7F81F1" w14:textId="7F5C01BE" w:rsidR="00CD4A33" w:rsidRDefault="00CD4A33" w:rsidP="00CD4A33">
      <w:pPr>
        <w:pStyle w:val="ListBullet"/>
      </w:pPr>
      <w:r>
        <w:t xml:space="preserve">If </w:t>
      </w:r>
      <w:r w:rsidRPr="00FC4D48">
        <w:t>you</w:t>
      </w:r>
      <w:r>
        <w:t xml:space="preserve"> are using a digital copy of the text, use the highlighter tab and type annotations in the ‘comment box</w:t>
      </w:r>
      <w:r w:rsidR="00CD2BBE">
        <w:t>’</w:t>
      </w:r>
      <w:r>
        <w:t xml:space="preserve"> feature.</w:t>
      </w:r>
    </w:p>
    <w:p w14:paraId="0FA8BCCA" w14:textId="77777777" w:rsidR="00CD4A33" w:rsidRPr="008E7CFA" w:rsidRDefault="00CD4A33" w:rsidP="00CD4A33">
      <w:pPr>
        <w:rPr>
          <w:rStyle w:val="Strong"/>
        </w:rPr>
      </w:pPr>
      <w:r w:rsidRPr="008E7CFA">
        <w:rPr>
          <w:rStyle w:val="Strong"/>
        </w:rPr>
        <w:t>Why annotate?</w:t>
      </w:r>
    </w:p>
    <w:p w14:paraId="575F5ABD" w14:textId="12D6CC2D" w:rsidR="00CD4A33" w:rsidRDefault="00CD4A33" w:rsidP="00CD4A33">
      <w:r>
        <w:t>Annotating a text helps to ensure that you understand a text and its meaning. This occurs because you deliberately interact with a text following a series of steps and these enhance your understanding of, recall of, and engagement with the text. In English we often refer to this as ‘close reading’, as this means you are examining a text at word, sentence, paragraph</w:t>
      </w:r>
      <w:r w:rsidR="00BF798F">
        <w:t xml:space="preserve"> or </w:t>
      </w:r>
      <w:r>
        <w:t>stanza and whole text level.</w:t>
      </w:r>
    </w:p>
    <w:p w14:paraId="0028D7D6" w14:textId="77777777" w:rsidR="00CD4A33" w:rsidRDefault="00CD4A33" w:rsidP="00CD4A33">
      <w:pPr>
        <w:rPr>
          <w:rStyle w:val="Strong"/>
        </w:rPr>
      </w:pPr>
      <w:r w:rsidRPr="007C7460">
        <w:rPr>
          <w:rStyle w:val="Strong"/>
        </w:rPr>
        <w:t>Purposeful annotation</w:t>
      </w:r>
    </w:p>
    <w:p w14:paraId="39ECD1AF" w14:textId="77777777" w:rsidR="00CD4A33" w:rsidRDefault="00CD4A33" w:rsidP="00CD4A33">
      <w:r>
        <w:t>Annotating everything you can identify in a text can lead to lots of great observations and notes but this won’t necessarily be beneficial when you need to use these annotations if you are using the annotated text for an assessment task. To annotate skilfully, consider using one of the following approaches.</w:t>
      </w:r>
    </w:p>
    <w:p w14:paraId="4D34EF1B" w14:textId="77777777" w:rsidR="00CD4A33" w:rsidRDefault="00CD4A33" w:rsidP="00CD4A33">
      <w:pPr>
        <w:pStyle w:val="ListBullet"/>
      </w:pPr>
      <w:r w:rsidRPr="00FC4D48">
        <w:t>Focus</w:t>
      </w:r>
      <w:r>
        <w:t xml:space="preserve"> on identifying how the text is crafted – use different colours to organise your annotations into groups or to focus on particular features of texts. For example, if you are annotating to identify how meaning is shaped</w:t>
      </w:r>
    </w:p>
    <w:p w14:paraId="02C5C072" w14:textId="77777777" w:rsidR="00CD4A33" w:rsidRDefault="00CD4A33" w:rsidP="005B7EEB">
      <w:pPr>
        <w:pStyle w:val="ListBullet2"/>
      </w:pPr>
      <w:r w:rsidRPr="00FC4D48">
        <w:t>use</w:t>
      </w:r>
      <w:r>
        <w:t xml:space="preserve"> a blue highlighter and pen to identify word-level language use (such as diction, connotation or effective use of verbs)</w:t>
      </w:r>
    </w:p>
    <w:p w14:paraId="77747C86" w14:textId="77777777" w:rsidR="00CD4A33" w:rsidRDefault="00CD4A33" w:rsidP="005B7EEB">
      <w:pPr>
        <w:pStyle w:val="ListBullet2"/>
      </w:pPr>
      <w:r>
        <w:t>use a green highlighter and pen to annotate sentence-level language (such as simile, metaphor or personification)</w:t>
      </w:r>
    </w:p>
    <w:p w14:paraId="4ADA19D7" w14:textId="77777777" w:rsidR="00CD4A33" w:rsidRDefault="00CD4A33" w:rsidP="005B7EEB">
      <w:pPr>
        <w:pStyle w:val="ListBullet2"/>
      </w:pPr>
      <w:r>
        <w:t>use a purple highlighter and pen to annotate paragraph-level features (such as repetition, contrast or tropes).</w:t>
      </w:r>
    </w:p>
    <w:p w14:paraId="2C1E32EF" w14:textId="77777777" w:rsidR="00CD4A33" w:rsidRDefault="00CD4A33" w:rsidP="00CD4A33">
      <w:pPr>
        <w:pStyle w:val="ListBullet"/>
      </w:pPr>
      <w:r>
        <w:t>Focus on tracking the narrative convention(s) – when you annotate a text with a specific focus (such as the fabulist form in ‘Monsters and Mice’ or the use of metanarrative in ‘Nomad’) you could re-read and only annotate the examples which build this form. This allows you to annotate the text with a narrow but deep purpose. At the end of the annotations, you will have a clear summary of how the composer shapes the narrative.</w:t>
      </w:r>
    </w:p>
    <w:p w14:paraId="1D94CEE5" w14:textId="77777777" w:rsidR="00CD4A33" w:rsidRPr="0027606D" w:rsidRDefault="00CD4A33" w:rsidP="00CD4A33">
      <w:pPr>
        <w:pStyle w:val="ListBullet"/>
      </w:pPr>
      <w:r>
        <w:t>Focus on tracking the narrative purpose or thematic concern – to annotate the text with this focus, you will need to have already developed a clear understanding of the purpose or theme. On re-reading the text, you would identify the quotes which build or add to the thematic concern and make a note about what the composer is doing at this point in the narrative.</w:t>
      </w:r>
    </w:p>
    <w:p w14:paraId="70D1F963" w14:textId="77777777" w:rsidR="00CD4A33" w:rsidRPr="001074D2" w:rsidRDefault="00CD4A33" w:rsidP="00CD4A33">
      <w:pPr>
        <w:rPr>
          <w:rStyle w:val="Strong"/>
        </w:rPr>
      </w:pPr>
      <w:r w:rsidRPr="001074D2">
        <w:rPr>
          <w:rStyle w:val="Strong"/>
        </w:rPr>
        <w:t>In summary</w:t>
      </w:r>
    </w:p>
    <w:p w14:paraId="42592EC5" w14:textId="3E66FA12" w:rsidR="00A96D02" w:rsidRDefault="00CD4A33" w:rsidP="00CD4A33">
      <w:r>
        <w:t>Annotating a text is like having a conversation with that text. It means you are adding notes, which provide a commentary or explanation of the text and observations you are making as you uncover the layers of meaning.</w:t>
      </w:r>
    </w:p>
    <w:p w14:paraId="0F946CFE" w14:textId="77777777" w:rsidR="00A96D02" w:rsidRDefault="00A96D02">
      <w:pPr>
        <w:suppressAutoHyphens w:val="0"/>
        <w:spacing w:before="0" w:after="160" w:line="259" w:lineRule="auto"/>
      </w:pPr>
      <w:r>
        <w:br w:type="page"/>
      </w:r>
    </w:p>
    <w:p w14:paraId="7C8C3887" w14:textId="695D0EDA" w:rsidR="00010A26" w:rsidRPr="00670C10" w:rsidRDefault="00670C10" w:rsidP="00670C10">
      <w:pPr>
        <w:pStyle w:val="Heading2"/>
        <w:rPr>
          <w:rStyle w:val="Strong"/>
          <w:b w:val="0"/>
          <w:bCs/>
        </w:rPr>
      </w:pPr>
      <w:bookmarkStart w:id="38" w:name="_Toc199949719"/>
      <w:r w:rsidRPr="001546CA">
        <w:rPr>
          <w:rStyle w:val="Strong"/>
          <w:b w:val="0"/>
          <w:bCs/>
        </w:rPr>
        <w:t xml:space="preserve">Phase 3, </w:t>
      </w:r>
      <w:r w:rsidR="00B14C73">
        <w:rPr>
          <w:rStyle w:val="Strong"/>
          <w:b w:val="0"/>
          <w:bCs/>
        </w:rPr>
        <w:t xml:space="preserve">resource </w:t>
      </w:r>
      <w:r w:rsidR="0081734C">
        <w:rPr>
          <w:rStyle w:val="Strong"/>
          <w:b w:val="0"/>
          <w:bCs/>
        </w:rPr>
        <w:t>4</w:t>
      </w:r>
      <w:r w:rsidRPr="001546CA">
        <w:rPr>
          <w:rStyle w:val="Strong"/>
          <w:b w:val="0"/>
          <w:bCs/>
        </w:rPr>
        <w:t xml:space="preserve"> – language features in ‘Monsters and </w:t>
      </w:r>
      <w:r w:rsidR="009B4313">
        <w:rPr>
          <w:rStyle w:val="Strong"/>
          <w:b w:val="0"/>
          <w:bCs/>
        </w:rPr>
        <w:t>M</w:t>
      </w:r>
      <w:r w:rsidRPr="001546CA">
        <w:rPr>
          <w:rStyle w:val="Strong"/>
          <w:b w:val="0"/>
          <w:bCs/>
        </w:rPr>
        <w:t>ice’</w:t>
      </w:r>
      <w:bookmarkEnd w:id="38"/>
    </w:p>
    <w:p w14:paraId="7D8CFE36" w14:textId="421DC4A4" w:rsidR="002933A7" w:rsidRDefault="002933A7" w:rsidP="002933A7">
      <w:pPr>
        <w:pStyle w:val="FeatureBox2"/>
      </w:pPr>
      <w:r w:rsidRPr="00C54131">
        <w:rPr>
          <w:rStyle w:val="Strong"/>
        </w:rPr>
        <w:t>T</w:t>
      </w:r>
      <w:r w:rsidR="00C93281">
        <w:rPr>
          <w:rStyle w:val="Strong"/>
        </w:rPr>
        <w:t>eacher note:</w:t>
      </w:r>
      <w:r w:rsidR="00C93281" w:rsidRPr="00EF4C49">
        <w:rPr>
          <w:rStyle w:val="Strong"/>
          <w:b w:val="0"/>
          <w:bCs w:val="0"/>
        </w:rPr>
        <w:t xml:space="preserve"> </w:t>
      </w:r>
      <w:r w:rsidR="001546CA">
        <w:t xml:space="preserve">some definitions have been provided </w:t>
      </w:r>
      <w:r>
        <w:t xml:space="preserve">from the </w:t>
      </w:r>
      <w:hyperlink r:id="rId31" w:history="1">
        <w:r w:rsidRPr="00C93281">
          <w:rPr>
            <w:rStyle w:val="Hyperlink"/>
          </w:rPr>
          <w:t>2012 English K–10 Syllabus</w:t>
        </w:r>
        <w:r w:rsidR="00C93281" w:rsidRPr="00C93281">
          <w:rPr>
            <w:rStyle w:val="Hyperlink"/>
          </w:rPr>
          <w:t xml:space="preserve"> glossary</w:t>
        </w:r>
      </w:hyperlink>
      <w:r w:rsidR="00C93281">
        <w:t xml:space="preserve"> as</w:t>
      </w:r>
      <w:r w:rsidR="00095D17">
        <w:t xml:space="preserve"> the </w:t>
      </w:r>
      <w:hyperlink r:id="rId32" w:history="1">
        <w:r w:rsidR="001546CA" w:rsidRPr="00592EC4">
          <w:rPr>
            <w:rStyle w:val="Hyperlink"/>
          </w:rPr>
          <w:t>English K–10 Syllabus (NESA 2022)</w:t>
        </w:r>
      </w:hyperlink>
      <w:r w:rsidR="001546CA" w:rsidRPr="00711D9D">
        <w:t xml:space="preserve"> </w:t>
      </w:r>
      <w:r w:rsidR="00095D17">
        <w:t>does not currently provide a definition.</w:t>
      </w:r>
    </w:p>
    <w:p w14:paraId="402D32B1" w14:textId="5FD4DC06" w:rsidR="00B81B91" w:rsidRPr="00704D60" w:rsidRDefault="00B81B91" w:rsidP="00B81B91">
      <w:pPr>
        <w:pStyle w:val="FeatureBoxPink"/>
      </w:pPr>
      <w:r w:rsidRPr="00B81B91">
        <w:rPr>
          <w:b/>
          <w:bCs/>
        </w:rPr>
        <w:t>Student note:</w:t>
      </w:r>
      <w:r>
        <w:t xml:space="preserve"> even though a fable is a short narrative, the way it is written can be complex. You need to know and understand some of the common features used in fables to create meaning. To support your engagement with the </w:t>
      </w:r>
      <w:r w:rsidR="00AB5704">
        <w:t xml:space="preserve">core </w:t>
      </w:r>
      <w:r>
        <w:t xml:space="preserve">text, the common language forms and features used in fables are defined in this resource and these definitions are </w:t>
      </w:r>
      <w:r w:rsidR="0020643A">
        <w:t>support</w:t>
      </w:r>
      <w:r>
        <w:t>ed with quotes from ‘Monsters and Mice’.</w:t>
      </w:r>
    </w:p>
    <w:p w14:paraId="47898FAF" w14:textId="77777777" w:rsidR="00B81B91" w:rsidRPr="001C1C62" w:rsidRDefault="00B81B91" w:rsidP="00B81B91">
      <w:pPr>
        <w:spacing w:before="480"/>
        <w:rPr>
          <w:rStyle w:val="Strong"/>
        </w:rPr>
      </w:pPr>
      <w:r w:rsidRPr="001C1C62">
        <w:rPr>
          <w:rStyle w:val="Strong"/>
        </w:rPr>
        <w:t>Anthropomorphism</w:t>
      </w:r>
    </w:p>
    <w:p w14:paraId="035A140E" w14:textId="77777777" w:rsidR="00B81B91" w:rsidRDefault="00B81B91" w:rsidP="00B81B91">
      <w:r>
        <w:t>Many children’s stories rely on anthropomorphism. This is a feature of writing which can be used briefly in one section of a text or extended for the whole text. Put simply, when a writer uses an animal or inanimate object as a character, this is known as anthropomorphism. This feature of writing extends on what you may know as personification. So, while personification is created using the same concept, anthropomorphism takes the personification and extends it by sustaining the animal or inanimate object as a character for the duration of the narrative. Often, animals are used to represent the ideas and attitudes of people, to make the message appropriate to children.</w:t>
      </w:r>
    </w:p>
    <w:p w14:paraId="31C00AA5" w14:textId="77777777" w:rsidR="00B81B91" w:rsidRPr="00B670C5" w:rsidRDefault="00B81B91" w:rsidP="00B81B91">
      <w:r w:rsidRPr="00B670C5">
        <w:t>In ‘Monsters and Mice’, the anthropomorphism is established through direct dialogue which extends for the duration of the narrative. Even though Fries gives the mouse speaking ability, other human characteristics such as movement remains limited. The mouse is described as rising to its back feet, hopping forward and scuttling. This blend of human and animal characteristics is important because it allows the reader to recognise the difference between the animal and human characters.</w:t>
      </w:r>
    </w:p>
    <w:p w14:paraId="2F652034" w14:textId="77777777" w:rsidR="00B81B91" w:rsidRPr="00B670C5" w:rsidRDefault="00B81B91" w:rsidP="00B81B91">
      <w:r w:rsidRPr="00B670C5">
        <w:t>When anthropomorphism is used in a narrative, the animal characters are often wiser than the human characters. This is the case in ‘Monsters and Mice’ because it allows Fries to develop her message about the village folk being prejudice</w:t>
      </w:r>
      <w:r>
        <w:t>d</w:t>
      </w:r>
      <w:r w:rsidRPr="00B670C5">
        <w:t>.</w:t>
      </w:r>
    </w:p>
    <w:p w14:paraId="25016251" w14:textId="50E0ADC6" w:rsidR="002933A7" w:rsidRDefault="00433604" w:rsidP="002933A7">
      <w:r w:rsidRPr="00433604">
        <w:rPr>
          <w:b/>
          <w:bCs/>
        </w:rPr>
        <w:t>A</w:t>
      </w:r>
      <w:r w:rsidR="002933A7" w:rsidRPr="00433604">
        <w:rPr>
          <w:b/>
          <w:bCs/>
        </w:rPr>
        <w:t>llegory</w:t>
      </w:r>
      <w:r w:rsidR="002933A7">
        <w:t xml:space="preserve"> </w:t>
      </w:r>
      <w:r>
        <w:t xml:space="preserve">is defined </w:t>
      </w:r>
      <w:r w:rsidR="002933A7">
        <w:t>as ‘A story in prose fiction, poetry, drama or visual language that has more than one level of meaning. The characters, events and situations can represent other characters, events and situations’ (NESA 2012).</w:t>
      </w:r>
    </w:p>
    <w:p w14:paraId="41258B47" w14:textId="4C9A28C5" w:rsidR="002933A7" w:rsidRPr="00B670C5" w:rsidRDefault="00CF5E40" w:rsidP="002933A7">
      <w:r>
        <w:t>Fables are a c</w:t>
      </w:r>
      <w:r w:rsidR="002933A7" w:rsidRPr="00B670C5">
        <w:t xml:space="preserve">ommon example of this narrative, such as ‘Monsters and Mice’. In this narrative, Emily Fries’ ideas and attitudes </w:t>
      </w:r>
      <w:r w:rsidR="009E025B">
        <w:t>are</w:t>
      </w:r>
      <w:r w:rsidR="002933A7" w:rsidRPr="00B670C5">
        <w:t xml:space="preserve"> represented in a layered way and built up with comparison. Consider these statements about how the text uses comparison to build the allegory.</w:t>
      </w:r>
    </w:p>
    <w:p w14:paraId="585CF211" w14:textId="10091BD8" w:rsidR="002933A7" w:rsidRPr="00B670C5" w:rsidRDefault="002933A7" w:rsidP="002933A7">
      <w:r w:rsidRPr="00B670C5">
        <w:t>This comparison is of the perception the young narrator and the reality she discovers at the end. The narrator and her community represent society who judge others before they know the truth. They are the ‘real</w:t>
      </w:r>
      <w:r>
        <w:t>’</w:t>
      </w:r>
      <w:r w:rsidRPr="00B670C5">
        <w:t xml:space="preserve"> monsters in the text. The </w:t>
      </w:r>
      <w:r w:rsidR="00433604">
        <w:t>‘</w:t>
      </w:r>
      <w:r w:rsidRPr="00B670C5">
        <w:t>Mouse</w:t>
      </w:r>
      <w:r w:rsidR="00433604">
        <w:t>’</w:t>
      </w:r>
      <w:r w:rsidRPr="00B670C5">
        <w:t>, who is misjudged by the community represents the victim</w:t>
      </w:r>
      <w:r>
        <w:t xml:space="preserve"> of prejudice.</w:t>
      </w:r>
    </w:p>
    <w:p w14:paraId="72F95C23" w14:textId="19CFF06B" w:rsidR="002933A7" w:rsidRPr="000D09E8" w:rsidRDefault="00BD6397" w:rsidP="002933A7">
      <w:pPr>
        <w:rPr>
          <w:rStyle w:val="Strong"/>
        </w:rPr>
      </w:pPr>
      <w:r>
        <w:rPr>
          <w:rStyle w:val="Strong"/>
        </w:rPr>
        <w:t>C</w:t>
      </w:r>
      <w:r w:rsidR="002933A7" w:rsidRPr="004F26BD">
        <w:rPr>
          <w:rStyle w:val="Strong"/>
        </w:rPr>
        <w:t>ontextual references</w:t>
      </w:r>
    </w:p>
    <w:p w14:paraId="282FD154" w14:textId="77777777" w:rsidR="002933A7" w:rsidRDefault="002933A7" w:rsidP="002933A7">
      <w:r>
        <w:t>Narratives from different cultures or time periods (such as a fable) often refer to traditions or superstition that is relevant to the time in which the narrative was composed. There are several contextual references in ‘Monsters and Mice’, some of which use idioms to represent a past tradition or superstition. Examples include:</w:t>
      </w:r>
    </w:p>
    <w:p w14:paraId="4D7E4381" w14:textId="77777777" w:rsidR="002933A7" w:rsidRPr="009607F5" w:rsidRDefault="002933A7" w:rsidP="002933A7">
      <w:pPr>
        <w:pStyle w:val="ListBullet"/>
      </w:pPr>
      <w:r>
        <w:t>‘s</w:t>
      </w:r>
      <w:r w:rsidRPr="009607F5">
        <w:t xml:space="preserve">ome </w:t>
      </w:r>
      <w:r w:rsidRPr="002657FA">
        <w:t>hung</w:t>
      </w:r>
      <w:r w:rsidRPr="009607F5">
        <w:t xml:space="preserve"> rosemary above beds to ward off a dragon</w:t>
      </w:r>
      <w:r>
        <w:t>’</w:t>
      </w:r>
    </w:p>
    <w:p w14:paraId="7FF08A58" w14:textId="77777777" w:rsidR="002933A7" w:rsidRDefault="002933A7" w:rsidP="002933A7">
      <w:pPr>
        <w:pStyle w:val="ListBullet"/>
      </w:pPr>
      <w:r>
        <w:t>‘s</w:t>
      </w:r>
      <w:r w:rsidRPr="009607F5">
        <w:t>ome poured salt under windows against a lion</w:t>
      </w:r>
      <w:r>
        <w:t>’</w:t>
      </w:r>
    </w:p>
    <w:p w14:paraId="49F8540B" w14:textId="77777777" w:rsidR="002933A7" w:rsidRDefault="002933A7" w:rsidP="002933A7">
      <w:pPr>
        <w:pStyle w:val="ListBullet"/>
      </w:pPr>
      <w:r>
        <w:t>‘f</w:t>
      </w:r>
      <w:r w:rsidRPr="0052683E">
        <w:t>etching grain to scatter under the beds</w:t>
      </w:r>
      <w:r>
        <w:t>’.</w:t>
      </w:r>
    </w:p>
    <w:p w14:paraId="4B94E8AC" w14:textId="77777777" w:rsidR="00F61998" w:rsidRDefault="00F61998">
      <w:pPr>
        <w:suppressAutoHyphens w:val="0"/>
        <w:spacing w:before="0" w:after="160" w:line="259" w:lineRule="auto"/>
      </w:pPr>
      <w:bookmarkStart w:id="39" w:name="_Toc156573254"/>
      <w:r>
        <w:br w:type="page"/>
      </w:r>
    </w:p>
    <w:p w14:paraId="5E8CA905" w14:textId="3DB126E4" w:rsidR="00B224CC" w:rsidRDefault="00B224CC" w:rsidP="00F61998">
      <w:pPr>
        <w:pStyle w:val="Heading2"/>
      </w:pPr>
      <w:bookmarkStart w:id="40" w:name="_Toc199949720"/>
      <w:r>
        <w:t xml:space="preserve">Phase 3, activity </w:t>
      </w:r>
      <w:r w:rsidR="0069610C">
        <w:t>2</w:t>
      </w:r>
      <w:r w:rsidR="00D72689">
        <w:t xml:space="preserve"> </w:t>
      </w:r>
      <w:r>
        <w:t xml:space="preserve">– </w:t>
      </w:r>
      <w:r w:rsidR="0075218E">
        <w:t>W</w:t>
      </w:r>
      <w:r>
        <w:t>hat’s the message?</w:t>
      </w:r>
      <w:bookmarkEnd w:id="39"/>
      <w:bookmarkEnd w:id="40"/>
    </w:p>
    <w:p w14:paraId="583B0653" w14:textId="52F33DC0" w:rsidR="001D7DBE" w:rsidRDefault="001D7DBE" w:rsidP="00055DF6">
      <w:pPr>
        <w:pStyle w:val="FeatureBox2"/>
      </w:pPr>
      <w:r w:rsidRPr="00055DF6">
        <w:rPr>
          <w:b/>
          <w:bCs/>
        </w:rPr>
        <w:t>Teacher note:</w:t>
      </w:r>
      <w:r>
        <w:t xml:space="preserve"> students’ capacity to infer meaning when reading is an important aspect of reading comprehension that relies heavily on background knowledge. Support students to recognise ‘clues’ throughout narratives, which they can then piece together to gain an overall understanding of the text. Refer to the department’s </w:t>
      </w:r>
      <w:hyperlink r:id="rId33" w:history="1">
        <w:r w:rsidRPr="0070579A">
          <w:rPr>
            <w:rStyle w:val="Hyperlink"/>
          </w:rPr>
          <w:t>Stage 5 reading – Inference</w:t>
        </w:r>
      </w:hyperlink>
      <w:r>
        <w:t xml:space="preserve"> page for additional resources to support.</w:t>
      </w:r>
    </w:p>
    <w:p w14:paraId="0DE5EA88" w14:textId="3E8ED1F6" w:rsidR="00DC17D8" w:rsidRPr="00DC17D8" w:rsidRDefault="00DC17D8" w:rsidP="00DC17D8">
      <w:pPr>
        <w:pStyle w:val="FeatureBox2"/>
      </w:pPr>
      <w:r>
        <w:t xml:space="preserve">Make explicit to students the difference between explain and analyse using the </w:t>
      </w:r>
      <w:hyperlink r:id="rId34" w:history="1">
        <w:r w:rsidRPr="00F2520C">
          <w:rPr>
            <w:rStyle w:val="Hyperlink"/>
          </w:rPr>
          <w:t>English K–10 Syllabus Glossary</w:t>
        </w:r>
      </w:hyperlink>
      <w:r>
        <w:t xml:space="preserve">. Students should be moving from </w:t>
      </w:r>
      <w:r w:rsidRPr="00030E03">
        <w:t>explaining</w:t>
      </w:r>
      <w:r>
        <w:t xml:space="preserve"> </w:t>
      </w:r>
      <w:r w:rsidRPr="0016491D">
        <w:t>cause and effect; mak</w:t>
      </w:r>
      <w:r>
        <w:t>ing</w:t>
      </w:r>
      <w:r w:rsidRPr="0016491D">
        <w:t xml:space="preserve"> the relationships between things evident; provid</w:t>
      </w:r>
      <w:r>
        <w:t>ing</w:t>
      </w:r>
      <w:r w:rsidRPr="0016491D">
        <w:t xml:space="preserve"> why and/or how</w:t>
      </w:r>
      <w:r w:rsidR="003F00A5">
        <w:t>,</w:t>
      </w:r>
      <w:r>
        <w:t xml:space="preserve"> to instead </w:t>
      </w:r>
      <w:r w:rsidRPr="00030E03">
        <w:t xml:space="preserve">analysing </w:t>
      </w:r>
      <w:r w:rsidRPr="003D60F8">
        <w:t>components and the relationship between them; draw</w:t>
      </w:r>
      <w:r>
        <w:t>ing</w:t>
      </w:r>
      <w:r w:rsidRPr="003D60F8">
        <w:t xml:space="preserve"> out and relat</w:t>
      </w:r>
      <w:r>
        <w:t>ing</w:t>
      </w:r>
      <w:r w:rsidRPr="003D60F8">
        <w:t xml:space="preserve"> implications</w:t>
      </w:r>
      <w:r>
        <w:t xml:space="preserve"> to communicate how the reader is positioned to interpret the composer’s meaning or message in the text by developing this skill.</w:t>
      </w:r>
    </w:p>
    <w:p w14:paraId="2F752800" w14:textId="13F43FDD" w:rsidR="00B224CC" w:rsidRDefault="00B55218" w:rsidP="002C54FE">
      <w:pPr>
        <w:pStyle w:val="ListNumber"/>
        <w:numPr>
          <w:ilvl w:val="0"/>
          <w:numId w:val="27"/>
        </w:numPr>
      </w:pPr>
      <w:r>
        <w:t>In</w:t>
      </w:r>
      <w:r w:rsidR="00622250">
        <w:t xml:space="preserve"> your English book</w:t>
      </w:r>
      <w:r>
        <w:t>, e</w:t>
      </w:r>
      <w:r w:rsidR="00B224CC">
        <w:t>xplain how Emily Fries shapes readers</w:t>
      </w:r>
      <w:r w:rsidR="008A57FA">
        <w:t>’</w:t>
      </w:r>
      <w:r w:rsidR="00B224CC">
        <w:t xml:space="preserve"> understanding and engagement in her moral purpose through her use of form and language features.</w:t>
      </w:r>
      <w:r w:rsidR="00897EC1">
        <w:t xml:space="preserve"> </w:t>
      </w:r>
      <w:r w:rsidR="00B224CC">
        <w:t>In your answer, make explicit reference to</w:t>
      </w:r>
    </w:p>
    <w:p w14:paraId="3C8C44FE" w14:textId="608B7628" w:rsidR="00B224CC" w:rsidRDefault="00B224CC" w:rsidP="002C54FE">
      <w:pPr>
        <w:pStyle w:val="ListNumber2"/>
        <w:numPr>
          <w:ilvl w:val="0"/>
          <w:numId w:val="9"/>
        </w:numPr>
      </w:pPr>
      <w:r>
        <w:t>the intended audience</w:t>
      </w:r>
    </w:p>
    <w:p w14:paraId="6C3F9891" w14:textId="77777777" w:rsidR="00B224CC" w:rsidRDefault="00B224CC" w:rsidP="00B224CC">
      <w:pPr>
        <w:pStyle w:val="ListNumber2"/>
      </w:pPr>
      <w:r>
        <w:t>what Emily Fries wants her audience to understand (name the moral purpose of the narrative)</w:t>
      </w:r>
    </w:p>
    <w:p w14:paraId="32852C7E" w14:textId="5CBC9930" w:rsidR="00B55218" w:rsidRDefault="00B224CC" w:rsidP="007D5432">
      <w:pPr>
        <w:pStyle w:val="ListNumber2"/>
      </w:pPr>
      <w:r>
        <w:t>at least 2 quotes which support the message Fries wants her audience to understand</w:t>
      </w:r>
      <w:r w:rsidR="00B55218">
        <w:t xml:space="preserve"> (textual evidence)</w:t>
      </w:r>
    </w:p>
    <w:p w14:paraId="73CB7EBB" w14:textId="533EC6D7" w:rsidR="00B224CC" w:rsidRDefault="00B55218" w:rsidP="007D5432">
      <w:pPr>
        <w:pStyle w:val="ListNumber2"/>
      </w:pPr>
      <w:r>
        <w:t>t</w:t>
      </w:r>
      <w:r w:rsidR="00B224CC">
        <w:t>he language forms and features used in these examples and how these position the reader</w:t>
      </w:r>
      <w:r>
        <w:t xml:space="preserve"> (textual evidence)</w:t>
      </w:r>
    </w:p>
    <w:p w14:paraId="60C9CB29" w14:textId="48EFFF66" w:rsidR="00B224CC" w:rsidRDefault="00AC7781" w:rsidP="00B224CC">
      <w:pPr>
        <w:pStyle w:val="ListNumber2"/>
      </w:pPr>
      <w:r>
        <w:t>how</w:t>
      </w:r>
      <w:r w:rsidR="00B224CC">
        <w:t xml:space="preserve"> Fries want</w:t>
      </w:r>
      <w:r>
        <w:t>s</w:t>
      </w:r>
      <w:r w:rsidR="00B224CC">
        <w:t xml:space="preserve"> the</w:t>
      </w:r>
      <w:r w:rsidR="008A57FA">
        <w:t xml:space="preserve"> reader t</w:t>
      </w:r>
      <w:r w:rsidR="00B224CC">
        <w:t>o think, feel or react (ensure this is in relation to the moral purpose).</w:t>
      </w:r>
    </w:p>
    <w:p w14:paraId="22EB1EA8" w14:textId="77777777" w:rsidR="004442A3" w:rsidRDefault="004442A3">
      <w:pPr>
        <w:suppressAutoHyphens w:val="0"/>
        <w:spacing w:before="0" w:after="160" w:line="259" w:lineRule="auto"/>
        <w:rPr>
          <w:rFonts w:eastAsiaTheme="majorEastAsia"/>
          <w:bCs/>
          <w:color w:val="002664"/>
          <w:sz w:val="36"/>
          <w:szCs w:val="48"/>
        </w:rPr>
      </w:pPr>
      <w:bookmarkStart w:id="41" w:name="_Toc156573256"/>
      <w:r>
        <w:br w:type="page"/>
      </w:r>
    </w:p>
    <w:p w14:paraId="6B6F45ED" w14:textId="4E746773" w:rsidR="004442A3" w:rsidRDefault="004442A3" w:rsidP="00A057EB">
      <w:pPr>
        <w:pStyle w:val="Heading2"/>
      </w:pPr>
      <w:bookmarkStart w:id="42" w:name="_Toc199949721"/>
      <w:r>
        <w:t xml:space="preserve">Phase 3, activity </w:t>
      </w:r>
      <w:r w:rsidR="00C15A5F">
        <w:t>3</w:t>
      </w:r>
      <w:r>
        <w:t xml:space="preserve"> – preparing to write</w:t>
      </w:r>
      <w:bookmarkEnd w:id="42"/>
    </w:p>
    <w:bookmarkEnd w:id="41"/>
    <w:p w14:paraId="44A6D2C5" w14:textId="012FFD8F" w:rsidR="00E974A9" w:rsidRPr="00EF4C49" w:rsidRDefault="00E974A9" w:rsidP="002C54FE">
      <w:pPr>
        <w:pStyle w:val="ListNumber"/>
        <w:numPr>
          <w:ilvl w:val="0"/>
          <w:numId w:val="47"/>
        </w:numPr>
      </w:pPr>
      <w:r w:rsidRPr="00EF4C49">
        <w:t xml:space="preserve">Read the </w:t>
      </w:r>
      <w:r w:rsidR="004C203D" w:rsidRPr="00EF4C49">
        <w:t>model</w:t>
      </w:r>
      <w:r w:rsidRPr="00EF4C49">
        <w:t xml:space="preserve"> story – ‘Jack the thief!’</w:t>
      </w:r>
    </w:p>
    <w:p w14:paraId="22688A74" w14:textId="0A2624AA" w:rsidR="00A057EB" w:rsidRPr="00D43DA4" w:rsidRDefault="00A057EB" w:rsidP="00605E86">
      <w:pPr>
        <w:pStyle w:val="FeatureBox"/>
      </w:pPr>
      <w:r>
        <w:rPr>
          <w:rStyle w:val="Strong"/>
        </w:rPr>
        <w:t>Jack the thief!</w:t>
      </w:r>
    </w:p>
    <w:p w14:paraId="1F9451B2" w14:textId="27AA4B9D" w:rsidR="00A057EB" w:rsidRDefault="00A057EB" w:rsidP="00605E86">
      <w:pPr>
        <w:pStyle w:val="FeatureBox"/>
      </w:pPr>
      <w:r w:rsidRPr="00D43DA4">
        <w:t xml:space="preserve">Once upon a time, in a readership whose values were distorted by </w:t>
      </w:r>
      <w:r w:rsidR="00E974A9">
        <w:t xml:space="preserve">over-emotional </w:t>
      </w:r>
      <w:r w:rsidRPr="00D43DA4">
        <w:t>reactions for those who are poor, there was a pathetic child, Jack, who used his social status as an excuse to steal. And the antagonist in this story wasn</w:t>
      </w:r>
      <w:r w:rsidR="00AC7781">
        <w:t>’</w:t>
      </w:r>
      <w:r w:rsidRPr="00D43DA4">
        <w:t>t him! It was me! My name</w:t>
      </w:r>
      <w:r w:rsidR="00AC7781">
        <w:t>’</w:t>
      </w:r>
      <w:r w:rsidRPr="00D43DA4">
        <w:t>s Thunder. I</w:t>
      </w:r>
      <w:r w:rsidR="00AC7781">
        <w:t>’</w:t>
      </w:r>
      <w:r w:rsidRPr="00D43DA4">
        <w:t>m a giant who (unfortunately) lives in the clouds directly above Jack</w:t>
      </w:r>
      <w:r w:rsidR="00AC7781">
        <w:t>’</w:t>
      </w:r>
      <w:r w:rsidRPr="00D43DA4">
        <w:t>s pathetic cottage. The last day Jack stole from me</w:t>
      </w:r>
      <w:r w:rsidR="00E974A9">
        <w:t xml:space="preserve"> (</w:t>
      </w:r>
      <w:r w:rsidRPr="00D43DA4">
        <w:t>an entire pot of gold and my harp</w:t>
      </w:r>
      <w:r w:rsidR="00E974A9">
        <w:t>)</w:t>
      </w:r>
      <w:r w:rsidRPr="00D43DA4">
        <w:t>, I cut the beanstalk he</w:t>
      </w:r>
      <w:r w:rsidR="00AC7781">
        <w:t>’</w:t>
      </w:r>
      <w:r w:rsidRPr="00D43DA4">
        <w:t>d been using for his break and enter shenanigans. I chopped it in half and Jack tumbled to earth, crashing through the straw roof of his home and breaking both his legs.</w:t>
      </w:r>
    </w:p>
    <w:p w14:paraId="180ECD11" w14:textId="77777777" w:rsidR="00A057EB" w:rsidRDefault="00A057EB" w:rsidP="00605E86">
      <w:pPr>
        <w:pStyle w:val="FeatureBox"/>
      </w:pPr>
      <w:r w:rsidRPr="00D43DA4">
        <w:t>Serves him right. Right?</w:t>
      </w:r>
    </w:p>
    <w:p w14:paraId="0ADDCFE2" w14:textId="38F5940E" w:rsidR="00A057EB" w:rsidRDefault="00A057EB" w:rsidP="00605E86">
      <w:pPr>
        <w:pStyle w:val="FeatureBox"/>
      </w:pPr>
      <w:r w:rsidRPr="00D43DA4">
        <w:t>You</w:t>
      </w:r>
      <w:r w:rsidR="00AC7781">
        <w:t>’</w:t>
      </w:r>
      <w:r w:rsidRPr="00D43DA4">
        <w:t>d think so</w:t>
      </w:r>
      <w:r>
        <w:t>,</w:t>
      </w:r>
      <w:r w:rsidRPr="00D43DA4">
        <w:t xml:space="preserve"> BUT guess who ended up in Cloud Prison for reckless behaviour resulting in intentional bodily harm? Not Jack!</w:t>
      </w:r>
    </w:p>
    <w:p w14:paraId="7A7CC83F" w14:textId="7FA11D44" w:rsidR="00A057EB" w:rsidRDefault="00AC7781" w:rsidP="00605E86">
      <w:pPr>
        <w:pStyle w:val="FeatureBox"/>
      </w:pPr>
      <w:r>
        <w:t>I’</w:t>
      </w:r>
      <w:r w:rsidR="00A057EB" w:rsidRPr="00D43DA4">
        <w:t xml:space="preserve">ve served the </w:t>
      </w:r>
      <w:r w:rsidR="00E974A9">
        <w:t>5</w:t>
      </w:r>
      <w:r w:rsidR="00E974A9" w:rsidRPr="00D43DA4">
        <w:t>-year</w:t>
      </w:r>
      <w:r w:rsidR="00A057EB" w:rsidRPr="00D43DA4">
        <w:t xml:space="preserve"> sentence and tomorrow I will be released.</w:t>
      </w:r>
    </w:p>
    <w:p w14:paraId="201B0D1A" w14:textId="3D267161" w:rsidR="00A057EB" w:rsidRPr="00D43DA4" w:rsidRDefault="00A057EB" w:rsidP="00605E86">
      <w:pPr>
        <w:pStyle w:val="FeatureBox"/>
      </w:pPr>
      <w:r w:rsidRPr="00D43DA4">
        <w:t xml:space="preserve">Fe, fi, </w:t>
      </w:r>
      <w:proofErr w:type="spellStart"/>
      <w:r w:rsidRPr="00D43DA4">
        <w:t>fo</w:t>
      </w:r>
      <w:proofErr w:type="spellEnd"/>
      <w:r w:rsidRPr="00D43DA4">
        <w:t xml:space="preserve">, </w:t>
      </w:r>
      <w:proofErr w:type="spellStart"/>
      <w:r w:rsidRPr="00D43DA4">
        <w:t>fum</w:t>
      </w:r>
      <w:proofErr w:type="spellEnd"/>
      <w:r w:rsidR="00E974A9">
        <w:t xml:space="preserve"> </w:t>
      </w:r>
      <w:r w:rsidRPr="00D43DA4">
        <w:t>... I smell the blood of an English Man!</w:t>
      </w:r>
    </w:p>
    <w:p w14:paraId="633EDCA5" w14:textId="47D0FE44" w:rsidR="00222893" w:rsidRPr="00EF4C49" w:rsidRDefault="00222893" w:rsidP="00EF4C49">
      <w:pPr>
        <w:pStyle w:val="ListNumber"/>
      </w:pPr>
      <w:r w:rsidRPr="00EF4C49">
        <w:t>Complete the table below, identifying the features of the text</w:t>
      </w:r>
      <w:r w:rsidR="00801C49" w:rsidRPr="00EF4C49">
        <w:t>.</w:t>
      </w:r>
    </w:p>
    <w:p w14:paraId="345B222E" w14:textId="66045DB1" w:rsidR="00C2155F" w:rsidRDefault="00C2155F" w:rsidP="00C2155F">
      <w:pPr>
        <w:pStyle w:val="Caption"/>
      </w:pPr>
      <w:r>
        <w:t xml:space="preserve">Table </w:t>
      </w:r>
      <w:r>
        <w:fldChar w:fldCharType="begin"/>
      </w:r>
      <w:r>
        <w:instrText xml:space="preserve"> SEQ Table \* ARABIC </w:instrText>
      </w:r>
      <w:r>
        <w:fldChar w:fldCharType="separate"/>
      </w:r>
      <w:r w:rsidR="00F61998">
        <w:rPr>
          <w:noProof/>
        </w:rPr>
        <w:t>12</w:t>
      </w:r>
      <w:r>
        <w:fldChar w:fldCharType="end"/>
      </w:r>
      <w:r>
        <w:t xml:space="preserve"> – features of the text</w:t>
      </w:r>
    </w:p>
    <w:tbl>
      <w:tblPr>
        <w:tblStyle w:val="Tableheader"/>
        <w:tblW w:w="0" w:type="auto"/>
        <w:tblLook w:val="04A0" w:firstRow="1" w:lastRow="0" w:firstColumn="1" w:lastColumn="0" w:noHBand="0" w:noVBand="1"/>
        <w:tblDescription w:val="Features of the the text with space for students to provide information or evidence of the feature."/>
      </w:tblPr>
      <w:tblGrid>
        <w:gridCol w:w="3114"/>
        <w:gridCol w:w="6514"/>
      </w:tblGrid>
      <w:tr w:rsidR="00AC7B5A" w14:paraId="719E0160" w14:textId="77777777" w:rsidTr="003F0C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5138F621" w14:textId="03809527" w:rsidR="00AC7B5A" w:rsidRDefault="00AC7B5A" w:rsidP="00C2155F">
            <w:r>
              <w:t>Feature of the text</w:t>
            </w:r>
          </w:p>
        </w:tc>
        <w:tc>
          <w:tcPr>
            <w:tcW w:w="6514" w:type="dxa"/>
          </w:tcPr>
          <w:p w14:paraId="11472689" w14:textId="2E0B9644" w:rsidR="00AC7B5A" w:rsidRDefault="003F0CA4" w:rsidP="00C2155F">
            <w:pPr>
              <w:cnfStyle w:val="100000000000" w:firstRow="1" w:lastRow="0" w:firstColumn="0" w:lastColumn="0" w:oddVBand="0" w:evenVBand="0" w:oddHBand="0" w:evenHBand="0" w:firstRowFirstColumn="0" w:firstRowLastColumn="0" w:lastRowFirstColumn="0" w:lastRowLastColumn="0"/>
            </w:pPr>
            <w:r>
              <w:t xml:space="preserve">Information (or evidence) of this </w:t>
            </w:r>
            <w:r w:rsidR="00AC7B5A">
              <w:t>feature</w:t>
            </w:r>
          </w:p>
        </w:tc>
      </w:tr>
      <w:tr w:rsidR="00AC7B5A" w14:paraId="3E1F9C69" w14:textId="77777777" w:rsidTr="00B81B91">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114" w:type="dxa"/>
          </w:tcPr>
          <w:p w14:paraId="55A7B523" w14:textId="3AF4E66E" w:rsidR="00AC7B5A" w:rsidRDefault="00AC7B5A" w:rsidP="00C2155F">
            <w:r>
              <w:t>Title of original text</w:t>
            </w:r>
          </w:p>
        </w:tc>
        <w:tc>
          <w:tcPr>
            <w:tcW w:w="6514" w:type="dxa"/>
          </w:tcPr>
          <w:p w14:paraId="1DDCE3E5" w14:textId="77777777" w:rsidR="00AC7B5A" w:rsidRDefault="00AC7B5A" w:rsidP="00C2155F">
            <w:pPr>
              <w:cnfStyle w:val="000000100000" w:firstRow="0" w:lastRow="0" w:firstColumn="0" w:lastColumn="0" w:oddVBand="0" w:evenVBand="0" w:oddHBand="1" w:evenHBand="0" w:firstRowFirstColumn="0" w:firstRowLastColumn="0" w:lastRowFirstColumn="0" w:lastRowLastColumn="0"/>
            </w:pPr>
          </w:p>
        </w:tc>
      </w:tr>
      <w:tr w:rsidR="00AC7B5A" w14:paraId="389E268D" w14:textId="77777777" w:rsidTr="00B81B91">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114" w:type="dxa"/>
          </w:tcPr>
          <w:p w14:paraId="5DC04847" w14:textId="2C76DEAF" w:rsidR="00AC7B5A" w:rsidRDefault="00AC7B5A" w:rsidP="00C2155F">
            <w:r>
              <w:t>New context</w:t>
            </w:r>
          </w:p>
        </w:tc>
        <w:tc>
          <w:tcPr>
            <w:tcW w:w="6514" w:type="dxa"/>
          </w:tcPr>
          <w:p w14:paraId="34A1A75B" w14:textId="77777777" w:rsidR="00AC7B5A" w:rsidRDefault="00AC7B5A" w:rsidP="00C2155F">
            <w:pPr>
              <w:cnfStyle w:val="000000010000" w:firstRow="0" w:lastRow="0" w:firstColumn="0" w:lastColumn="0" w:oddVBand="0" w:evenVBand="0" w:oddHBand="0" w:evenHBand="1" w:firstRowFirstColumn="0" w:firstRowLastColumn="0" w:lastRowFirstColumn="0" w:lastRowLastColumn="0"/>
            </w:pPr>
          </w:p>
        </w:tc>
      </w:tr>
      <w:tr w:rsidR="00AC7B5A" w14:paraId="6FA40F71" w14:textId="77777777" w:rsidTr="00B81B91">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114" w:type="dxa"/>
          </w:tcPr>
          <w:p w14:paraId="2639B68E" w14:textId="2A3E526F" w:rsidR="00AC7B5A" w:rsidRDefault="00AC7B5A" w:rsidP="00C2155F">
            <w:r>
              <w:t>New</w:t>
            </w:r>
            <w:r w:rsidR="003F0CA4">
              <w:t xml:space="preserve"> purpose</w:t>
            </w:r>
          </w:p>
        </w:tc>
        <w:tc>
          <w:tcPr>
            <w:tcW w:w="6514" w:type="dxa"/>
          </w:tcPr>
          <w:p w14:paraId="0F1D3C6E" w14:textId="77777777" w:rsidR="00AC7B5A" w:rsidRDefault="00AC7B5A" w:rsidP="00C2155F">
            <w:pPr>
              <w:cnfStyle w:val="000000100000" w:firstRow="0" w:lastRow="0" w:firstColumn="0" w:lastColumn="0" w:oddVBand="0" w:evenVBand="0" w:oddHBand="1" w:evenHBand="0" w:firstRowFirstColumn="0" w:firstRowLastColumn="0" w:lastRowFirstColumn="0" w:lastRowLastColumn="0"/>
            </w:pPr>
          </w:p>
        </w:tc>
      </w:tr>
      <w:tr w:rsidR="003F0CA4" w14:paraId="514B8CA8" w14:textId="77777777" w:rsidTr="00B81B91">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114" w:type="dxa"/>
          </w:tcPr>
          <w:p w14:paraId="63694B79" w14:textId="295FB9D5" w:rsidR="003F0CA4" w:rsidRDefault="003F0CA4" w:rsidP="00C2155F">
            <w:r>
              <w:t>New audience</w:t>
            </w:r>
          </w:p>
        </w:tc>
        <w:tc>
          <w:tcPr>
            <w:tcW w:w="6514" w:type="dxa"/>
          </w:tcPr>
          <w:p w14:paraId="5981529F" w14:textId="77777777" w:rsidR="003F0CA4" w:rsidRDefault="003F0CA4" w:rsidP="00C2155F">
            <w:pPr>
              <w:cnfStyle w:val="000000010000" w:firstRow="0" w:lastRow="0" w:firstColumn="0" w:lastColumn="0" w:oddVBand="0" w:evenVBand="0" w:oddHBand="0" w:evenHBand="1" w:firstRowFirstColumn="0" w:firstRowLastColumn="0" w:lastRowFirstColumn="0" w:lastRowLastColumn="0"/>
            </w:pPr>
          </w:p>
        </w:tc>
      </w:tr>
      <w:tr w:rsidR="003F0CA4" w14:paraId="4CC8EA96" w14:textId="77777777" w:rsidTr="00B81B91">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114" w:type="dxa"/>
          </w:tcPr>
          <w:p w14:paraId="5A5FDC46" w14:textId="0435787F" w:rsidR="003F0CA4" w:rsidRDefault="003F0CA4" w:rsidP="00C2155F">
            <w:r>
              <w:t>Authorial</w:t>
            </w:r>
            <w:r w:rsidR="00DD103E">
              <w:t xml:space="preserve"> decision used to change the context or purpose</w:t>
            </w:r>
          </w:p>
        </w:tc>
        <w:tc>
          <w:tcPr>
            <w:tcW w:w="6514" w:type="dxa"/>
          </w:tcPr>
          <w:p w14:paraId="2A926211" w14:textId="77777777" w:rsidR="003F0CA4" w:rsidRDefault="003F0CA4" w:rsidP="00C2155F">
            <w:pPr>
              <w:cnfStyle w:val="000000100000" w:firstRow="0" w:lastRow="0" w:firstColumn="0" w:lastColumn="0" w:oddVBand="0" w:evenVBand="0" w:oddHBand="1" w:evenHBand="0" w:firstRowFirstColumn="0" w:firstRowLastColumn="0" w:lastRowFirstColumn="0" w:lastRowLastColumn="0"/>
            </w:pPr>
          </w:p>
        </w:tc>
      </w:tr>
      <w:tr w:rsidR="003F0CA4" w14:paraId="6227C1AF" w14:textId="77777777" w:rsidTr="00B81B91">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3114" w:type="dxa"/>
          </w:tcPr>
          <w:p w14:paraId="52DC501D" w14:textId="423E517C" w:rsidR="003F0CA4" w:rsidRDefault="00DD103E" w:rsidP="00C2155F">
            <w:r>
              <w:t xml:space="preserve">Example of </w:t>
            </w:r>
            <w:r w:rsidR="009544F0">
              <w:t>authorial decision</w:t>
            </w:r>
          </w:p>
        </w:tc>
        <w:tc>
          <w:tcPr>
            <w:tcW w:w="6514" w:type="dxa"/>
          </w:tcPr>
          <w:p w14:paraId="68FA3748" w14:textId="77777777" w:rsidR="003F0CA4" w:rsidRDefault="003F0CA4" w:rsidP="00C2155F">
            <w:pPr>
              <w:cnfStyle w:val="000000010000" w:firstRow="0" w:lastRow="0" w:firstColumn="0" w:lastColumn="0" w:oddVBand="0" w:evenVBand="0" w:oddHBand="0" w:evenHBand="1" w:firstRowFirstColumn="0" w:firstRowLastColumn="0" w:lastRowFirstColumn="0" w:lastRowLastColumn="0"/>
            </w:pPr>
          </w:p>
        </w:tc>
      </w:tr>
    </w:tbl>
    <w:p w14:paraId="49BE3C00" w14:textId="77777777" w:rsidR="008B42D4" w:rsidRDefault="008B42D4">
      <w:pPr>
        <w:suppressAutoHyphens w:val="0"/>
        <w:spacing w:before="0" w:after="160" w:line="259" w:lineRule="auto"/>
        <w:rPr>
          <w:rFonts w:eastAsiaTheme="majorEastAsia"/>
          <w:bCs/>
          <w:color w:val="002664"/>
          <w:sz w:val="36"/>
          <w:szCs w:val="48"/>
        </w:rPr>
      </w:pPr>
      <w:r>
        <w:br w:type="page"/>
      </w:r>
    </w:p>
    <w:p w14:paraId="7FF7A045" w14:textId="7215CF4A" w:rsidR="004442A3" w:rsidRPr="00D43DA4" w:rsidRDefault="004442A3" w:rsidP="004442A3">
      <w:pPr>
        <w:pStyle w:val="Heading2"/>
      </w:pPr>
      <w:bookmarkStart w:id="43" w:name="_Toc199949722"/>
      <w:r w:rsidRPr="00440849">
        <w:t>Core formative task 2 – adaptation of ideas and attitudes for a new audience</w:t>
      </w:r>
      <w:bookmarkEnd w:id="43"/>
    </w:p>
    <w:p w14:paraId="715C1867" w14:textId="77777777" w:rsidR="00E974A9" w:rsidRPr="00D43DA4" w:rsidRDefault="00E974A9" w:rsidP="00E974A9">
      <w:pPr>
        <w:pStyle w:val="FeatureBoxPink"/>
      </w:pPr>
      <w:r>
        <w:rPr>
          <w:rStyle w:val="Strong"/>
        </w:rPr>
        <w:t>Student note:</w:t>
      </w:r>
      <w:r w:rsidRPr="00EF4C49">
        <w:rPr>
          <w:rStyle w:val="Strong"/>
          <w:b w:val="0"/>
          <w:bCs w:val="0"/>
        </w:rPr>
        <w:t xml:space="preserve"> </w:t>
      </w:r>
      <w:r w:rsidRPr="00D43DA4">
        <w:t>before</w:t>
      </w:r>
      <w:r>
        <w:t xml:space="preserve"> </w:t>
      </w:r>
      <w:r w:rsidRPr="00D43DA4">
        <w:t>you complete the writing task, consider how a refocus on justice for all in ‘Jack and the beanstalk’ would change the narrative. Read the example and discuss the new ideas and attitudes represented.</w:t>
      </w:r>
    </w:p>
    <w:p w14:paraId="23E1038B" w14:textId="5DDEE206" w:rsidR="000F70FD" w:rsidRDefault="00E974A9" w:rsidP="002C54FE">
      <w:pPr>
        <w:pStyle w:val="ListNumber"/>
        <w:numPr>
          <w:ilvl w:val="0"/>
          <w:numId w:val="20"/>
        </w:numPr>
      </w:pPr>
      <w:r w:rsidRPr="00E974A9">
        <w:t xml:space="preserve">Choose one of the fairy tales or fables explored in </w:t>
      </w:r>
      <w:r w:rsidRPr="00440849">
        <w:rPr>
          <w:rStyle w:val="Strong"/>
        </w:rPr>
        <w:t xml:space="preserve">Phase 3, activity 1 – </w:t>
      </w:r>
      <w:r w:rsidR="00FC4056">
        <w:rPr>
          <w:rStyle w:val="Strong"/>
        </w:rPr>
        <w:t>identifying</w:t>
      </w:r>
      <w:r w:rsidR="00F33B81">
        <w:rPr>
          <w:rStyle w:val="Strong"/>
        </w:rPr>
        <w:t xml:space="preserve"> ideas and values in texts</w:t>
      </w:r>
      <w:r w:rsidRPr="00E974A9">
        <w:t>.</w:t>
      </w:r>
    </w:p>
    <w:p w14:paraId="55FF3C89" w14:textId="77777777" w:rsidR="00001493" w:rsidRDefault="00001493" w:rsidP="002C54FE">
      <w:pPr>
        <w:pStyle w:val="ListNumber"/>
        <w:numPr>
          <w:ilvl w:val="0"/>
          <w:numId w:val="20"/>
        </w:numPr>
      </w:pPr>
      <w:r>
        <w:t>Select a thematic concern to be represented in your adaptation.</w:t>
      </w:r>
    </w:p>
    <w:p w14:paraId="7436694F" w14:textId="7C0C42B8" w:rsidR="00001493" w:rsidRDefault="00E974A9" w:rsidP="002C54FE">
      <w:pPr>
        <w:pStyle w:val="ListNumber"/>
        <w:numPr>
          <w:ilvl w:val="0"/>
          <w:numId w:val="20"/>
        </w:numPr>
      </w:pPr>
      <w:r w:rsidRPr="00E974A9">
        <w:t>Re</w:t>
      </w:r>
      <w:r w:rsidR="008A6E35">
        <w:t>-</w:t>
      </w:r>
      <w:r w:rsidRPr="00E974A9">
        <w:t>write the opening of this narrative, adapting it for a new context</w:t>
      </w:r>
      <w:r w:rsidR="006F4A9F">
        <w:t xml:space="preserve"> and purpose.</w:t>
      </w:r>
      <w:r w:rsidRPr="00E974A9">
        <w:t xml:space="preserve"> You could do this by</w:t>
      </w:r>
    </w:p>
    <w:p w14:paraId="29683FFA" w14:textId="4A2D9267" w:rsidR="00001493" w:rsidRDefault="00E974A9" w:rsidP="002C54FE">
      <w:pPr>
        <w:pStyle w:val="ListNumber2"/>
        <w:numPr>
          <w:ilvl w:val="0"/>
          <w:numId w:val="28"/>
        </w:numPr>
      </w:pPr>
      <w:r w:rsidRPr="00E974A9">
        <w:t>reinterpreting the attitude, ideas or themes represented</w:t>
      </w:r>
      <w:r w:rsidR="00F06E93">
        <w:t xml:space="preserve"> in the original text</w:t>
      </w:r>
    </w:p>
    <w:p w14:paraId="0E59399D" w14:textId="77777777" w:rsidR="00F06E93" w:rsidRDefault="00F06E93" w:rsidP="002C54FE">
      <w:pPr>
        <w:pStyle w:val="ListNumber2"/>
        <w:numPr>
          <w:ilvl w:val="0"/>
          <w:numId w:val="28"/>
        </w:numPr>
      </w:pPr>
      <w:r>
        <w:t>changing the point of view</w:t>
      </w:r>
    </w:p>
    <w:p w14:paraId="42DA96D2" w14:textId="77777777" w:rsidR="00F06E93" w:rsidRDefault="00F06E93" w:rsidP="002C54FE">
      <w:pPr>
        <w:pStyle w:val="ListNumber2"/>
        <w:numPr>
          <w:ilvl w:val="0"/>
          <w:numId w:val="28"/>
        </w:numPr>
      </w:pPr>
      <w:r>
        <w:t>changing the setting</w:t>
      </w:r>
    </w:p>
    <w:p w14:paraId="2EEE9E0A" w14:textId="77777777" w:rsidR="00434745" w:rsidRDefault="00F06E93" w:rsidP="002C54FE">
      <w:pPr>
        <w:pStyle w:val="ListNumber2"/>
        <w:numPr>
          <w:ilvl w:val="0"/>
          <w:numId w:val="28"/>
        </w:numPr>
      </w:pPr>
      <w:r>
        <w:t>making changes to the characters (</w:t>
      </w:r>
      <w:r w:rsidR="00434745">
        <w:t>age, gender, attributes)</w:t>
      </w:r>
    </w:p>
    <w:p w14:paraId="75211A21" w14:textId="4E9D7AAB" w:rsidR="00E974A9" w:rsidRPr="00E974A9" w:rsidRDefault="00434745" w:rsidP="002C54FE">
      <w:pPr>
        <w:pStyle w:val="ListNumber2"/>
        <w:numPr>
          <w:ilvl w:val="0"/>
          <w:numId w:val="28"/>
        </w:numPr>
      </w:pPr>
      <w:r>
        <w:t>change the form or blend different forms or genres to make the text a hybrid text</w:t>
      </w:r>
      <w:r w:rsidR="00E974A9" w:rsidRPr="00E974A9">
        <w:t>.</w:t>
      </w:r>
    </w:p>
    <w:p w14:paraId="7BA8BB94" w14:textId="3E7801AD" w:rsidR="00616851" w:rsidRPr="00616851" w:rsidRDefault="00616851" w:rsidP="00616851">
      <w:pPr>
        <w:pStyle w:val="ListNumber"/>
      </w:pPr>
      <w:r>
        <w:t>In your English book, u</w:t>
      </w:r>
      <w:r w:rsidRPr="00616851">
        <w:t xml:space="preserve">se </w:t>
      </w:r>
      <w:r w:rsidRPr="00616851">
        <w:rPr>
          <w:b/>
          <w:bCs/>
        </w:rPr>
        <w:t xml:space="preserve">Phase 3, activity </w:t>
      </w:r>
      <w:r w:rsidR="00434745">
        <w:rPr>
          <w:b/>
          <w:bCs/>
        </w:rPr>
        <w:t>4</w:t>
      </w:r>
      <w:r w:rsidRPr="00616851">
        <w:rPr>
          <w:b/>
          <w:bCs/>
        </w:rPr>
        <w:t xml:space="preserve"> – reflecting on writing</w:t>
      </w:r>
      <w:r w:rsidRPr="00616851">
        <w:t xml:space="preserve"> to explain one authorial decision </w:t>
      </w:r>
      <w:r>
        <w:t xml:space="preserve">you </w:t>
      </w:r>
      <w:r w:rsidRPr="00616851">
        <w:t xml:space="preserve">made to repurpose the fairy tale or </w:t>
      </w:r>
      <w:r>
        <w:t>f</w:t>
      </w:r>
      <w:r w:rsidRPr="00616851">
        <w:t>able.</w:t>
      </w:r>
    </w:p>
    <w:p w14:paraId="4B2A39A6" w14:textId="6F3F133D" w:rsidR="00EE09EB" w:rsidRDefault="00EE09EB" w:rsidP="00EE09EB">
      <w:pPr>
        <w:pStyle w:val="ListNumber"/>
      </w:pPr>
      <w:r>
        <w:t xml:space="preserve">Use the checklist in </w:t>
      </w:r>
      <w:r w:rsidRPr="002B2421">
        <w:rPr>
          <w:rStyle w:val="Strong"/>
        </w:rPr>
        <w:t>Phase 6, activity 2 – check your draft</w:t>
      </w:r>
      <w:r>
        <w:t xml:space="preserve"> to edit your own work.</w:t>
      </w:r>
    </w:p>
    <w:p w14:paraId="2F5EEA3A" w14:textId="77777777" w:rsidR="00E152CE" w:rsidRDefault="00E152CE">
      <w:pPr>
        <w:suppressAutoHyphens w:val="0"/>
        <w:spacing w:before="0" w:after="160" w:line="259" w:lineRule="auto"/>
        <w:rPr>
          <w:rFonts w:eastAsiaTheme="majorEastAsia"/>
          <w:bCs/>
          <w:color w:val="002664"/>
          <w:sz w:val="36"/>
          <w:szCs w:val="48"/>
        </w:rPr>
      </w:pPr>
      <w:r>
        <w:br w:type="page"/>
      </w:r>
    </w:p>
    <w:p w14:paraId="12EF4377" w14:textId="2EC76E53" w:rsidR="00913913" w:rsidRDefault="00913913" w:rsidP="00E152CE">
      <w:pPr>
        <w:pStyle w:val="Heading2"/>
      </w:pPr>
      <w:bookmarkStart w:id="44" w:name="_Toc199949723"/>
      <w:r>
        <w:t xml:space="preserve">Phase 3, activity </w:t>
      </w:r>
      <w:r w:rsidR="006D4EFA">
        <w:t>4</w:t>
      </w:r>
      <w:r>
        <w:t xml:space="preserve"> </w:t>
      </w:r>
      <w:r w:rsidR="00E152CE">
        <w:t>–</w:t>
      </w:r>
      <w:r>
        <w:t xml:space="preserve"> </w:t>
      </w:r>
      <w:r w:rsidR="00891EA9">
        <w:t>reflecting</w:t>
      </w:r>
      <w:r w:rsidR="00E152CE">
        <w:t xml:space="preserve"> on writing</w:t>
      </w:r>
      <w:bookmarkEnd w:id="44"/>
    </w:p>
    <w:p w14:paraId="73387278" w14:textId="4270FB4E" w:rsidR="0018296C" w:rsidRDefault="0018296C" w:rsidP="0018296C">
      <w:pPr>
        <w:pStyle w:val="FeatureBox2"/>
        <w:rPr>
          <w:rStyle w:val="Strong"/>
        </w:rPr>
      </w:pPr>
      <w:r>
        <w:rPr>
          <w:rStyle w:val="Strong"/>
        </w:rPr>
        <w:t>Teacher note:</w:t>
      </w:r>
      <w:r w:rsidR="00295656" w:rsidRPr="007A37E9">
        <w:rPr>
          <w:rStyle w:val="Strong"/>
          <w:b w:val="0"/>
          <w:bCs w:val="0"/>
        </w:rPr>
        <w:t xml:space="preserve"> </w:t>
      </w:r>
      <w:r w:rsidR="00AA5D05" w:rsidRPr="00AA5D05">
        <w:rPr>
          <w:rStyle w:val="Strong"/>
          <w:b w:val="0"/>
          <w:bCs w:val="0"/>
        </w:rPr>
        <w:t>reflective writing has been taught explicitly in</w:t>
      </w:r>
      <w:r w:rsidR="00AA5D05" w:rsidRPr="008A6E35">
        <w:rPr>
          <w:rStyle w:val="Strong"/>
          <w:b w:val="0"/>
          <w:bCs w:val="0"/>
        </w:rPr>
        <w:t xml:space="preserve"> </w:t>
      </w:r>
      <w:r w:rsidR="00295656" w:rsidRPr="00AA5D05">
        <w:rPr>
          <w:rStyle w:val="Strong"/>
          <w:b w:val="0"/>
          <w:bCs w:val="0"/>
        </w:rPr>
        <w:t>Stage 4</w:t>
      </w:r>
      <w:r w:rsidR="00AA5D05">
        <w:rPr>
          <w:rStyle w:val="Strong"/>
          <w:b w:val="0"/>
          <w:bCs w:val="0"/>
        </w:rPr>
        <w:t>. It may be useful to review</w:t>
      </w:r>
      <w:r w:rsidR="009975E8">
        <w:rPr>
          <w:rStyle w:val="Strong"/>
          <w:b w:val="0"/>
          <w:bCs w:val="0"/>
        </w:rPr>
        <w:t xml:space="preserve"> </w:t>
      </w:r>
      <w:r w:rsidR="00071458">
        <w:rPr>
          <w:rStyle w:val="Strong"/>
          <w:b w:val="0"/>
          <w:bCs w:val="0"/>
        </w:rPr>
        <w:t xml:space="preserve">Phase 5 of </w:t>
      </w:r>
      <w:hyperlink r:id="rId35" w:history="1">
        <w:r w:rsidR="00045C20" w:rsidRPr="00367BC0">
          <w:rPr>
            <w:rStyle w:val="Hyperlink"/>
          </w:rPr>
          <w:t>Powerful youth voices – Year 7, Term 1</w:t>
        </w:r>
      </w:hyperlink>
      <w:r w:rsidR="000D03F5">
        <w:rPr>
          <w:rStyle w:val="Strong"/>
          <w:b w:val="0"/>
          <w:bCs w:val="0"/>
        </w:rPr>
        <w:t xml:space="preserve"> and</w:t>
      </w:r>
      <w:r w:rsidR="00071458">
        <w:rPr>
          <w:rStyle w:val="Strong"/>
          <w:b w:val="0"/>
          <w:bCs w:val="0"/>
        </w:rPr>
        <w:t xml:space="preserve"> the use of modality, evaluative language</w:t>
      </w:r>
      <w:r w:rsidR="00AB6CB5">
        <w:rPr>
          <w:rStyle w:val="Strong"/>
          <w:b w:val="0"/>
          <w:bCs w:val="0"/>
        </w:rPr>
        <w:t>, text connectives and the use of first person</w:t>
      </w:r>
      <w:r w:rsidR="00ED26F4">
        <w:rPr>
          <w:rStyle w:val="Strong"/>
          <w:b w:val="0"/>
          <w:bCs w:val="0"/>
        </w:rPr>
        <w:t xml:space="preserve"> to support</w:t>
      </w:r>
      <w:r w:rsidR="009975E8">
        <w:rPr>
          <w:rStyle w:val="Strong"/>
          <w:b w:val="0"/>
          <w:bCs w:val="0"/>
        </w:rPr>
        <w:t xml:space="preserve"> students with r</w:t>
      </w:r>
      <w:r w:rsidR="00295656" w:rsidRPr="00AA5D05">
        <w:rPr>
          <w:rStyle w:val="Strong"/>
          <w:b w:val="0"/>
          <w:bCs w:val="0"/>
        </w:rPr>
        <w:t>eflective writing</w:t>
      </w:r>
      <w:r w:rsidR="009975E8">
        <w:rPr>
          <w:rStyle w:val="Strong"/>
          <w:b w:val="0"/>
          <w:bCs w:val="0"/>
        </w:rPr>
        <w:t>.</w:t>
      </w:r>
    </w:p>
    <w:p w14:paraId="04088060" w14:textId="034345B2" w:rsidR="00913913" w:rsidRPr="00D43DA4" w:rsidRDefault="00E152CE" w:rsidP="00913913">
      <w:pPr>
        <w:pStyle w:val="FeatureBoxPink"/>
      </w:pPr>
      <w:r>
        <w:rPr>
          <w:rStyle w:val="Strong"/>
        </w:rPr>
        <w:t>Student note</w:t>
      </w:r>
      <w:r w:rsidRPr="007A37E9">
        <w:rPr>
          <w:rStyle w:val="Strong"/>
        </w:rPr>
        <w:t>:</w:t>
      </w:r>
      <w:r w:rsidRPr="00E152CE">
        <w:rPr>
          <w:rStyle w:val="Strong"/>
          <w:b w:val="0"/>
          <w:bCs w:val="0"/>
        </w:rPr>
        <w:t xml:space="preserve"> </w:t>
      </w:r>
      <w:r w:rsidR="004138DF">
        <w:rPr>
          <w:rStyle w:val="Strong"/>
          <w:b w:val="0"/>
          <w:bCs w:val="0"/>
        </w:rPr>
        <w:t>in Stage 4</w:t>
      </w:r>
      <w:r w:rsidR="002266D0">
        <w:rPr>
          <w:rStyle w:val="Strong"/>
          <w:b w:val="0"/>
          <w:bCs w:val="0"/>
        </w:rPr>
        <w:t xml:space="preserve">, you </w:t>
      </w:r>
      <w:r w:rsidR="00B31DEF">
        <w:rPr>
          <w:rStyle w:val="Strong"/>
          <w:b w:val="0"/>
          <w:bCs w:val="0"/>
        </w:rPr>
        <w:t>developed your reflective writing skills.</w:t>
      </w:r>
      <w:r w:rsidR="00913913">
        <w:t xml:space="preserve"> </w:t>
      </w:r>
      <w:r w:rsidR="0018296C">
        <w:t>Apply this understanding to this activity.</w:t>
      </w:r>
    </w:p>
    <w:p w14:paraId="377B32DA" w14:textId="5DD295A1" w:rsidR="00DA2A86" w:rsidRPr="007A37E9" w:rsidRDefault="00D95089" w:rsidP="002C54FE">
      <w:pPr>
        <w:pStyle w:val="ListNumber"/>
        <w:numPr>
          <w:ilvl w:val="0"/>
          <w:numId w:val="48"/>
        </w:numPr>
      </w:pPr>
      <w:r w:rsidRPr="007A37E9">
        <w:t>Read the sample reflection</w:t>
      </w:r>
      <w:r w:rsidR="00DA2A86" w:rsidRPr="007A37E9">
        <w:t xml:space="preserve"> below</w:t>
      </w:r>
      <w:r w:rsidR="00B46A11" w:rsidRPr="007A37E9">
        <w:t xml:space="preserve"> and the identified</w:t>
      </w:r>
      <w:r w:rsidR="005B75D8" w:rsidRPr="007A37E9">
        <w:t xml:space="preserve"> language </w:t>
      </w:r>
      <w:r w:rsidR="00B46A11" w:rsidRPr="007A37E9">
        <w:t>features.</w:t>
      </w:r>
    </w:p>
    <w:p w14:paraId="49363F72" w14:textId="5E495533" w:rsidR="007B3499" w:rsidRDefault="007B3499" w:rsidP="007B3499">
      <w:pPr>
        <w:pStyle w:val="Caption"/>
      </w:pPr>
      <w:r>
        <w:t xml:space="preserve">Table </w:t>
      </w:r>
      <w:r>
        <w:fldChar w:fldCharType="begin"/>
      </w:r>
      <w:r>
        <w:instrText xml:space="preserve"> SEQ Table \* ARABIC </w:instrText>
      </w:r>
      <w:r>
        <w:fldChar w:fldCharType="separate"/>
      </w:r>
      <w:r w:rsidR="00F61998">
        <w:rPr>
          <w:noProof/>
        </w:rPr>
        <w:t>13</w:t>
      </w:r>
      <w:r>
        <w:fldChar w:fldCharType="end"/>
      </w:r>
      <w:r>
        <w:t xml:space="preserve"> – </w:t>
      </w:r>
      <w:r w:rsidR="00654C24">
        <w:t xml:space="preserve">approaches for </w:t>
      </w:r>
      <w:r>
        <w:t>reflective writing</w:t>
      </w:r>
    </w:p>
    <w:tbl>
      <w:tblPr>
        <w:tblStyle w:val="Tableheader"/>
        <w:tblW w:w="5000" w:type="pct"/>
        <w:tblLayout w:type="fixed"/>
        <w:tblLook w:val="04A0" w:firstRow="1" w:lastRow="0" w:firstColumn="1" w:lastColumn="0" w:noHBand="0" w:noVBand="1"/>
        <w:tblDescription w:val="Approaches for reflective writing."/>
      </w:tblPr>
      <w:tblGrid>
        <w:gridCol w:w="5381"/>
        <w:gridCol w:w="4249"/>
      </w:tblGrid>
      <w:tr w:rsidR="00BF4F6C" w:rsidRPr="00BA604C" w14:paraId="13E59A96" w14:textId="77777777" w:rsidTr="00B06C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4" w:type="pct"/>
          </w:tcPr>
          <w:p w14:paraId="41F15EFE" w14:textId="6D4CBC3D" w:rsidR="00BF4F6C" w:rsidRPr="00BA604C" w:rsidRDefault="00BF4F6C" w:rsidP="00BA604C">
            <w:r>
              <w:t>Sample reflection</w:t>
            </w:r>
          </w:p>
        </w:tc>
        <w:tc>
          <w:tcPr>
            <w:tcW w:w="2206" w:type="pct"/>
          </w:tcPr>
          <w:p w14:paraId="7DB12E6B" w14:textId="40D8FBFC" w:rsidR="00BF4F6C" w:rsidRPr="00BA604C" w:rsidRDefault="00BF4F6C" w:rsidP="00BA604C">
            <w:pPr>
              <w:cnfStyle w:val="100000000000" w:firstRow="1" w:lastRow="0" w:firstColumn="0" w:lastColumn="0" w:oddVBand="0" w:evenVBand="0" w:oddHBand="0" w:evenHBand="0" w:firstRowFirstColumn="0" w:firstRowLastColumn="0" w:lastRowFirstColumn="0" w:lastRowLastColumn="0"/>
            </w:pPr>
            <w:r w:rsidRPr="00BA604C">
              <w:t>Approach</w:t>
            </w:r>
            <w:r>
              <w:t xml:space="preserve"> to using the language feature</w:t>
            </w:r>
          </w:p>
        </w:tc>
      </w:tr>
      <w:tr w:rsidR="00BF4F6C" w:rsidRPr="00BA604C" w14:paraId="282D8252" w14:textId="77777777" w:rsidTr="00B06C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4" w:type="pct"/>
          </w:tcPr>
          <w:p w14:paraId="44107D20" w14:textId="5C7F193B" w:rsidR="00BF4F6C" w:rsidRDefault="00BF4F6C" w:rsidP="005B75D8">
            <w:r w:rsidRPr="00791095">
              <w:t>Revenge tragedy</w:t>
            </w:r>
            <w:r w:rsidRPr="00791095">
              <w:rPr>
                <w:b w:val="0"/>
                <w:bCs/>
              </w:rPr>
              <w:t xml:space="preserve"> is an underrated genre that I have used as the basis of my adaptation of </w:t>
            </w:r>
            <w:r w:rsidR="00D74C92" w:rsidRPr="001C5246">
              <w:rPr>
                <w:color w:val="302D6D"/>
              </w:rPr>
              <w:t>‘J</w:t>
            </w:r>
            <w:r w:rsidRPr="001C5246">
              <w:rPr>
                <w:color w:val="302D6D"/>
              </w:rPr>
              <w:t>ack and the beanstalk’</w:t>
            </w:r>
            <w:r w:rsidRPr="00791095">
              <w:rPr>
                <w:b w:val="0"/>
                <w:bCs/>
              </w:rPr>
              <w:t xml:space="preserve">. Too often, the </w:t>
            </w:r>
            <w:r w:rsidR="00D74C92" w:rsidRPr="001C5246">
              <w:rPr>
                <w:color w:val="1A7837"/>
              </w:rPr>
              <w:t>‘</w:t>
            </w:r>
            <w:r w:rsidRPr="001C5246">
              <w:rPr>
                <w:color w:val="1A7837"/>
              </w:rPr>
              <w:t>bad guy’</w:t>
            </w:r>
            <w:r w:rsidRPr="00B06C75">
              <w:rPr>
                <w:b w:val="0"/>
                <w:bCs/>
                <w:color w:val="00B050"/>
              </w:rPr>
              <w:t xml:space="preserve"> </w:t>
            </w:r>
            <w:r w:rsidRPr="00791095">
              <w:rPr>
                <w:b w:val="0"/>
                <w:bCs/>
              </w:rPr>
              <w:t xml:space="preserve">in children’s tales is so exaggerated that the bad moral actions of the </w:t>
            </w:r>
            <w:r w:rsidR="00D74C92" w:rsidRPr="001C5246">
              <w:rPr>
                <w:color w:val="1A7837"/>
              </w:rPr>
              <w:t>‘</w:t>
            </w:r>
            <w:r w:rsidRPr="001C5246">
              <w:rPr>
                <w:color w:val="1A7837"/>
              </w:rPr>
              <w:t>good</w:t>
            </w:r>
            <w:r w:rsidR="00B06C75" w:rsidRPr="001C5246">
              <w:rPr>
                <w:color w:val="1A7837"/>
              </w:rPr>
              <w:t xml:space="preserve"> </w:t>
            </w:r>
            <w:r w:rsidRPr="001C5246">
              <w:rPr>
                <w:color w:val="1A7837"/>
              </w:rPr>
              <w:t>guy’</w:t>
            </w:r>
            <w:r w:rsidRPr="00B06C75">
              <w:rPr>
                <w:b w:val="0"/>
                <w:bCs/>
                <w:color w:val="00B050"/>
              </w:rPr>
              <w:t xml:space="preserve"> </w:t>
            </w:r>
            <w:r w:rsidRPr="00791095">
              <w:rPr>
                <w:b w:val="0"/>
                <w:bCs/>
              </w:rPr>
              <w:t xml:space="preserve">characters may go unnoticed. </w:t>
            </w:r>
            <w:r w:rsidRPr="00E46B5B">
              <w:rPr>
                <w:color w:val="2675C4"/>
              </w:rPr>
              <w:t>A perfect example of this is</w:t>
            </w:r>
            <w:r w:rsidR="00D74C92" w:rsidRPr="00E46B5B">
              <w:rPr>
                <w:b w:val="0"/>
                <w:bCs/>
                <w:color w:val="2675C4"/>
              </w:rPr>
              <w:t xml:space="preserve"> </w:t>
            </w:r>
            <w:r w:rsidRPr="00791095">
              <w:rPr>
                <w:b w:val="0"/>
                <w:bCs/>
              </w:rPr>
              <w:t xml:space="preserve">Jack, the thief. Plain and simple, there is no other way to put it. And, frankly, being poor does not justify stealing, not in the 21st century. For this reason, I have taken that folk story and appropriated it by </w:t>
            </w:r>
            <w:r w:rsidRPr="001C5246">
              <w:rPr>
                <w:color w:val="2675C4"/>
              </w:rPr>
              <w:t>effectively flipping the narrative</w:t>
            </w:r>
            <w:r w:rsidRPr="00791095">
              <w:rPr>
                <w:b w:val="0"/>
                <w:bCs/>
              </w:rPr>
              <w:t xml:space="preserve"> point of view to be that of the giant. Doing this means my narrative </w:t>
            </w:r>
            <w:r w:rsidR="00926D26" w:rsidRPr="00926D26">
              <w:rPr>
                <w:b w:val="0"/>
                <w:bCs/>
              </w:rPr>
              <w:t xml:space="preserve">effectively </w:t>
            </w:r>
            <w:r w:rsidRPr="00926D26">
              <w:rPr>
                <w:b w:val="0"/>
                <w:bCs/>
              </w:rPr>
              <w:t xml:space="preserve">validates </w:t>
            </w:r>
            <w:r w:rsidRPr="00791095">
              <w:rPr>
                <w:b w:val="0"/>
                <w:bCs/>
              </w:rPr>
              <w:t xml:space="preserve">the thematic statement that </w:t>
            </w:r>
            <w:r w:rsidR="00D74C92" w:rsidRPr="001C5246">
              <w:rPr>
                <w:color w:val="B80069"/>
              </w:rPr>
              <w:t>‘a</w:t>
            </w:r>
            <w:r w:rsidRPr="001C5246">
              <w:rPr>
                <w:color w:val="B80069"/>
              </w:rPr>
              <w:t>n eye for an eye is justice served’</w:t>
            </w:r>
            <w:r w:rsidRPr="00D74C92">
              <w:rPr>
                <w:b w:val="0"/>
                <w:bCs/>
              </w:rPr>
              <w:t>.</w:t>
            </w:r>
            <w:r w:rsidR="00926D26" w:rsidRPr="00D74C92">
              <w:rPr>
                <w:b w:val="0"/>
                <w:bCs/>
              </w:rPr>
              <w:t xml:space="preserve"> </w:t>
            </w:r>
            <w:r w:rsidR="00926D26" w:rsidRPr="00CF4846">
              <w:rPr>
                <w:b w:val="0"/>
                <w:bCs/>
              </w:rPr>
              <w:t>Th</w:t>
            </w:r>
            <w:r w:rsidR="00CF4846">
              <w:rPr>
                <w:b w:val="0"/>
                <w:bCs/>
              </w:rPr>
              <w:t xml:space="preserve">e use of </w:t>
            </w:r>
            <w:r w:rsidR="00FF7A54" w:rsidRPr="00CF4846">
              <w:rPr>
                <w:b w:val="0"/>
                <w:bCs/>
              </w:rPr>
              <w:t>these features</w:t>
            </w:r>
            <w:r w:rsidR="00CF4846">
              <w:rPr>
                <w:b w:val="0"/>
                <w:bCs/>
              </w:rPr>
              <w:t xml:space="preserve"> in </w:t>
            </w:r>
            <w:r w:rsidR="00FF7A54" w:rsidRPr="00CF4846">
              <w:rPr>
                <w:b w:val="0"/>
                <w:bCs/>
              </w:rPr>
              <w:t xml:space="preserve">my composition </w:t>
            </w:r>
            <w:r w:rsidR="00CF4846">
              <w:rPr>
                <w:b w:val="0"/>
                <w:bCs/>
              </w:rPr>
              <w:t xml:space="preserve">creates </w:t>
            </w:r>
            <w:r w:rsidR="00FF7A54" w:rsidRPr="001C5246">
              <w:rPr>
                <w:color w:val="88419D"/>
              </w:rPr>
              <w:t xml:space="preserve">a highly effective </w:t>
            </w:r>
            <w:r w:rsidR="00CF4846" w:rsidRPr="001C5246">
              <w:rPr>
                <w:color w:val="88419D"/>
              </w:rPr>
              <w:t>narrative</w:t>
            </w:r>
            <w:r w:rsidR="00CF4846" w:rsidRPr="001C5246">
              <w:rPr>
                <w:bCs/>
                <w:color w:val="88419D"/>
              </w:rPr>
              <w:t xml:space="preserve"> that </w:t>
            </w:r>
            <w:r w:rsidR="00CF4846" w:rsidRPr="001C5246">
              <w:rPr>
                <w:color w:val="88419D"/>
              </w:rPr>
              <w:t>engages the audience</w:t>
            </w:r>
            <w:r w:rsidR="00CF4846" w:rsidRPr="001C5246">
              <w:rPr>
                <w:bCs/>
                <w:color w:val="88419D"/>
              </w:rPr>
              <w:t xml:space="preserve"> </w:t>
            </w:r>
            <w:r w:rsidR="00CF4846" w:rsidRPr="00CF4846">
              <w:rPr>
                <w:b w:val="0"/>
                <w:bCs/>
              </w:rPr>
              <w:t>with the theme.</w:t>
            </w:r>
          </w:p>
        </w:tc>
        <w:tc>
          <w:tcPr>
            <w:tcW w:w="2206" w:type="pct"/>
          </w:tcPr>
          <w:p w14:paraId="16BFBA86" w14:textId="07FDACDB" w:rsidR="00BF4F6C" w:rsidRPr="00BA604C" w:rsidRDefault="00BF4F6C" w:rsidP="00BA604C">
            <w:pPr>
              <w:cnfStyle w:val="000000100000" w:firstRow="0" w:lastRow="0" w:firstColumn="0" w:lastColumn="0" w:oddVBand="0" w:evenVBand="0" w:oddHBand="1" w:evenHBand="0" w:firstRowFirstColumn="0" w:firstRowLastColumn="0" w:lastRowFirstColumn="0" w:lastRowLastColumn="0"/>
            </w:pPr>
            <w:r>
              <w:t>B</w:t>
            </w:r>
            <w:r w:rsidRPr="00BA604C">
              <w:t>egin with a statement about your</w:t>
            </w:r>
            <w:r w:rsidRPr="007A37E9">
              <w:t xml:space="preserve"> </w:t>
            </w:r>
            <w:r w:rsidR="00A22BAA" w:rsidRPr="00A22BAA">
              <w:rPr>
                <w:b/>
                <w:bCs/>
              </w:rPr>
              <w:t>topic</w:t>
            </w:r>
            <w:r w:rsidR="00A22BAA" w:rsidRPr="007A37E9">
              <w:t>.</w:t>
            </w:r>
          </w:p>
          <w:p w14:paraId="6F4B5ACD" w14:textId="66DDC524" w:rsidR="00A22BAA" w:rsidRDefault="00BF4F6C" w:rsidP="00A22BAA">
            <w:pPr>
              <w:cnfStyle w:val="000000100000" w:firstRow="0" w:lastRow="0" w:firstColumn="0" w:lastColumn="0" w:oddVBand="0" w:evenVBand="0" w:oddHBand="1" w:evenHBand="0" w:firstRowFirstColumn="0" w:firstRowLastColumn="0" w:lastRowFirstColumn="0" w:lastRowLastColumn="0"/>
            </w:pPr>
            <w:r>
              <w:t>I</w:t>
            </w:r>
            <w:r w:rsidRPr="00BA604C">
              <w:t xml:space="preserve">dentify the </w:t>
            </w:r>
            <w:r w:rsidRPr="001C5246">
              <w:rPr>
                <w:b/>
                <w:color w:val="302D6D"/>
              </w:rPr>
              <w:t xml:space="preserve">appropriated or </w:t>
            </w:r>
            <w:r w:rsidR="00791095" w:rsidRPr="001C5246">
              <w:rPr>
                <w:b/>
                <w:color w:val="302D6D"/>
              </w:rPr>
              <w:t xml:space="preserve">core </w:t>
            </w:r>
            <w:r w:rsidRPr="001C5246">
              <w:rPr>
                <w:b/>
                <w:color w:val="302D6D"/>
              </w:rPr>
              <w:t>text</w:t>
            </w:r>
            <w:r w:rsidRPr="00B06C75">
              <w:rPr>
                <w:color w:val="FFC000"/>
              </w:rPr>
              <w:t xml:space="preserve"> </w:t>
            </w:r>
            <w:r w:rsidRPr="00BA604C">
              <w:t>within the first couple of sentences</w:t>
            </w:r>
            <w:r w:rsidR="00D74C92">
              <w:t>.</w:t>
            </w:r>
          </w:p>
          <w:p w14:paraId="3CBB382A" w14:textId="77777777" w:rsidR="00BF4F6C" w:rsidRDefault="00BF4F6C" w:rsidP="00A22BAA">
            <w:pPr>
              <w:cnfStyle w:val="000000100000" w:firstRow="0" w:lastRow="0" w:firstColumn="0" w:lastColumn="0" w:oddVBand="0" w:evenVBand="0" w:oddHBand="1" w:evenHBand="0" w:firstRowFirstColumn="0" w:firstRowLastColumn="0" w:lastRowFirstColumn="0" w:lastRowLastColumn="0"/>
            </w:pPr>
            <w:r>
              <w:t>C</w:t>
            </w:r>
            <w:r w:rsidRPr="00BA604C">
              <w:t xml:space="preserve">learly state the </w:t>
            </w:r>
            <w:r w:rsidRPr="001C5246">
              <w:rPr>
                <w:b/>
                <w:color w:val="B80069"/>
              </w:rPr>
              <w:t>them</w:t>
            </w:r>
            <w:r w:rsidR="00A22BAA" w:rsidRPr="001C5246">
              <w:rPr>
                <w:b/>
                <w:color w:val="B80069"/>
              </w:rPr>
              <w:t xml:space="preserve">e </w:t>
            </w:r>
            <w:r w:rsidRPr="001C5246">
              <w:rPr>
                <w:b/>
                <w:color w:val="B80069"/>
              </w:rPr>
              <w:t>by the end of the first paragraph</w:t>
            </w:r>
            <w:r w:rsidRPr="00D74C92">
              <w:t>.</w:t>
            </w:r>
          </w:p>
          <w:p w14:paraId="756678E6" w14:textId="3552B3DD" w:rsidR="00295BAB" w:rsidRPr="00BA604C" w:rsidRDefault="00295BAB" w:rsidP="00295BAB">
            <w:pPr>
              <w:pStyle w:val="ListBullet"/>
              <w:cnfStyle w:val="000000100000" w:firstRow="0" w:lastRow="0" w:firstColumn="0" w:lastColumn="0" w:oddVBand="0" w:evenVBand="0" w:oddHBand="1" w:evenHBand="0" w:firstRowFirstColumn="0" w:firstRowLastColumn="0" w:lastRowFirstColumn="0" w:lastRowLastColumn="0"/>
            </w:pPr>
            <w:r>
              <w:t xml:space="preserve">Use </w:t>
            </w:r>
            <w:r w:rsidRPr="00295BAB">
              <w:rPr>
                <w:b/>
                <w:bCs/>
              </w:rPr>
              <w:t>first person</w:t>
            </w:r>
            <w:r>
              <w:rPr>
                <w:b/>
                <w:bCs/>
              </w:rPr>
              <w:t>.</w:t>
            </w:r>
          </w:p>
          <w:p w14:paraId="3022E36F" w14:textId="77777777" w:rsidR="00295BAB" w:rsidRDefault="00295BAB" w:rsidP="00295BAB">
            <w:pPr>
              <w:pStyle w:val="ListBullet"/>
              <w:cnfStyle w:val="000000100000" w:firstRow="0" w:lastRow="0" w:firstColumn="0" w:lastColumn="0" w:oddVBand="0" w:evenVBand="0" w:oddHBand="1" w:evenHBand="0" w:firstRowFirstColumn="0" w:firstRowLastColumn="0" w:lastRowFirstColumn="0" w:lastRowLastColumn="0"/>
              <w:rPr>
                <w:b/>
                <w:bCs/>
              </w:rPr>
            </w:pPr>
            <w:r>
              <w:t xml:space="preserve">Write in </w:t>
            </w:r>
            <w:r w:rsidRPr="00295BAB">
              <w:rPr>
                <w:b/>
                <w:bCs/>
              </w:rPr>
              <w:t>past tense</w:t>
            </w:r>
            <w:r>
              <w:rPr>
                <w:b/>
                <w:bCs/>
              </w:rPr>
              <w:t>.</w:t>
            </w:r>
          </w:p>
          <w:p w14:paraId="778A0437" w14:textId="1C7BD361" w:rsidR="00295BAB" w:rsidRDefault="00295BAB" w:rsidP="00295BAB">
            <w:pPr>
              <w:pStyle w:val="ListBullet"/>
              <w:cnfStyle w:val="000000100000" w:firstRow="0" w:lastRow="0" w:firstColumn="0" w:lastColumn="0" w:oddVBand="0" w:evenVBand="0" w:oddHBand="1" w:evenHBand="0" w:firstRowFirstColumn="0" w:firstRowLastColumn="0" w:lastRowFirstColumn="0" w:lastRowLastColumn="0"/>
              <w:rPr>
                <w:color w:val="4472C4" w:themeColor="accent1"/>
              </w:rPr>
            </w:pPr>
            <w:r>
              <w:t xml:space="preserve">Use </w:t>
            </w:r>
            <w:r w:rsidRPr="001C5246">
              <w:rPr>
                <w:b/>
                <w:bCs/>
                <w:color w:val="2675C4"/>
              </w:rPr>
              <w:t>evaluative language</w:t>
            </w:r>
            <w:r w:rsidR="007A37E9">
              <w:rPr>
                <w:b/>
                <w:bCs/>
                <w:color w:val="4472C4" w:themeColor="accent1"/>
              </w:rPr>
              <w:t>.</w:t>
            </w:r>
          </w:p>
          <w:p w14:paraId="621AB020" w14:textId="559FC5A2" w:rsidR="00295BAB" w:rsidRDefault="00295BAB" w:rsidP="005B75D8">
            <w:pPr>
              <w:cnfStyle w:val="000000100000" w:firstRow="0" w:lastRow="0" w:firstColumn="0" w:lastColumn="0" w:oddVBand="0" w:evenVBand="0" w:oddHBand="1" w:evenHBand="0" w:firstRowFirstColumn="0" w:firstRowLastColumn="0" w:lastRowFirstColumn="0" w:lastRowLastColumn="0"/>
            </w:pPr>
            <w:r w:rsidRPr="005B75D8">
              <w:t xml:space="preserve">Refer to </w:t>
            </w:r>
            <w:r w:rsidRPr="001C5246">
              <w:rPr>
                <w:b/>
                <w:color w:val="1A7837"/>
              </w:rPr>
              <w:t>specific quotes</w:t>
            </w:r>
            <w:r w:rsidRPr="005B75D8">
              <w:rPr>
                <w:color w:val="00B050"/>
              </w:rPr>
              <w:t xml:space="preserve"> </w:t>
            </w:r>
            <w:r w:rsidRPr="005B75D8">
              <w:t>from your writing.</w:t>
            </w:r>
          </w:p>
          <w:p w14:paraId="371DE496" w14:textId="0DB7DFAB" w:rsidR="00926D26" w:rsidRPr="00BA604C" w:rsidRDefault="00926D26" w:rsidP="005B75D8">
            <w:pPr>
              <w:cnfStyle w:val="000000100000" w:firstRow="0" w:lastRow="0" w:firstColumn="0" w:lastColumn="0" w:oddVBand="0" w:evenVBand="0" w:oddHBand="1" w:evenHBand="0" w:firstRowFirstColumn="0" w:firstRowLastColumn="0" w:lastRowFirstColumn="0" w:lastRowLastColumn="0"/>
            </w:pPr>
            <w:r>
              <w:t xml:space="preserve">Use the </w:t>
            </w:r>
            <w:r w:rsidRPr="001C5246">
              <w:rPr>
                <w:b/>
                <w:bCs/>
                <w:color w:val="88419D"/>
              </w:rPr>
              <w:t>language of self-evaluation</w:t>
            </w:r>
            <w:r>
              <w:t>.</w:t>
            </w:r>
          </w:p>
        </w:tc>
      </w:tr>
    </w:tbl>
    <w:p w14:paraId="6DBAFFD5" w14:textId="66DC55CA" w:rsidR="00D95089" w:rsidRPr="007A37E9" w:rsidRDefault="00EB71B1" w:rsidP="007A37E9">
      <w:pPr>
        <w:pStyle w:val="ListNumber"/>
      </w:pPr>
      <w:r w:rsidRPr="007A37E9">
        <w:t>In your English book, u</w:t>
      </w:r>
      <w:r w:rsidR="00654C24" w:rsidRPr="007A37E9">
        <w:t>se the approaches identified in the</w:t>
      </w:r>
      <w:r w:rsidR="002732EE" w:rsidRPr="007A37E9">
        <w:t xml:space="preserve"> table</w:t>
      </w:r>
      <w:r w:rsidRPr="007A37E9">
        <w:t xml:space="preserve"> above</w:t>
      </w:r>
      <w:r w:rsidR="002732EE" w:rsidRPr="007A37E9">
        <w:t xml:space="preserve"> to reflect on your own composition. </w:t>
      </w:r>
      <w:r w:rsidR="00B1660F" w:rsidRPr="007A37E9">
        <w:t>You</w:t>
      </w:r>
      <w:r w:rsidR="002732EE" w:rsidRPr="007A37E9">
        <w:t xml:space="preserve"> should</w:t>
      </w:r>
    </w:p>
    <w:p w14:paraId="0F6E6432" w14:textId="498A4B82" w:rsidR="002732EE" w:rsidRPr="007A37E9" w:rsidRDefault="00B1660F" w:rsidP="002C54FE">
      <w:pPr>
        <w:pStyle w:val="ListNumber2"/>
        <w:numPr>
          <w:ilvl w:val="0"/>
          <w:numId w:val="49"/>
        </w:numPr>
      </w:pPr>
      <w:r w:rsidRPr="007A37E9">
        <w:t xml:space="preserve">write </w:t>
      </w:r>
      <w:r w:rsidR="00B53954" w:rsidRPr="007A37E9">
        <w:t>100 to 150 words</w:t>
      </w:r>
    </w:p>
    <w:p w14:paraId="102C5286" w14:textId="24E95FC6" w:rsidR="00CF4846" w:rsidRPr="007A37E9" w:rsidRDefault="00CF4846" w:rsidP="007A37E9">
      <w:pPr>
        <w:pStyle w:val="ListNumber2"/>
      </w:pPr>
      <w:r w:rsidRPr="007A37E9">
        <w:t>begin with a statement about your topic</w:t>
      </w:r>
    </w:p>
    <w:p w14:paraId="4D9D2CAB" w14:textId="4D009CA5" w:rsidR="00B53954" w:rsidRPr="007A37E9" w:rsidRDefault="00CF4846" w:rsidP="007A37E9">
      <w:pPr>
        <w:pStyle w:val="ListNumber2"/>
      </w:pPr>
      <w:r w:rsidRPr="007A37E9">
        <w:t>id</w:t>
      </w:r>
      <w:r w:rsidR="00B53954" w:rsidRPr="007A37E9">
        <w:t>entify the original text</w:t>
      </w:r>
    </w:p>
    <w:p w14:paraId="219AEE9F" w14:textId="64F315E9" w:rsidR="00B53954" w:rsidRPr="007A37E9" w:rsidRDefault="00B53954" w:rsidP="007A37E9">
      <w:pPr>
        <w:pStyle w:val="ListNumber2"/>
      </w:pPr>
      <w:r w:rsidRPr="007A37E9">
        <w:t xml:space="preserve">explain </w:t>
      </w:r>
      <w:r w:rsidR="00F63031" w:rsidRPr="007A37E9">
        <w:t>why you have adapted</w:t>
      </w:r>
      <w:r w:rsidR="007905AC" w:rsidRPr="007A37E9">
        <w:t xml:space="preserve"> the original text </w:t>
      </w:r>
      <w:r w:rsidR="00263447" w:rsidRPr="007A37E9">
        <w:t>and the theme you are addressing</w:t>
      </w:r>
    </w:p>
    <w:p w14:paraId="7C185C3A" w14:textId="77777777" w:rsidR="00263447" w:rsidRPr="007A37E9" w:rsidRDefault="00F63031" w:rsidP="007A37E9">
      <w:pPr>
        <w:pStyle w:val="ListNumber2"/>
      </w:pPr>
      <w:r w:rsidRPr="007A37E9">
        <w:t>provide an example of what you have done</w:t>
      </w:r>
    </w:p>
    <w:p w14:paraId="580A0222" w14:textId="3F1A0F46" w:rsidR="00913913" w:rsidRDefault="00263447" w:rsidP="007A37E9">
      <w:pPr>
        <w:pStyle w:val="ListNumber2"/>
      </w:pPr>
      <w:r w:rsidRPr="007A37E9">
        <w:t>evaluate the effectiveness of your composition</w:t>
      </w:r>
      <w:r w:rsidR="007905AC">
        <w:rPr>
          <w:rStyle w:val="Strong"/>
          <w:b w:val="0"/>
          <w:bCs w:val="0"/>
        </w:rPr>
        <w:t>.</w:t>
      </w:r>
      <w:r w:rsidR="00913913">
        <w:br w:type="page"/>
      </w:r>
    </w:p>
    <w:p w14:paraId="4AFB7C61" w14:textId="5D2B2DB7" w:rsidR="001E57C2" w:rsidRDefault="001E57C2" w:rsidP="009856DB">
      <w:pPr>
        <w:pStyle w:val="Heading1"/>
      </w:pPr>
      <w:bookmarkStart w:id="45" w:name="_Toc199949724"/>
      <w:r w:rsidRPr="00CF62CC">
        <w:t>Phase 4 – deepening connections between texts and concepts</w:t>
      </w:r>
      <w:bookmarkEnd w:id="34"/>
      <w:bookmarkEnd w:id="45"/>
    </w:p>
    <w:p w14:paraId="17DB516B" w14:textId="099AC880" w:rsidR="00B42997" w:rsidRDefault="00CF62CC" w:rsidP="00CF62CC">
      <w:pPr>
        <w:pStyle w:val="FeatureBox2"/>
        <w:rPr>
          <w:rFonts w:eastAsiaTheme="majorEastAsia"/>
          <w:bCs/>
          <w:color w:val="002664"/>
          <w:sz w:val="36"/>
          <w:szCs w:val="48"/>
        </w:rPr>
      </w:pPr>
      <w:bookmarkStart w:id="46" w:name="_Toc130471493"/>
      <w:bookmarkStart w:id="47" w:name="_Toc156573264"/>
      <w:r w:rsidRPr="00CF62CC">
        <w:t xml:space="preserve">In the </w:t>
      </w:r>
      <w:r w:rsidR="00F764ED">
        <w:t>‘</w:t>
      </w:r>
      <w:r w:rsidRPr="00CF62CC">
        <w:t>deepening connections between texts and concepts</w:t>
      </w:r>
      <w:r w:rsidR="00F764ED">
        <w:t>’</w:t>
      </w:r>
      <w:r w:rsidRPr="00CF62CC">
        <w:t xml:space="preserve"> phase, students conduct a close study of the core text ‘Stories Matter’ by Freya Smith and ‘The Masala of </w:t>
      </w:r>
      <w:r w:rsidR="00F764ED">
        <w:t>M</w:t>
      </w:r>
      <w:r w:rsidRPr="00CF62CC">
        <w:t>y Soul’ by Tanisha Tahsin. Students develop a deep understanding of how the language features of these texts have been used to shape representations of theme through the hybrid nature of the texts. They deepen their understanding of how language forms and features develop a personal and informed narrative voice and invite a response from the reader. Building on their analysis of the authors’ intentional use of code and conventions, students experiment with the use of language features in their own writing.</w:t>
      </w:r>
      <w:r w:rsidR="00B42997">
        <w:br w:type="page"/>
      </w:r>
    </w:p>
    <w:p w14:paraId="60DFB267" w14:textId="26B66165" w:rsidR="00B42997" w:rsidRDefault="00B42997" w:rsidP="00B42997">
      <w:pPr>
        <w:pStyle w:val="Heading2"/>
      </w:pPr>
      <w:bookmarkStart w:id="48" w:name="_Toc199949725"/>
      <w:r w:rsidRPr="002F5F65">
        <w:t xml:space="preserve">Phase 4, activity </w:t>
      </w:r>
      <w:r w:rsidR="00D72689" w:rsidRPr="002F5F65">
        <w:t>1</w:t>
      </w:r>
      <w:r w:rsidRPr="002F5F65">
        <w:t xml:space="preserve"> – pre-reading and making connections</w:t>
      </w:r>
      <w:bookmarkEnd w:id="46"/>
      <w:bookmarkEnd w:id="47"/>
      <w:bookmarkEnd w:id="48"/>
    </w:p>
    <w:p w14:paraId="036865A5" w14:textId="77777777" w:rsidR="0034384F" w:rsidRDefault="0034384F" w:rsidP="00B60C49">
      <w:pPr>
        <w:pStyle w:val="FeatureBox"/>
      </w:pPr>
      <w:r>
        <w:t>The rare freedom of a story.</w:t>
      </w:r>
    </w:p>
    <w:p w14:paraId="571027EF" w14:textId="77777777" w:rsidR="0034384F" w:rsidRDefault="0034384F" w:rsidP="00B60C49">
      <w:pPr>
        <w:pStyle w:val="FeatureBox"/>
      </w:pPr>
      <w:r>
        <w:t>Whether it begins with Once Upon a Time,</w:t>
      </w:r>
    </w:p>
    <w:p w14:paraId="389F7D14" w14:textId="21D8D01F" w:rsidR="0034384F" w:rsidRDefault="0034384F" w:rsidP="00B60C49">
      <w:pPr>
        <w:pStyle w:val="FeatureBox"/>
      </w:pPr>
      <w:r>
        <w:t>And has pages that smell like a comforting kind of old,</w:t>
      </w:r>
    </w:p>
    <w:p w14:paraId="7556C642" w14:textId="77777777" w:rsidR="00E7765D" w:rsidRDefault="00E7765D" w:rsidP="002C54FE">
      <w:pPr>
        <w:pStyle w:val="ListNumber"/>
        <w:numPr>
          <w:ilvl w:val="0"/>
          <w:numId w:val="50"/>
        </w:numPr>
      </w:pPr>
      <w:r>
        <w:t xml:space="preserve">Read the opening 3 lines of </w:t>
      </w:r>
      <w:r w:rsidRPr="007A37E9">
        <w:rPr>
          <w:b/>
          <w:bCs/>
        </w:rPr>
        <w:t>Core text 3 – ‘Stories Matter’ by Freya Smith</w:t>
      </w:r>
      <w:r>
        <w:t xml:space="preserve"> and record your responses to the questions below in your English book.</w:t>
      </w:r>
    </w:p>
    <w:p w14:paraId="41B035CD" w14:textId="7CADC7EB" w:rsidR="0034384F" w:rsidRDefault="00B60C49" w:rsidP="002C54FE">
      <w:pPr>
        <w:pStyle w:val="ListNumber2"/>
        <w:numPr>
          <w:ilvl w:val="0"/>
          <w:numId w:val="29"/>
        </w:numPr>
      </w:pPr>
      <w:r>
        <w:t>What do you think this text is about?</w:t>
      </w:r>
    </w:p>
    <w:p w14:paraId="4A4D3442" w14:textId="2289B7C0" w:rsidR="00B60C49" w:rsidRDefault="000559BC" w:rsidP="00E7765D">
      <w:pPr>
        <w:pStyle w:val="ListNumber2"/>
      </w:pPr>
      <w:r>
        <w:t>What is the most important word or phrase in this text?</w:t>
      </w:r>
    </w:p>
    <w:p w14:paraId="77CD7EE8" w14:textId="6CA272AB" w:rsidR="000559BC" w:rsidRDefault="000559BC" w:rsidP="00E7765D">
      <w:pPr>
        <w:pStyle w:val="ListNumber2"/>
      </w:pPr>
      <w:r>
        <w:t>Are there any words or phrases that remind you of something else?</w:t>
      </w:r>
    </w:p>
    <w:p w14:paraId="7A0D15B0" w14:textId="06DB9081" w:rsidR="000559BC" w:rsidRDefault="002C6F1E" w:rsidP="00E7765D">
      <w:pPr>
        <w:pStyle w:val="ListNumber2"/>
      </w:pPr>
      <w:r>
        <w:t>What do you notice about the punctuation?</w:t>
      </w:r>
    </w:p>
    <w:p w14:paraId="5CEC5338" w14:textId="4CC4D55F" w:rsidR="00DF5080" w:rsidRDefault="00DF5080" w:rsidP="00E7765D">
      <w:pPr>
        <w:pStyle w:val="ListNumber2"/>
      </w:pPr>
      <w:r>
        <w:t>Can you make any personal connections to the text? Explain.</w:t>
      </w:r>
    </w:p>
    <w:p w14:paraId="2410C2BA" w14:textId="06CA3A5B" w:rsidR="002C6F1E" w:rsidRDefault="002C6F1E" w:rsidP="00E7765D">
      <w:pPr>
        <w:pStyle w:val="ListNumber2"/>
      </w:pPr>
      <w:r>
        <w:t>Explain how this text makes you feel</w:t>
      </w:r>
      <w:r w:rsidR="00E334CB">
        <w:t>.</w:t>
      </w:r>
    </w:p>
    <w:p w14:paraId="625414B0" w14:textId="77777777" w:rsidR="005B51FF" w:rsidRDefault="005B51FF">
      <w:pPr>
        <w:suppressAutoHyphens w:val="0"/>
        <w:spacing w:before="0" w:after="160" w:line="259" w:lineRule="auto"/>
        <w:rPr>
          <w:rFonts w:eastAsiaTheme="majorEastAsia"/>
          <w:bCs/>
          <w:color w:val="002664"/>
          <w:sz w:val="36"/>
          <w:szCs w:val="48"/>
        </w:rPr>
      </w:pPr>
      <w:r>
        <w:br w:type="page"/>
      </w:r>
    </w:p>
    <w:p w14:paraId="03486AE5" w14:textId="425202BF" w:rsidR="00F519D6" w:rsidRPr="00B62BE0" w:rsidRDefault="00F519D6" w:rsidP="005B51FF">
      <w:pPr>
        <w:pStyle w:val="Heading2"/>
      </w:pPr>
      <w:bookmarkStart w:id="49" w:name="_Toc199949726"/>
      <w:r w:rsidRPr="00B62BE0">
        <w:t>Phase 4, activity 2 – language features</w:t>
      </w:r>
      <w:bookmarkEnd w:id="49"/>
    </w:p>
    <w:p w14:paraId="38D7B115" w14:textId="0ADB86D5" w:rsidR="00DC4ECC" w:rsidRDefault="000C6B89" w:rsidP="00DC4ECC">
      <w:pPr>
        <w:pStyle w:val="FeatureBox2"/>
      </w:pPr>
      <w:r w:rsidRPr="00DC4ECC">
        <w:rPr>
          <w:b/>
          <w:bCs/>
        </w:rPr>
        <w:t>Teacher note:</w:t>
      </w:r>
      <w:r>
        <w:t xml:space="preserve"> </w:t>
      </w:r>
      <w:r w:rsidR="00DC4ECC">
        <w:t xml:space="preserve">depending on your class, </w:t>
      </w:r>
      <w:r>
        <w:t xml:space="preserve">it may be necessary to spend some time reviewing the language features identified in this activity prior to </w:t>
      </w:r>
      <w:r w:rsidR="00DC4ECC">
        <w:t>students completing it.</w:t>
      </w:r>
    </w:p>
    <w:p w14:paraId="47959031" w14:textId="45B13D1C" w:rsidR="00700C62" w:rsidRPr="00345A28" w:rsidRDefault="00700C62" w:rsidP="00345A28">
      <w:r w:rsidRPr="00345A28">
        <w:t xml:space="preserve">Composers use language features in their writing to </w:t>
      </w:r>
      <w:r w:rsidR="00345A28" w:rsidRPr="00345A28">
        <w:t>evoke particular responses from their audience.</w:t>
      </w:r>
      <w:r w:rsidR="00345A28">
        <w:t xml:space="preserve"> </w:t>
      </w:r>
      <w:r w:rsidR="00DB3ADD">
        <w:t>Work with a peer to draw on your pr</w:t>
      </w:r>
      <w:r w:rsidR="004B2E19">
        <w:t>i</w:t>
      </w:r>
      <w:r w:rsidR="00DB3ADD">
        <w:t>or knowledge of language features</w:t>
      </w:r>
      <w:r w:rsidR="004B2E19">
        <w:t xml:space="preserve"> to complete this activity.</w:t>
      </w:r>
    </w:p>
    <w:p w14:paraId="3EA5F385" w14:textId="517EFBE2" w:rsidR="00BA7C16" w:rsidRPr="00BA7C16" w:rsidRDefault="004B2E19" w:rsidP="002C54FE">
      <w:pPr>
        <w:pStyle w:val="ListNumber"/>
        <w:numPr>
          <w:ilvl w:val="0"/>
          <w:numId w:val="30"/>
        </w:numPr>
        <w:rPr>
          <w:b/>
          <w:bCs/>
        </w:rPr>
      </w:pPr>
      <w:r>
        <w:t xml:space="preserve">Read the </w:t>
      </w:r>
      <w:r w:rsidR="00BA7C16">
        <w:t xml:space="preserve">definitions of each language feature and annotate notes next to them if you need to </w:t>
      </w:r>
      <w:r w:rsidR="000C6B89">
        <w:t>clarify their meaning.</w:t>
      </w:r>
    </w:p>
    <w:p w14:paraId="366EE714" w14:textId="77777777" w:rsidR="00466C6D" w:rsidRPr="00466C6D" w:rsidRDefault="00DC4ECC" w:rsidP="002C54FE">
      <w:pPr>
        <w:pStyle w:val="ListNumber"/>
        <w:numPr>
          <w:ilvl w:val="0"/>
          <w:numId w:val="30"/>
        </w:numPr>
        <w:rPr>
          <w:b/>
          <w:bCs/>
        </w:rPr>
      </w:pPr>
      <w:r>
        <w:t>Look at the provided examples for each language feature</w:t>
      </w:r>
      <w:r w:rsidR="00466C6D">
        <w:t xml:space="preserve"> and its effect.</w:t>
      </w:r>
    </w:p>
    <w:p w14:paraId="578C367F" w14:textId="6F16826A" w:rsidR="00F519D6" w:rsidRDefault="00466C6D" w:rsidP="002C54FE">
      <w:pPr>
        <w:pStyle w:val="ListNumber"/>
        <w:numPr>
          <w:ilvl w:val="0"/>
          <w:numId w:val="30"/>
        </w:numPr>
        <w:rPr>
          <w:b/>
          <w:bCs/>
        </w:rPr>
      </w:pPr>
      <w:r>
        <w:t xml:space="preserve">Find your own example of each </w:t>
      </w:r>
      <w:r w:rsidR="00B62BE0" w:rsidRPr="00B62BE0">
        <w:t xml:space="preserve">language feature used in </w:t>
      </w:r>
      <w:r w:rsidR="00700C62" w:rsidRPr="00700C62">
        <w:rPr>
          <w:b/>
          <w:bCs/>
        </w:rPr>
        <w:t>Core text 3 – ‘Stories Matter’ by Freya Smith</w:t>
      </w:r>
      <w:r w:rsidR="00700C62" w:rsidRPr="007A37E9">
        <w:t>.</w:t>
      </w:r>
    </w:p>
    <w:p w14:paraId="0E09FB38" w14:textId="31B6AE50" w:rsidR="00466C6D" w:rsidRPr="00700C62" w:rsidRDefault="00466C6D" w:rsidP="00466C6D">
      <w:pPr>
        <w:pStyle w:val="Caption"/>
        <w:rPr>
          <w:b/>
          <w:bCs/>
        </w:rPr>
      </w:pPr>
      <w:r>
        <w:t xml:space="preserve">Table </w:t>
      </w:r>
      <w:r>
        <w:fldChar w:fldCharType="begin"/>
      </w:r>
      <w:r>
        <w:instrText xml:space="preserve"> SEQ Table \* ARABIC </w:instrText>
      </w:r>
      <w:r>
        <w:fldChar w:fldCharType="separate"/>
      </w:r>
      <w:r w:rsidR="00F61998">
        <w:rPr>
          <w:noProof/>
        </w:rPr>
        <w:t>14</w:t>
      </w:r>
      <w:r>
        <w:fldChar w:fldCharType="end"/>
      </w:r>
      <w:r>
        <w:t xml:space="preserve"> – language features used in the text</w:t>
      </w:r>
    </w:p>
    <w:tbl>
      <w:tblPr>
        <w:tblStyle w:val="Tableheader"/>
        <w:tblW w:w="0" w:type="auto"/>
        <w:tblLayout w:type="fixed"/>
        <w:tblLook w:val="04A0" w:firstRow="1" w:lastRow="0" w:firstColumn="1" w:lastColumn="0" w:noHBand="0" w:noVBand="1"/>
        <w:tblDescription w:val="Language features used in the text with space for student responses."/>
      </w:tblPr>
      <w:tblGrid>
        <w:gridCol w:w="2407"/>
        <w:gridCol w:w="2408"/>
        <w:gridCol w:w="2407"/>
        <w:gridCol w:w="2408"/>
      </w:tblGrid>
      <w:tr w:rsidR="003246DA" w14:paraId="6809CB9F" w14:textId="77777777" w:rsidTr="00F900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5F8858A0" w14:textId="3C304CF9" w:rsidR="003246DA" w:rsidRPr="000225AE" w:rsidRDefault="003246DA" w:rsidP="00064232">
            <w:r w:rsidRPr="000225AE">
              <w:t>Language feature</w:t>
            </w:r>
          </w:p>
        </w:tc>
        <w:tc>
          <w:tcPr>
            <w:tcW w:w="2408" w:type="dxa"/>
          </w:tcPr>
          <w:p w14:paraId="0CBCD243" w14:textId="351BC544" w:rsidR="003246DA" w:rsidRPr="000225AE" w:rsidRDefault="003246DA" w:rsidP="00064232">
            <w:pPr>
              <w:cnfStyle w:val="100000000000" w:firstRow="1" w:lastRow="0" w:firstColumn="0" w:lastColumn="0" w:oddVBand="0" w:evenVBand="0" w:oddHBand="0" w:evenHBand="0" w:firstRowFirstColumn="0" w:firstRowLastColumn="0" w:lastRowFirstColumn="0" w:lastRowLastColumn="0"/>
            </w:pPr>
            <w:r w:rsidRPr="000225AE">
              <w:t>Example</w:t>
            </w:r>
          </w:p>
        </w:tc>
        <w:tc>
          <w:tcPr>
            <w:tcW w:w="2407" w:type="dxa"/>
          </w:tcPr>
          <w:p w14:paraId="1445106A" w14:textId="59B53B13" w:rsidR="003246DA" w:rsidRPr="000225AE" w:rsidRDefault="003246DA" w:rsidP="00064232">
            <w:pPr>
              <w:cnfStyle w:val="100000000000" w:firstRow="1" w:lastRow="0" w:firstColumn="0" w:lastColumn="0" w:oddVBand="0" w:evenVBand="0" w:oddHBand="0" w:evenHBand="0" w:firstRowFirstColumn="0" w:firstRowLastColumn="0" w:lastRowFirstColumn="0" w:lastRowLastColumn="0"/>
            </w:pPr>
            <w:r>
              <w:t>Your example</w:t>
            </w:r>
          </w:p>
        </w:tc>
        <w:tc>
          <w:tcPr>
            <w:tcW w:w="2408" w:type="dxa"/>
          </w:tcPr>
          <w:p w14:paraId="42DB098A" w14:textId="4A901366" w:rsidR="003246DA" w:rsidRPr="000225AE" w:rsidRDefault="003246DA" w:rsidP="00064232">
            <w:pPr>
              <w:cnfStyle w:val="100000000000" w:firstRow="1" w:lastRow="0" w:firstColumn="0" w:lastColumn="0" w:oddVBand="0" w:evenVBand="0" w:oddHBand="0" w:evenHBand="0" w:firstRowFirstColumn="0" w:firstRowLastColumn="0" w:lastRowFirstColumn="0" w:lastRowLastColumn="0"/>
            </w:pPr>
            <w:r w:rsidRPr="000225AE">
              <w:t>Effect</w:t>
            </w:r>
          </w:p>
        </w:tc>
      </w:tr>
      <w:tr w:rsidR="003246DA" w14:paraId="7E1DB056" w14:textId="77777777" w:rsidTr="00F900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5AD58075" w14:textId="4181C3F0" w:rsidR="003246DA" w:rsidRDefault="003246DA" w:rsidP="00064232">
            <w:pPr>
              <w:rPr>
                <w:highlight w:val="cyan"/>
              </w:rPr>
            </w:pPr>
            <w:r w:rsidRPr="000225AE">
              <w:t>Anaphora</w:t>
            </w:r>
            <w:r w:rsidRPr="003C7EEF">
              <w:rPr>
                <w:b w:val="0"/>
                <w:bCs/>
              </w:rPr>
              <w:t xml:space="preserve"> </w:t>
            </w:r>
            <w:r w:rsidRPr="00E46B23">
              <w:rPr>
                <w:b w:val="0"/>
                <w:bCs/>
              </w:rPr>
              <w:t>– repetition of a phrase for emphasis and rhythm</w:t>
            </w:r>
          </w:p>
        </w:tc>
        <w:tc>
          <w:tcPr>
            <w:tcW w:w="2408" w:type="dxa"/>
          </w:tcPr>
          <w:p w14:paraId="4BADDF58" w14:textId="7D3B67EE" w:rsidR="003246DA" w:rsidRDefault="003246DA" w:rsidP="00064232">
            <w:pPr>
              <w:cnfStyle w:val="000000100000" w:firstRow="0" w:lastRow="0" w:firstColumn="0" w:lastColumn="0" w:oddVBand="0" w:evenVBand="0" w:oddHBand="1" w:evenHBand="0" w:firstRowFirstColumn="0" w:firstRowLastColumn="0" w:lastRowFirstColumn="0" w:lastRowLastColumn="0"/>
              <w:rPr>
                <w:highlight w:val="cyan"/>
              </w:rPr>
            </w:pPr>
            <w:r>
              <w:t>‘</w:t>
            </w:r>
            <w:r w:rsidRPr="00E46B23">
              <w:t>These stories matter</w:t>
            </w:r>
            <w:r>
              <w:t>’</w:t>
            </w:r>
          </w:p>
        </w:tc>
        <w:tc>
          <w:tcPr>
            <w:tcW w:w="2407" w:type="dxa"/>
          </w:tcPr>
          <w:p w14:paraId="5B75B6C2" w14:textId="77777777" w:rsidR="003246DA" w:rsidRPr="005B2341" w:rsidRDefault="003246DA" w:rsidP="00064232">
            <w:pPr>
              <w:cnfStyle w:val="000000100000" w:firstRow="0" w:lastRow="0" w:firstColumn="0" w:lastColumn="0" w:oddVBand="0" w:evenVBand="0" w:oddHBand="1" w:evenHBand="0" w:firstRowFirstColumn="0" w:firstRowLastColumn="0" w:lastRowFirstColumn="0" w:lastRowLastColumn="0"/>
            </w:pPr>
          </w:p>
        </w:tc>
        <w:tc>
          <w:tcPr>
            <w:tcW w:w="2408" w:type="dxa"/>
          </w:tcPr>
          <w:p w14:paraId="685E20D0" w14:textId="2DEF96B7" w:rsidR="003246DA" w:rsidRDefault="003246DA" w:rsidP="00064232">
            <w:pPr>
              <w:cnfStyle w:val="000000100000" w:firstRow="0" w:lastRow="0" w:firstColumn="0" w:lastColumn="0" w:oddVBand="0" w:evenVBand="0" w:oddHBand="1" w:evenHBand="0" w:firstRowFirstColumn="0" w:firstRowLastColumn="0" w:lastRowFirstColumn="0" w:lastRowLastColumn="0"/>
              <w:rPr>
                <w:highlight w:val="cyan"/>
              </w:rPr>
            </w:pPr>
            <w:r w:rsidRPr="005B2341">
              <w:t>Builds a rhythmic structure and reinforces the significance of stories</w:t>
            </w:r>
            <w:r>
              <w:t>.</w:t>
            </w:r>
          </w:p>
        </w:tc>
      </w:tr>
      <w:tr w:rsidR="003246DA" w14:paraId="542F9CA9" w14:textId="77777777" w:rsidTr="00F900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5402DF35" w14:textId="4D5DA836" w:rsidR="003246DA" w:rsidRDefault="003246DA" w:rsidP="00064232">
            <w:pPr>
              <w:rPr>
                <w:highlight w:val="cyan"/>
              </w:rPr>
            </w:pPr>
            <w:r w:rsidRPr="005B2341">
              <w:t>Imagery</w:t>
            </w:r>
            <w:r w:rsidRPr="003C7EEF">
              <w:rPr>
                <w:b w:val="0"/>
                <w:bCs/>
              </w:rPr>
              <w:t xml:space="preserve"> </w:t>
            </w:r>
            <w:r w:rsidRPr="00EB561E">
              <w:rPr>
                <w:b w:val="0"/>
                <w:bCs/>
              </w:rPr>
              <w:t>– descriptive language that appeals to the senses</w:t>
            </w:r>
          </w:p>
        </w:tc>
        <w:tc>
          <w:tcPr>
            <w:tcW w:w="2408" w:type="dxa"/>
          </w:tcPr>
          <w:p w14:paraId="0D39D9C9" w14:textId="3B0A24ED" w:rsidR="003246DA" w:rsidRDefault="003246DA" w:rsidP="00064232">
            <w:pPr>
              <w:cnfStyle w:val="000000010000" w:firstRow="0" w:lastRow="0" w:firstColumn="0" w:lastColumn="0" w:oddVBand="0" w:evenVBand="0" w:oddHBand="0" w:evenHBand="1" w:firstRowFirstColumn="0" w:firstRowLastColumn="0" w:lastRowFirstColumn="0" w:lastRowLastColumn="0"/>
              <w:rPr>
                <w:highlight w:val="cyan"/>
              </w:rPr>
            </w:pPr>
            <w:r>
              <w:t>‘</w:t>
            </w:r>
            <w:r w:rsidRPr="00EB561E">
              <w:t>And has pages that smell like a comforting kind of old.</w:t>
            </w:r>
            <w:r>
              <w:t>’</w:t>
            </w:r>
          </w:p>
        </w:tc>
        <w:tc>
          <w:tcPr>
            <w:tcW w:w="2407" w:type="dxa"/>
          </w:tcPr>
          <w:p w14:paraId="60FE4DDA" w14:textId="77777777" w:rsidR="003246DA" w:rsidRPr="00880F75" w:rsidRDefault="003246DA" w:rsidP="00064232">
            <w:pPr>
              <w:cnfStyle w:val="000000010000" w:firstRow="0" w:lastRow="0" w:firstColumn="0" w:lastColumn="0" w:oddVBand="0" w:evenVBand="0" w:oddHBand="0" w:evenHBand="1" w:firstRowFirstColumn="0" w:firstRowLastColumn="0" w:lastRowFirstColumn="0" w:lastRowLastColumn="0"/>
            </w:pPr>
          </w:p>
        </w:tc>
        <w:tc>
          <w:tcPr>
            <w:tcW w:w="2408" w:type="dxa"/>
          </w:tcPr>
          <w:p w14:paraId="7F64AC36" w14:textId="699515C7" w:rsidR="003246DA" w:rsidRDefault="003246DA" w:rsidP="00064232">
            <w:pPr>
              <w:cnfStyle w:val="000000010000" w:firstRow="0" w:lastRow="0" w:firstColumn="0" w:lastColumn="0" w:oddVBand="0" w:evenVBand="0" w:oddHBand="0" w:evenHBand="1" w:firstRowFirstColumn="0" w:firstRowLastColumn="0" w:lastRowFirstColumn="0" w:lastRowLastColumn="0"/>
              <w:rPr>
                <w:highlight w:val="cyan"/>
              </w:rPr>
            </w:pPr>
            <w:r w:rsidRPr="00880F75">
              <w:t xml:space="preserve">Evokes vivid sensory experiences, helping readers imagine </w:t>
            </w:r>
            <w:r>
              <w:t>what is being talked about.</w:t>
            </w:r>
          </w:p>
        </w:tc>
      </w:tr>
      <w:tr w:rsidR="003246DA" w14:paraId="245510E4" w14:textId="77777777" w:rsidTr="00F900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4199E1C7" w14:textId="67CE78FE" w:rsidR="003246DA" w:rsidRDefault="003246DA" w:rsidP="00064232">
            <w:pPr>
              <w:rPr>
                <w:highlight w:val="cyan"/>
              </w:rPr>
            </w:pPr>
            <w:r w:rsidRPr="00880F75">
              <w:t>Rhetorical</w:t>
            </w:r>
            <w:r>
              <w:t xml:space="preserve"> q</w:t>
            </w:r>
            <w:r w:rsidRPr="00880F75">
              <w:t>uestions</w:t>
            </w:r>
            <w:r w:rsidRPr="003C7EEF">
              <w:rPr>
                <w:b w:val="0"/>
                <w:bCs/>
              </w:rPr>
              <w:t xml:space="preserve"> </w:t>
            </w:r>
            <w:r w:rsidRPr="00880F75">
              <w:rPr>
                <w:b w:val="0"/>
                <w:bCs/>
              </w:rPr>
              <w:t>– questions posed for reflection, not to be answered directly</w:t>
            </w:r>
          </w:p>
        </w:tc>
        <w:tc>
          <w:tcPr>
            <w:tcW w:w="2408" w:type="dxa"/>
          </w:tcPr>
          <w:p w14:paraId="477755BA" w14:textId="79F90632" w:rsidR="003246DA" w:rsidRDefault="003246DA" w:rsidP="00064232">
            <w:pPr>
              <w:cnfStyle w:val="000000100000" w:firstRow="0" w:lastRow="0" w:firstColumn="0" w:lastColumn="0" w:oddVBand="0" w:evenVBand="0" w:oddHBand="1" w:evenHBand="0" w:firstRowFirstColumn="0" w:firstRowLastColumn="0" w:lastRowFirstColumn="0" w:lastRowLastColumn="0"/>
              <w:rPr>
                <w:highlight w:val="cyan"/>
              </w:rPr>
            </w:pPr>
            <w:r>
              <w:t>‘</w:t>
            </w:r>
            <w:r w:rsidRPr="007011EA">
              <w:t>But which is more real?</w:t>
            </w:r>
            <w:r>
              <w:t>’</w:t>
            </w:r>
          </w:p>
        </w:tc>
        <w:tc>
          <w:tcPr>
            <w:tcW w:w="2407" w:type="dxa"/>
          </w:tcPr>
          <w:p w14:paraId="4C2C92FE" w14:textId="77777777" w:rsidR="003246DA" w:rsidRPr="007011EA" w:rsidRDefault="003246DA" w:rsidP="00064232">
            <w:pPr>
              <w:cnfStyle w:val="000000100000" w:firstRow="0" w:lastRow="0" w:firstColumn="0" w:lastColumn="0" w:oddVBand="0" w:evenVBand="0" w:oddHBand="1" w:evenHBand="0" w:firstRowFirstColumn="0" w:firstRowLastColumn="0" w:lastRowFirstColumn="0" w:lastRowLastColumn="0"/>
            </w:pPr>
          </w:p>
        </w:tc>
        <w:tc>
          <w:tcPr>
            <w:tcW w:w="2408" w:type="dxa"/>
          </w:tcPr>
          <w:p w14:paraId="48209085" w14:textId="47A626D5" w:rsidR="003246DA" w:rsidRDefault="003246DA" w:rsidP="00064232">
            <w:pPr>
              <w:cnfStyle w:val="000000100000" w:firstRow="0" w:lastRow="0" w:firstColumn="0" w:lastColumn="0" w:oddVBand="0" w:evenVBand="0" w:oddHBand="1" w:evenHBand="0" w:firstRowFirstColumn="0" w:firstRowLastColumn="0" w:lastRowFirstColumn="0" w:lastRowLastColumn="0"/>
              <w:rPr>
                <w:highlight w:val="cyan"/>
              </w:rPr>
            </w:pPr>
            <w:r w:rsidRPr="007011EA">
              <w:t>Engages the reader in reflection.</w:t>
            </w:r>
          </w:p>
        </w:tc>
      </w:tr>
      <w:tr w:rsidR="003246DA" w14:paraId="5C93848F" w14:textId="77777777" w:rsidTr="00F900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6E75B4BF" w14:textId="110FE1F8" w:rsidR="003246DA" w:rsidRDefault="003246DA" w:rsidP="00064232">
            <w:pPr>
              <w:rPr>
                <w:highlight w:val="cyan"/>
              </w:rPr>
            </w:pPr>
            <w:r w:rsidRPr="004D7007">
              <w:t>Metaphor</w:t>
            </w:r>
            <w:r w:rsidRPr="003C7EEF">
              <w:rPr>
                <w:b w:val="0"/>
                <w:bCs/>
              </w:rPr>
              <w:t xml:space="preserve"> </w:t>
            </w:r>
            <w:r w:rsidRPr="004D7007">
              <w:rPr>
                <w:b w:val="0"/>
                <w:bCs/>
              </w:rPr>
              <w:t>– comparison without using like or as</w:t>
            </w:r>
          </w:p>
        </w:tc>
        <w:tc>
          <w:tcPr>
            <w:tcW w:w="2408" w:type="dxa"/>
          </w:tcPr>
          <w:p w14:paraId="34A3ECE3" w14:textId="1DF13235" w:rsidR="003246DA" w:rsidRDefault="003246DA" w:rsidP="00064232">
            <w:pPr>
              <w:cnfStyle w:val="000000010000" w:firstRow="0" w:lastRow="0" w:firstColumn="0" w:lastColumn="0" w:oddVBand="0" w:evenVBand="0" w:oddHBand="0" w:evenHBand="1" w:firstRowFirstColumn="0" w:firstRowLastColumn="0" w:lastRowFirstColumn="0" w:lastRowLastColumn="0"/>
              <w:rPr>
                <w:highlight w:val="cyan"/>
              </w:rPr>
            </w:pPr>
            <w:r>
              <w:t>‘</w:t>
            </w:r>
            <w:r w:rsidRPr="0032003F">
              <w:t>Stories that have been the very foundation for the world we live in.</w:t>
            </w:r>
            <w:r>
              <w:t>’</w:t>
            </w:r>
          </w:p>
        </w:tc>
        <w:tc>
          <w:tcPr>
            <w:tcW w:w="2407" w:type="dxa"/>
          </w:tcPr>
          <w:p w14:paraId="6F11814F" w14:textId="77777777" w:rsidR="003246DA" w:rsidRPr="0032003F" w:rsidRDefault="003246DA" w:rsidP="00064232">
            <w:pPr>
              <w:cnfStyle w:val="000000010000" w:firstRow="0" w:lastRow="0" w:firstColumn="0" w:lastColumn="0" w:oddVBand="0" w:evenVBand="0" w:oddHBand="0" w:evenHBand="1" w:firstRowFirstColumn="0" w:firstRowLastColumn="0" w:lastRowFirstColumn="0" w:lastRowLastColumn="0"/>
            </w:pPr>
          </w:p>
        </w:tc>
        <w:tc>
          <w:tcPr>
            <w:tcW w:w="2408" w:type="dxa"/>
          </w:tcPr>
          <w:p w14:paraId="0FC390B7" w14:textId="1352EB17" w:rsidR="003246DA" w:rsidRDefault="003246DA" w:rsidP="00064232">
            <w:pPr>
              <w:cnfStyle w:val="000000010000" w:firstRow="0" w:lastRow="0" w:firstColumn="0" w:lastColumn="0" w:oddVBand="0" w:evenVBand="0" w:oddHBand="0" w:evenHBand="1" w:firstRowFirstColumn="0" w:firstRowLastColumn="0" w:lastRowFirstColumn="0" w:lastRowLastColumn="0"/>
              <w:rPr>
                <w:highlight w:val="cyan"/>
              </w:rPr>
            </w:pPr>
            <w:r w:rsidRPr="0032003F">
              <w:t>Makes a clear connection to the influence of stories.</w:t>
            </w:r>
          </w:p>
        </w:tc>
      </w:tr>
      <w:tr w:rsidR="003246DA" w14:paraId="0791E918" w14:textId="77777777" w:rsidTr="00F900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2E3E2A69" w14:textId="787CD739" w:rsidR="003246DA" w:rsidRPr="004D7007" w:rsidRDefault="00DB3B3A" w:rsidP="00064232">
            <w:r w:rsidRPr="00DB3B3A">
              <w:t xml:space="preserve">Inclusive </w:t>
            </w:r>
            <w:r>
              <w:t>l</w:t>
            </w:r>
            <w:r w:rsidRPr="00DB3B3A">
              <w:t>anguage</w:t>
            </w:r>
            <w:r w:rsidRPr="003C7EEF">
              <w:rPr>
                <w:b w:val="0"/>
                <w:bCs/>
              </w:rPr>
              <w:t xml:space="preserve"> </w:t>
            </w:r>
            <w:r w:rsidRPr="00B20FDD">
              <w:rPr>
                <w:b w:val="0"/>
                <w:bCs/>
              </w:rPr>
              <w:t>– directly addresses the reader to create connection</w:t>
            </w:r>
          </w:p>
        </w:tc>
        <w:tc>
          <w:tcPr>
            <w:tcW w:w="2408" w:type="dxa"/>
          </w:tcPr>
          <w:p w14:paraId="21EDD450" w14:textId="49F06E11" w:rsidR="003246DA" w:rsidRDefault="00ED1164" w:rsidP="00064232">
            <w:pPr>
              <w:cnfStyle w:val="000000100000" w:firstRow="0" w:lastRow="0" w:firstColumn="0" w:lastColumn="0" w:oddVBand="0" w:evenVBand="0" w:oddHBand="1" w:evenHBand="0" w:firstRowFirstColumn="0" w:firstRowLastColumn="0" w:lastRowFirstColumn="0" w:lastRowLastColumn="0"/>
            </w:pPr>
            <w:r>
              <w:t>‘</w:t>
            </w:r>
            <w:r w:rsidRPr="00ED1164">
              <w:t>We learn from their mistakes</w:t>
            </w:r>
            <w:r>
              <w:t>’</w:t>
            </w:r>
          </w:p>
        </w:tc>
        <w:tc>
          <w:tcPr>
            <w:tcW w:w="2407" w:type="dxa"/>
          </w:tcPr>
          <w:p w14:paraId="0DF2534B" w14:textId="77777777" w:rsidR="003246DA" w:rsidRPr="0032003F" w:rsidRDefault="003246DA" w:rsidP="00064232">
            <w:pPr>
              <w:cnfStyle w:val="000000100000" w:firstRow="0" w:lastRow="0" w:firstColumn="0" w:lastColumn="0" w:oddVBand="0" w:evenVBand="0" w:oddHBand="1" w:evenHBand="0" w:firstRowFirstColumn="0" w:firstRowLastColumn="0" w:lastRowFirstColumn="0" w:lastRowLastColumn="0"/>
            </w:pPr>
          </w:p>
        </w:tc>
        <w:tc>
          <w:tcPr>
            <w:tcW w:w="2408" w:type="dxa"/>
          </w:tcPr>
          <w:p w14:paraId="3BF6D68E" w14:textId="61B36809" w:rsidR="003246DA" w:rsidRPr="0032003F" w:rsidRDefault="00F67B79" w:rsidP="00064232">
            <w:pPr>
              <w:cnfStyle w:val="000000100000" w:firstRow="0" w:lastRow="0" w:firstColumn="0" w:lastColumn="0" w:oddVBand="0" w:evenVBand="0" w:oddHBand="1" w:evenHBand="0" w:firstRowFirstColumn="0" w:firstRowLastColumn="0" w:lastRowFirstColumn="0" w:lastRowLastColumn="0"/>
            </w:pPr>
            <w:r w:rsidRPr="00F67B79">
              <w:t>Makes the reader feel personally involved</w:t>
            </w:r>
            <w:r>
              <w:t>.</w:t>
            </w:r>
          </w:p>
        </w:tc>
      </w:tr>
      <w:tr w:rsidR="00F67B79" w14:paraId="0325537D" w14:textId="77777777" w:rsidTr="00F900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2EE330D5" w14:textId="3A61730A" w:rsidR="00F67B79" w:rsidRPr="00DB3B3A" w:rsidRDefault="00293316" w:rsidP="00064232">
            <w:r w:rsidRPr="00293316">
              <w:t>Alliteration</w:t>
            </w:r>
            <w:r w:rsidRPr="003C7EEF">
              <w:rPr>
                <w:b w:val="0"/>
                <w:bCs/>
              </w:rPr>
              <w:t xml:space="preserve"> </w:t>
            </w:r>
            <w:r w:rsidRPr="00293316">
              <w:rPr>
                <w:b w:val="0"/>
                <w:bCs/>
              </w:rPr>
              <w:t>– repetition of consonant sounds</w:t>
            </w:r>
          </w:p>
        </w:tc>
        <w:tc>
          <w:tcPr>
            <w:tcW w:w="2408" w:type="dxa"/>
          </w:tcPr>
          <w:p w14:paraId="5CD522A2" w14:textId="5C3FFB69" w:rsidR="00F67B79" w:rsidRDefault="00293316" w:rsidP="00064232">
            <w:pPr>
              <w:cnfStyle w:val="000000010000" w:firstRow="0" w:lastRow="0" w:firstColumn="0" w:lastColumn="0" w:oddVBand="0" w:evenVBand="0" w:oddHBand="0" w:evenHBand="1" w:firstRowFirstColumn="0" w:firstRowLastColumn="0" w:lastRowFirstColumn="0" w:lastRowLastColumn="0"/>
            </w:pPr>
            <w:r>
              <w:t>‘Shiny swords’</w:t>
            </w:r>
          </w:p>
        </w:tc>
        <w:tc>
          <w:tcPr>
            <w:tcW w:w="2407" w:type="dxa"/>
          </w:tcPr>
          <w:p w14:paraId="779E9716" w14:textId="77777777" w:rsidR="00F67B79" w:rsidRPr="0032003F" w:rsidRDefault="00F67B79" w:rsidP="00064232">
            <w:pPr>
              <w:cnfStyle w:val="000000010000" w:firstRow="0" w:lastRow="0" w:firstColumn="0" w:lastColumn="0" w:oddVBand="0" w:evenVBand="0" w:oddHBand="0" w:evenHBand="1" w:firstRowFirstColumn="0" w:firstRowLastColumn="0" w:lastRowFirstColumn="0" w:lastRowLastColumn="0"/>
            </w:pPr>
          </w:p>
        </w:tc>
        <w:tc>
          <w:tcPr>
            <w:tcW w:w="2408" w:type="dxa"/>
          </w:tcPr>
          <w:p w14:paraId="1A1718F6" w14:textId="26F0A82C" w:rsidR="00F67B79" w:rsidRPr="00F67B79" w:rsidRDefault="00E25F78" w:rsidP="00064232">
            <w:pPr>
              <w:cnfStyle w:val="000000010000" w:firstRow="0" w:lastRow="0" w:firstColumn="0" w:lastColumn="0" w:oddVBand="0" w:evenVBand="0" w:oddHBand="0" w:evenHBand="1" w:firstRowFirstColumn="0" w:firstRowLastColumn="0" w:lastRowFirstColumn="0" w:lastRowLastColumn="0"/>
            </w:pPr>
            <w:r w:rsidRPr="00E25F78">
              <w:t>Creates a pleasing rhythm</w:t>
            </w:r>
            <w:r w:rsidR="00927CB4">
              <w:t>.</w:t>
            </w:r>
          </w:p>
        </w:tc>
      </w:tr>
      <w:tr w:rsidR="00F67B79" w14:paraId="33ABE0F1" w14:textId="77777777" w:rsidTr="00F900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6A591E1F" w14:textId="3789E161" w:rsidR="00F67B79" w:rsidRPr="00DB3B3A" w:rsidRDefault="00E25F78" w:rsidP="00064232">
            <w:r>
              <w:t>Juxtaposition</w:t>
            </w:r>
            <w:r w:rsidRPr="003C7EEF">
              <w:rPr>
                <w:b w:val="0"/>
                <w:bCs/>
              </w:rPr>
              <w:t xml:space="preserve"> </w:t>
            </w:r>
            <w:r w:rsidRPr="00E25F78">
              <w:rPr>
                <w:b w:val="0"/>
                <w:bCs/>
              </w:rPr>
              <w:t>– contrast of different ideas or concepts</w:t>
            </w:r>
          </w:p>
        </w:tc>
        <w:tc>
          <w:tcPr>
            <w:tcW w:w="2408" w:type="dxa"/>
          </w:tcPr>
          <w:p w14:paraId="77E56985" w14:textId="727516BC" w:rsidR="00F67B79" w:rsidRDefault="007E4A06" w:rsidP="00064232">
            <w:pPr>
              <w:cnfStyle w:val="000000100000" w:firstRow="0" w:lastRow="0" w:firstColumn="0" w:lastColumn="0" w:oddVBand="0" w:evenVBand="0" w:oddHBand="1" w:evenHBand="0" w:firstRowFirstColumn="0" w:firstRowLastColumn="0" w:lastRowFirstColumn="0" w:lastRowLastColumn="0"/>
            </w:pPr>
            <w:r>
              <w:t>‘</w:t>
            </w:r>
            <w:r w:rsidRPr="007E4A06">
              <w:t>All, or maybe none</w:t>
            </w:r>
            <w:r>
              <w:t>’</w:t>
            </w:r>
          </w:p>
        </w:tc>
        <w:tc>
          <w:tcPr>
            <w:tcW w:w="2407" w:type="dxa"/>
          </w:tcPr>
          <w:p w14:paraId="370E007D" w14:textId="77777777" w:rsidR="00F67B79" w:rsidRPr="0032003F" w:rsidRDefault="00F67B79" w:rsidP="00064232">
            <w:pPr>
              <w:cnfStyle w:val="000000100000" w:firstRow="0" w:lastRow="0" w:firstColumn="0" w:lastColumn="0" w:oddVBand="0" w:evenVBand="0" w:oddHBand="1" w:evenHBand="0" w:firstRowFirstColumn="0" w:firstRowLastColumn="0" w:lastRowFirstColumn="0" w:lastRowLastColumn="0"/>
            </w:pPr>
          </w:p>
        </w:tc>
        <w:tc>
          <w:tcPr>
            <w:tcW w:w="2408" w:type="dxa"/>
          </w:tcPr>
          <w:p w14:paraId="2F3587EA" w14:textId="1B9CCEA5" w:rsidR="00F67B79" w:rsidRPr="00F67B79" w:rsidRDefault="007E4A06" w:rsidP="00064232">
            <w:pPr>
              <w:cnfStyle w:val="000000100000" w:firstRow="0" w:lastRow="0" w:firstColumn="0" w:lastColumn="0" w:oddVBand="0" w:evenVBand="0" w:oddHBand="1" w:evenHBand="0" w:firstRowFirstColumn="0" w:firstRowLastColumn="0" w:lastRowFirstColumn="0" w:lastRowLastColumn="0"/>
            </w:pPr>
            <w:r>
              <w:t>Provokes thought about the subjective nature of storytelling.</w:t>
            </w:r>
          </w:p>
        </w:tc>
      </w:tr>
      <w:tr w:rsidR="00F67B79" w14:paraId="32983EDD" w14:textId="77777777" w:rsidTr="00F900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47250001" w14:textId="69718D5A" w:rsidR="00F67B79" w:rsidRPr="00DB3B3A" w:rsidRDefault="007E4A06" w:rsidP="00064232">
            <w:r>
              <w:t>Tone</w:t>
            </w:r>
            <w:r w:rsidR="00B30508" w:rsidRPr="003C7EEF">
              <w:rPr>
                <w:b w:val="0"/>
                <w:bCs/>
              </w:rPr>
              <w:t xml:space="preserve"> </w:t>
            </w:r>
            <w:r w:rsidR="00B30508" w:rsidRPr="00B30508">
              <w:rPr>
                <w:b w:val="0"/>
                <w:bCs/>
              </w:rPr>
              <w:t>– creates a feeling linked to the text</w:t>
            </w:r>
          </w:p>
        </w:tc>
        <w:tc>
          <w:tcPr>
            <w:tcW w:w="2408" w:type="dxa"/>
          </w:tcPr>
          <w:p w14:paraId="717DEF57" w14:textId="639F2E2E" w:rsidR="00F67B79" w:rsidRDefault="00324C4C" w:rsidP="00064232">
            <w:pPr>
              <w:cnfStyle w:val="000000010000" w:firstRow="0" w:lastRow="0" w:firstColumn="0" w:lastColumn="0" w:oddVBand="0" w:evenVBand="0" w:oddHBand="0" w:evenHBand="1" w:firstRowFirstColumn="0" w:firstRowLastColumn="0" w:lastRowFirstColumn="0" w:lastRowLastColumn="0"/>
            </w:pPr>
            <w:r>
              <w:t>‘</w:t>
            </w:r>
            <w:r w:rsidRPr="00324C4C">
              <w:t>This is my story, of what matters to me.</w:t>
            </w:r>
            <w:r>
              <w:t>’</w:t>
            </w:r>
          </w:p>
        </w:tc>
        <w:tc>
          <w:tcPr>
            <w:tcW w:w="2407" w:type="dxa"/>
          </w:tcPr>
          <w:p w14:paraId="0753D9AA" w14:textId="77777777" w:rsidR="00F67B79" w:rsidRPr="0032003F" w:rsidRDefault="00F67B79" w:rsidP="00064232">
            <w:pPr>
              <w:cnfStyle w:val="000000010000" w:firstRow="0" w:lastRow="0" w:firstColumn="0" w:lastColumn="0" w:oddVBand="0" w:evenVBand="0" w:oddHBand="0" w:evenHBand="1" w:firstRowFirstColumn="0" w:firstRowLastColumn="0" w:lastRowFirstColumn="0" w:lastRowLastColumn="0"/>
            </w:pPr>
          </w:p>
        </w:tc>
        <w:tc>
          <w:tcPr>
            <w:tcW w:w="2408" w:type="dxa"/>
          </w:tcPr>
          <w:p w14:paraId="36D20861" w14:textId="5EBD68D4" w:rsidR="00F67B79" w:rsidRPr="00F67B79" w:rsidRDefault="00324C4C" w:rsidP="003B25AE">
            <w:pPr>
              <w:cnfStyle w:val="000000010000" w:firstRow="0" w:lastRow="0" w:firstColumn="0" w:lastColumn="0" w:oddVBand="0" w:evenVBand="0" w:oddHBand="0" w:evenHBand="1" w:firstRowFirstColumn="0" w:firstRowLastColumn="0" w:lastRowFirstColumn="0" w:lastRowLastColumn="0"/>
            </w:pPr>
            <w:r w:rsidRPr="00324C4C">
              <w:t xml:space="preserve">Encourages </w:t>
            </w:r>
            <w:r>
              <w:t xml:space="preserve">self-reflection on own stories and how they shape </w:t>
            </w:r>
            <w:r w:rsidRPr="00324C4C">
              <w:t>identity and understanding.</w:t>
            </w:r>
          </w:p>
        </w:tc>
      </w:tr>
      <w:tr w:rsidR="00466C6D" w14:paraId="73A45757" w14:textId="77777777" w:rsidTr="00F900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1D7239C1" w14:textId="7AEEF5D9" w:rsidR="00466C6D" w:rsidRDefault="00466C6D" w:rsidP="00064232">
            <w:r>
              <w:t>Allusion</w:t>
            </w:r>
            <w:r w:rsidRPr="003C7EEF">
              <w:rPr>
                <w:b w:val="0"/>
                <w:bCs/>
              </w:rPr>
              <w:t xml:space="preserve"> </w:t>
            </w:r>
            <w:r w:rsidR="00ED170F" w:rsidRPr="00ED170F">
              <w:rPr>
                <w:b w:val="0"/>
                <w:bCs/>
              </w:rPr>
              <w:t>–</w:t>
            </w:r>
            <w:r w:rsidRPr="00ED170F">
              <w:rPr>
                <w:b w:val="0"/>
                <w:bCs/>
              </w:rPr>
              <w:t xml:space="preserve"> </w:t>
            </w:r>
            <w:r w:rsidR="00ED170F" w:rsidRPr="00ED170F">
              <w:rPr>
                <w:b w:val="0"/>
                <w:bCs/>
              </w:rPr>
              <w:t>reference to something or someone famous</w:t>
            </w:r>
          </w:p>
        </w:tc>
        <w:tc>
          <w:tcPr>
            <w:tcW w:w="2408" w:type="dxa"/>
          </w:tcPr>
          <w:p w14:paraId="421E5F3B" w14:textId="0AD49FB7" w:rsidR="00466C6D" w:rsidRDefault="00C240E3" w:rsidP="00064232">
            <w:pPr>
              <w:cnfStyle w:val="000000100000" w:firstRow="0" w:lastRow="0" w:firstColumn="0" w:lastColumn="0" w:oddVBand="0" w:evenVBand="0" w:oddHBand="1" w:evenHBand="0" w:firstRowFirstColumn="0" w:firstRowLastColumn="0" w:lastRowFirstColumn="0" w:lastRowLastColumn="0"/>
            </w:pPr>
            <w:r>
              <w:t>‘</w:t>
            </w:r>
            <w:r w:rsidRPr="00C240E3">
              <w:t>Whether it begins with Once Upon a Time...</w:t>
            </w:r>
            <w:r>
              <w:t xml:space="preserve"> ‘</w:t>
            </w:r>
            <w:r w:rsidR="007830E0">
              <w:t xml:space="preserve"> (</w:t>
            </w:r>
            <w:r w:rsidR="00927CB4">
              <w:t>r</w:t>
            </w:r>
            <w:r w:rsidR="007830E0">
              <w:t>efers to the traditional opening of fairy tales)</w:t>
            </w:r>
            <w:r w:rsidR="00927CB4">
              <w:t>.</w:t>
            </w:r>
          </w:p>
        </w:tc>
        <w:tc>
          <w:tcPr>
            <w:tcW w:w="2407" w:type="dxa"/>
          </w:tcPr>
          <w:p w14:paraId="2238242A" w14:textId="77777777" w:rsidR="00466C6D" w:rsidRPr="0032003F" w:rsidRDefault="00466C6D" w:rsidP="00064232">
            <w:pPr>
              <w:cnfStyle w:val="000000100000" w:firstRow="0" w:lastRow="0" w:firstColumn="0" w:lastColumn="0" w:oddVBand="0" w:evenVBand="0" w:oddHBand="1" w:evenHBand="0" w:firstRowFirstColumn="0" w:firstRowLastColumn="0" w:lastRowFirstColumn="0" w:lastRowLastColumn="0"/>
            </w:pPr>
          </w:p>
        </w:tc>
        <w:tc>
          <w:tcPr>
            <w:tcW w:w="2408" w:type="dxa"/>
          </w:tcPr>
          <w:p w14:paraId="5ED02EE8" w14:textId="1A6677E6" w:rsidR="00466C6D" w:rsidRPr="00324C4C" w:rsidRDefault="007830E0" w:rsidP="003B25AE">
            <w:pPr>
              <w:cnfStyle w:val="000000100000" w:firstRow="0" w:lastRow="0" w:firstColumn="0" w:lastColumn="0" w:oddVBand="0" w:evenVBand="0" w:oddHBand="1" w:evenHBand="0" w:firstRowFirstColumn="0" w:firstRowLastColumn="0" w:lastRowFirstColumn="0" w:lastRowLastColumn="0"/>
            </w:pPr>
            <w:r>
              <w:t>Invites readers to connect with the text through prior knowledge.</w:t>
            </w:r>
          </w:p>
        </w:tc>
      </w:tr>
    </w:tbl>
    <w:p w14:paraId="77B9C1DB" w14:textId="77777777" w:rsidR="007830E0" w:rsidRDefault="007830E0">
      <w:pPr>
        <w:suppressAutoHyphens w:val="0"/>
        <w:spacing w:before="0" w:after="160" w:line="259" w:lineRule="auto"/>
        <w:rPr>
          <w:rFonts w:eastAsiaTheme="majorEastAsia"/>
          <w:bCs/>
          <w:color w:val="002664"/>
          <w:sz w:val="36"/>
          <w:szCs w:val="48"/>
          <w:highlight w:val="cyan"/>
        </w:rPr>
      </w:pPr>
      <w:r>
        <w:rPr>
          <w:highlight w:val="cyan"/>
        </w:rPr>
        <w:br w:type="page"/>
      </w:r>
    </w:p>
    <w:p w14:paraId="4B845421" w14:textId="07BE91C1" w:rsidR="005B51FF" w:rsidRDefault="005B51FF" w:rsidP="005B51FF">
      <w:pPr>
        <w:pStyle w:val="Heading2"/>
      </w:pPr>
      <w:bookmarkStart w:id="50" w:name="_Toc199949727"/>
      <w:r w:rsidRPr="00A85717">
        <w:t xml:space="preserve">Phase 4, activity </w:t>
      </w:r>
      <w:r w:rsidR="00A74932" w:rsidRPr="00A85717">
        <w:t>3</w:t>
      </w:r>
      <w:r w:rsidRPr="00A85717">
        <w:t xml:space="preserve"> – exploring</w:t>
      </w:r>
      <w:r w:rsidRPr="005B51FF">
        <w:t xml:space="preserve"> </w:t>
      </w:r>
      <w:r w:rsidR="000D6255">
        <w:t>the term ‘anaphora’</w:t>
      </w:r>
      <w:bookmarkEnd w:id="50"/>
    </w:p>
    <w:p w14:paraId="0F532444" w14:textId="32F4F4AE" w:rsidR="00056FC6" w:rsidRDefault="00056FC6" w:rsidP="002C54FE">
      <w:pPr>
        <w:pStyle w:val="ListNumber"/>
        <w:numPr>
          <w:ilvl w:val="0"/>
          <w:numId w:val="31"/>
        </w:numPr>
      </w:pPr>
      <w:r>
        <w:t>Use</w:t>
      </w:r>
      <w:r w:rsidR="00927CB4">
        <w:t xml:space="preserve"> the</w:t>
      </w:r>
      <w:r w:rsidR="005E24F6">
        <w:t xml:space="preserve"> </w:t>
      </w:r>
      <w:hyperlink r:id="rId36" w:history="1">
        <w:r w:rsidR="00927CB4">
          <w:rPr>
            <w:rStyle w:val="Hyperlink"/>
          </w:rPr>
          <w:t>Online Etymology Dictionary</w:t>
        </w:r>
      </w:hyperlink>
      <w:r w:rsidR="006A1B06">
        <w:t xml:space="preserve"> </w:t>
      </w:r>
      <w:r w:rsidR="00E96E0D">
        <w:t xml:space="preserve">to look up the </w:t>
      </w:r>
      <w:r w:rsidR="004D1E69">
        <w:t xml:space="preserve">definition and </w:t>
      </w:r>
      <w:r w:rsidR="006A1B06">
        <w:t>the origins</w:t>
      </w:r>
      <w:r w:rsidR="002824EE">
        <w:t xml:space="preserve"> of the word</w:t>
      </w:r>
      <w:r w:rsidR="004D1E69">
        <w:t>. Write a definition below for ‘anaphora’.</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lines for student response."/>
      </w:tblPr>
      <w:tblGrid>
        <w:gridCol w:w="9628"/>
      </w:tblGrid>
      <w:tr w:rsidR="004D1E69" w14:paraId="03FCC413" w14:textId="77777777">
        <w:tc>
          <w:tcPr>
            <w:tcW w:w="9628" w:type="dxa"/>
          </w:tcPr>
          <w:p w14:paraId="5E3074C6" w14:textId="77777777" w:rsidR="004D1E69" w:rsidRDefault="004D1E69">
            <w:pPr>
              <w:pStyle w:val="ListNumber"/>
              <w:numPr>
                <w:ilvl w:val="0"/>
                <w:numId w:val="0"/>
              </w:numPr>
            </w:pPr>
          </w:p>
        </w:tc>
      </w:tr>
      <w:tr w:rsidR="004D1E69" w14:paraId="3612792C" w14:textId="77777777">
        <w:tc>
          <w:tcPr>
            <w:tcW w:w="9628" w:type="dxa"/>
          </w:tcPr>
          <w:p w14:paraId="12FAAED9" w14:textId="77777777" w:rsidR="004D1E69" w:rsidRDefault="004D1E69">
            <w:pPr>
              <w:pStyle w:val="ListNumber"/>
              <w:numPr>
                <w:ilvl w:val="0"/>
                <w:numId w:val="0"/>
              </w:numPr>
            </w:pPr>
          </w:p>
        </w:tc>
      </w:tr>
    </w:tbl>
    <w:p w14:paraId="015DCC2F" w14:textId="049907E9" w:rsidR="00C30306" w:rsidRDefault="00C30306" w:rsidP="00C30306">
      <w:pPr>
        <w:pStyle w:val="ListNumber"/>
      </w:pPr>
      <w:r>
        <w:t>Create a s</w:t>
      </w:r>
      <w:r w:rsidRPr="00C30306">
        <w:t xml:space="preserve">ymbolic representation </w:t>
      </w:r>
      <w:r>
        <w:t xml:space="preserve">to help you remember the meaning of the word. To do this, draw a </w:t>
      </w:r>
      <w:r w:rsidR="00D42B0A">
        <w:t>picture</w:t>
      </w:r>
      <w:r>
        <w:t xml:space="preserve"> of the word</w:t>
      </w:r>
      <w:r w:rsidR="00D42B0A">
        <w:t xml:space="preserve"> that represents its meaning.</w:t>
      </w:r>
      <w:r w:rsidR="008D7FD7">
        <w:t xml:space="preserve"> It cannot be a</w:t>
      </w:r>
      <w:r w:rsidR="008A5799">
        <w:t xml:space="preserve"> picture of the word.</w:t>
      </w:r>
      <w:r w:rsidR="00D42B0A">
        <w:t xml:space="preserve"> Write one or 2 sentences that</w:t>
      </w:r>
      <w:r w:rsidR="008D7FD7">
        <w:t xml:space="preserve"> explains how your picture represents the term. Bold or highlight the term in your explanation.</w:t>
      </w:r>
      <w:r w:rsidR="008A5799">
        <w:t xml:space="preserve"> Think of your image when you come across the word in the future.</w:t>
      </w:r>
    </w:p>
    <w:tbl>
      <w:tblPr>
        <w:tblStyle w:val="TableGrid"/>
        <w:tblW w:w="0" w:type="auto"/>
        <w:tblLook w:val="04A0" w:firstRow="1" w:lastRow="0" w:firstColumn="1" w:lastColumn="0" w:noHBand="0" w:noVBand="1"/>
        <w:tblDescription w:val="Space for students to draw an image to reprsent the term 'anaphora' and 2 sentences explaining how it represents the word."/>
      </w:tblPr>
      <w:tblGrid>
        <w:gridCol w:w="9628"/>
      </w:tblGrid>
      <w:tr w:rsidR="008A5799" w14:paraId="11A51260" w14:textId="77777777" w:rsidTr="008A5799">
        <w:trPr>
          <w:trHeight w:val="5103"/>
        </w:trPr>
        <w:tc>
          <w:tcPr>
            <w:tcW w:w="9628" w:type="dxa"/>
          </w:tcPr>
          <w:p w14:paraId="17C8E926" w14:textId="77777777" w:rsidR="008A5799" w:rsidRDefault="008A5799" w:rsidP="008A5799">
            <w:pPr>
              <w:pStyle w:val="ListNumber"/>
              <w:numPr>
                <w:ilvl w:val="0"/>
                <w:numId w:val="0"/>
              </w:numPr>
            </w:pPr>
          </w:p>
        </w:tc>
      </w:tr>
    </w:tbl>
    <w:p w14:paraId="604A9B49" w14:textId="77777777" w:rsidR="00A85717" w:rsidRDefault="00A85717">
      <w:pPr>
        <w:suppressAutoHyphens w:val="0"/>
        <w:spacing w:before="0" w:after="160" w:line="259" w:lineRule="auto"/>
        <w:rPr>
          <w:rFonts w:eastAsiaTheme="majorEastAsia"/>
          <w:bCs/>
          <w:color w:val="002664"/>
          <w:sz w:val="36"/>
          <w:szCs w:val="48"/>
        </w:rPr>
      </w:pPr>
      <w:bookmarkStart w:id="51" w:name="_Toc166768264"/>
      <w:bookmarkStart w:id="52" w:name="_Toc166768265"/>
      <w:r>
        <w:br w:type="page"/>
      </w:r>
    </w:p>
    <w:p w14:paraId="62AE9734" w14:textId="396B88C7" w:rsidR="000E0230" w:rsidRDefault="000E0230" w:rsidP="000E0230">
      <w:pPr>
        <w:pStyle w:val="Heading2"/>
      </w:pPr>
      <w:bookmarkStart w:id="53" w:name="_Toc199949728"/>
      <w:bookmarkEnd w:id="51"/>
      <w:bookmarkEnd w:id="52"/>
      <w:r w:rsidRPr="005B51FF">
        <w:t xml:space="preserve">Phase 4, activity </w:t>
      </w:r>
      <w:r w:rsidR="00A85717">
        <w:t>4</w:t>
      </w:r>
      <w:r w:rsidRPr="005B51FF">
        <w:t xml:space="preserve"> – exploring </w:t>
      </w:r>
      <w:r w:rsidR="00A85717">
        <w:t>the term ‘allusion’</w:t>
      </w:r>
      <w:bookmarkEnd w:id="53"/>
    </w:p>
    <w:p w14:paraId="77D3E4F6" w14:textId="30401A00" w:rsidR="000E0230" w:rsidRDefault="000E0230" w:rsidP="002C54FE">
      <w:pPr>
        <w:pStyle w:val="ListNumber"/>
        <w:numPr>
          <w:ilvl w:val="0"/>
          <w:numId w:val="51"/>
        </w:numPr>
      </w:pPr>
      <w:r>
        <w:t>Use</w:t>
      </w:r>
      <w:r w:rsidR="000458A4">
        <w:t xml:space="preserve"> the</w:t>
      </w:r>
      <w:r>
        <w:t xml:space="preserve"> </w:t>
      </w:r>
      <w:hyperlink r:id="rId37" w:history="1">
        <w:r w:rsidR="000458A4">
          <w:rPr>
            <w:rStyle w:val="Hyperlink"/>
          </w:rPr>
          <w:t>Online Etymology Dictionary</w:t>
        </w:r>
      </w:hyperlink>
      <w:r w:rsidR="002824EE">
        <w:t xml:space="preserve"> to look up the definition and the origins of the word. </w:t>
      </w:r>
      <w:r>
        <w:t>Write a definition below for ‘a</w:t>
      </w:r>
      <w:r w:rsidR="00F6363A">
        <w:t>llusion</w:t>
      </w:r>
      <w:r>
        <w:t>’.</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lines for student response."/>
      </w:tblPr>
      <w:tblGrid>
        <w:gridCol w:w="9628"/>
      </w:tblGrid>
      <w:tr w:rsidR="000E0230" w14:paraId="0518F045" w14:textId="77777777">
        <w:tc>
          <w:tcPr>
            <w:tcW w:w="9628" w:type="dxa"/>
          </w:tcPr>
          <w:p w14:paraId="1703BA90" w14:textId="77777777" w:rsidR="000E0230" w:rsidRDefault="000E0230">
            <w:pPr>
              <w:pStyle w:val="ListNumber"/>
              <w:numPr>
                <w:ilvl w:val="0"/>
                <w:numId w:val="0"/>
              </w:numPr>
            </w:pPr>
          </w:p>
        </w:tc>
      </w:tr>
      <w:tr w:rsidR="000E0230" w14:paraId="595BC5AC" w14:textId="77777777">
        <w:tc>
          <w:tcPr>
            <w:tcW w:w="9628" w:type="dxa"/>
          </w:tcPr>
          <w:p w14:paraId="28C64542" w14:textId="77777777" w:rsidR="000E0230" w:rsidRDefault="000E0230">
            <w:pPr>
              <w:pStyle w:val="ListNumber"/>
              <w:numPr>
                <w:ilvl w:val="0"/>
                <w:numId w:val="0"/>
              </w:numPr>
            </w:pPr>
          </w:p>
        </w:tc>
      </w:tr>
    </w:tbl>
    <w:p w14:paraId="30BB4960" w14:textId="77777777" w:rsidR="000E0230" w:rsidRDefault="000E0230" w:rsidP="000E0230">
      <w:pPr>
        <w:pStyle w:val="ListNumber"/>
      </w:pPr>
      <w:r>
        <w:t>Create a s</w:t>
      </w:r>
      <w:r w:rsidRPr="00C30306">
        <w:t xml:space="preserve">ymbolic representation </w:t>
      </w:r>
      <w:r>
        <w:t>to help you remember the meaning of the word. To do this, draw a picture of the word that represents its meaning. It cannot be a picture of the word. Write one or 2 sentences that explains how your picture represents the term. Bold or highlight the term in your explanation. Think of your image when you come across the word in the future.</w:t>
      </w:r>
    </w:p>
    <w:tbl>
      <w:tblPr>
        <w:tblStyle w:val="TableGrid"/>
        <w:tblW w:w="0" w:type="auto"/>
        <w:tblLook w:val="04A0" w:firstRow="1" w:lastRow="0" w:firstColumn="1" w:lastColumn="0" w:noHBand="0" w:noVBand="1"/>
        <w:tblDescription w:val="Space for students to draw an image to reprsent the term 'allusion' and 2 sentences explaining how it represents the word."/>
      </w:tblPr>
      <w:tblGrid>
        <w:gridCol w:w="9628"/>
      </w:tblGrid>
      <w:tr w:rsidR="000E0230" w14:paraId="7E7054F1" w14:textId="77777777">
        <w:trPr>
          <w:trHeight w:val="5103"/>
        </w:trPr>
        <w:tc>
          <w:tcPr>
            <w:tcW w:w="9628" w:type="dxa"/>
          </w:tcPr>
          <w:p w14:paraId="1BFAC550" w14:textId="77777777" w:rsidR="000E0230" w:rsidRDefault="000E0230">
            <w:pPr>
              <w:pStyle w:val="ListNumber"/>
              <w:numPr>
                <w:ilvl w:val="0"/>
                <w:numId w:val="0"/>
              </w:numPr>
            </w:pPr>
          </w:p>
        </w:tc>
      </w:tr>
    </w:tbl>
    <w:p w14:paraId="2AECAEB8" w14:textId="77777777" w:rsidR="0086535B" w:rsidRDefault="0086535B">
      <w:pPr>
        <w:suppressAutoHyphens w:val="0"/>
        <w:spacing w:before="0" w:after="160" w:line="259" w:lineRule="auto"/>
        <w:rPr>
          <w:rFonts w:eastAsiaTheme="majorEastAsia"/>
          <w:bCs/>
          <w:color w:val="002664"/>
          <w:sz w:val="36"/>
          <w:szCs w:val="48"/>
        </w:rPr>
      </w:pPr>
      <w:r>
        <w:br w:type="page"/>
      </w:r>
    </w:p>
    <w:p w14:paraId="37AD7869" w14:textId="77EEE4B1" w:rsidR="009F6599" w:rsidRDefault="00593704" w:rsidP="001A1B51">
      <w:pPr>
        <w:pStyle w:val="Heading2"/>
      </w:pPr>
      <w:bookmarkStart w:id="54" w:name="_Toc199949729"/>
      <w:r>
        <w:t xml:space="preserve">Phase 4, </w:t>
      </w:r>
      <w:r w:rsidR="00AF496A">
        <w:t>resource</w:t>
      </w:r>
      <w:r w:rsidR="00234FBB">
        <w:t xml:space="preserve"> </w:t>
      </w:r>
      <w:r w:rsidR="00D72689">
        <w:t>1</w:t>
      </w:r>
      <w:r w:rsidR="00234FBB">
        <w:t xml:space="preserve"> – recursive writing</w:t>
      </w:r>
      <w:bookmarkEnd w:id="54"/>
    </w:p>
    <w:p w14:paraId="11A19DF6" w14:textId="77777777" w:rsidR="00087955" w:rsidRDefault="00087955" w:rsidP="00087955">
      <w:pPr>
        <w:pStyle w:val="FeatureBox2"/>
      </w:pPr>
      <w:r>
        <w:rPr>
          <w:rStyle w:val="Strong"/>
        </w:rPr>
        <w:t>Teacher note:</w:t>
      </w:r>
      <w:r w:rsidRPr="001C5246">
        <w:t xml:space="preserve"> students should be supported through the </w:t>
      </w:r>
      <w:r>
        <w:t>recursive writing process. It should be explored by the class and any misunderstandings clarified by the teacher. As students become more familiar with the process, their independence in writing effectively will develop.</w:t>
      </w:r>
    </w:p>
    <w:p w14:paraId="081CD3E7" w14:textId="40025C0E" w:rsidR="00195770" w:rsidRDefault="009E511A" w:rsidP="003F1090">
      <w:r w:rsidRPr="009E511A">
        <w:t xml:space="preserve">Recursive writing – </w:t>
      </w:r>
      <w:r w:rsidR="00840703" w:rsidRPr="00840703">
        <w:t>comes from the Latin ‘recurs’, meaning returned</w:t>
      </w:r>
      <w:r w:rsidR="001C6903">
        <w:t xml:space="preserve">. </w:t>
      </w:r>
      <w:r w:rsidR="00581779">
        <w:t>Therefore, recursive writing means ‘coming back to the writing.’</w:t>
      </w:r>
      <w:r w:rsidR="00203F38">
        <w:t xml:space="preserve"> To do this, we </w:t>
      </w:r>
      <w:r w:rsidR="002C21A5">
        <w:t xml:space="preserve">follow </w:t>
      </w:r>
      <w:r w:rsidR="007D7125">
        <w:t xml:space="preserve">a </w:t>
      </w:r>
      <w:r w:rsidR="0054731F">
        <w:t>5-step</w:t>
      </w:r>
      <w:r w:rsidR="002C21A5">
        <w:t xml:space="preserve"> process</w:t>
      </w:r>
      <w:r w:rsidR="00195770">
        <w:t xml:space="preserve"> of writing:</w:t>
      </w:r>
    </w:p>
    <w:p w14:paraId="1F2FCA89" w14:textId="7277B67A" w:rsidR="00195770" w:rsidRDefault="005B4C98" w:rsidP="002C54FE">
      <w:pPr>
        <w:pStyle w:val="ListNumber"/>
        <w:numPr>
          <w:ilvl w:val="0"/>
          <w:numId w:val="11"/>
        </w:numPr>
      </w:pPr>
      <w:r>
        <w:t>R</w:t>
      </w:r>
      <w:r w:rsidR="00195770">
        <w:t>ead</w:t>
      </w:r>
      <w:r>
        <w:t xml:space="preserve"> the task, identify requirements, think and plan.</w:t>
      </w:r>
    </w:p>
    <w:p w14:paraId="23BB2953" w14:textId="4A07D8E7" w:rsidR="005B4C98" w:rsidRDefault="005B4C98" w:rsidP="002C54FE">
      <w:pPr>
        <w:pStyle w:val="ListNumber"/>
        <w:numPr>
          <w:ilvl w:val="0"/>
          <w:numId w:val="11"/>
        </w:numPr>
      </w:pPr>
      <w:r>
        <w:t>Draft</w:t>
      </w:r>
      <w:r w:rsidR="005F5404">
        <w:t xml:space="preserve"> the </w:t>
      </w:r>
      <w:r w:rsidR="00955847">
        <w:t>piece</w:t>
      </w:r>
      <w:r w:rsidR="005F5404">
        <w:t xml:space="preserve"> of writing.</w:t>
      </w:r>
    </w:p>
    <w:p w14:paraId="37B18D04" w14:textId="5BBC12D8" w:rsidR="005F5404" w:rsidRDefault="006F7B95" w:rsidP="002C54FE">
      <w:pPr>
        <w:pStyle w:val="ListNumber"/>
        <w:numPr>
          <w:ilvl w:val="0"/>
          <w:numId w:val="11"/>
        </w:numPr>
      </w:pPr>
      <w:r>
        <w:t>Seek and think about feedback.</w:t>
      </w:r>
    </w:p>
    <w:p w14:paraId="7E29299C" w14:textId="75969F70" w:rsidR="006F7B95" w:rsidRDefault="006F7B95" w:rsidP="002C54FE">
      <w:pPr>
        <w:pStyle w:val="ListNumber"/>
        <w:numPr>
          <w:ilvl w:val="0"/>
          <w:numId w:val="11"/>
        </w:numPr>
      </w:pPr>
      <w:r>
        <w:t xml:space="preserve">Edit and refine </w:t>
      </w:r>
      <w:r w:rsidR="005330E7">
        <w:t>writing.</w:t>
      </w:r>
    </w:p>
    <w:p w14:paraId="7E9F2FA4" w14:textId="33CAF062" w:rsidR="005330E7" w:rsidRDefault="005330E7" w:rsidP="002C54FE">
      <w:pPr>
        <w:pStyle w:val="ListNumber"/>
        <w:numPr>
          <w:ilvl w:val="0"/>
          <w:numId w:val="11"/>
        </w:numPr>
      </w:pPr>
      <w:r>
        <w:t>Publish (or submit) the final product.</w:t>
      </w:r>
    </w:p>
    <w:p w14:paraId="0DCFC30D" w14:textId="03514AF1" w:rsidR="00B168B9" w:rsidRPr="00B168B9" w:rsidRDefault="00823B56" w:rsidP="00B168B9">
      <w:r>
        <w:t xml:space="preserve">Recursive writing is a </w:t>
      </w:r>
      <w:r w:rsidR="00B168B9" w:rsidRPr="00B168B9">
        <w:t>flexible process</w:t>
      </w:r>
      <w:r>
        <w:t xml:space="preserve"> that may require revisiting steps several times</w:t>
      </w:r>
      <w:r w:rsidR="00B168B9" w:rsidRPr="00B168B9">
        <w:t>.</w:t>
      </w:r>
      <w:r w:rsidR="005145C1">
        <w:t xml:space="preserve"> This </w:t>
      </w:r>
      <w:r w:rsidR="00B168B9" w:rsidRPr="00B168B9">
        <w:t xml:space="preserve">writing process approach means we focus on working in ways that expert practitioners do. </w:t>
      </w:r>
      <w:r w:rsidR="00AF496A">
        <w:t>For example, r</w:t>
      </w:r>
      <w:r w:rsidR="00B168B9" w:rsidRPr="00B168B9">
        <w:t>eal writers</w:t>
      </w:r>
      <w:r w:rsidR="004B5B5F">
        <w:t xml:space="preserve"> – such </w:t>
      </w:r>
      <w:r w:rsidR="005145C1">
        <w:t xml:space="preserve">as </w:t>
      </w:r>
      <w:r w:rsidR="00B168B9" w:rsidRPr="00B168B9">
        <w:t>real scientists</w:t>
      </w:r>
      <w:r w:rsidR="004B5B5F">
        <w:t xml:space="preserve">, </w:t>
      </w:r>
      <w:r w:rsidR="00B168B9" w:rsidRPr="00B168B9">
        <w:t>mechanics or musicians</w:t>
      </w:r>
      <w:r w:rsidR="004B5B5F">
        <w:t xml:space="preserve"> </w:t>
      </w:r>
      <w:r w:rsidR="00955847">
        <w:t>–</w:t>
      </w:r>
      <w:r w:rsidR="004B5B5F">
        <w:t xml:space="preserve"> brainstorm</w:t>
      </w:r>
      <w:r w:rsidR="00B168B9" w:rsidRPr="00B168B9">
        <w:t>, try it out, get feedback, do it again, collaborate, hone</w:t>
      </w:r>
      <w:r w:rsidR="00AF496A">
        <w:t xml:space="preserve"> and</w:t>
      </w:r>
      <w:r w:rsidR="00B168B9" w:rsidRPr="00B168B9">
        <w:t xml:space="preserve"> draft again as part of a recursive process that leads to more effective practices and end products.</w:t>
      </w:r>
    </w:p>
    <w:p w14:paraId="2B76C99A" w14:textId="77777777" w:rsidR="00003462" w:rsidRDefault="00003462">
      <w:pPr>
        <w:suppressAutoHyphens w:val="0"/>
        <w:spacing w:before="0" w:after="160" w:line="259" w:lineRule="auto"/>
        <w:rPr>
          <w:rFonts w:eastAsiaTheme="majorEastAsia"/>
          <w:bCs/>
          <w:color w:val="002664"/>
          <w:sz w:val="36"/>
          <w:szCs w:val="48"/>
        </w:rPr>
      </w:pPr>
      <w:bookmarkStart w:id="55" w:name="_Toc169692764"/>
      <w:r>
        <w:br w:type="page"/>
      </w:r>
    </w:p>
    <w:p w14:paraId="61383112" w14:textId="2986E2FF" w:rsidR="000145C2" w:rsidRDefault="000145C2" w:rsidP="000145C2">
      <w:pPr>
        <w:pStyle w:val="Heading2"/>
      </w:pPr>
      <w:bookmarkStart w:id="56" w:name="_Toc199949730"/>
      <w:r w:rsidRPr="00872D09">
        <w:t xml:space="preserve">Phase </w:t>
      </w:r>
      <w:r w:rsidR="002F5F65" w:rsidRPr="00872D09">
        <w:t>4</w:t>
      </w:r>
      <w:r w:rsidRPr="00872D09">
        <w:t xml:space="preserve">, activity </w:t>
      </w:r>
      <w:r w:rsidR="002F5F65" w:rsidRPr="00872D09">
        <w:t>5</w:t>
      </w:r>
      <w:r w:rsidRPr="00872D09">
        <w:t xml:space="preserve"> – semantic vocabulary mapping</w:t>
      </w:r>
      <w:bookmarkEnd w:id="56"/>
    </w:p>
    <w:p w14:paraId="43BF6657" w14:textId="64695D5A" w:rsidR="000145C2" w:rsidRPr="00CE1F3E" w:rsidRDefault="000145C2" w:rsidP="000145C2">
      <w:pPr>
        <w:pStyle w:val="FeatureBox2"/>
      </w:pPr>
      <w:r w:rsidRPr="00214705">
        <w:rPr>
          <w:b/>
        </w:rPr>
        <w:t>Teacher note:</w:t>
      </w:r>
      <w:r w:rsidRPr="003C7EEF">
        <w:rPr>
          <w:bCs/>
        </w:rPr>
        <w:t xml:space="preserve"> </w:t>
      </w:r>
      <w:r w:rsidRPr="00CE1F3E">
        <w:t xml:space="preserve">Shanahan outlines how to use semantic maps in the slide show </w:t>
      </w:r>
      <w:hyperlink r:id="rId38" w:tgtFrame="_blank" w:history="1">
        <w:r w:rsidRPr="00CE1F3E">
          <w:rPr>
            <w:rStyle w:val="Hyperlink"/>
            <w:bCs/>
          </w:rPr>
          <w:t>7 Paths to Improved Reading Comprehension</w:t>
        </w:r>
      </w:hyperlink>
      <w:r w:rsidRPr="00CE1F3E">
        <w:rPr>
          <w:u w:val="single"/>
        </w:rPr>
        <w:t xml:space="preserve"> </w:t>
      </w:r>
      <w:r w:rsidRPr="00CE1F3E">
        <w:t>(slides 30</w:t>
      </w:r>
      <w:r w:rsidR="00955847">
        <w:t xml:space="preserve"> to </w:t>
      </w:r>
      <w:r w:rsidRPr="00CE1F3E">
        <w:t>31). Semantic maps support students to make connections based on word association and on the use of specific vocabulary (Shanahan 2023). Alternatively, more capable and/or independent students may prefer a blank scaffold, or no scaffold, to allow for more flexible charting of ideas.</w:t>
      </w:r>
    </w:p>
    <w:p w14:paraId="20C5F98A" w14:textId="16685E8A" w:rsidR="000145C2" w:rsidRPr="003F4BD5" w:rsidRDefault="000145C2" w:rsidP="000145C2">
      <w:pPr>
        <w:rPr>
          <w:szCs w:val="22"/>
        </w:rPr>
      </w:pPr>
      <w:r w:rsidRPr="003F4BD5">
        <w:rPr>
          <w:szCs w:val="22"/>
        </w:rPr>
        <w:t>Semantic mapping is a strategy for graphically representing concepts. Semantic maps support you to make connections based on word association with other related words or phrases similar in meaning to the new word.</w:t>
      </w:r>
    </w:p>
    <w:p w14:paraId="1842F593" w14:textId="1C010185" w:rsidR="000145C2" w:rsidRPr="000C2562" w:rsidRDefault="000145C2" w:rsidP="002C54FE">
      <w:pPr>
        <w:pStyle w:val="ListNumber"/>
        <w:numPr>
          <w:ilvl w:val="0"/>
          <w:numId w:val="10"/>
        </w:numPr>
        <w:rPr>
          <w:iCs/>
          <w:szCs w:val="22"/>
        </w:rPr>
      </w:pPr>
      <w:r w:rsidRPr="000C2562">
        <w:rPr>
          <w:iCs/>
          <w:szCs w:val="22"/>
        </w:rPr>
        <w:t xml:space="preserve">Look at the </w:t>
      </w:r>
      <w:r w:rsidR="002D56BA" w:rsidRPr="000C2562">
        <w:rPr>
          <w:iCs/>
          <w:szCs w:val="22"/>
        </w:rPr>
        <w:t xml:space="preserve">semantic vocabulary map below. </w:t>
      </w:r>
      <w:r w:rsidRPr="000C2562">
        <w:rPr>
          <w:szCs w:val="22"/>
        </w:rPr>
        <w:t>The text title is in the centre of the map and 5 key words have been identified.</w:t>
      </w:r>
    </w:p>
    <w:p w14:paraId="13F074D9" w14:textId="428707F0" w:rsidR="000C2562" w:rsidRPr="003F4BD5" w:rsidRDefault="000C2562" w:rsidP="000145C2">
      <w:pPr>
        <w:pStyle w:val="ListNumber"/>
        <w:rPr>
          <w:iCs/>
          <w:szCs w:val="22"/>
        </w:rPr>
      </w:pPr>
      <w:r>
        <w:rPr>
          <w:szCs w:val="22"/>
        </w:rPr>
        <w:t>For each of the key words, find synonyms t</w:t>
      </w:r>
      <w:r w:rsidR="00872D09">
        <w:rPr>
          <w:szCs w:val="22"/>
        </w:rPr>
        <w:t xml:space="preserve">o </w:t>
      </w:r>
      <w:r w:rsidR="00BD60F9">
        <w:rPr>
          <w:szCs w:val="22"/>
        </w:rPr>
        <w:t>help you understand the meaning of the word.</w:t>
      </w:r>
    </w:p>
    <w:p w14:paraId="5BD3D8B9" w14:textId="6B915392" w:rsidR="000145C2" w:rsidRDefault="000145C2" w:rsidP="000145C2">
      <w:pPr>
        <w:pStyle w:val="Caption"/>
      </w:pPr>
      <w:bookmarkStart w:id="57" w:name="_Ref132102535"/>
      <w:r w:rsidRPr="00D63DE4">
        <w:t xml:space="preserve">Figure </w:t>
      </w:r>
      <w:r w:rsidR="00E85E07">
        <w:fldChar w:fldCharType="begin"/>
      </w:r>
      <w:r w:rsidR="00E85E07">
        <w:instrText xml:space="preserve"> SEQ Figure \* ARABIC </w:instrText>
      </w:r>
      <w:r w:rsidR="00E85E07">
        <w:fldChar w:fldCharType="separate"/>
      </w:r>
      <w:r w:rsidR="00405D37">
        <w:rPr>
          <w:noProof/>
        </w:rPr>
        <w:t>5</w:t>
      </w:r>
      <w:r w:rsidR="00E85E07">
        <w:fldChar w:fldCharType="end"/>
      </w:r>
      <w:bookmarkEnd w:id="57"/>
      <w:r w:rsidRPr="00D63DE4">
        <w:t xml:space="preserve"> – semantic vocabulary map</w:t>
      </w:r>
    </w:p>
    <w:p w14:paraId="2859238A" w14:textId="724C49D3" w:rsidR="00AA2339" w:rsidRPr="00AA2339" w:rsidRDefault="00155A59" w:rsidP="001C5246">
      <w:r w:rsidRPr="00155A59">
        <w:rPr>
          <w:noProof/>
        </w:rPr>
        <w:drawing>
          <wp:inline distT="0" distB="0" distL="0" distR="0" wp14:anchorId="73B914DE" wp14:editId="505C4941">
            <wp:extent cx="4845738" cy="4346986"/>
            <wp:effectExtent l="0" t="0" r="0" b="0"/>
            <wp:docPr id="1070666132" name="Picture 1" descr="Semantic vocabulary map. The Masala of My Soul is in the middle, with the words resonates, encompasses, transcends, concoction and dialect around it. There are empty squares for synony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666132" name="Picture 1" descr="Semantic vocabulary map. The Masala of My Soul is in the middle, with the words resonates, encompasses, transcends, concoction and dialect around it. There are empty squares for synonyms."/>
                    <pic:cNvPicPr/>
                  </pic:nvPicPr>
                  <pic:blipFill>
                    <a:blip r:embed="rId39"/>
                    <a:stretch>
                      <a:fillRect/>
                    </a:stretch>
                  </pic:blipFill>
                  <pic:spPr>
                    <a:xfrm>
                      <a:off x="0" y="0"/>
                      <a:ext cx="4857051" cy="4357135"/>
                    </a:xfrm>
                    <a:prstGeom prst="rect">
                      <a:avLst/>
                    </a:prstGeom>
                  </pic:spPr>
                </pic:pic>
              </a:graphicData>
            </a:graphic>
          </wp:inline>
        </w:drawing>
      </w:r>
    </w:p>
    <w:p w14:paraId="71B05192" w14:textId="6F34B353" w:rsidR="005A365E" w:rsidRDefault="005A365E" w:rsidP="005A365E">
      <w:pPr>
        <w:pStyle w:val="Heading2"/>
      </w:pPr>
      <w:bookmarkStart w:id="58" w:name="_Toc199949731"/>
      <w:r w:rsidRPr="00F46861">
        <w:t xml:space="preserve">Phase </w:t>
      </w:r>
      <w:r w:rsidR="0054174A">
        <w:t>4</w:t>
      </w:r>
      <w:r w:rsidRPr="00F46861">
        <w:t xml:space="preserve">, activity </w:t>
      </w:r>
      <w:r w:rsidR="0054174A">
        <w:t>6</w:t>
      </w:r>
      <w:r w:rsidRPr="00F46861">
        <w:t xml:space="preserve"> – reading the text</w:t>
      </w:r>
      <w:bookmarkEnd w:id="58"/>
    </w:p>
    <w:p w14:paraId="14365357" w14:textId="77777777" w:rsidR="005A365E" w:rsidRPr="00E20CC6" w:rsidRDefault="005A365E" w:rsidP="005A365E">
      <w:pPr>
        <w:pStyle w:val="FeatureBox2"/>
        <w:rPr>
          <w:rStyle w:val="Strong"/>
          <w:b w:val="0"/>
          <w:bCs w:val="0"/>
        </w:rPr>
      </w:pPr>
      <w:r w:rsidRPr="173C8CD7">
        <w:rPr>
          <w:rStyle w:val="Strong"/>
        </w:rPr>
        <w:t>T</w:t>
      </w:r>
      <w:r>
        <w:rPr>
          <w:rStyle w:val="Strong"/>
        </w:rPr>
        <w:t>eacher note:</w:t>
      </w:r>
      <w:r w:rsidRPr="003C7EEF">
        <w:rPr>
          <w:rStyle w:val="Strong"/>
          <w:b w:val="0"/>
          <w:bCs w:val="0"/>
        </w:rPr>
        <w:t xml:space="preserve"> </w:t>
      </w:r>
      <w:r>
        <w:t>this activity is a comprehension strategy as a starting point from which to build deeper understanding. Allow time at the end of this activity for students to share their responses and to have any questions clarified.</w:t>
      </w:r>
    </w:p>
    <w:p w14:paraId="0327E97B" w14:textId="55F4B59D" w:rsidR="005A365E" w:rsidRDefault="005A365E" w:rsidP="002C54FE">
      <w:pPr>
        <w:pStyle w:val="ListNumber"/>
        <w:numPr>
          <w:ilvl w:val="0"/>
          <w:numId w:val="17"/>
        </w:numPr>
      </w:pPr>
      <w:r>
        <w:t xml:space="preserve">Re-read </w:t>
      </w:r>
      <w:r w:rsidR="001D5220" w:rsidRPr="001D5220">
        <w:rPr>
          <w:b/>
          <w:bCs/>
        </w:rPr>
        <w:t>Core text 4 – ‘The Masala of My Soul’ by Tanisha Tahsin</w:t>
      </w:r>
      <w:r w:rsidR="001D5220" w:rsidRPr="003C7EEF">
        <w:t>.</w:t>
      </w:r>
    </w:p>
    <w:p w14:paraId="2D34C1FE" w14:textId="77777777" w:rsidR="005A365E" w:rsidRDefault="005A365E" w:rsidP="005A365E">
      <w:pPr>
        <w:pStyle w:val="ListNumber"/>
      </w:pPr>
      <w:r>
        <w:t>Complete the table below.</w:t>
      </w:r>
    </w:p>
    <w:p w14:paraId="5C02EA7E" w14:textId="65F428ED" w:rsidR="005A365E" w:rsidRDefault="005A365E" w:rsidP="005A365E">
      <w:pPr>
        <w:pStyle w:val="Caption"/>
      </w:pPr>
      <w:r>
        <w:t xml:space="preserve">Table </w:t>
      </w:r>
      <w:r>
        <w:fldChar w:fldCharType="begin"/>
      </w:r>
      <w:r>
        <w:instrText xml:space="preserve"> SEQ Table \* ARABIC </w:instrText>
      </w:r>
      <w:r>
        <w:fldChar w:fldCharType="separate"/>
      </w:r>
      <w:r w:rsidR="00F61998">
        <w:rPr>
          <w:noProof/>
        </w:rPr>
        <w:t>15</w:t>
      </w:r>
      <w:r>
        <w:fldChar w:fldCharType="end"/>
      </w:r>
      <w:r>
        <w:t xml:space="preserve"> – who, what, when, where and how chart</w:t>
      </w:r>
    </w:p>
    <w:tbl>
      <w:tblPr>
        <w:tblStyle w:val="Tableheader"/>
        <w:tblW w:w="0" w:type="auto"/>
        <w:tblLook w:val="04A0" w:firstRow="1" w:lastRow="0" w:firstColumn="1" w:lastColumn="0" w:noHBand="0" w:noVBand="1"/>
        <w:tblDescription w:val="Table outlining the narrative component and information from the text. "/>
      </w:tblPr>
      <w:tblGrid>
        <w:gridCol w:w="2830"/>
        <w:gridCol w:w="6798"/>
      </w:tblGrid>
      <w:tr w:rsidR="005A365E" w14:paraId="0B43564C" w14:textId="77777777" w:rsidTr="00FA77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6EABD9C" w14:textId="77777777" w:rsidR="005A365E" w:rsidRDefault="005A365E" w:rsidP="00FA77E8">
            <w:r>
              <w:t>Narrative component</w:t>
            </w:r>
          </w:p>
        </w:tc>
        <w:tc>
          <w:tcPr>
            <w:tcW w:w="6798" w:type="dxa"/>
          </w:tcPr>
          <w:p w14:paraId="267901B5" w14:textId="77777777" w:rsidR="005A365E" w:rsidRDefault="005A365E" w:rsidP="00FA77E8">
            <w:pPr>
              <w:cnfStyle w:val="100000000000" w:firstRow="1" w:lastRow="0" w:firstColumn="0" w:lastColumn="0" w:oddVBand="0" w:evenVBand="0" w:oddHBand="0" w:evenHBand="0" w:firstRowFirstColumn="0" w:firstRowLastColumn="0" w:lastRowFirstColumn="0" w:lastRowLastColumn="0"/>
            </w:pPr>
            <w:r>
              <w:t>Information from the text</w:t>
            </w:r>
          </w:p>
        </w:tc>
      </w:tr>
      <w:tr w:rsidR="005A365E" w14:paraId="1C3B6BC3" w14:textId="77777777" w:rsidTr="00FA77E8">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2830" w:type="dxa"/>
          </w:tcPr>
          <w:p w14:paraId="31525769" w14:textId="77777777" w:rsidR="005A365E" w:rsidRPr="00353B46" w:rsidRDefault="005A365E" w:rsidP="00FA77E8">
            <w:pPr>
              <w:rPr>
                <w:b w:val="0"/>
              </w:rPr>
            </w:pPr>
            <w:r>
              <w:t>Who</w:t>
            </w:r>
            <w:r w:rsidRPr="003C7EEF">
              <w:rPr>
                <w:b w:val="0"/>
                <w:bCs/>
              </w:rPr>
              <w:t xml:space="preserve"> </w:t>
            </w:r>
            <w:r w:rsidRPr="00353B46">
              <w:rPr>
                <w:b w:val="0"/>
                <w:bCs/>
              </w:rPr>
              <w:t>– who the characters are and what information we learn about them</w:t>
            </w:r>
            <w:r>
              <w:rPr>
                <w:b w:val="0"/>
                <w:bCs/>
              </w:rPr>
              <w:t>.</w:t>
            </w:r>
          </w:p>
        </w:tc>
        <w:tc>
          <w:tcPr>
            <w:tcW w:w="6798" w:type="dxa"/>
          </w:tcPr>
          <w:p w14:paraId="3EF01AA8" w14:textId="77777777" w:rsidR="005A365E" w:rsidRDefault="005A365E" w:rsidP="00FA77E8">
            <w:pPr>
              <w:cnfStyle w:val="000000100000" w:firstRow="0" w:lastRow="0" w:firstColumn="0" w:lastColumn="0" w:oddVBand="0" w:evenVBand="0" w:oddHBand="1" w:evenHBand="0" w:firstRowFirstColumn="0" w:firstRowLastColumn="0" w:lastRowFirstColumn="0" w:lastRowLastColumn="0"/>
            </w:pPr>
          </w:p>
        </w:tc>
      </w:tr>
      <w:tr w:rsidR="005A365E" w14:paraId="2C66FC79" w14:textId="77777777" w:rsidTr="00FA77E8">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2830" w:type="dxa"/>
          </w:tcPr>
          <w:p w14:paraId="2EA1CB51" w14:textId="77777777" w:rsidR="005A365E" w:rsidRDefault="005A365E" w:rsidP="00FA77E8">
            <w:r>
              <w:t>What</w:t>
            </w:r>
            <w:r w:rsidRPr="003C7EEF">
              <w:rPr>
                <w:b w:val="0"/>
                <w:bCs/>
              </w:rPr>
              <w:t xml:space="preserve"> </w:t>
            </w:r>
            <w:r w:rsidRPr="00353B46">
              <w:rPr>
                <w:b w:val="0"/>
                <w:bCs/>
              </w:rPr>
              <w:t xml:space="preserve">– what the focus </w:t>
            </w:r>
            <w:r>
              <w:rPr>
                <w:b w:val="0"/>
                <w:bCs/>
              </w:rPr>
              <w:t>or main idea of</w:t>
            </w:r>
            <w:r w:rsidRPr="00353B46">
              <w:rPr>
                <w:b w:val="0"/>
                <w:bCs/>
              </w:rPr>
              <w:t xml:space="preserve"> the text is</w:t>
            </w:r>
            <w:r>
              <w:rPr>
                <w:b w:val="0"/>
                <w:bCs/>
              </w:rPr>
              <w:t>.</w:t>
            </w:r>
          </w:p>
        </w:tc>
        <w:tc>
          <w:tcPr>
            <w:tcW w:w="6798" w:type="dxa"/>
          </w:tcPr>
          <w:p w14:paraId="1001B41A" w14:textId="77777777" w:rsidR="005A365E" w:rsidRDefault="005A365E" w:rsidP="00FA77E8">
            <w:pPr>
              <w:cnfStyle w:val="000000010000" w:firstRow="0" w:lastRow="0" w:firstColumn="0" w:lastColumn="0" w:oddVBand="0" w:evenVBand="0" w:oddHBand="0" w:evenHBand="1" w:firstRowFirstColumn="0" w:firstRowLastColumn="0" w:lastRowFirstColumn="0" w:lastRowLastColumn="0"/>
            </w:pPr>
          </w:p>
        </w:tc>
      </w:tr>
      <w:tr w:rsidR="005A365E" w14:paraId="1C82AAFF" w14:textId="77777777" w:rsidTr="00FA77E8">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2830" w:type="dxa"/>
          </w:tcPr>
          <w:p w14:paraId="05F07C30" w14:textId="77777777" w:rsidR="005A365E" w:rsidRDefault="005A365E" w:rsidP="00FA77E8">
            <w:r>
              <w:t>When</w:t>
            </w:r>
            <w:r w:rsidRPr="003C7EEF">
              <w:rPr>
                <w:b w:val="0"/>
                <w:bCs/>
              </w:rPr>
              <w:t xml:space="preserve"> </w:t>
            </w:r>
            <w:r w:rsidRPr="00353B46">
              <w:rPr>
                <w:b w:val="0"/>
                <w:bCs/>
              </w:rPr>
              <w:t>– the temporal (time) setting of the text</w:t>
            </w:r>
            <w:r>
              <w:rPr>
                <w:b w:val="0"/>
                <w:bCs/>
              </w:rPr>
              <w:t>.</w:t>
            </w:r>
          </w:p>
        </w:tc>
        <w:tc>
          <w:tcPr>
            <w:tcW w:w="6798" w:type="dxa"/>
          </w:tcPr>
          <w:p w14:paraId="75D8E2D3" w14:textId="77777777" w:rsidR="005A365E" w:rsidRDefault="005A365E" w:rsidP="00FA77E8">
            <w:pPr>
              <w:cnfStyle w:val="000000100000" w:firstRow="0" w:lastRow="0" w:firstColumn="0" w:lastColumn="0" w:oddVBand="0" w:evenVBand="0" w:oddHBand="1" w:evenHBand="0" w:firstRowFirstColumn="0" w:firstRowLastColumn="0" w:lastRowFirstColumn="0" w:lastRowLastColumn="0"/>
            </w:pPr>
          </w:p>
        </w:tc>
      </w:tr>
      <w:tr w:rsidR="005A365E" w14:paraId="200DCE26" w14:textId="77777777" w:rsidTr="00FA77E8">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2830" w:type="dxa"/>
          </w:tcPr>
          <w:p w14:paraId="5BE6B34E" w14:textId="77777777" w:rsidR="005A365E" w:rsidRPr="00353B46" w:rsidRDefault="005A365E" w:rsidP="00FA77E8">
            <w:r>
              <w:t>Where</w:t>
            </w:r>
            <w:r w:rsidRPr="003C7EEF">
              <w:rPr>
                <w:b w:val="0"/>
                <w:bCs/>
              </w:rPr>
              <w:t xml:space="preserve"> </w:t>
            </w:r>
            <w:r w:rsidRPr="00353B46">
              <w:rPr>
                <w:b w:val="0"/>
                <w:bCs/>
              </w:rPr>
              <w:t>– the spatial (physical) setting of this text</w:t>
            </w:r>
            <w:r>
              <w:rPr>
                <w:b w:val="0"/>
                <w:bCs/>
              </w:rPr>
              <w:t>.</w:t>
            </w:r>
          </w:p>
        </w:tc>
        <w:tc>
          <w:tcPr>
            <w:tcW w:w="6798" w:type="dxa"/>
          </w:tcPr>
          <w:p w14:paraId="3C7999CB" w14:textId="77777777" w:rsidR="005A365E" w:rsidRDefault="005A365E" w:rsidP="00FA77E8">
            <w:pPr>
              <w:cnfStyle w:val="000000010000" w:firstRow="0" w:lastRow="0" w:firstColumn="0" w:lastColumn="0" w:oddVBand="0" w:evenVBand="0" w:oddHBand="0" w:evenHBand="1" w:firstRowFirstColumn="0" w:firstRowLastColumn="0" w:lastRowFirstColumn="0" w:lastRowLastColumn="0"/>
            </w:pPr>
          </w:p>
        </w:tc>
      </w:tr>
      <w:tr w:rsidR="005A365E" w14:paraId="575DAEDF" w14:textId="77777777" w:rsidTr="00FA77E8">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2830" w:type="dxa"/>
          </w:tcPr>
          <w:p w14:paraId="4CAA53A2" w14:textId="77777777" w:rsidR="005A365E" w:rsidRDefault="005A365E" w:rsidP="00FA77E8">
            <w:r>
              <w:t>How</w:t>
            </w:r>
            <w:r w:rsidRPr="003C7EEF">
              <w:rPr>
                <w:b w:val="0"/>
                <w:bCs/>
              </w:rPr>
              <w:t xml:space="preserve"> </w:t>
            </w:r>
            <w:r w:rsidRPr="00353B46">
              <w:rPr>
                <w:b w:val="0"/>
                <w:bCs/>
              </w:rPr>
              <w:t xml:space="preserve">– the language features you </w:t>
            </w:r>
            <w:r>
              <w:rPr>
                <w:b w:val="0"/>
                <w:bCs/>
              </w:rPr>
              <w:t>iden</w:t>
            </w:r>
            <w:r w:rsidRPr="00353B46">
              <w:rPr>
                <w:b w:val="0"/>
                <w:bCs/>
              </w:rPr>
              <w:t>tify in this read through the text</w:t>
            </w:r>
            <w:r>
              <w:rPr>
                <w:b w:val="0"/>
                <w:bCs/>
              </w:rPr>
              <w:t>.</w:t>
            </w:r>
          </w:p>
        </w:tc>
        <w:tc>
          <w:tcPr>
            <w:tcW w:w="6798" w:type="dxa"/>
          </w:tcPr>
          <w:p w14:paraId="3D5740CC" w14:textId="77777777" w:rsidR="005A365E" w:rsidRDefault="005A365E" w:rsidP="00FA77E8">
            <w:pPr>
              <w:cnfStyle w:val="000000100000" w:firstRow="0" w:lastRow="0" w:firstColumn="0" w:lastColumn="0" w:oddVBand="0" w:evenVBand="0" w:oddHBand="1" w:evenHBand="0" w:firstRowFirstColumn="0" w:firstRowLastColumn="0" w:lastRowFirstColumn="0" w:lastRowLastColumn="0"/>
            </w:pPr>
          </w:p>
        </w:tc>
      </w:tr>
    </w:tbl>
    <w:p w14:paraId="2E9DB2B0" w14:textId="060CB758" w:rsidR="00E12355" w:rsidRPr="00D45113" w:rsidRDefault="00E12355" w:rsidP="00E12355">
      <w:pPr>
        <w:pStyle w:val="Heading2"/>
        <w:rPr>
          <w:bCs w:val="0"/>
        </w:rPr>
      </w:pPr>
      <w:bookmarkStart w:id="59" w:name="_Toc199949732"/>
      <w:r w:rsidRPr="00D45113">
        <w:rPr>
          <w:bCs w:val="0"/>
        </w:rPr>
        <w:t xml:space="preserve">Phase </w:t>
      </w:r>
      <w:r w:rsidR="004430C0">
        <w:rPr>
          <w:bCs w:val="0"/>
        </w:rPr>
        <w:t>4</w:t>
      </w:r>
      <w:r w:rsidRPr="00D45113">
        <w:rPr>
          <w:bCs w:val="0"/>
        </w:rPr>
        <w:t xml:space="preserve">, resource </w:t>
      </w:r>
      <w:r>
        <w:rPr>
          <w:bCs w:val="0"/>
        </w:rPr>
        <w:t>2</w:t>
      </w:r>
      <w:r w:rsidRPr="00D45113">
        <w:rPr>
          <w:bCs w:val="0"/>
        </w:rPr>
        <w:t xml:space="preserve"> – effect on the reader</w:t>
      </w:r>
      <w:bookmarkEnd w:id="59"/>
    </w:p>
    <w:p w14:paraId="72DCCA39" w14:textId="6D4318CE" w:rsidR="00E12355" w:rsidRDefault="00E12355" w:rsidP="002C54FE">
      <w:pPr>
        <w:pStyle w:val="ListNumber"/>
        <w:numPr>
          <w:ilvl w:val="0"/>
          <w:numId w:val="18"/>
        </w:numPr>
      </w:pPr>
      <w:r>
        <w:t>Issue students with one effect card.</w:t>
      </w:r>
    </w:p>
    <w:p w14:paraId="1B46E711" w14:textId="77777777" w:rsidR="00E12355" w:rsidRDefault="00E12355" w:rsidP="002C54FE">
      <w:pPr>
        <w:pStyle w:val="ListNumber"/>
        <w:numPr>
          <w:ilvl w:val="0"/>
          <w:numId w:val="18"/>
        </w:numPr>
      </w:pPr>
      <w:r>
        <w:t>Instruct students that they will be given 5 minutes to consider how the particular emotion may be evoked by the text.</w:t>
      </w:r>
    </w:p>
    <w:p w14:paraId="0A1B427B" w14:textId="77777777" w:rsidR="00E12355" w:rsidRDefault="00E12355" w:rsidP="002C54FE">
      <w:pPr>
        <w:pStyle w:val="ListNumber"/>
        <w:numPr>
          <w:ilvl w:val="0"/>
          <w:numId w:val="18"/>
        </w:numPr>
      </w:pPr>
      <w:r>
        <w:t>Ask students to share their responses in a class discussion.</w:t>
      </w:r>
    </w:p>
    <w:p w14:paraId="52D23137" w14:textId="14498422" w:rsidR="00E12355" w:rsidRDefault="00E12355" w:rsidP="00E12355">
      <w:pPr>
        <w:pStyle w:val="Caption"/>
      </w:pPr>
      <w:r>
        <w:t xml:space="preserve">Table </w:t>
      </w:r>
      <w:r>
        <w:fldChar w:fldCharType="begin"/>
      </w:r>
      <w:r>
        <w:instrText xml:space="preserve"> SEQ Table \* ARABIC </w:instrText>
      </w:r>
      <w:r>
        <w:fldChar w:fldCharType="separate"/>
      </w:r>
      <w:r w:rsidR="00F61998">
        <w:rPr>
          <w:noProof/>
        </w:rPr>
        <w:t>16</w:t>
      </w:r>
      <w:r>
        <w:fldChar w:fldCharType="end"/>
      </w:r>
      <w:r>
        <w:t xml:space="preserve"> – effect on the responder</w:t>
      </w:r>
    </w:p>
    <w:tbl>
      <w:tblPr>
        <w:tblStyle w:val="Tableheader"/>
        <w:tblW w:w="0" w:type="auto"/>
        <w:tblLook w:val="04A0" w:firstRow="1" w:lastRow="0" w:firstColumn="1" w:lastColumn="0" w:noHBand="0" w:noVBand="1"/>
        <w:tblDescription w:val="Effects on the responder."/>
      </w:tblPr>
      <w:tblGrid>
        <w:gridCol w:w="2407"/>
        <w:gridCol w:w="2407"/>
        <w:gridCol w:w="2407"/>
        <w:gridCol w:w="2407"/>
      </w:tblGrid>
      <w:tr w:rsidR="00E12355" w14:paraId="5BAB93AC" w14:textId="77777777" w:rsidTr="003A60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64B6DE39" w14:textId="77777777" w:rsidR="00E12355" w:rsidRDefault="00E12355" w:rsidP="003A60B2">
            <w:r>
              <w:t>Effects</w:t>
            </w:r>
          </w:p>
        </w:tc>
        <w:tc>
          <w:tcPr>
            <w:tcW w:w="2407" w:type="dxa"/>
          </w:tcPr>
          <w:p w14:paraId="56782957" w14:textId="77777777" w:rsidR="00E12355" w:rsidRDefault="00E12355" w:rsidP="003A60B2">
            <w:pPr>
              <w:cnfStyle w:val="100000000000" w:firstRow="1" w:lastRow="0" w:firstColumn="0" w:lastColumn="0" w:oddVBand="0" w:evenVBand="0" w:oddHBand="0" w:evenHBand="0" w:firstRowFirstColumn="0" w:firstRowLastColumn="0" w:lastRowFirstColumn="0" w:lastRowLastColumn="0"/>
            </w:pPr>
          </w:p>
        </w:tc>
        <w:tc>
          <w:tcPr>
            <w:tcW w:w="2407" w:type="dxa"/>
          </w:tcPr>
          <w:p w14:paraId="5AD6D961" w14:textId="77777777" w:rsidR="00E12355" w:rsidRDefault="00E12355" w:rsidP="003A60B2">
            <w:pPr>
              <w:cnfStyle w:val="100000000000" w:firstRow="1" w:lastRow="0" w:firstColumn="0" w:lastColumn="0" w:oddVBand="0" w:evenVBand="0" w:oddHBand="0" w:evenHBand="0" w:firstRowFirstColumn="0" w:firstRowLastColumn="0" w:lastRowFirstColumn="0" w:lastRowLastColumn="0"/>
            </w:pPr>
          </w:p>
        </w:tc>
        <w:tc>
          <w:tcPr>
            <w:tcW w:w="2407" w:type="dxa"/>
          </w:tcPr>
          <w:p w14:paraId="7F5E31DB" w14:textId="77777777" w:rsidR="00E12355" w:rsidRDefault="00E12355" w:rsidP="003A60B2">
            <w:pPr>
              <w:cnfStyle w:val="100000000000" w:firstRow="1" w:lastRow="0" w:firstColumn="0" w:lastColumn="0" w:oddVBand="0" w:evenVBand="0" w:oddHBand="0" w:evenHBand="0" w:firstRowFirstColumn="0" w:firstRowLastColumn="0" w:lastRowFirstColumn="0" w:lastRowLastColumn="0"/>
            </w:pPr>
          </w:p>
        </w:tc>
      </w:tr>
      <w:tr w:rsidR="00E12355" w14:paraId="5AE14CBF" w14:textId="77777777" w:rsidTr="003A60B2">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2407" w:type="dxa"/>
          </w:tcPr>
          <w:p w14:paraId="604D03BA" w14:textId="77777777" w:rsidR="00E12355" w:rsidRPr="00596008" w:rsidRDefault="00E12355" w:rsidP="003A60B2">
            <w:pPr>
              <w:rPr>
                <w:b w:val="0"/>
                <w:bCs/>
              </w:rPr>
            </w:pPr>
            <w:r w:rsidRPr="00596008">
              <w:rPr>
                <w:b w:val="0"/>
                <w:bCs/>
              </w:rPr>
              <w:t>Anger</w:t>
            </w:r>
          </w:p>
        </w:tc>
        <w:tc>
          <w:tcPr>
            <w:tcW w:w="2407" w:type="dxa"/>
          </w:tcPr>
          <w:p w14:paraId="0594D309" w14:textId="77777777" w:rsidR="00E12355" w:rsidRPr="00596008" w:rsidRDefault="00E12355" w:rsidP="003A60B2">
            <w:pPr>
              <w:cnfStyle w:val="000000100000" w:firstRow="0" w:lastRow="0" w:firstColumn="0" w:lastColumn="0" w:oddVBand="0" w:evenVBand="0" w:oddHBand="1" w:evenHBand="0" w:firstRowFirstColumn="0" w:firstRowLastColumn="0" w:lastRowFirstColumn="0" w:lastRowLastColumn="0"/>
              <w:rPr>
                <w:bCs/>
              </w:rPr>
            </w:pPr>
            <w:r w:rsidRPr="00596008">
              <w:rPr>
                <w:bCs/>
              </w:rPr>
              <w:t>Memories</w:t>
            </w:r>
          </w:p>
        </w:tc>
        <w:tc>
          <w:tcPr>
            <w:tcW w:w="2407" w:type="dxa"/>
          </w:tcPr>
          <w:p w14:paraId="3970B94A" w14:textId="77777777" w:rsidR="00E12355" w:rsidRPr="00596008" w:rsidRDefault="00E12355" w:rsidP="003A60B2">
            <w:pPr>
              <w:cnfStyle w:val="000000100000" w:firstRow="0" w:lastRow="0" w:firstColumn="0" w:lastColumn="0" w:oddVBand="0" w:evenVBand="0" w:oddHBand="1" w:evenHBand="0" w:firstRowFirstColumn="0" w:firstRowLastColumn="0" w:lastRowFirstColumn="0" w:lastRowLastColumn="0"/>
              <w:rPr>
                <w:bCs/>
              </w:rPr>
            </w:pPr>
            <w:r w:rsidRPr="00596008">
              <w:rPr>
                <w:bCs/>
              </w:rPr>
              <w:t>Warmth</w:t>
            </w:r>
          </w:p>
        </w:tc>
        <w:tc>
          <w:tcPr>
            <w:tcW w:w="2407" w:type="dxa"/>
          </w:tcPr>
          <w:p w14:paraId="34812E7D" w14:textId="77777777" w:rsidR="00E12355" w:rsidRPr="00596008" w:rsidRDefault="00E12355" w:rsidP="003A60B2">
            <w:pPr>
              <w:cnfStyle w:val="000000100000" w:firstRow="0" w:lastRow="0" w:firstColumn="0" w:lastColumn="0" w:oddVBand="0" w:evenVBand="0" w:oddHBand="1" w:evenHBand="0" w:firstRowFirstColumn="0" w:firstRowLastColumn="0" w:lastRowFirstColumn="0" w:lastRowLastColumn="0"/>
              <w:rPr>
                <w:bCs/>
              </w:rPr>
            </w:pPr>
            <w:r w:rsidRPr="00596008">
              <w:rPr>
                <w:bCs/>
              </w:rPr>
              <w:t>Hatred</w:t>
            </w:r>
          </w:p>
        </w:tc>
      </w:tr>
      <w:tr w:rsidR="00E12355" w14:paraId="00AED963" w14:textId="77777777" w:rsidTr="003A60B2">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2407" w:type="dxa"/>
          </w:tcPr>
          <w:p w14:paraId="104A2557" w14:textId="77777777" w:rsidR="00E12355" w:rsidRPr="00596008" w:rsidRDefault="00E12355" w:rsidP="003A60B2">
            <w:pPr>
              <w:rPr>
                <w:b w:val="0"/>
                <w:bCs/>
              </w:rPr>
            </w:pPr>
            <w:r w:rsidRPr="00596008">
              <w:rPr>
                <w:b w:val="0"/>
                <w:bCs/>
              </w:rPr>
              <w:t>Isolation</w:t>
            </w:r>
          </w:p>
        </w:tc>
        <w:tc>
          <w:tcPr>
            <w:tcW w:w="2407" w:type="dxa"/>
          </w:tcPr>
          <w:p w14:paraId="078727F1" w14:textId="77777777" w:rsidR="00E12355" w:rsidRPr="00596008" w:rsidRDefault="00E12355" w:rsidP="003A60B2">
            <w:pPr>
              <w:cnfStyle w:val="000000010000" w:firstRow="0" w:lastRow="0" w:firstColumn="0" w:lastColumn="0" w:oddVBand="0" w:evenVBand="0" w:oddHBand="0" w:evenHBand="1" w:firstRowFirstColumn="0" w:firstRowLastColumn="0" w:lastRowFirstColumn="0" w:lastRowLastColumn="0"/>
              <w:rPr>
                <w:bCs/>
              </w:rPr>
            </w:pPr>
            <w:r w:rsidRPr="00596008">
              <w:rPr>
                <w:bCs/>
              </w:rPr>
              <w:t>Racism</w:t>
            </w:r>
          </w:p>
        </w:tc>
        <w:tc>
          <w:tcPr>
            <w:tcW w:w="2407" w:type="dxa"/>
          </w:tcPr>
          <w:p w14:paraId="6713F7E7" w14:textId="77777777" w:rsidR="00E12355" w:rsidRPr="00596008" w:rsidRDefault="00E12355" w:rsidP="003A60B2">
            <w:pPr>
              <w:cnfStyle w:val="000000010000" w:firstRow="0" w:lastRow="0" w:firstColumn="0" w:lastColumn="0" w:oddVBand="0" w:evenVBand="0" w:oddHBand="0" w:evenHBand="1" w:firstRowFirstColumn="0" w:firstRowLastColumn="0" w:lastRowFirstColumn="0" w:lastRowLastColumn="0"/>
              <w:rPr>
                <w:bCs/>
              </w:rPr>
            </w:pPr>
            <w:r w:rsidRPr="00596008">
              <w:rPr>
                <w:bCs/>
              </w:rPr>
              <w:t>Happiness</w:t>
            </w:r>
          </w:p>
        </w:tc>
        <w:tc>
          <w:tcPr>
            <w:tcW w:w="2407" w:type="dxa"/>
          </w:tcPr>
          <w:p w14:paraId="041A5155" w14:textId="77777777" w:rsidR="00E12355" w:rsidRPr="00596008" w:rsidRDefault="00E12355" w:rsidP="003A60B2">
            <w:pPr>
              <w:cnfStyle w:val="000000010000" w:firstRow="0" w:lastRow="0" w:firstColumn="0" w:lastColumn="0" w:oddVBand="0" w:evenVBand="0" w:oddHBand="0" w:evenHBand="1" w:firstRowFirstColumn="0" w:firstRowLastColumn="0" w:lastRowFirstColumn="0" w:lastRowLastColumn="0"/>
              <w:rPr>
                <w:bCs/>
              </w:rPr>
            </w:pPr>
            <w:r w:rsidRPr="00596008">
              <w:rPr>
                <w:bCs/>
              </w:rPr>
              <w:t>Comfort</w:t>
            </w:r>
          </w:p>
        </w:tc>
      </w:tr>
      <w:tr w:rsidR="00E12355" w14:paraId="6391258E" w14:textId="77777777" w:rsidTr="003A60B2">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2407" w:type="dxa"/>
          </w:tcPr>
          <w:p w14:paraId="4ED66496" w14:textId="77777777" w:rsidR="00E12355" w:rsidRPr="00596008" w:rsidRDefault="00E12355" w:rsidP="003A60B2">
            <w:pPr>
              <w:rPr>
                <w:b w:val="0"/>
                <w:bCs/>
              </w:rPr>
            </w:pPr>
            <w:r w:rsidRPr="00596008">
              <w:rPr>
                <w:b w:val="0"/>
                <w:bCs/>
              </w:rPr>
              <w:t>Shame</w:t>
            </w:r>
          </w:p>
        </w:tc>
        <w:tc>
          <w:tcPr>
            <w:tcW w:w="2407" w:type="dxa"/>
          </w:tcPr>
          <w:p w14:paraId="11DD9C1F" w14:textId="77777777" w:rsidR="00E12355" w:rsidRPr="00596008" w:rsidRDefault="00E12355" w:rsidP="003A60B2">
            <w:pPr>
              <w:cnfStyle w:val="000000100000" w:firstRow="0" w:lastRow="0" w:firstColumn="0" w:lastColumn="0" w:oddVBand="0" w:evenVBand="0" w:oddHBand="1" w:evenHBand="0" w:firstRowFirstColumn="0" w:firstRowLastColumn="0" w:lastRowFirstColumn="0" w:lastRowLastColumn="0"/>
              <w:rPr>
                <w:bCs/>
              </w:rPr>
            </w:pPr>
            <w:r w:rsidRPr="00596008">
              <w:rPr>
                <w:bCs/>
              </w:rPr>
              <w:t>Fear</w:t>
            </w:r>
          </w:p>
        </w:tc>
        <w:tc>
          <w:tcPr>
            <w:tcW w:w="2407" w:type="dxa"/>
          </w:tcPr>
          <w:p w14:paraId="7DBB1717" w14:textId="77777777" w:rsidR="00E12355" w:rsidRPr="00596008" w:rsidRDefault="00E12355" w:rsidP="003A60B2">
            <w:pPr>
              <w:cnfStyle w:val="000000100000" w:firstRow="0" w:lastRow="0" w:firstColumn="0" w:lastColumn="0" w:oddVBand="0" w:evenVBand="0" w:oddHBand="1" w:evenHBand="0" w:firstRowFirstColumn="0" w:firstRowLastColumn="0" w:lastRowFirstColumn="0" w:lastRowLastColumn="0"/>
              <w:rPr>
                <w:bCs/>
              </w:rPr>
            </w:pPr>
            <w:r w:rsidRPr="00596008">
              <w:rPr>
                <w:bCs/>
              </w:rPr>
              <w:t>Belonging</w:t>
            </w:r>
          </w:p>
        </w:tc>
        <w:tc>
          <w:tcPr>
            <w:tcW w:w="2407" w:type="dxa"/>
          </w:tcPr>
          <w:p w14:paraId="0D71D8A7" w14:textId="77777777" w:rsidR="00E12355" w:rsidRPr="00596008" w:rsidRDefault="00E12355" w:rsidP="003A60B2">
            <w:pPr>
              <w:cnfStyle w:val="000000100000" w:firstRow="0" w:lastRow="0" w:firstColumn="0" w:lastColumn="0" w:oddVBand="0" w:evenVBand="0" w:oddHBand="1" w:evenHBand="0" w:firstRowFirstColumn="0" w:firstRowLastColumn="0" w:lastRowFirstColumn="0" w:lastRowLastColumn="0"/>
              <w:rPr>
                <w:bCs/>
              </w:rPr>
            </w:pPr>
            <w:r w:rsidRPr="00596008">
              <w:rPr>
                <w:bCs/>
              </w:rPr>
              <w:t>Love</w:t>
            </w:r>
          </w:p>
        </w:tc>
      </w:tr>
      <w:tr w:rsidR="00E12355" w14:paraId="22A4A4FB" w14:textId="77777777" w:rsidTr="003A60B2">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2407" w:type="dxa"/>
          </w:tcPr>
          <w:p w14:paraId="525A9CD7" w14:textId="77777777" w:rsidR="00E12355" w:rsidRPr="00596008" w:rsidRDefault="00E12355" w:rsidP="003A60B2">
            <w:pPr>
              <w:rPr>
                <w:b w:val="0"/>
                <w:bCs/>
              </w:rPr>
            </w:pPr>
            <w:r w:rsidRPr="00596008">
              <w:rPr>
                <w:b w:val="0"/>
                <w:bCs/>
              </w:rPr>
              <w:t>Familiarity</w:t>
            </w:r>
          </w:p>
        </w:tc>
        <w:tc>
          <w:tcPr>
            <w:tcW w:w="2407" w:type="dxa"/>
          </w:tcPr>
          <w:p w14:paraId="793FBF4A" w14:textId="77777777" w:rsidR="00E12355" w:rsidRPr="00596008" w:rsidRDefault="00E12355" w:rsidP="003A60B2">
            <w:pPr>
              <w:cnfStyle w:val="000000010000" w:firstRow="0" w:lastRow="0" w:firstColumn="0" w:lastColumn="0" w:oddVBand="0" w:evenVBand="0" w:oddHBand="0" w:evenHBand="1" w:firstRowFirstColumn="0" w:firstRowLastColumn="0" w:lastRowFirstColumn="0" w:lastRowLastColumn="0"/>
              <w:rPr>
                <w:bCs/>
              </w:rPr>
            </w:pPr>
            <w:r w:rsidRPr="00596008">
              <w:rPr>
                <w:bCs/>
              </w:rPr>
              <w:t>Understanding</w:t>
            </w:r>
          </w:p>
        </w:tc>
        <w:tc>
          <w:tcPr>
            <w:tcW w:w="2407" w:type="dxa"/>
          </w:tcPr>
          <w:p w14:paraId="1D9A7C43" w14:textId="77777777" w:rsidR="00E12355" w:rsidRPr="00596008" w:rsidRDefault="00E12355" w:rsidP="003A60B2">
            <w:pPr>
              <w:cnfStyle w:val="000000010000" w:firstRow="0" w:lastRow="0" w:firstColumn="0" w:lastColumn="0" w:oddVBand="0" w:evenVBand="0" w:oddHBand="0" w:evenHBand="1" w:firstRowFirstColumn="0" w:firstRowLastColumn="0" w:lastRowFirstColumn="0" w:lastRowLastColumn="0"/>
              <w:rPr>
                <w:bCs/>
              </w:rPr>
            </w:pPr>
            <w:r>
              <w:rPr>
                <w:bCs/>
              </w:rPr>
              <w:t>Admiration</w:t>
            </w:r>
          </w:p>
        </w:tc>
        <w:tc>
          <w:tcPr>
            <w:tcW w:w="2407" w:type="dxa"/>
          </w:tcPr>
          <w:p w14:paraId="4A9DCBEA" w14:textId="77777777" w:rsidR="00E12355" w:rsidRPr="00596008" w:rsidRDefault="00E12355" w:rsidP="003A60B2">
            <w:pPr>
              <w:cnfStyle w:val="000000010000" w:firstRow="0" w:lastRow="0" w:firstColumn="0" w:lastColumn="0" w:oddVBand="0" w:evenVBand="0" w:oddHBand="0" w:evenHBand="1" w:firstRowFirstColumn="0" w:firstRowLastColumn="0" w:lastRowFirstColumn="0" w:lastRowLastColumn="0"/>
              <w:rPr>
                <w:bCs/>
              </w:rPr>
            </w:pPr>
            <w:r>
              <w:rPr>
                <w:bCs/>
              </w:rPr>
              <w:t>Sadness</w:t>
            </w:r>
          </w:p>
        </w:tc>
      </w:tr>
    </w:tbl>
    <w:p w14:paraId="2159E3EA" w14:textId="77777777" w:rsidR="00E12355" w:rsidRDefault="00E12355" w:rsidP="00E12355">
      <w:pPr>
        <w:suppressAutoHyphens w:val="0"/>
        <w:spacing w:before="0" w:after="160" w:line="259" w:lineRule="auto"/>
        <w:rPr>
          <w:rFonts w:eastAsiaTheme="majorEastAsia"/>
          <w:bCs/>
          <w:color w:val="002664"/>
          <w:sz w:val="36"/>
          <w:szCs w:val="48"/>
        </w:rPr>
      </w:pPr>
      <w:r>
        <w:br w:type="page"/>
      </w:r>
    </w:p>
    <w:p w14:paraId="45E79A3D" w14:textId="630FBFC8" w:rsidR="005A365E" w:rsidRDefault="005A365E" w:rsidP="005A365E">
      <w:pPr>
        <w:pStyle w:val="Heading2"/>
        <w:rPr>
          <w:bCs w:val="0"/>
        </w:rPr>
      </w:pPr>
      <w:bookmarkStart w:id="60" w:name="_Toc199949733"/>
      <w:r w:rsidRPr="007F6656">
        <w:rPr>
          <w:bCs w:val="0"/>
        </w:rPr>
        <w:t xml:space="preserve">Phase </w:t>
      </w:r>
      <w:r w:rsidR="004430C0">
        <w:rPr>
          <w:bCs w:val="0"/>
        </w:rPr>
        <w:t>4</w:t>
      </w:r>
      <w:r w:rsidRPr="007F6656">
        <w:rPr>
          <w:bCs w:val="0"/>
        </w:rPr>
        <w:t xml:space="preserve">, resource </w:t>
      </w:r>
      <w:r w:rsidR="00E12355">
        <w:rPr>
          <w:bCs w:val="0"/>
        </w:rPr>
        <w:t>3</w:t>
      </w:r>
      <w:r w:rsidRPr="007F6656">
        <w:rPr>
          <w:bCs w:val="0"/>
        </w:rPr>
        <w:t xml:space="preserve"> – discussion </w:t>
      </w:r>
      <w:r>
        <w:rPr>
          <w:bCs w:val="0"/>
        </w:rPr>
        <w:t>activities</w:t>
      </w:r>
      <w:bookmarkEnd w:id="60"/>
    </w:p>
    <w:p w14:paraId="6114E8BB" w14:textId="77777777" w:rsidR="005A365E" w:rsidRPr="00F95503" w:rsidRDefault="005A365E" w:rsidP="005A365E">
      <w:pPr>
        <w:rPr>
          <w:b/>
          <w:bCs/>
        </w:rPr>
      </w:pPr>
      <w:r w:rsidRPr="00F95503">
        <w:rPr>
          <w:b/>
          <w:bCs/>
        </w:rPr>
        <w:t>Class discussion</w:t>
      </w:r>
    </w:p>
    <w:p w14:paraId="7A312E37" w14:textId="77777777" w:rsidR="005A365E" w:rsidRDefault="005A365E" w:rsidP="005A365E">
      <w:r>
        <w:t>Use the following prompts to guide the class discussion:</w:t>
      </w:r>
    </w:p>
    <w:p w14:paraId="4BC6DD7B" w14:textId="77777777" w:rsidR="005A365E" w:rsidRDefault="005A365E" w:rsidP="005A365E">
      <w:pPr>
        <w:pStyle w:val="ListBullet"/>
      </w:pPr>
      <w:r>
        <w:t>What is this text saying about culture?</w:t>
      </w:r>
    </w:p>
    <w:p w14:paraId="272B87EF" w14:textId="73B56C7C" w:rsidR="005A365E" w:rsidRDefault="005A365E" w:rsidP="005A365E">
      <w:pPr>
        <w:pStyle w:val="ListBullet"/>
      </w:pPr>
      <w:r>
        <w:t>What is the persona’s perspective on their culture and identity? Does this change throughout the text?</w:t>
      </w:r>
    </w:p>
    <w:p w14:paraId="4C0AA3E8" w14:textId="77777777" w:rsidR="005A365E" w:rsidRDefault="005A365E" w:rsidP="005A365E">
      <w:pPr>
        <w:pStyle w:val="ListBullet"/>
      </w:pPr>
      <w:r>
        <w:t>How does the reference to the masala curry represent the author’s perspective on culture and identity?</w:t>
      </w:r>
    </w:p>
    <w:p w14:paraId="4F3ECB14" w14:textId="77777777" w:rsidR="005A365E" w:rsidRPr="000D11CA" w:rsidRDefault="005A365E" w:rsidP="005A365E">
      <w:pPr>
        <w:rPr>
          <w:b/>
          <w:bCs/>
        </w:rPr>
      </w:pPr>
      <w:r w:rsidRPr="000D11CA">
        <w:rPr>
          <w:b/>
          <w:bCs/>
        </w:rPr>
        <w:t>Responding to the discussion</w:t>
      </w:r>
    </w:p>
    <w:p w14:paraId="3701A944" w14:textId="77777777" w:rsidR="005A365E" w:rsidRDefault="005A365E" w:rsidP="005A365E">
      <w:r>
        <w:t xml:space="preserve">Students should complete the following </w:t>
      </w:r>
      <w:hyperlink r:id="rId40">
        <w:r w:rsidRPr="724020E2">
          <w:rPr>
            <w:rStyle w:val="Hyperlink"/>
          </w:rPr>
          <w:t>I used to think</w:t>
        </w:r>
        <w:r>
          <w:rPr>
            <w:rStyle w:val="Hyperlink"/>
          </w:rPr>
          <w:t xml:space="preserve"> </w:t>
        </w:r>
        <w:r w:rsidRPr="724020E2">
          <w:rPr>
            <w:rStyle w:val="Hyperlink"/>
          </w:rPr>
          <w:t>...</w:t>
        </w:r>
        <w:r>
          <w:rPr>
            <w:rStyle w:val="Hyperlink"/>
          </w:rPr>
          <w:t xml:space="preserve"> </w:t>
        </w:r>
        <w:r w:rsidRPr="724020E2">
          <w:rPr>
            <w:rStyle w:val="Hyperlink"/>
          </w:rPr>
          <w:t>now I think</w:t>
        </w:r>
        <w:r>
          <w:rPr>
            <w:rStyle w:val="Hyperlink"/>
          </w:rPr>
          <w:t xml:space="preserve"> </w:t>
        </w:r>
        <w:r w:rsidRPr="724020E2">
          <w:rPr>
            <w:rStyle w:val="Hyperlink"/>
          </w:rPr>
          <w:t>...</w:t>
        </w:r>
      </w:hyperlink>
      <w:r>
        <w:t xml:space="preserve">  in their English book:</w:t>
      </w:r>
    </w:p>
    <w:p w14:paraId="55C757DD" w14:textId="499CD9A7" w:rsidR="005A365E" w:rsidRDefault="005A365E" w:rsidP="005A365E">
      <w:pPr>
        <w:pStyle w:val="ListBullet"/>
      </w:pPr>
      <w:r>
        <w:t>I used to think that the purpose of imaginative writing was to …</w:t>
      </w:r>
    </w:p>
    <w:p w14:paraId="5B82A209" w14:textId="77777777" w:rsidR="005A365E" w:rsidRDefault="005A365E" w:rsidP="005A365E">
      <w:pPr>
        <w:pStyle w:val="ListBullet"/>
      </w:pPr>
      <w:r>
        <w:t>Now I think that imaginative writing can also …</w:t>
      </w:r>
    </w:p>
    <w:p w14:paraId="3D8F0A90" w14:textId="2DDBF6C3" w:rsidR="005A365E" w:rsidRDefault="005A365E" w:rsidP="005A365E">
      <w:pPr>
        <w:pStyle w:val="ListBullet"/>
      </w:pPr>
      <w:r>
        <w:t>I thought this text was about …</w:t>
      </w:r>
    </w:p>
    <w:p w14:paraId="3395013E" w14:textId="77777777" w:rsidR="005A365E" w:rsidRPr="00B32C14" w:rsidRDefault="005A365E" w:rsidP="005A365E">
      <w:pPr>
        <w:pStyle w:val="ListBullet"/>
        <w:rPr>
          <w:rStyle w:val="Strong"/>
          <w:b w:val="0"/>
          <w:bCs w:val="0"/>
        </w:rPr>
      </w:pPr>
      <w:r>
        <w:t>Now I appreciate [insert what is appreciated] in the text.</w:t>
      </w:r>
    </w:p>
    <w:p w14:paraId="7A27B640" w14:textId="77777777" w:rsidR="005A365E" w:rsidRDefault="005A365E" w:rsidP="005A365E">
      <w:pPr>
        <w:suppressAutoHyphens w:val="0"/>
        <w:spacing w:before="0" w:after="160" w:line="259" w:lineRule="auto"/>
        <w:rPr>
          <w:rFonts w:eastAsiaTheme="majorEastAsia"/>
          <w:color w:val="002664"/>
          <w:sz w:val="36"/>
          <w:szCs w:val="48"/>
        </w:rPr>
      </w:pPr>
      <w:r>
        <w:rPr>
          <w:bCs/>
        </w:rPr>
        <w:br w:type="page"/>
      </w:r>
    </w:p>
    <w:p w14:paraId="21E44F1A" w14:textId="04630BAF" w:rsidR="005A365E" w:rsidRDefault="005A365E" w:rsidP="005A365E">
      <w:pPr>
        <w:pStyle w:val="Heading2"/>
      </w:pPr>
      <w:bookmarkStart w:id="61" w:name="_Toc156573271"/>
      <w:bookmarkStart w:id="62" w:name="_Toc199949734"/>
      <w:r>
        <w:t xml:space="preserve">Phase </w:t>
      </w:r>
      <w:r w:rsidR="004430C0">
        <w:t>4</w:t>
      </w:r>
      <w:r>
        <w:t xml:space="preserve">, resource </w:t>
      </w:r>
      <w:r w:rsidR="008E7E1F">
        <w:t>4</w:t>
      </w:r>
      <w:r>
        <w:t xml:space="preserve"> – language forms and features in ‘The Masala of My Soul’</w:t>
      </w:r>
      <w:bookmarkEnd w:id="61"/>
      <w:bookmarkEnd w:id="62"/>
    </w:p>
    <w:p w14:paraId="4EBB5968" w14:textId="0B451142" w:rsidR="005A365E" w:rsidRDefault="005A365E" w:rsidP="005A365E">
      <w:pPr>
        <w:pStyle w:val="FeatureBox2"/>
      </w:pPr>
      <w:r w:rsidRPr="00985190">
        <w:rPr>
          <w:rStyle w:val="Strong"/>
        </w:rPr>
        <w:t>Teacher</w:t>
      </w:r>
      <w:r w:rsidRPr="00347814">
        <w:rPr>
          <w:rStyle w:val="Strong"/>
        </w:rPr>
        <w:t xml:space="preserve"> note:</w:t>
      </w:r>
      <w:r>
        <w:t xml:space="preserve"> this resource is designed to build on student understanding of extended metaphor and imagery. You may need to spend extra time examining these language features if students are unfamiliar with the terms.</w:t>
      </w:r>
    </w:p>
    <w:p w14:paraId="0461D722" w14:textId="77777777" w:rsidR="005A365E" w:rsidRPr="003C3406" w:rsidRDefault="005A365E" w:rsidP="005A365E">
      <w:pPr>
        <w:rPr>
          <w:rStyle w:val="Strong"/>
        </w:rPr>
      </w:pPr>
      <w:r w:rsidRPr="003C3406">
        <w:rPr>
          <w:rStyle w:val="Strong"/>
        </w:rPr>
        <w:t>Etymology of metaphor</w:t>
      </w:r>
    </w:p>
    <w:p w14:paraId="3886D97E" w14:textId="77777777" w:rsidR="005A365E" w:rsidRDefault="005A365E" w:rsidP="005A365E">
      <w:r>
        <w:t xml:space="preserve">The word </w:t>
      </w:r>
      <w:r w:rsidRPr="00B466B0">
        <w:rPr>
          <w:b/>
          <w:bCs/>
        </w:rPr>
        <w:t>metaphor</w:t>
      </w:r>
      <w:r w:rsidRPr="00347814">
        <w:t xml:space="preserve"> </w:t>
      </w:r>
      <w:r>
        <w:t>comes from the Greek ‘</w:t>
      </w:r>
      <w:proofErr w:type="spellStart"/>
      <w:r>
        <w:t>metapherein</w:t>
      </w:r>
      <w:proofErr w:type="spellEnd"/>
      <w:r>
        <w:t>’ or ‘</w:t>
      </w:r>
      <w:proofErr w:type="spellStart"/>
      <w:r>
        <w:t>metaphora</w:t>
      </w:r>
      <w:proofErr w:type="spellEnd"/>
      <w:r>
        <w:t>’ which translates to – a transfer, to carry over; change, alter; to use a word in a strange sense. ‘Meta’ means ‘change’ or ‘alteration’ and ‘</w:t>
      </w:r>
      <w:proofErr w:type="spellStart"/>
      <w:r>
        <w:t>pherein</w:t>
      </w:r>
      <w:proofErr w:type="spellEnd"/>
      <w:r>
        <w:t>’ (</w:t>
      </w:r>
      <w:proofErr w:type="spellStart"/>
      <w:r>
        <w:t>phora</w:t>
      </w:r>
      <w:proofErr w:type="spellEnd"/>
      <w:r>
        <w:t>) means to carry or bear.</w:t>
      </w:r>
    </w:p>
    <w:p w14:paraId="28527BB6" w14:textId="77777777" w:rsidR="005A365E" w:rsidRPr="003C3406" w:rsidRDefault="005A365E" w:rsidP="005A365E">
      <w:pPr>
        <w:rPr>
          <w:rStyle w:val="Strong"/>
        </w:rPr>
      </w:pPr>
      <w:r w:rsidRPr="003C3406">
        <w:rPr>
          <w:rStyle w:val="Strong"/>
        </w:rPr>
        <w:t>Literary metaphor</w:t>
      </w:r>
    </w:p>
    <w:p w14:paraId="7F60ACC9" w14:textId="38388416" w:rsidR="005A365E" w:rsidRDefault="005A365E" w:rsidP="005A365E">
      <w:r>
        <w:t xml:space="preserve">The </w:t>
      </w:r>
      <w:hyperlink r:id="rId41" w:history="1">
        <w:r w:rsidRPr="00FD5059">
          <w:rPr>
            <w:rStyle w:val="Hyperlink"/>
          </w:rPr>
          <w:t xml:space="preserve">English K–10 </w:t>
        </w:r>
        <w:r>
          <w:rPr>
            <w:rStyle w:val="Hyperlink"/>
          </w:rPr>
          <w:t>S</w:t>
        </w:r>
        <w:r w:rsidRPr="00FD5059">
          <w:rPr>
            <w:rStyle w:val="Hyperlink"/>
          </w:rPr>
          <w:t>yllabus glossary</w:t>
        </w:r>
      </w:hyperlink>
      <w:r>
        <w:t xml:space="preserve"> defines metaphor as ‘an object, entity or situation that can be regarded as representing something else’ (NESA 202</w:t>
      </w:r>
      <w:r w:rsidR="007C77C5">
        <w:t>4</w:t>
      </w:r>
      <w:r>
        <w:t>). A metaphor is a figurative device which seeks to draw comparison between 2 ideas, objects or images. The comparison is usually between 2 things which are not similar in nature. In the metaphor ‘you are my sunshine</w:t>
      </w:r>
      <w:r w:rsidR="007C77C5">
        <w:t>’</w:t>
      </w:r>
      <w:r>
        <w:t>, the persona draws a comparison between someone who is very important to them, with ‘sunshine’. The implication of this metaphor is that the sun or sunshine is integral to all life on earth, therefore, the person that is being referenced here is very significant to the persona. Using figurative language in this way helps authors to communicate complex emotions in creative ways.</w:t>
      </w:r>
    </w:p>
    <w:p w14:paraId="3AD199A6" w14:textId="77777777" w:rsidR="005A365E" w:rsidRPr="003C3406" w:rsidRDefault="005A365E" w:rsidP="005A365E">
      <w:pPr>
        <w:rPr>
          <w:rStyle w:val="Strong"/>
        </w:rPr>
      </w:pPr>
      <w:r w:rsidRPr="003C3406">
        <w:rPr>
          <w:rStyle w:val="Strong"/>
        </w:rPr>
        <w:t>Extended metaphor</w:t>
      </w:r>
    </w:p>
    <w:p w14:paraId="16004E3F" w14:textId="7AEAE2C7" w:rsidR="005A365E" w:rsidRDefault="005A365E" w:rsidP="005A365E">
      <w:r>
        <w:t>An extended metaphor refers to the use of metaphor throughout a paragraph, a stanza of poetry or throughout the entirety of the text. The metaphor may be expressed as an image that builds in complexity and reveals more information. In ‘The Masala of My Soul’, the metaphor of masala curry is used to represent a deep connection with family and culture. There are signposts for the reader as the author intends to make the meaning of the metaphor clear to the reader in</w:t>
      </w:r>
      <w:r w:rsidR="00E17B6E">
        <w:t xml:space="preserve"> the quotes</w:t>
      </w:r>
      <w:r>
        <w:t>:</w:t>
      </w:r>
    </w:p>
    <w:p w14:paraId="24C691AB" w14:textId="30E33E1F" w:rsidR="005A365E" w:rsidRDefault="005A365E" w:rsidP="005A365E">
      <w:pPr>
        <w:pStyle w:val="ListBullet"/>
      </w:pPr>
      <w:r>
        <w:t>‘Where I’m from we call that spice’</w:t>
      </w:r>
    </w:p>
    <w:p w14:paraId="70CF0B3C" w14:textId="2F18A8FA" w:rsidR="005A365E" w:rsidRDefault="005A365E" w:rsidP="005A365E">
      <w:pPr>
        <w:pStyle w:val="ListBullet"/>
      </w:pPr>
      <w:r>
        <w:t>‘It’s a way of life’</w:t>
      </w:r>
    </w:p>
    <w:p w14:paraId="51EEECE4" w14:textId="3A6E9B30" w:rsidR="005A365E" w:rsidRDefault="005A365E" w:rsidP="005A365E">
      <w:pPr>
        <w:pStyle w:val="ListBullet"/>
      </w:pPr>
      <w:r>
        <w:t>‘My beautiful memory takes me back to darker, masala-less days’.</w:t>
      </w:r>
    </w:p>
    <w:p w14:paraId="5602B67A" w14:textId="039D0DA4" w:rsidR="005A365E" w:rsidRDefault="005A365E" w:rsidP="005A365E">
      <w:r>
        <w:t>Therefore, by extending this metaphor of the masala curry, the author reinforces the significance of culture, identity and food in the story</w:t>
      </w:r>
      <w:r w:rsidR="002A5B7C">
        <w:t>,</w:t>
      </w:r>
      <w:r>
        <w:t xml:space="preserve"> which is </w:t>
      </w:r>
      <w:r w:rsidR="002A5B7C">
        <w:t xml:space="preserve">also </w:t>
      </w:r>
      <w:r>
        <w:t>informed by their personal perspective and experience.</w:t>
      </w:r>
    </w:p>
    <w:p w14:paraId="411F4362" w14:textId="77777777" w:rsidR="005A365E" w:rsidRPr="003C3406" w:rsidRDefault="005A365E" w:rsidP="005A365E">
      <w:pPr>
        <w:rPr>
          <w:rStyle w:val="Strong"/>
        </w:rPr>
      </w:pPr>
      <w:r w:rsidRPr="003C3406">
        <w:rPr>
          <w:rStyle w:val="Strong"/>
        </w:rPr>
        <w:t>Imagery</w:t>
      </w:r>
    </w:p>
    <w:p w14:paraId="6768D101" w14:textId="09E8437C" w:rsidR="005A365E" w:rsidRDefault="005A365E" w:rsidP="005A365E">
      <w:r>
        <w:t xml:space="preserve">The </w:t>
      </w:r>
      <w:hyperlink r:id="rId42" w:history="1">
        <w:r w:rsidRPr="00F17421">
          <w:rPr>
            <w:rStyle w:val="Hyperlink"/>
          </w:rPr>
          <w:t>English K</w:t>
        </w:r>
        <w:r>
          <w:rPr>
            <w:rStyle w:val="Hyperlink"/>
          </w:rPr>
          <w:t>–</w:t>
        </w:r>
        <w:r w:rsidRPr="00F17421">
          <w:rPr>
            <w:rStyle w:val="Hyperlink"/>
          </w:rPr>
          <w:t xml:space="preserve">10 </w:t>
        </w:r>
        <w:r>
          <w:rPr>
            <w:rStyle w:val="Hyperlink"/>
          </w:rPr>
          <w:t>S</w:t>
        </w:r>
        <w:r w:rsidRPr="00F17421">
          <w:rPr>
            <w:rStyle w:val="Hyperlink"/>
          </w:rPr>
          <w:t>yllabus glossary</w:t>
        </w:r>
      </w:hyperlink>
      <w:r>
        <w:t xml:space="preserve"> defines imagery as </w:t>
      </w:r>
      <w:r w:rsidR="002A5B7C">
        <w:t xml:space="preserve">the </w:t>
      </w:r>
      <w:r>
        <w:t>‘Use of figurative language to represent objects, characters, actions or ideas in such a way that they appeal to the senses of the reader or viewer’ (NESA 202</w:t>
      </w:r>
      <w:r w:rsidR="002A5B7C">
        <w:t>4</w:t>
      </w:r>
      <w:r>
        <w:t>). Imagery is an umbrella term which describes the many ways that an author can craft a better picture for the audience so that they can be immersed in the world of the narrative. Immersing a reader involves the senses: sight, smell, touch, taste and sound. It can include more complex images which capture emotion or movement. Imagery can be achieved through a range of language features and figurative devices such as descriptive language, active verbs, hyperbole, metonymy, synecdoche, personification, emotive language and sensory language.</w:t>
      </w:r>
    </w:p>
    <w:p w14:paraId="3B26FB5D" w14:textId="77777777" w:rsidR="005A365E" w:rsidRPr="003C3406" w:rsidRDefault="005A365E" w:rsidP="005A365E">
      <w:pPr>
        <w:rPr>
          <w:rStyle w:val="Strong"/>
        </w:rPr>
      </w:pPr>
      <w:r>
        <w:rPr>
          <w:rStyle w:val="Strong"/>
        </w:rPr>
        <w:t>Dialogue</w:t>
      </w:r>
      <w:r w:rsidRPr="003C3406">
        <w:rPr>
          <w:rStyle w:val="Strong"/>
        </w:rPr>
        <w:t xml:space="preserve"> </w:t>
      </w:r>
      <w:r>
        <w:rPr>
          <w:rStyle w:val="Strong"/>
        </w:rPr>
        <w:t>(</w:t>
      </w:r>
      <w:r w:rsidRPr="003C3406">
        <w:rPr>
          <w:rStyle w:val="Strong"/>
        </w:rPr>
        <w:t>sight</w:t>
      </w:r>
      <w:r>
        <w:rPr>
          <w:rStyle w:val="Strong"/>
        </w:rPr>
        <w:t>)</w:t>
      </w:r>
    </w:p>
    <w:p w14:paraId="6185FD1E" w14:textId="77777777" w:rsidR="005A365E" w:rsidRDefault="005A365E" w:rsidP="005A365E">
      <w:r>
        <w:t>The author has used visual imagery to describe an exciting and frenetic moment of fun and joy in ‘In my head it repaints memories of hot summer days splashing in the riverbank, flying through rice fields, drowning in confectionary from my village’s local sweet shop’. The author has used hyperbole to emphasise the excitement of this moment. Through these exaggerations, achieved using active verbs ‘flying’ and ‘drowning’, a sense of excitement and an insatiable appetite for living this experience, and being present in the moment is achieved.</w:t>
      </w:r>
    </w:p>
    <w:p w14:paraId="6C4C5C09" w14:textId="77777777" w:rsidR="005A365E" w:rsidRPr="003C3406" w:rsidRDefault="005A365E" w:rsidP="005A365E">
      <w:pPr>
        <w:rPr>
          <w:rStyle w:val="Strong"/>
        </w:rPr>
      </w:pPr>
      <w:r>
        <w:rPr>
          <w:rStyle w:val="Strong"/>
        </w:rPr>
        <w:t>Gustatory i</w:t>
      </w:r>
      <w:r w:rsidRPr="003C3406">
        <w:rPr>
          <w:rStyle w:val="Strong"/>
        </w:rPr>
        <w:t xml:space="preserve">magery </w:t>
      </w:r>
      <w:r>
        <w:rPr>
          <w:rStyle w:val="Strong"/>
        </w:rPr>
        <w:t>(</w:t>
      </w:r>
      <w:r w:rsidRPr="003C3406">
        <w:rPr>
          <w:rStyle w:val="Strong"/>
        </w:rPr>
        <w:t>taste</w:t>
      </w:r>
      <w:r>
        <w:rPr>
          <w:rStyle w:val="Strong"/>
        </w:rPr>
        <w:t>)</w:t>
      </w:r>
    </w:p>
    <w:p w14:paraId="4873B3F0" w14:textId="77777777" w:rsidR="005A365E" w:rsidRDefault="005A365E" w:rsidP="005A365E">
      <w:r>
        <w:t>In ‘The Masala of My Soul’, the author has used imagery to communicate taste to the audience. The technical term for this is gustatory imagery. An example of gustatory imagery from the story is ‘Every tickle of turmeric, every zinging of ginger and the torching of my tongue reminded my soul of being home’. Notice that when you read this sentence from the story you can imagine the delicious flavours as the sensation of eating is described to the reader.</w:t>
      </w:r>
    </w:p>
    <w:p w14:paraId="19CAE2F8" w14:textId="65316165" w:rsidR="005A365E" w:rsidRPr="00B466B0" w:rsidRDefault="005A365E" w:rsidP="005A365E">
      <w:pPr>
        <w:rPr>
          <w:rStyle w:val="Strong"/>
          <w:b w:val="0"/>
          <w:bCs w:val="0"/>
        </w:rPr>
      </w:pPr>
      <w:r>
        <w:rPr>
          <w:rStyle w:val="Strong"/>
        </w:rPr>
        <w:t>Sample annotations</w:t>
      </w:r>
    </w:p>
    <w:p w14:paraId="17720356" w14:textId="77777777" w:rsidR="005A365E" w:rsidRDefault="005A365E" w:rsidP="005A365E">
      <w:r>
        <w:t>See below for a close annotation of language features which have been used to achieve gustatory imagery in the story.</w:t>
      </w:r>
    </w:p>
    <w:p w14:paraId="0BF6B969" w14:textId="77777777" w:rsidR="005A365E" w:rsidRDefault="005A365E" w:rsidP="005A365E">
      <w:r w:rsidRPr="003C3406">
        <w:rPr>
          <w:rStyle w:val="Strong"/>
        </w:rPr>
        <w:t>‘Every tickle of turmeric</w:t>
      </w:r>
      <w:r>
        <w:rPr>
          <w:rStyle w:val="Strong"/>
        </w:rPr>
        <w:t xml:space="preserve"> </w:t>
      </w:r>
      <w:r w:rsidRPr="003C3406">
        <w:rPr>
          <w:rStyle w:val="Strong"/>
        </w:rPr>
        <w:t>...</w:t>
      </w:r>
      <w:r>
        <w:t>’ – the author has used alliteration with the ‘t’ sound combined with the personification of the turmeric in ‘tickling’ to evoke the physical sensation of the eating experience. This use of personification animates the metaphor (curry). This serves to express the significance of culture and food and how food can transport the author to consider their culture more deeply.</w:t>
      </w:r>
    </w:p>
    <w:p w14:paraId="1333A958" w14:textId="77777777" w:rsidR="005A365E" w:rsidRDefault="005A365E" w:rsidP="005A365E">
      <w:r w:rsidRPr="003C3406">
        <w:rPr>
          <w:rStyle w:val="Strong"/>
        </w:rPr>
        <w:t>‘...</w:t>
      </w:r>
      <w:r>
        <w:rPr>
          <w:rStyle w:val="Strong"/>
        </w:rPr>
        <w:t xml:space="preserve"> </w:t>
      </w:r>
      <w:r w:rsidRPr="003C3406">
        <w:rPr>
          <w:rStyle w:val="Strong"/>
        </w:rPr>
        <w:t>every zinging of ginger’</w:t>
      </w:r>
      <w:r>
        <w:t xml:space="preserve"> – the gerund ‘zinging’ is a creative way to describe what the flavour of ginger is doing, coupled with the other verbs in this passage such as ‘tickle, zinging and torching’ the author uses verbs in an inventive way to explain the sensation of eating.</w:t>
      </w:r>
    </w:p>
    <w:p w14:paraId="3FF45149" w14:textId="77777777" w:rsidR="005A365E" w:rsidRDefault="005A365E" w:rsidP="005A365E">
      <w:r w:rsidRPr="003C3406">
        <w:rPr>
          <w:rStyle w:val="Strong"/>
        </w:rPr>
        <w:t>‘...</w:t>
      </w:r>
      <w:r>
        <w:rPr>
          <w:rStyle w:val="Strong"/>
        </w:rPr>
        <w:t xml:space="preserve"> </w:t>
      </w:r>
      <w:r w:rsidRPr="003C3406">
        <w:rPr>
          <w:rStyle w:val="Strong"/>
        </w:rPr>
        <w:t>torching of my tongue’</w:t>
      </w:r>
      <w:r>
        <w:t xml:space="preserve"> – the alliteration of the ‘t’ combined with the hyperbolic personification of the ginger and its impact emphasises the powerful experience of eating the spicy curry.</w:t>
      </w:r>
    </w:p>
    <w:p w14:paraId="1ADF3FD4" w14:textId="120CE397" w:rsidR="005A365E" w:rsidRDefault="005A365E" w:rsidP="005A365E">
      <w:r w:rsidRPr="003C3406">
        <w:rPr>
          <w:rStyle w:val="Strong"/>
        </w:rPr>
        <w:t>‘...</w:t>
      </w:r>
      <w:r>
        <w:rPr>
          <w:rStyle w:val="Strong"/>
        </w:rPr>
        <w:t xml:space="preserve"> </w:t>
      </w:r>
      <w:r w:rsidRPr="003C3406">
        <w:rPr>
          <w:rStyle w:val="Strong"/>
        </w:rPr>
        <w:t>reminded my soul of being home’</w:t>
      </w:r>
      <w:r>
        <w:t xml:space="preserve"> – the use of personal and possessive pronoun ‘my’ emphasises the author’s connection to culture as expressed through the metaphor of the curry. The use of ‘soul</w:t>
      </w:r>
      <w:r w:rsidR="00CB47FC">
        <w:t>’</w:t>
      </w:r>
      <w:r>
        <w:t>, which is a non-literal and figurative entity, is used in this context to elicit an emotive response and then reinforced further in the connotation of ‘home’. This evokes positive connotations of family and culture.</w:t>
      </w:r>
    </w:p>
    <w:p w14:paraId="01A0677C" w14:textId="77777777" w:rsidR="005A365E" w:rsidRDefault="005A365E" w:rsidP="005A365E">
      <w:pPr>
        <w:suppressAutoHyphens w:val="0"/>
        <w:spacing w:before="0" w:after="160" w:line="259" w:lineRule="auto"/>
        <w:rPr>
          <w:rFonts w:eastAsiaTheme="majorEastAsia"/>
          <w:bCs/>
          <w:color w:val="002664"/>
          <w:sz w:val="36"/>
          <w:szCs w:val="48"/>
        </w:rPr>
      </w:pPr>
      <w:r>
        <w:br w:type="page"/>
      </w:r>
    </w:p>
    <w:p w14:paraId="0C4331A4" w14:textId="21840508" w:rsidR="00B6530D" w:rsidRDefault="00B6530D" w:rsidP="009856DB">
      <w:pPr>
        <w:pStyle w:val="Heading1"/>
      </w:pPr>
      <w:bookmarkStart w:id="63" w:name="_Toc199949735"/>
      <w:r w:rsidRPr="00630F90">
        <w:t xml:space="preserve">Phase </w:t>
      </w:r>
      <w:r w:rsidR="009A7FCF">
        <w:t>5</w:t>
      </w:r>
      <w:r w:rsidRPr="00630F90">
        <w:t xml:space="preserve"> – </w:t>
      </w:r>
      <w:r w:rsidR="00935BB4">
        <w:t>e</w:t>
      </w:r>
      <w:r w:rsidR="00935BB4" w:rsidRPr="00935BB4">
        <w:t>ngaging critically and creatively with model texts</w:t>
      </w:r>
      <w:bookmarkEnd w:id="63"/>
    </w:p>
    <w:p w14:paraId="22B0853C" w14:textId="631795D7" w:rsidR="00220539" w:rsidRDefault="00220539" w:rsidP="00220539">
      <w:pPr>
        <w:pStyle w:val="FeatureBox2"/>
      </w:pPr>
      <w:r>
        <w:t xml:space="preserve">In the </w:t>
      </w:r>
      <w:r w:rsidR="00F764ED">
        <w:t>‘</w:t>
      </w:r>
      <w:r>
        <w:t>engaging critically and creatively with mo</w:t>
      </w:r>
      <w:r w:rsidR="00E164C7">
        <w:t xml:space="preserve">del </w:t>
      </w:r>
      <w:r>
        <w:t>texts</w:t>
      </w:r>
      <w:r w:rsidR="00F764ED">
        <w:t>’</w:t>
      </w:r>
      <w:r>
        <w:t xml:space="preserve"> phase, students </w:t>
      </w:r>
      <w:r w:rsidRPr="00030C01">
        <w:t xml:space="preserve">explore, respond to and experiment with models for the textual and language features necessary to complete the formal assessment task. </w:t>
      </w:r>
      <w:r w:rsidR="00215B7D" w:rsidRPr="00175B6A">
        <w:t>Students engage critically with</w:t>
      </w:r>
      <w:r w:rsidR="00215B7D">
        <w:t xml:space="preserve"> the core text </w:t>
      </w:r>
      <w:r w:rsidR="00215B7D" w:rsidRPr="00507C31">
        <w:t>‘Nomad’ by Eleanor Swan</w:t>
      </w:r>
      <w:r w:rsidR="00215B7D">
        <w:t xml:space="preserve"> to engage deeply with the text. They respond </w:t>
      </w:r>
      <w:r w:rsidR="00215B7D" w:rsidRPr="00187AC1">
        <w:t>critically and creatively</w:t>
      </w:r>
      <w:r w:rsidR="00215B7D">
        <w:t xml:space="preserve"> to the text to build confidence to complete the formal assessment. </w:t>
      </w:r>
      <w:r w:rsidR="00215B7D" w:rsidRPr="00175B6A">
        <w:t>This will help students understand how language forms and features can be used to represent a thematic concern</w:t>
      </w:r>
      <w:r w:rsidR="00215B7D">
        <w:t xml:space="preserve"> within hybrid imaginative texts</w:t>
      </w:r>
      <w:r w:rsidR="00215B7D" w:rsidRPr="00175B6A">
        <w:t>.</w:t>
      </w:r>
    </w:p>
    <w:p w14:paraId="2FD4A824" w14:textId="778FD7F1" w:rsidR="00B6530D" w:rsidRDefault="00220539" w:rsidP="00AC05D8">
      <w:pPr>
        <w:pStyle w:val="FeatureBox2"/>
      </w:pPr>
      <w:r w:rsidRPr="00D009BD">
        <w:t xml:space="preserve">Students will experiment with incorporating the language forms and features in their own imaginative writing. </w:t>
      </w:r>
      <w:r>
        <w:t xml:space="preserve">They are </w:t>
      </w:r>
      <w:r w:rsidRPr="00D009BD">
        <w:t xml:space="preserve">provided </w:t>
      </w:r>
      <w:r>
        <w:t xml:space="preserve">with </w:t>
      </w:r>
      <w:r w:rsidRPr="00D009BD">
        <w:t xml:space="preserve">the opportunity to reflect on and edit their work. They </w:t>
      </w:r>
      <w:r>
        <w:t>w</w:t>
      </w:r>
      <w:r w:rsidRPr="00D009BD">
        <w:t>ill also begin evaluating the effectiveness of their authorial choices.</w:t>
      </w:r>
    </w:p>
    <w:p w14:paraId="3C116D00" w14:textId="77777777" w:rsidR="00220539" w:rsidRDefault="00220539">
      <w:pPr>
        <w:suppressAutoHyphens w:val="0"/>
        <w:spacing w:before="0" w:after="160" w:line="259" w:lineRule="auto"/>
        <w:rPr>
          <w:rFonts w:eastAsiaTheme="majorEastAsia"/>
          <w:bCs/>
          <w:color w:val="002664"/>
          <w:sz w:val="36"/>
          <w:szCs w:val="48"/>
        </w:rPr>
      </w:pPr>
      <w:bookmarkStart w:id="64" w:name="_Toc156573270"/>
      <w:r>
        <w:br w:type="page"/>
      </w:r>
    </w:p>
    <w:p w14:paraId="390B7955" w14:textId="047F486E" w:rsidR="00D12ED7" w:rsidRPr="00D12ED7" w:rsidRDefault="00D12ED7" w:rsidP="00D12ED7">
      <w:pPr>
        <w:pStyle w:val="Heading2"/>
        <w:rPr>
          <w:rStyle w:val="Strong"/>
          <w:b w:val="0"/>
          <w:bCs/>
        </w:rPr>
      </w:pPr>
      <w:bookmarkStart w:id="65" w:name="_Toc156573260"/>
      <w:bookmarkStart w:id="66" w:name="_Toc199949736"/>
      <w:bookmarkStart w:id="67" w:name="_Toc183671094"/>
      <w:bookmarkEnd w:id="64"/>
      <w:r w:rsidRPr="0071369E">
        <w:rPr>
          <w:rStyle w:val="Strong"/>
          <w:b w:val="0"/>
          <w:bCs/>
        </w:rPr>
        <w:t xml:space="preserve">Phase </w:t>
      </w:r>
      <w:r w:rsidR="009A4DB0">
        <w:rPr>
          <w:rStyle w:val="Strong"/>
          <w:b w:val="0"/>
          <w:bCs/>
        </w:rPr>
        <w:t>5</w:t>
      </w:r>
      <w:r w:rsidRPr="0071369E">
        <w:rPr>
          <w:rStyle w:val="Strong"/>
          <w:b w:val="0"/>
          <w:bCs/>
        </w:rPr>
        <w:t xml:space="preserve">, </w:t>
      </w:r>
      <w:r w:rsidR="00876A2C" w:rsidRPr="0071369E">
        <w:rPr>
          <w:rStyle w:val="Strong"/>
          <w:b w:val="0"/>
          <w:bCs/>
        </w:rPr>
        <w:t xml:space="preserve">activity </w:t>
      </w:r>
      <w:r w:rsidR="00E04427" w:rsidRPr="0071369E">
        <w:rPr>
          <w:rStyle w:val="Strong"/>
          <w:b w:val="0"/>
          <w:bCs/>
        </w:rPr>
        <w:t>1</w:t>
      </w:r>
      <w:r w:rsidR="00876A2C" w:rsidRPr="0071369E">
        <w:rPr>
          <w:rStyle w:val="Strong"/>
          <w:b w:val="0"/>
          <w:bCs/>
        </w:rPr>
        <w:t xml:space="preserve"> </w:t>
      </w:r>
      <w:r w:rsidRPr="0071369E">
        <w:rPr>
          <w:rStyle w:val="Strong"/>
          <w:b w:val="0"/>
          <w:bCs/>
        </w:rPr>
        <w:t>– annotating ‘Nomad’</w:t>
      </w:r>
      <w:bookmarkEnd w:id="65"/>
      <w:bookmarkEnd w:id="66"/>
    </w:p>
    <w:p w14:paraId="28E988E9" w14:textId="571BF62D" w:rsidR="00BE1F7B" w:rsidRDefault="00D12ED7" w:rsidP="00BE1F7B">
      <w:pPr>
        <w:pStyle w:val="FeatureBox2"/>
      </w:pPr>
      <w:r w:rsidRPr="000979F0">
        <w:rPr>
          <w:b/>
          <w:bCs/>
        </w:rPr>
        <w:t>Teacher note:</w:t>
      </w:r>
      <w:r>
        <w:t xml:space="preserve"> </w:t>
      </w:r>
      <w:r w:rsidR="00876A2C" w:rsidRPr="00876A2C">
        <w:t>t</w:t>
      </w:r>
      <w:r w:rsidR="00EE33D6">
        <w:t xml:space="preserve">his activity has been provided as an </w:t>
      </w:r>
      <w:r w:rsidR="007D6F97">
        <w:t xml:space="preserve">opportunity to model </w:t>
      </w:r>
      <w:r w:rsidR="000C5398">
        <w:t>annotations of imaginative language features to students</w:t>
      </w:r>
      <w:r w:rsidR="00CB47FC">
        <w:t>.</w:t>
      </w:r>
      <w:r w:rsidR="000C5398">
        <w:t xml:space="preserve"> It should be completed prior to </w:t>
      </w:r>
      <w:r w:rsidR="00BE1F7B">
        <w:t xml:space="preserve">completing the text annotations sections of </w:t>
      </w:r>
      <w:r w:rsidR="00CB47FC">
        <w:t xml:space="preserve">the PowerPoint </w:t>
      </w:r>
      <w:r w:rsidR="00300D2A" w:rsidRPr="00300D2A">
        <w:rPr>
          <w:b/>
          <w:bCs/>
        </w:rPr>
        <w:t>Phase 5 – text annotations – Swan</w:t>
      </w:r>
      <w:r w:rsidR="00CB47FC">
        <w:rPr>
          <w:b/>
          <w:bCs/>
        </w:rPr>
        <w:t xml:space="preserve"> – 9.1</w:t>
      </w:r>
      <w:r w:rsidR="00300D2A">
        <w:t xml:space="preserve">. </w:t>
      </w:r>
      <w:r w:rsidR="009612BB">
        <w:t xml:space="preserve">Examples of </w:t>
      </w:r>
      <w:r w:rsidR="00BE1F7B">
        <w:t xml:space="preserve">imaginative </w:t>
      </w:r>
      <w:r w:rsidR="009612BB">
        <w:t xml:space="preserve">language </w:t>
      </w:r>
      <w:r w:rsidR="00BE1F7B">
        <w:t>features for this activity include</w:t>
      </w:r>
      <w:r w:rsidR="00E85E07">
        <w:t>:</w:t>
      </w:r>
    </w:p>
    <w:p w14:paraId="18CA7B2C" w14:textId="10713A56" w:rsidR="00C307F4" w:rsidRDefault="00CB47FC" w:rsidP="002C54FE">
      <w:pPr>
        <w:pStyle w:val="FeatureBox2"/>
        <w:numPr>
          <w:ilvl w:val="0"/>
          <w:numId w:val="52"/>
        </w:numPr>
        <w:ind w:left="567" w:hanging="567"/>
      </w:pPr>
      <w:r>
        <w:rPr>
          <w:b/>
          <w:bCs/>
        </w:rPr>
        <w:t>a</w:t>
      </w:r>
      <w:r w:rsidR="00897D1B" w:rsidRPr="00BE1F7B">
        <w:rPr>
          <w:b/>
          <w:bCs/>
        </w:rPr>
        <w:t>lliteration</w:t>
      </w:r>
      <w:r w:rsidR="00897D1B">
        <w:t xml:space="preserve"> – the </w:t>
      </w:r>
      <w:r w:rsidR="00C307F4">
        <w:t xml:space="preserve">repetition of the </w:t>
      </w:r>
      <w:r w:rsidR="00897D1B">
        <w:t>consonant</w:t>
      </w:r>
      <w:r w:rsidR="00A33FE6">
        <w:t xml:space="preserve"> at the beginning of words</w:t>
      </w:r>
    </w:p>
    <w:p w14:paraId="6EA88E27" w14:textId="1D3240B4" w:rsidR="00C307F4" w:rsidRDefault="00CB47FC" w:rsidP="002C54FE">
      <w:pPr>
        <w:pStyle w:val="FeatureBox2"/>
        <w:numPr>
          <w:ilvl w:val="0"/>
          <w:numId w:val="52"/>
        </w:numPr>
        <w:ind w:left="567" w:hanging="567"/>
      </w:pPr>
      <w:r>
        <w:rPr>
          <w:b/>
          <w:bCs/>
        </w:rPr>
        <w:t>p</w:t>
      </w:r>
      <w:r w:rsidR="00897D1B" w:rsidRPr="001E580D">
        <w:rPr>
          <w:b/>
          <w:bCs/>
        </w:rPr>
        <w:t>ersonification</w:t>
      </w:r>
      <w:r w:rsidR="00897D1B" w:rsidRPr="00E85E07">
        <w:t xml:space="preserve"> </w:t>
      </w:r>
      <w:r w:rsidR="00C307F4">
        <w:t>–</w:t>
      </w:r>
      <w:r w:rsidR="00BE1F7B">
        <w:t xml:space="preserve"> </w:t>
      </w:r>
      <w:r w:rsidR="00C307F4">
        <w:t>when a human quality is given to an inanimate object</w:t>
      </w:r>
      <w:r w:rsidR="00A33FE6">
        <w:t>.</w:t>
      </w:r>
    </w:p>
    <w:p w14:paraId="4D6D246F" w14:textId="7F3BC101" w:rsidR="00AD214C" w:rsidRDefault="00C307F4" w:rsidP="002C54FE">
      <w:pPr>
        <w:pStyle w:val="ListNumber"/>
        <w:numPr>
          <w:ilvl w:val="0"/>
          <w:numId w:val="32"/>
        </w:numPr>
      </w:pPr>
      <w:r>
        <w:t>Your teacher</w:t>
      </w:r>
      <w:r w:rsidR="001E580D">
        <w:t xml:space="preserve"> has modelled </w:t>
      </w:r>
      <w:r>
        <w:t xml:space="preserve">how to annotate </w:t>
      </w:r>
      <w:r w:rsidR="001E580D">
        <w:t xml:space="preserve">the </w:t>
      </w:r>
      <w:r>
        <w:t>examples of imaginative language features</w:t>
      </w:r>
      <w:r w:rsidR="00AD214C">
        <w:t xml:space="preserve"> as provided below.</w:t>
      </w:r>
    </w:p>
    <w:p w14:paraId="667B88D1" w14:textId="2AAD2AA8" w:rsidR="007633E0" w:rsidRDefault="00FD233B" w:rsidP="00A321C0">
      <w:pPr>
        <w:pStyle w:val="ListNumber"/>
      </w:pPr>
      <w:r w:rsidRPr="00A321C0">
        <w:t xml:space="preserve">Identify </w:t>
      </w:r>
      <w:r w:rsidR="007633E0">
        <w:t xml:space="preserve">and annotate </w:t>
      </w:r>
      <w:r w:rsidR="00AD214C">
        <w:t xml:space="preserve">other </w:t>
      </w:r>
      <w:r w:rsidRPr="00A321C0">
        <w:t xml:space="preserve">examples of </w:t>
      </w:r>
      <w:r w:rsidR="00D36C6D">
        <w:t>alliteration</w:t>
      </w:r>
      <w:r w:rsidR="00EF7435">
        <w:t xml:space="preserve"> and personification</w:t>
      </w:r>
      <w:r w:rsidR="006706E7">
        <w:t xml:space="preserve"> </w:t>
      </w:r>
      <w:r w:rsidR="007633E0">
        <w:t xml:space="preserve">on your copy of </w:t>
      </w:r>
      <w:r w:rsidR="00887FA8" w:rsidRPr="00887FA8">
        <w:rPr>
          <w:b/>
          <w:bCs/>
        </w:rPr>
        <w:t>Core text 5 – ‘Nomad’ by Eleanor Swan</w:t>
      </w:r>
      <w:r w:rsidR="00887FA8" w:rsidRPr="00E85E07">
        <w:t>.</w:t>
      </w:r>
    </w:p>
    <w:p w14:paraId="21FE9479" w14:textId="63BAF545" w:rsidR="00857E39" w:rsidRDefault="00563BB6" w:rsidP="00563BB6">
      <w:pPr>
        <w:pStyle w:val="Caption"/>
      </w:pPr>
      <w:r>
        <w:t xml:space="preserve">Table </w:t>
      </w:r>
      <w:r>
        <w:fldChar w:fldCharType="begin"/>
      </w:r>
      <w:r>
        <w:instrText xml:space="preserve"> SEQ Table \* ARABIC </w:instrText>
      </w:r>
      <w:r>
        <w:fldChar w:fldCharType="separate"/>
      </w:r>
      <w:r w:rsidR="00A74C3A">
        <w:rPr>
          <w:noProof/>
        </w:rPr>
        <w:t>17</w:t>
      </w:r>
      <w:r>
        <w:fldChar w:fldCharType="end"/>
      </w:r>
      <w:r>
        <w:t xml:space="preserve"> – </w:t>
      </w:r>
      <w:r w:rsidRPr="004F2F7E">
        <w:t>annotating the code and conventions in a text</w:t>
      </w:r>
    </w:p>
    <w:tbl>
      <w:tblPr>
        <w:tblStyle w:val="Tableheader"/>
        <w:tblW w:w="5001" w:type="pct"/>
        <w:tblLayout w:type="fixed"/>
        <w:tblLook w:val="04A0" w:firstRow="1" w:lastRow="0" w:firstColumn="1" w:lastColumn="0" w:noHBand="0" w:noVBand="1"/>
        <w:tblDescription w:val="This table provides space for students to annotate the code and convention used in the narrative 'Nomad'. There are 2 columns, the first is labelled Narrative and the second Annotations of language features. "/>
      </w:tblPr>
      <w:tblGrid>
        <w:gridCol w:w="4816"/>
        <w:gridCol w:w="4816"/>
      </w:tblGrid>
      <w:tr w:rsidR="001E5F92" w14:paraId="7449039F" w14:textId="77777777" w:rsidTr="00563B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E92A4AC" w14:textId="77777777" w:rsidR="00857E39" w:rsidRDefault="00857E39">
            <w:r>
              <w:t>Narrative</w:t>
            </w:r>
          </w:p>
        </w:tc>
        <w:tc>
          <w:tcPr>
            <w:tcW w:w="2500" w:type="pct"/>
          </w:tcPr>
          <w:p w14:paraId="1AC4359A" w14:textId="7F031807" w:rsidR="00857E39" w:rsidRDefault="00857E39">
            <w:pPr>
              <w:cnfStyle w:val="100000000000" w:firstRow="1" w:lastRow="0" w:firstColumn="0" w:lastColumn="0" w:oddVBand="0" w:evenVBand="0" w:oddHBand="0" w:evenHBand="0" w:firstRowFirstColumn="0" w:firstRowLastColumn="0" w:lastRowFirstColumn="0" w:lastRowLastColumn="0"/>
            </w:pPr>
            <w:r>
              <w:t xml:space="preserve">Annotations of </w:t>
            </w:r>
            <w:r w:rsidR="00E04427">
              <w:t>language features</w:t>
            </w:r>
          </w:p>
        </w:tc>
      </w:tr>
      <w:tr w:rsidR="001E5F92" w14:paraId="15FA3FA6" w14:textId="77777777" w:rsidTr="00563B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A2E9F0A" w14:textId="51D90762" w:rsidR="00857E39" w:rsidRPr="0006085E" w:rsidRDefault="00857E39">
            <w:pPr>
              <w:widowControl/>
              <w:mirrorIndents w:val="0"/>
              <w:rPr>
                <w:b w:val="0"/>
              </w:rPr>
            </w:pPr>
            <w:r>
              <w:t>I sit at a desk, pen to paper. Mind sluggishly attempting to write something. I stare once again at the instructions:</w:t>
            </w:r>
          </w:p>
        </w:tc>
        <w:tc>
          <w:tcPr>
            <w:tcW w:w="2500" w:type="pct"/>
          </w:tcPr>
          <w:p w14:paraId="747B0220" w14:textId="2BAC93C2" w:rsidR="00857E39" w:rsidRDefault="00AD214C">
            <w:pPr>
              <w:cnfStyle w:val="000000100000" w:firstRow="0" w:lastRow="0" w:firstColumn="0" w:lastColumn="0" w:oddVBand="0" w:evenVBand="0" w:oddHBand="1" w:evenHBand="0" w:firstRowFirstColumn="0" w:firstRowLastColumn="0" w:lastRowFirstColumn="0" w:lastRowLastColumn="0"/>
            </w:pPr>
            <w:r w:rsidRPr="001E580D">
              <w:rPr>
                <w:b/>
                <w:bCs/>
              </w:rPr>
              <w:t>Alliteration</w:t>
            </w:r>
            <w:r>
              <w:t xml:space="preserve"> is used </w:t>
            </w:r>
            <w:r w:rsidRPr="00AD214C">
              <w:t xml:space="preserve">at the beginning of the words ‘pen’ and ‘paper’ </w:t>
            </w:r>
            <w:r w:rsidR="00957E83">
              <w:t xml:space="preserve">to suggest </w:t>
            </w:r>
            <w:r w:rsidRPr="00AD214C">
              <w:t>‘action’</w:t>
            </w:r>
            <w:r w:rsidR="00957E83">
              <w:t xml:space="preserve"> and </w:t>
            </w:r>
            <w:r w:rsidR="001E580D">
              <w:t xml:space="preserve">that </w:t>
            </w:r>
            <w:r w:rsidR="00957E83">
              <w:t>the composer</w:t>
            </w:r>
            <w:r w:rsidR="001E580D">
              <w:t xml:space="preserve"> is about to write something.</w:t>
            </w:r>
          </w:p>
          <w:p w14:paraId="3997F762" w14:textId="70956E8F" w:rsidR="001E580D" w:rsidRDefault="001E580D">
            <w:pPr>
              <w:cnfStyle w:val="000000100000" w:firstRow="0" w:lastRow="0" w:firstColumn="0" w:lastColumn="0" w:oddVBand="0" w:evenVBand="0" w:oddHBand="1" w:evenHBand="0" w:firstRowFirstColumn="0" w:firstRowLastColumn="0" w:lastRowFirstColumn="0" w:lastRowLastColumn="0"/>
            </w:pPr>
            <w:r>
              <w:t xml:space="preserve">The </w:t>
            </w:r>
            <w:r w:rsidR="00FB25D3" w:rsidRPr="00A33FE6">
              <w:rPr>
                <w:b/>
                <w:bCs/>
              </w:rPr>
              <w:t>personification</w:t>
            </w:r>
            <w:r w:rsidR="00FB25D3">
              <w:t xml:space="preserve"> of </w:t>
            </w:r>
            <w:r w:rsidR="00A33FE6">
              <w:t xml:space="preserve">the </w:t>
            </w:r>
            <w:r w:rsidRPr="001E580D">
              <w:t>‘mind</w:t>
            </w:r>
            <w:r w:rsidR="00DF2711">
              <w:t xml:space="preserve"> sluggishly attempting …</w:t>
            </w:r>
            <w:r w:rsidRPr="001E580D">
              <w:t>’,</w:t>
            </w:r>
            <w:r w:rsidR="00FB25D3">
              <w:t xml:space="preserve"> </w:t>
            </w:r>
            <w:r w:rsidRPr="001E580D">
              <w:t>creates</w:t>
            </w:r>
            <w:r w:rsidR="00FB25D3">
              <w:t xml:space="preserve"> the</w:t>
            </w:r>
            <w:r w:rsidRPr="001E580D">
              <w:t xml:space="preserve"> ‘mood’ </w:t>
            </w:r>
            <w:r w:rsidR="00FB25D3">
              <w:t xml:space="preserve">that </w:t>
            </w:r>
            <w:r w:rsidRPr="001E580D">
              <w:t>the student is disengaged</w:t>
            </w:r>
            <w:r w:rsidR="00FB25D3">
              <w:t xml:space="preserve"> with the task</w:t>
            </w:r>
            <w:r w:rsidR="00A33FE6">
              <w:t xml:space="preserve"> and that the ‘mind’ is almost on autopilot doing its own thing.</w:t>
            </w:r>
          </w:p>
        </w:tc>
      </w:tr>
    </w:tbl>
    <w:p w14:paraId="6E5BEFD1" w14:textId="77777777" w:rsidR="00D7059F" w:rsidRDefault="00D7059F">
      <w:pPr>
        <w:suppressAutoHyphens w:val="0"/>
        <w:spacing w:before="0" w:after="160" w:line="259" w:lineRule="auto"/>
        <w:rPr>
          <w:rFonts w:eastAsiaTheme="majorEastAsia"/>
          <w:bCs/>
          <w:color w:val="002664"/>
          <w:sz w:val="36"/>
          <w:szCs w:val="48"/>
        </w:rPr>
      </w:pPr>
      <w:r>
        <w:br w:type="page"/>
      </w:r>
    </w:p>
    <w:p w14:paraId="66265427" w14:textId="37B3233F" w:rsidR="00161674" w:rsidRPr="0051590B" w:rsidRDefault="00161674" w:rsidP="00D7059F">
      <w:pPr>
        <w:pStyle w:val="Heading2"/>
      </w:pPr>
      <w:bookmarkStart w:id="68" w:name="_Toc199949737"/>
      <w:r w:rsidRPr="004853B3">
        <w:t xml:space="preserve">Core formative task </w:t>
      </w:r>
      <w:r>
        <w:t>3</w:t>
      </w:r>
      <w:r w:rsidRPr="004853B3">
        <w:t xml:space="preserve"> – experimenting with </w:t>
      </w:r>
      <w:r>
        <w:t>language features</w:t>
      </w:r>
      <w:bookmarkEnd w:id="67"/>
      <w:bookmarkEnd w:id="68"/>
    </w:p>
    <w:p w14:paraId="67773974" w14:textId="77777777" w:rsidR="00161674" w:rsidRPr="00447699" w:rsidRDefault="00161674" w:rsidP="00161674">
      <w:pPr>
        <w:pStyle w:val="FeatureBox2"/>
      </w:pPr>
      <w:r w:rsidRPr="00BF7451">
        <w:rPr>
          <w:rStyle w:val="Strong"/>
        </w:rPr>
        <w:t>Teacher note:</w:t>
      </w:r>
      <w:r w:rsidRPr="00E85E07">
        <w:rPr>
          <w:rStyle w:val="Strong"/>
          <w:b w:val="0"/>
          <w:bCs w:val="0"/>
        </w:rPr>
        <w:t xml:space="preserve"> </w:t>
      </w:r>
      <w:r w:rsidRPr="00447699">
        <w:rPr>
          <w:rStyle w:val="Strong"/>
        </w:rPr>
        <w:t xml:space="preserve">Core formative task </w:t>
      </w:r>
      <w:r>
        <w:rPr>
          <w:rStyle w:val="Strong"/>
        </w:rPr>
        <w:t>3</w:t>
      </w:r>
      <w:r w:rsidRPr="00447699">
        <w:rPr>
          <w:rStyle w:val="Strong"/>
        </w:rPr>
        <w:t xml:space="preserve"> – experimenting with </w:t>
      </w:r>
      <w:r>
        <w:rPr>
          <w:rStyle w:val="Strong"/>
        </w:rPr>
        <w:t>language features</w:t>
      </w:r>
      <w:r w:rsidRPr="00E85E07">
        <w:rPr>
          <w:rStyle w:val="Strong"/>
          <w:b w:val="0"/>
          <w:bCs w:val="0"/>
        </w:rPr>
        <w:t xml:space="preserve"> </w:t>
      </w:r>
      <w:r w:rsidRPr="00447699">
        <w:t xml:space="preserve">can be found in Phase </w:t>
      </w:r>
      <w:r>
        <w:t>5</w:t>
      </w:r>
      <w:r w:rsidRPr="00447699">
        <w:t>. Relevant activities and resources can be found below.</w:t>
      </w:r>
    </w:p>
    <w:p w14:paraId="2156D76B" w14:textId="433C809F" w:rsidR="00E41E85" w:rsidRDefault="005A175C" w:rsidP="00E41E85">
      <w:pPr>
        <w:pStyle w:val="FeatureBox3"/>
      </w:pPr>
      <w:r w:rsidRPr="006512F6">
        <w:rPr>
          <w:b/>
          <w:bCs/>
        </w:rPr>
        <w:t>Student note:</w:t>
      </w:r>
      <w:r>
        <w:t xml:space="preserve"> for this task, you will us</w:t>
      </w:r>
      <w:r w:rsidR="00E41E85">
        <w:t xml:space="preserve">e the opening lines from </w:t>
      </w:r>
      <w:r w:rsidR="00E41E85" w:rsidRPr="009C7284">
        <w:rPr>
          <w:b/>
          <w:bCs/>
        </w:rPr>
        <w:t>Core text 5 – ‘Nomad’ by Eleanor Swan</w:t>
      </w:r>
      <w:r w:rsidR="00E41E85">
        <w:t xml:space="preserve"> to prompt your response. T</w:t>
      </w:r>
      <w:r w:rsidR="00AB7E41">
        <w:t>his is a good opportunity to use the recursive writing process to refine your work.</w:t>
      </w:r>
    </w:p>
    <w:p w14:paraId="0F7E9C23" w14:textId="6CD4FD8F" w:rsidR="00B46424" w:rsidRDefault="00F34B8E" w:rsidP="002C54FE">
      <w:pPr>
        <w:pStyle w:val="ListNumber"/>
        <w:numPr>
          <w:ilvl w:val="0"/>
          <w:numId w:val="33"/>
        </w:numPr>
      </w:pPr>
      <w:r w:rsidRPr="00E41E85">
        <w:t xml:space="preserve">Re-read the opening lines of </w:t>
      </w:r>
      <w:r w:rsidR="00E41E85" w:rsidRPr="00E41E85">
        <w:rPr>
          <w:b/>
          <w:bCs/>
        </w:rPr>
        <w:t>Core text 5 – ‘Nomad’ by Eleanor Swan</w:t>
      </w:r>
      <w:r w:rsidR="00E41E85" w:rsidRPr="00E41E85">
        <w:t>.</w:t>
      </w:r>
      <w:r w:rsidR="00416F41">
        <w:t xml:space="preserve"> Focus on the </w:t>
      </w:r>
      <w:r w:rsidR="00A6484A">
        <w:t>second paragraph.</w:t>
      </w:r>
    </w:p>
    <w:p w14:paraId="273A7278" w14:textId="1958A504" w:rsidR="00966814" w:rsidRPr="00966814" w:rsidRDefault="00E85E07" w:rsidP="00416F41">
      <w:pPr>
        <w:pStyle w:val="Quote"/>
      </w:pPr>
      <w:r>
        <w:t>‘</w:t>
      </w:r>
      <w:r w:rsidR="00416F41" w:rsidRPr="00416F41">
        <w:t>Write a persuasive essay on what political issue matters to you.’</w:t>
      </w:r>
    </w:p>
    <w:p w14:paraId="3085FFBC" w14:textId="6749244E" w:rsidR="00E41E85" w:rsidRPr="00E41E85" w:rsidRDefault="00E41E85" w:rsidP="00E41E85">
      <w:pPr>
        <w:pStyle w:val="ListNumber"/>
      </w:pPr>
      <w:r w:rsidRPr="00E41E85">
        <w:t>Write your own response to the prompt using a selection of persuasive language features used in the core text.</w:t>
      </w:r>
      <w:r w:rsidR="00493A30">
        <w:t xml:space="preserve"> Aim for approximately 500 words.</w:t>
      </w:r>
    </w:p>
    <w:p w14:paraId="3188E74E" w14:textId="7F2E914C" w:rsidR="00161674" w:rsidRPr="00E41E85" w:rsidRDefault="00E3412B" w:rsidP="00E41E85">
      <w:pPr>
        <w:pStyle w:val="ListNumber"/>
      </w:pPr>
      <w:r w:rsidRPr="00E41E85">
        <w:t>Self</w:t>
      </w:r>
      <w:r w:rsidR="00161674" w:rsidRPr="00E41E85">
        <w:t xml:space="preserve">-review </w:t>
      </w:r>
      <w:r w:rsidRPr="00E41E85">
        <w:t xml:space="preserve">your </w:t>
      </w:r>
      <w:r w:rsidR="00161674" w:rsidRPr="00E41E85">
        <w:t xml:space="preserve">draft and make </w:t>
      </w:r>
      <w:r w:rsidR="00914269">
        <w:t xml:space="preserve">any required </w:t>
      </w:r>
      <w:r w:rsidR="00161674" w:rsidRPr="00E41E85">
        <w:t>refinements</w:t>
      </w:r>
      <w:r w:rsidR="00914269">
        <w:t>.</w:t>
      </w:r>
    </w:p>
    <w:p w14:paraId="6C1E728D" w14:textId="07D500F0" w:rsidR="00161674" w:rsidRPr="00E41E85" w:rsidRDefault="00E3412B" w:rsidP="00E41E85">
      <w:pPr>
        <w:pStyle w:val="ListNumber"/>
      </w:pPr>
      <w:r w:rsidRPr="00E41E85">
        <w:t>U</w:t>
      </w:r>
      <w:r w:rsidR="00161674" w:rsidRPr="00E41E85">
        <w:t xml:space="preserve">se </w:t>
      </w:r>
      <w:r w:rsidR="00161674" w:rsidRPr="00914269">
        <w:rPr>
          <w:b/>
          <w:bCs/>
        </w:rPr>
        <w:t>Phase 6, activity 3 – peer feedback</w:t>
      </w:r>
      <w:r w:rsidR="00161674" w:rsidRPr="00E41E85">
        <w:t xml:space="preserve"> to give and seek feedback from peer(s).</w:t>
      </w:r>
    </w:p>
    <w:p w14:paraId="70334C1B" w14:textId="3513FEC8" w:rsidR="00161674" w:rsidRDefault="00E3412B" w:rsidP="00E41E85">
      <w:pPr>
        <w:pStyle w:val="ListNumber"/>
      </w:pPr>
      <w:r w:rsidRPr="00E41E85">
        <w:t>U</w:t>
      </w:r>
      <w:r w:rsidR="00161674" w:rsidRPr="00E41E85">
        <w:t xml:space="preserve">se </w:t>
      </w:r>
      <w:r w:rsidR="00161674" w:rsidRPr="00966814">
        <w:rPr>
          <w:b/>
          <w:bCs/>
        </w:rPr>
        <w:t>Phase 6, activity 4 – actioning feedback</w:t>
      </w:r>
      <w:r w:rsidR="00161674" w:rsidRPr="00733D39">
        <w:rPr>
          <w:b/>
          <w:bCs/>
        </w:rPr>
        <w:t xml:space="preserve"> to refine your writing</w:t>
      </w:r>
      <w:r w:rsidR="00161674">
        <w:t xml:space="preserve"> to revise </w:t>
      </w:r>
      <w:r>
        <w:t xml:space="preserve">your </w:t>
      </w:r>
      <w:r w:rsidR="00161674">
        <w:t>work.</w:t>
      </w:r>
    </w:p>
    <w:p w14:paraId="55D526EE" w14:textId="77777777" w:rsidR="00161674" w:rsidRDefault="00161674" w:rsidP="00161674">
      <w:pPr>
        <w:suppressAutoHyphens w:val="0"/>
        <w:spacing w:before="0" w:after="160" w:line="259" w:lineRule="auto"/>
        <w:rPr>
          <w:rFonts w:eastAsiaTheme="majorEastAsia"/>
          <w:bCs/>
          <w:color w:val="002664"/>
          <w:sz w:val="36"/>
          <w:szCs w:val="48"/>
        </w:rPr>
      </w:pPr>
      <w:r>
        <w:br w:type="page"/>
      </w:r>
    </w:p>
    <w:p w14:paraId="5DED4053" w14:textId="79AE0DB8" w:rsidR="00BE046D" w:rsidRDefault="00BE046D" w:rsidP="00BE046D">
      <w:pPr>
        <w:pStyle w:val="Heading2"/>
      </w:pPr>
      <w:bookmarkStart w:id="69" w:name="_Toc199949738"/>
      <w:bookmarkStart w:id="70" w:name="_Toc156573283"/>
      <w:r w:rsidRPr="00673C73">
        <w:t xml:space="preserve">Phase 5, resource </w:t>
      </w:r>
      <w:r w:rsidR="00D36A90">
        <w:t>1</w:t>
      </w:r>
      <w:r w:rsidRPr="00673C73">
        <w:t xml:space="preserve"> – the language of reflection</w:t>
      </w:r>
      <w:bookmarkEnd w:id="69"/>
    </w:p>
    <w:p w14:paraId="7826D996" w14:textId="6D68FAF2" w:rsidR="00BE046D" w:rsidRDefault="00BE046D" w:rsidP="00BE046D">
      <w:r w:rsidRPr="00984A99">
        <w:rPr>
          <w:b/>
          <w:bCs/>
        </w:rPr>
        <w:t>Reflective writing</w:t>
      </w:r>
      <w:r>
        <w:t xml:space="preserve"> is </w:t>
      </w:r>
      <w:r w:rsidR="00984A99">
        <w:t>‘t</w:t>
      </w:r>
      <w:r w:rsidR="00566C04" w:rsidRPr="00566C04">
        <w:t>he thought process by which students develop an understanding and appreciation of their own learning. This process draws on both cognitive and affective experience</w:t>
      </w:r>
      <w:r w:rsidR="00984A99">
        <w:t>’ (NESA 202</w:t>
      </w:r>
      <w:r w:rsidR="00D472F0">
        <w:t>4</w:t>
      </w:r>
      <w:r w:rsidR="00984A99">
        <w:t>)</w:t>
      </w:r>
      <w:r w:rsidR="00D472F0">
        <w:t>.</w:t>
      </w:r>
    </w:p>
    <w:p w14:paraId="1C484743" w14:textId="77777777" w:rsidR="00A737CE" w:rsidRDefault="00984A99" w:rsidP="00BE046D">
      <w:r>
        <w:t xml:space="preserve">Reflective writing </w:t>
      </w:r>
      <w:r w:rsidR="00A737CE">
        <w:t xml:space="preserve">is </w:t>
      </w:r>
      <w:r w:rsidR="009853AF">
        <w:t>usually</w:t>
      </w:r>
      <w:r w:rsidR="00A737CE">
        <w:t xml:space="preserve"> about:</w:t>
      </w:r>
    </w:p>
    <w:p w14:paraId="7D360416" w14:textId="77777777" w:rsidR="00A737CE" w:rsidRDefault="009853AF" w:rsidP="00A737CE">
      <w:pPr>
        <w:pStyle w:val="ListBullet"/>
      </w:pPr>
      <w:r>
        <w:t>the process of doing something</w:t>
      </w:r>
    </w:p>
    <w:p w14:paraId="52EAB000" w14:textId="0A0C3D6A" w:rsidR="00984A99" w:rsidRDefault="009853AF" w:rsidP="00A737CE">
      <w:pPr>
        <w:pStyle w:val="ListBullet"/>
      </w:pPr>
      <w:r>
        <w:t>the effectiveness of doing something.</w:t>
      </w:r>
    </w:p>
    <w:p w14:paraId="0A563DB8" w14:textId="1B99AFD7" w:rsidR="00E85E07" w:rsidRDefault="00E85E07" w:rsidP="00E85E07">
      <w:pPr>
        <w:pStyle w:val="Caption"/>
      </w:pPr>
      <w:r>
        <w:t xml:space="preserve">Figure </w:t>
      </w:r>
      <w:r>
        <w:fldChar w:fldCharType="begin"/>
      </w:r>
      <w:r>
        <w:instrText xml:space="preserve"> SEQ Figure \* ARABIC </w:instrText>
      </w:r>
      <w:r>
        <w:fldChar w:fldCharType="separate"/>
      </w:r>
      <w:r w:rsidR="00405D37">
        <w:rPr>
          <w:noProof/>
        </w:rPr>
        <w:t>6</w:t>
      </w:r>
      <w:r>
        <w:fldChar w:fldCharType="end"/>
      </w:r>
      <w:r>
        <w:t xml:space="preserve"> – </w:t>
      </w:r>
      <w:r w:rsidRPr="0090008B">
        <w:t>reflective writing</w:t>
      </w:r>
    </w:p>
    <w:p w14:paraId="7D406548" w14:textId="4CC520C9" w:rsidR="002740F7" w:rsidRDefault="002740F7" w:rsidP="00E85E07">
      <w:r w:rsidRPr="00E85E07">
        <w:rPr>
          <w:rStyle w:val="Emphasis"/>
          <w:noProof/>
        </w:rPr>
        <w:drawing>
          <wp:inline distT="0" distB="0" distL="0" distR="0" wp14:anchorId="3F2ADB01" wp14:editId="44468BF2">
            <wp:extent cx="6120130" cy="3565525"/>
            <wp:effectExtent l="0" t="0" r="0" b="0"/>
            <wp:docPr id="1557457694" name="Picture 2" descr="The process of 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457694" name="Picture 2" descr="The process of reflectio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0130" cy="3565525"/>
                    </a:xfrm>
                    <a:prstGeom prst="rect">
                      <a:avLst/>
                    </a:prstGeom>
                    <a:noFill/>
                    <a:ln>
                      <a:noFill/>
                    </a:ln>
                  </pic:spPr>
                </pic:pic>
              </a:graphicData>
            </a:graphic>
          </wp:inline>
        </w:drawing>
      </w:r>
    </w:p>
    <w:p w14:paraId="5687C8DF" w14:textId="01E5E6C5" w:rsidR="00D4751E" w:rsidRDefault="00077BFB" w:rsidP="00D4751E">
      <w:pPr>
        <w:rPr>
          <w:b/>
          <w:bCs/>
        </w:rPr>
      </w:pPr>
      <w:r>
        <w:rPr>
          <w:b/>
          <w:bCs/>
        </w:rPr>
        <w:t>The process of reflection</w:t>
      </w:r>
    </w:p>
    <w:p w14:paraId="31B6A7B2" w14:textId="5CA442AB" w:rsidR="0046797D" w:rsidRPr="0046797D" w:rsidRDefault="0046797D" w:rsidP="00D4751E">
      <w:r w:rsidRPr="0046797D">
        <w:t>The table below outlines the process of reflection.</w:t>
      </w:r>
      <w:r w:rsidR="009B7BB8">
        <w:t xml:space="preserve"> It has been adapted from </w:t>
      </w:r>
      <w:r w:rsidR="009B7BB8" w:rsidRPr="009B7BB8">
        <w:t>Pappas P (</w:t>
      </w:r>
      <w:r w:rsidR="00D472F0">
        <w:t>2010</w:t>
      </w:r>
      <w:r w:rsidR="009B7BB8" w:rsidRPr="009B7BB8">
        <w:t>) ‘</w:t>
      </w:r>
      <w:hyperlink r:id="rId44" w:tgtFrame="_blank" w:tooltip="https://peterpappas.com/2010/01/taxonomy-reflection-critical-thinking-students-teachers-principals.html" w:history="1">
        <w:r w:rsidR="009B7BB8" w:rsidRPr="009B7BB8">
          <w:rPr>
            <w:rStyle w:val="Hyperlink"/>
          </w:rPr>
          <w:t>Taxonomy of reflection’</w:t>
        </w:r>
      </w:hyperlink>
      <w:r w:rsidR="00DC333E">
        <w:t>.</w:t>
      </w:r>
    </w:p>
    <w:p w14:paraId="19DF985D" w14:textId="0AC30702" w:rsidR="00284B7A" w:rsidRDefault="00284B7A" w:rsidP="00284B7A">
      <w:pPr>
        <w:pStyle w:val="Caption"/>
      </w:pPr>
      <w:r>
        <w:t xml:space="preserve">Table </w:t>
      </w:r>
      <w:r>
        <w:fldChar w:fldCharType="begin"/>
      </w:r>
      <w:r>
        <w:instrText xml:space="preserve"> SEQ Table \* ARABIC </w:instrText>
      </w:r>
      <w:r>
        <w:fldChar w:fldCharType="separate"/>
      </w:r>
      <w:r w:rsidR="00A74C3A">
        <w:rPr>
          <w:noProof/>
        </w:rPr>
        <w:t>18</w:t>
      </w:r>
      <w:r>
        <w:fldChar w:fldCharType="end"/>
      </w:r>
      <w:r>
        <w:t xml:space="preserve"> – the process of reflection</w:t>
      </w:r>
    </w:p>
    <w:tbl>
      <w:tblPr>
        <w:tblStyle w:val="Tableheader"/>
        <w:tblW w:w="0" w:type="auto"/>
        <w:tblLook w:val="04A0" w:firstRow="1" w:lastRow="0" w:firstColumn="1" w:lastColumn="0" w:noHBand="0" w:noVBand="1"/>
        <w:tblDescription w:val="The process of reflection table."/>
      </w:tblPr>
      <w:tblGrid>
        <w:gridCol w:w="9628"/>
      </w:tblGrid>
      <w:tr w:rsidR="00284B7A" w14:paraId="3FEB0DCC" w14:textId="77777777" w:rsidTr="00284B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0A71843F" w14:textId="73D9D532" w:rsidR="00284B7A" w:rsidRDefault="00CB2C37" w:rsidP="00284B7A">
            <w:r>
              <w:t>The process of reflection</w:t>
            </w:r>
          </w:p>
        </w:tc>
      </w:tr>
      <w:tr w:rsidR="00CB2C37" w14:paraId="1DA491D0" w14:textId="77777777" w:rsidTr="00284B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679015E3" w14:textId="6E7A6D6A" w:rsidR="00CB2C37" w:rsidRDefault="00CB2C37" w:rsidP="0046797D">
            <w:r w:rsidRPr="00CB2C37">
              <w:t>Remembering</w:t>
            </w:r>
            <w:r w:rsidR="0046797D" w:rsidRPr="00E85E07">
              <w:rPr>
                <w:b w:val="0"/>
                <w:bCs/>
              </w:rPr>
              <w:t xml:space="preserve"> </w:t>
            </w:r>
            <w:r w:rsidR="0046797D" w:rsidRPr="0046797D">
              <w:rPr>
                <w:b w:val="0"/>
                <w:bCs/>
              </w:rPr>
              <w:t>– think about the purpose of your piece of writing. What were your main ideas?</w:t>
            </w:r>
          </w:p>
        </w:tc>
      </w:tr>
      <w:tr w:rsidR="00284B7A" w14:paraId="3199FE99" w14:textId="77777777" w:rsidTr="00284B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606C30D3" w14:textId="37E731CB" w:rsidR="00284B7A" w:rsidRDefault="00CB2C37" w:rsidP="0046797D">
            <w:r>
              <w:t>Understanding</w:t>
            </w:r>
            <w:r w:rsidR="0046797D" w:rsidRPr="00E85E07">
              <w:rPr>
                <w:b w:val="0"/>
                <w:bCs/>
              </w:rPr>
              <w:t xml:space="preserve"> </w:t>
            </w:r>
            <w:r w:rsidR="0046797D" w:rsidRPr="0046797D">
              <w:rPr>
                <w:b w:val="0"/>
                <w:bCs/>
              </w:rPr>
              <w:t>– what was important about your ideas? What theme or message did you intend to convey?</w:t>
            </w:r>
          </w:p>
        </w:tc>
      </w:tr>
      <w:tr w:rsidR="00284B7A" w14:paraId="6777238C" w14:textId="77777777" w:rsidTr="00284B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7BC8F54A" w14:textId="2AFF3542" w:rsidR="00284B7A" w:rsidRPr="00CB2C37" w:rsidRDefault="0046797D" w:rsidP="0046797D">
            <w:r w:rsidRPr="0046797D">
              <w:t>Analysing</w:t>
            </w:r>
            <w:r w:rsidRPr="00E85E07">
              <w:rPr>
                <w:b w:val="0"/>
                <w:bCs/>
              </w:rPr>
              <w:t xml:space="preserve"> </w:t>
            </w:r>
            <w:r w:rsidRPr="0046797D">
              <w:rPr>
                <w:b w:val="0"/>
                <w:bCs/>
              </w:rPr>
              <w:t>– were there particular codes and conventions of different genres that you used in your writing? Did you use particular language forms and features?</w:t>
            </w:r>
          </w:p>
        </w:tc>
      </w:tr>
      <w:tr w:rsidR="00CB2C37" w14:paraId="1BB19BAC" w14:textId="77777777" w:rsidTr="00284B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40266305" w14:textId="1D1C9A01" w:rsidR="00CB2C37" w:rsidRPr="0046797D" w:rsidRDefault="0046797D" w:rsidP="0046797D">
            <w:r w:rsidRPr="0046797D">
              <w:t>Evaluating</w:t>
            </w:r>
            <w:r w:rsidRPr="00E85E07">
              <w:rPr>
                <w:b w:val="0"/>
                <w:bCs/>
              </w:rPr>
              <w:t xml:space="preserve"> </w:t>
            </w:r>
            <w:r w:rsidRPr="0046797D">
              <w:rPr>
                <w:b w:val="0"/>
                <w:bCs/>
              </w:rPr>
              <w:t>– how did these genre conventions and language features help you convey the purpose of your piece of writing?</w:t>
            </w:r>
          </w:p>
        </w:tc>
      </w:tr>
      <w:tr w:rsidR="00CB2C37" w14:paraId="33D1F6B5" w14:textId="77777777" w:rsidTr="00284B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07ADDBB2" w14:textId="75D940D7" w:rsidR="00CB2C37" w:rsidRPr="0046797D" w:rsidRDefault="0046797D" w:rsidP="0046797D">
            <w:r w:rsidRPr="0046797D">
              <w:t>Applying and creating</w:t>
            </w:r>
            <w:r w:rsidRPr="00E85E07">
              <w:rPr>
                <w:b w:val="0"/>
                <w:bCs/>
              </w:rPr>
              <w:t xml:space="preserve"> </w:t>
            </w:r>
            <w:r w:rsidRPr="0046797D">
              <w:rPr>
                <w:b w:val="0"/>
                <w:bCs/>
              </w:rPr>
              <w:t>– overall, would this process of writing be something you might use again in future tasks?</w:t>
            </w:r>
          </w:p>
        </w:tc>
      </w:tr>
    </w:tbl>
    <w:p w14:paraId="6B688CB0" w14:textId="764D87BA" w:rsidR="00826730" w:rsidRPr="00826730" w:rsidRDefault="00826730" w:rsidP="00BE046D">
      <w:pPr>
        <w:rPr>
          <w:b/>
          <w:bCs/>
        </w:rPr>
      </w:pPr>
      <w:r w:rsidRPr="00826730">
        <w:rPr>
          <w:b/>
          <w:bCs/>
        </w:rPr>
        <w:t>The language of reflection</w:t>
      </w:r>
    </w:p>
    <w:p w14:paraId="78005CA7" w14:textId="77777777" w:rsidR="00826730" w:rsidRDefault="00BE046D" w:rsidP="00BE046D">
      <w:r w:rsidRPr="00BE046D">
        <w:t xml:space="preserve">You can </w:t>
      </w:r>
      <w:r w:rsidR="00826730">
        <w:t>use the following language features in reflective writing:</w:t>
      </w:r>
    </w:p>
    <w:p w14:paraId="61A6B09F" w14:textId="77777777" w:rsidR="002F4BAE" w:rsidRDefault="00BE046D" w:rsidP="002F4BAE">
      <w:pPr>
        <w:pStyle w:val="ListBullet"/>
      </w:pPr>
      <w:r w:rsidRPr="00BE046D">
        <w:t xml:space="preserve">first person </w:t>
      </w:r>
      <w:r w:rsidR="002F4BAE">
        <w:t xml:space="preserve">– </w:t>
      </w:r>
      <w:r w:rsidRPr="00BE046D">
        <w:t>you</w:t>
      </w:r>
      <w:r w:rsidR="002F4BAE">
        <w:t xml:space="preserve"> </w:t>
      </w:r>
      <w:r w:rsidRPr="00BE046D">
        <w:t>can include yourself (I, me, we) in your writing when you are expressing personal experiences, observations or opinions</w:t>
      </w:r>
    </w:p>
    <w:p w14:paraId="46E821E9" w14:textId="66F66D7D" w:rsidR="004C4011" w:rsidRDefault="00BE046D" w:rsidP="002F4BAE">
      <w:pPr>
        <w:pStyle w:val="ListBullet"/>
      </w:pPr>
      <w:r w:rsidRPr="00BE046D">
        <w:t>third person</w:t>
      </w:r>
      <w:r w:rsidR="004C4011">
        <w:t xml:space="preserve"> – when you </w:t>
      </w:r>
      <w:r w:rsidR="00074EA2" w:rsidRPr="00074EA2">
        <w:t>are referring to theory or other writers</w:t>
      </w:r>
    </w:p>
    <w:p w14:paraId="06CC125D" w14:textId="77777777" w:rsidR="0032011D" w:rsidRDefault="00BE046D" w:rsidP="002F4BAE">
      <w:pPr>
        <w:pStyle w:val="ListBullet"/>
      </w:pPr>
      <w:r w:rsidRPr="00BE046D">
        <w:t xml:space="preserve">actions (verbs) </w:t>
      </w:r>
      <w:r w:rsidR="00626C8A">
        <w:t>–</w:t>
      </w:r>
      <w:r w:rsidR="00074EA2">
        <w:t xml:space="preserve"> </w:t>
      </w:r>
      <w:r w:rsidRPr="00BE046D">
        <w:t>when</w:t>
      </w:r>
      <w:r w:rsidR="00626C8A">
        <w:t xml:space="preserve"> </w:t>
      </w:r>
      <w:r w:rsidR="0032011D">
        <w:t xml:space="preserve">discussing how you </w:t>
      </w:r>
      <w:r w:rsidRPr="00BE046D">
        <w:t>feel and think</w:t>
      </w:r>
      <w:r w:rsidR="0032011D">
        <w:t xml:space="preserve"> about something (</w:t>
      </w:r>
      <w:r w:rsidRPr="00BE046D">
        <w:t>considered, wondered, learned</w:t>
      </w:r>
    </w:p>
    <w:p w14:paraId="3CE2BEB9" w14:textId="77777777" w:rsidR="0052727F" w:rsidRDefault="00B64364" w:rsidP="002F4BAE">
      <w:pPr>
        <w:pStyle w:val="ListBullet"/>
      </w:pPr>
      <w:r>
        <w:t xml:space="preserve">low modal words – if </w:t>
      </w:r>
      <w:r w:rsidR="00BE046D" w:rsidRPr="00BE046D">
        <w:t>your opinion is not</w:t>
      </w:r>
      <w:r>
        <w:t xml:space="preserve"> very </w:t>
      </w:r>
      <w:r w:rsidR="00BE046D" w:rsidRPr="00BE046D">
        <w:t>strong</w:t>
      </w:r>
      <w:r>
        <w:t xml:space="preserve"> about a topic (</w:t>
      </w:r>
      <w:r w:rsidR="00BE046D" w:rsidRPr="00BE046D">
        <w:t>may, perhaps or might</w:t>
      </w:r>
      <w:r w:rsidR="0052727F">
        <w:t>)</w:t>
      </w:r>
    </w:p>
    <w:p w14:paraId="78CD7A4F" w14:textId="7811BB49" w:rsidR="00332224" w:rsidRDefault="00332224" w:rsidP="002F4BAE">
      <w:pPr>
        <w:pStyle w:val="ListBullet"/>
        <w:numPr>
          <w:ilvl w:val="0"/>
          <w:numId w:val="1"/>
        </w:numPr>
      </w:pPr>
      <w:r>
        <w:t>past tense</w:t>
      </w:r>
      <w:r w:rsidR="00B07165">
        <w:t xml:space="preserve"> –</w:t>
      </w:r>
      <w:r>
        <w:t xml:space="preserve"> </w:t>
      </w:r>
      <w:r w:rsidR="00E16693">
        <w:t>the</w:t>
      </w:r>
      <w:r w:rsidR="00B07165">
        <w:t xml:space="preserve"> </w:t>
      </w:r>
      <w:r w:rsidR="00E16693">
        <w:t>purpose of a reflection statement is to</w:t>
      </w:r>
      <w:r>
        <w:t xml:space="preserve"> look back </w:t>
      </w:r>
      <w:r w:rsidR="00E16693">
        <w:t>and reflect upon the language choices that you have made</w:t>
      </w:r>
    </w:p>
    <w:p w14:paraId="352BB0F6" w14:textId="45895D44" w:rsidR="0052727F" w:rsidRDefault="0052727F" w:rsidP="002F4BAE">
      <w:pPr>
        <w:pStyle w:val="ListBullet"/>
      </w:pPr>
      <w:r>
        <w:t xml:space="preserve">evaluative language – </w:t>
      </w:r>
      <w:r w:rsidR="00BC42F8">
        <w:t>words that convey a judgement</w:t>
      </w:r>
      <w:r w:rsidR="001946FE">
        <w:t xml:space="preserve"> or an appraisal of </w:t>
      </w:r>
      <w:r w:rsidR="00D06466">
        <w:t>your own work</w:t>
      </w:r>
    </w:p>
    <w:p w14:paraId="08FD5D23" w14:textId="5EA281A1" w:rsidR="006054D0" w:rsidRDefault="006054D0" w:rsidP="002F4BAE">
      <w:pPr>
        <w:pStyle w:val="ListBullet"/>
        <w:numPr>
          <w:ilvl w:val="0"/>
          <w:numId w:val="1"/>
        </w:numPr>
      </w:pPr>
      <w:r w:rsidRPr="006054D0">
        <w:t xml:space="preserve">comparative language </w:t>
      </w:r>
      <w:r w:rsidR="00B07165">
        <w:t>–</w:t>
      </w:r>
      <w:r w:rsidRPr="006054D0">
        <w:t xml:space="preserve"> </w:t>
      </w:r>
      <w:r w:rsidR="00B07165">
        <w:t xml:space="preserve">words that </w:t>
      </w:r>
      <w:r w:rsidRPr="006054D0">
        <w:t xml:space="preserve">show connection between </w:t>
      </w:r>
      <w:r w:rsidR="00BA3FEA">
        <w:t xml:space="preserve">the </w:t>
      </w:r>
      <w:r w:rsidRPr="006054D0">
        <w:t xml:space="preserve">core text and </w:t>
      </w:r>
      <w:r>
        <w:t xml:space="preserve">your </w:t>
      </w:r>
      <w:r w:rsidRPr="006054D0">
        <w:t xml:space="preserve">own </w:t>
      </w:r>
      <w:r>
        <w:t>writing (</w:t>
      </w:r>
      <w:r w:rsidR="00BA3FEA">
        <w:t>f</w:t>
      </w:r>
      <w:r w:rsidR="00D06466">
        <w:t xml:space="preserve">or example, </w:t>
      </w:r>
      <w:r>
        <w:t>similarly</w:t>
      </w:r>
      <w:r w:rsidR="00576780">
        <w:t xml:space="preserve">, I also used, </w:t>
      </w:r>
      <w:r w:rsidR="0001310A">
        <w:t>I therefore decided)</w:t>
      </w:r>
      <w:r w:rsidR="00E85E07">
        <w:t>.</w:t>
      </w:r>
    </w:p>
    <w:p w14:paraId="5E4C2996" w14:textId="1CEA2B63" w:rsidR="00BE046D" w:rsidRDefault="001946FE" w:rsidP="001946FE">
      <w:pPr>
        <w:pStyle w:val="Caption"/>
      </w:pPr>
      <w:r>
        <w:t xml:space="preserve">Table </w:t>
      </w:r>
      <w:r>
        <w:fldChar w:fldCharType="begin"/>
      </w:r>
      <w:r>
        <w:instrText xml:space="preserve"> SEQ Table \* ARABIC </w:instrText>
      </w:r>
      <w:r>
        <w:fldChar w:fldCharType="separate"/>
      </w:r>
      <w:r w:rsidR="00A74C3A">
        <w:rPr>
          <w:noProof/>
        </w:rPr>
        <w:t>19</w:t>
      </w:r>
      <w:r>
        <w:fldChar w:fldCharType="end"/>
      </w:r>
      <w:r>
        <w:t xml:space="preserve"> – evaluative language</w:t>
      </w:r>
    </w:p>
    <w:tbl>
      <w:tblPr>
        <w:tblStyle w:val="Tableheader"/>
        <w:tblW w:w="0" w:type="auto"/>
        <w:tblLook w:val="04A0" w:firstRow="1" w:lastRow="0" w:firstColumn="1" w:lastColumn="0" w:noHBand="0" w:noVBand="1"/>
        <w:tblDescription w:val="Examples of evaluative language that expresses constructive and negative criticism."/>
      </w:tblPr>
      <w:tblGrid>
        <w:gridCol w:w="4814"/>
        <w:gridCol w:w="4814"/>
      </w:tblGrid>
      <w:tr w:rsidR="001946FE" w14:paraId="2153D9C1" w14:textId="77777777" w:rsidTr="001946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EFEF4C5" w14:textId="415BCBDE" w:rsidR="001946FE" w:rsidRDefault="005F1B3C" w:rsidP="001946FE">
            <w:r>
              <w:t xml:space="preserve">Evaluative language that expresses </w:t>
            </w:r>
            <w:r w:rsidR="00D529DA">
              <w:t>constructive criticism</w:t>
            </w:r>
          </w:p>
        </w:tc>
        <w:tc>
          <w:tcPr>
            <w:tcW w:w="4814" w:type="dxa"/>
          </w:tcPr>
          <w:p w14:paraId="76010CC5" w14:textId="0CA8B79F" w:rsidR="001946FE" w:rsidRDefault="00D529DA" w:rsidP="001946FE">
            <w:pPr>
              <w:cnfStyle w:val="100000000000" w:firstRow="1" w:lastRow="0" w:firstColumn="0" w:lastColumn="0" w:oddVBand="0" w:evenVBand="0" w:oddHBand="0" w:evenHBand="0" w:firstRowFirstColumn="0" w:firstRowLastColumn="0" w:lastRowFirstColumn="0" w:lastRowLastColumn="0"/>
            </w:pPr>
            <w:r w:rsidRPr="00D529DA">
              <w:t>Evaluative language that expresses</w:t>
            </w:r>
            <w:r>
              <w:t xml:space="preserve"> negative criticism</w:t>
            </w:r>
          </w:p>
        </w:tc>
      </w:tr>
      <w:tr w:rsidR="001946FE" w14:paraId="75AC06C0" w14:textId="77777777" w:rsidTr="001946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1B436E6" w14:textId="77777777" w:rsidR="00673C73" w:rsidRDefault="00673C73" w:rsidP="00B23120">
            <w:pPr>
              <w:rPr>
                <w:bCs/>
              </w:rPr>
            </w:pPr>
            <w:r>
              <w:rPr>
                <w:b w:val="0"/>
                <w:bCs/>
              </w:rPr>
              <w:t>Balanced</w:t>
            </w:r>
          </w:p>
          <w:p w14:paraId="35C8CABD" w14:textId="77777777" w:rsidR="00673C73" w:rsidRDefault="00673C73" w:rsidP="00B23120">
            <w:pPr>
              <w:rPr>
                <w:bCs/>
              </w:rPr>
            </w:pPr>
            <w:r>
              <w:rPr>
                <w:b w:val="0"/>
                <w:bCs/>
              </w:rPr>
              <w:t>Convincing</w:t>
            </w:r>
          </w:p>
          <w:p w14:paraId="43C50B4A" w14:textId="63A443F6" w:rsidR="00673C73" w:rsidRDefault="00673C73" w:rsidP="00B23120">
            <w:pPr>
              <w:rPr>
                <w:bCs/>
              </w:rPr>
            </w:pPr>
            <w:r>
              <w:rPr>
                <w:b w:val="0"/>
                <w:bCs/>
              </w:rPr>
              <w:t>Detailed</w:t>
            </w:r>
            <w:r w:rsidR="0001310A">
              <w:rPr>
                <w:b w:val="0"/>
                <w:bCs/>
              </w:rPr>
              <w:t>, clear</w:t>
            </w:r>
          </w:p>
          <w:p w14:paraId="0EFDC557" w14:textId="795E2EE5" w:rsidR="00B23120" w:rsidRDefault="00B23120" w:rsidP="00B23120">
            <w:pPr>
              <w:rPr>
                <w:bCs/>
              </w:rPr>
            </w:pPr>
            <w:r w:rsidRPr="00B23120">
              <w:rPr>
                <w:b w:val="0"/>
                <w:bCs/>
              </w:rPr>
              <w:t>Impressive</w:t>
            </w:r>
            <w:r>
              <w:rPr>
                <w:b w:val="0"/>
                <w:bCs/>
              </w:rPr>
              <w:t>, i</w:t>
            </w:r>
            <w:r w:rsidRPr="00B23120">
              <w:rPr>
                <w:b w:val="0"/>
                <w:bCs/>
              </w:rPr>
              <w:t>mportant</w:t>
            </w:r>
            <w:r w:rsidR="00673C73">
              <w:rPr>
                <w:b w:val="0"/>
                <w:bCs/>
              </w:rPr>
              <w:t>, interesting</w:t>
            </w:r>
          </w:p>
          <w:p w14:paraId="0CA09095" w14:textId="77777777" w:rsidR="00B23120" w:rsidRDefault="00B23120" w:rsidP="00B23120">
            <w:pPr>
              <w:rPr>
                <w:bCs/>
              </w:rPr>
            </w:pPr>
            <w:r>
              <w:rPr>
                <w:b w:val="0"/>
                <w:bCs/>
              </w:rPr>
              <w:t>T</w:t>
            </w:r>
            <w:r w:rsidRPr="00B23120">
              <w:rPr>
                <w:b w:val="0"/>
                <w:bCs/>
              </w:rPr>
              <w:t>imely</w:t>
            </w:r>
            <w:r>
              <w:rPr>
                <w:b w:val="0"/>
                <w:bCs/>
              </w:rPr>
              <w:t>, t</w:t>
            </w:r>
            <w:r w:rsidRPr="00B23120">
              <w:rPr>
                <w:b w:val="0"/>
                <w:bCs/>
              </w:rPr>
              <w:t>horough</w:t>
            </w:r>
          </w:p>
          <w:p w14:paraId="28D58214" w14:textId="054D089A" w:rsidR="001946FE" w:rsidRPr="00673C73" w:rsidRDefault="00673C73" w:rsidP="00B23120">
            <w:pPr>
              <w:rPr>
                <w:bCs/>
              </w:rPr>
            </w:pPr>
            <w:r>
              <w:rPr>
                <w:b w:val="0"/>
                <w:bCs/>
              </w:rPr>
              <w:t>U</w:t>
            </w:r>
            <w:r w:rsidR="00B23120" w:rsidRPr="00B23120">
              <w:rPr>
                <w:b w:val="0"/>
                <w:bCs/>
              </w:rPr>
              <w:t>seful</w:t>
            </w:r>
          </w:p>
        </w:tc>
        <w:tc>
          <w:tcPr>
            <w:tcW w:w="4814" w:type="dxa"/>
          </w:tcPr>
          <w:p w14:paraId="751DF7BE" w14:textId="744A576F" w:rsidR="00EF2D57" w:rsidRDefault="00EF2D57" w:rsidP="00EF2D57">
            <w:pPr>
              <w:cnfStyle w:val="000000100000" w:firstRow="0" w:lastRow="0" w:firstColumn="0" w:lastColumn="0" w:oddVBand="0" w:evenVBand="0" w:oddHBand="1" w:evenHBand="0" w:firstRowFirstColumn="0" w:firstRowLastColumn="0" w:lastRowFirstColumn="0" w:lastRowLastColumn="0"/>
            </w:pPr>
            <w:r>
              <w:t>One of the limitations …</w:t>
            </w:r>
          </w:p>
          <w:p w14:paraId="0E006329" w14:textId="77777777" w:rsidR="00EF2D57" w:rsidRDefault="00EF2D57" w:rsidP="00EF2D57">
            <w:pPr>
              <w:cnfStyle w:val="000000100000" w:firstRow="0" w:lastRow="0" w:firstColumn="0" w:lastColumn="0" w:oddVBand="0" w:evenVBand="0" w:oddHBand="1" w:evenHBand="0" w:firstRowFirstColumn="0" w:firstRowLastColumn="0" w:lastRowFirstColumn="0" w:lastRowLastColumn="0"/>
            </w:pPr>
            <w:r>
              <w:t>A problem with this …</w:t>
            </w:r>
          </w:p>
          <w:p w14:paraId="703F39C7" w14:textId="77777777" w:rsidR="00EF2D57" w:rsidRDefault="00EF2D57" w:rsidP="00EF2D57">
            <w:pPr>
              <w:cnfStyle w:val="000000100000" w:firstRow="0" w:lastRow="0" w:firstColumn="0" w:lastColumn="0" w:oddVBand="0" w:evenVBand="0" w:oddHBand="1" w:evenHBand="0" w:firstRowFirstColumn="0" w:firstRowLastColumn="0" w:lastRowFirstColumn="0" w:lastRowLastColumn="0"/>
            </w:pPr>
            <w:r>
              <w:t>There is inconsistency in …</w:t>
            </w:r>
          </w:p>
          <w:p w14:paraId="254FE27C" w14:textId="50C9E277" w:rsidR="00EF2D57" w:rsidRDefault="00E97936" w:rsidP="00EF2D57">
            <w:pPr>
              <w:cnfStyle w:val="000000100000" w:firstRow="0" w:lastRow="0" w:firstColumn="0" w:lastColumn="0" w:oddVBand="0" w:evenVBand="0" w:oddHBand="1" w:evenHBand="0" w:firstRowFirstColumn="0" w:firstRowLastColumn="0" w:lastRowFirstColumn="0" w:lastRowLastColumn="0"/>
            </w:pPr>
            <w:r>
              <w:t>O</w:t>
            </w:r>
            <w:r w:rsidR="00EF2D57">
              <w:t>ne major drawback …</w:t>
            </w:r>
          </w:p>
          <w:p w14:paraId="0246EC3D" w14:textId="694E3976" w:rsidR="00EF2D57" w:rsidRDefault="00EF2D57" w:rsidP="00EF2D57">
            <w:pPr>
              <w:cnfStyle w:val="000000100000" w:firstRow="0" w:lastRow="0" w:firstColumn="0" w:lastColumn="0" w:oddVBand="0" w:evenVBand="0" w:oddHBand="1" w:evenHBand="0" w:firstRowFirstColumn="0" w:firstRowLastColumn="0" w:lastRowFirstColumn="0" w:lastRowLastColumn="0"/>
            </w:pPr>
            <w:r>
              <w:t>… fails to …</w:t>
            </w:r>
          </w:p>
          <w:p w14:paraId="21EBFF40" w14:textId="74ED2CE0" w:rsidR="001946FE" w:rsidRDefault="00EF2D57" w:rsidP="00EF2D57">
            <w:pPr>
              <w:cnfStyle w:val="000000100000" w:firstRow="0" w:lastRow="0" w:firstColumn="0" w:lastColumn="0" w:oddVBand="0" w:evenVBand="0" w:oddHBand="1" w:evenHBand="0" w:firstRowFirstColumn="0" w:firstRowLastColumn="0" w:lastRowFirstColumn="0" w:lastRowLastColumn="0"/>
            </w:pPr>
            <w:r>
              <w:t>… is problematic …</w:t>
            </w:r>
          </w:p>
        </w:tc>
      </w:tr>
    </w:tbl>
    <w:p w14:paraId="7DEEDDD3" w14:textId="77777777" w:rsidR="0052727F" w:rsidRDefault="0052727F">
      <w:pPr>
        <w:suppressAutoHyphens w:val="0"/>
        <w:spacing w:before="0" w:after="160" w:line="259" w:lineRule="auto"/>
        <w:rPr>
          <w:rFonts w:eastAsiaTheme="majorEastAsia"/>
          <w:bCs/>
          <w:color w:val="002664"/>
          <w:sz w:val="36"/>
          <w:szCs w:val="48"/>
        </w:rPr>
      </w:pPr>
      <w:r>
        <w:br w:type="page"/>
      </w:r>
    </w:p>
    <w:p w14:paraId="65261AB1" w14:textId="4C89B546" w:rsidR="00F034BF" w:rsidRDefault="00F034BF" w:rsidP="00555B3C">
      <w:pPr>
        <w:pStyle w:val="Heading2"/>
      </w:pPr>
      <w:bookmarkStart w:id="71" w:name="_Toc199949739"/>
      <w:r w:rsidRPr="00484478">
        <w:t xml:space="preserve">Core formative task </w:t>
      </w:r>
      <w:r w:rsidR="00B407DC" w:rsidRPr="00484478">
        <w:t>4</w:t>
      </w:r>
      <w:r w:rsidRPr="00484478">
        <w:t xml:space="preserve"> – writing a draft reflection</w:t>
      </w:r>
      <w:bookmarkEnd w:id="70"/>
      <w:bookmarkEnd w:id="71"/>
    </w:p>
    <w:p w14:paraId="69DB1CD5" w14:textId="4543DED7" w:rsidR="00253B3C" w:rsidRDefault="00F034BF" w:rsidP="00F034BF">
      <w:pPr>
        <w:pStyle w:val="FeatureBox2"/>
      </w:pPr>
      <w:r w:rsidRPr="00507A04">
        <w:rPr>
          <w:rStyle w:val="Strong"/>
        </w:rPr>
        <w:t>T</w:t>
      </w:r>
      <w:r w:rsidR="00161674">
        <w:rPr>
          <w:rStyle w:val="Strong"/>
        </w:rPr>
        <w:t>eacher note:</w:t>
      </w:r>
      <w:r w:rsidR="00161674" w:rsidRPr="00E85E07">
        <w:rPr>
          <w:rStyle w:val="Strong"/>
          <w:b w:val="0"/>
          <w:bCs w:val="0"/>
        </w:rPr>
        <w:t xml:space="preserve"> </w:t>
      </w:r>
      <w:r w:rsidRPr="00135DB6">
        <w:t xml:space="preserve">this core formative task provides students with the opportunity to draft a reflection </w:t>
      </w:r>
      <w:r w:rsidR="00253B3C">
        <w:t>about their formal assessment composition.</w:t>
      </w:r>
    </w:p>
    <w:p w14:paraId="7AF2A784" w14:textId="3D69AAF7" w:rsidR="00957CDF" w:rsidRPr="00957CDF" w:rsidRDefault="00957CDF" w:rsidP="002C54FE">
      <w:pPr>
        <w:pStyle w:val="ListNumber"/>
        <w:numPr>
          <w:ilvl w:val="0"/>
          <w:numId w:val="37"/>
        </w:numPr>
        <w:rPr>
          <w:b/>
          <w:bCs/>
        </w:rPr>
      </w:pPr>
      <w:r>
        <w:t xml:space="preserve">Use your imaginative response for this task and </w:t>
      </w:r>
      <w:r w:rsidRPr="00957CDF">
        <w:rPr>
          <w:b/>
          <w:bCs/>
        </w:rPr>
        <w:t>Phase 5, activity 2 – reflective writing support</w:t>
      </w:r>
      <w:r w:rsidRPr="00E85E07">
        <w:t>.</w:t>
      </w:r>
    </w:p>
    <w:p w14:paraId="4A117674" w14:textId="23C14C57" w:rsidR="00957CDF" w:rsidRDefault="00957CDF" w:rsidP="00957CDF">
      <w:pPr>
        <w:pStyle w:val="ListNumber"/>
        <w:numPr>
          <w:ilvl w:val="0"/>
          <w:numId w:val="2"/>
        </w:numPr>
      </w:pPr>
      <w:r>
        <w:t>You will need to reflect on how</w:t>
      </w:r>
    </w:p>
    <w:p w14:paraId="1AFA1197" w14:textId="6BF84648" w:rsidR="00957CDF" w:rsidRDefault="00957CDF" w:rsidP="002C54FE">
      <w:pPr>
        <w:pStyle w:val="ListNumber2"/>
        <w:numPr>
          <w:ilvl w:val="0"/>
          <w:numId w:val="38"/>
        </w:numPr>
      </w:pPr>
      <w:r>
        <w:t>your imaginative hybrid composition represents a specific thematic concern</w:t>
      </w:r>
    </w:p>
    <w:p w14:paraId="06819258" w14:textId="54FC0F5A" w:rsidR="00957CDF" w:rsidRDefault="00957CDF" w:rsidP="00957CDF">
      <w:pPr>
        <w:pStyle w:val="ListNumber2"/>
        <w:numPr>
          <w:ilvl w:val="0"/>
          <w:numId w:val="5"/>
        </w:numPr>
      </w:pPr>
      <w:r w:rsidRPr="00787CD7">
        <w:t xml:space="preserve">the core text(s) influenced </w:t>
      </w:r>
      <w:r w:rsidR="00484478">
        <w:t>y</w:t>
      </w:r>
      <w:r w:rsidRPr="00957CDF">
        <w:t>our</w:t>
      </w:r>
      <w:r w:rsidRPr="00787CD7">
        <w:t xml:space="preserve"> compositional choices, using specific examples from both</w:t>
      </w:r>
      <w:r>
        <w:t xml:space="preserve"> </w:t>
      </w:r>
      <w:r w:rsidRPr="00957CDF">
        <w:t>your</w:t>
      </w:r>
      <w:r>
        <w:t xml:space="preserve"> </w:t>
      </w:r>
      <w:r w:rsidRPr="00787CD7">
        <w:t>own work and the core text(s)</w:t>
      </w:r>
      <w:r w:rsidR="00E47BDE">
        <w:t>.</w:t>
      </w:r>
    </w:p>
    <w:p w14:paraId="33D7EE32" w14:textId="3A9BC0B2" w:rsidR="00957CDF" w:rsidRDefault="00957CDF" w:rsidP="002C54FE">
      <w:pPr>
        <w:pStyle w:val="ListNumber"/>
        <w:numPr>
          <w:ilvl w:val="0"/>
          <w:numId w:val="25"/>
        </w:numPr>
      </w:pPr>
      <w:r w:rsidRPr="00FB2955">
        <w:t>The</w:t>
      </w:r>
      <w:r>
        <w:t xml:space="preserve"> reflection </w:t>
      </w:r>
      <w:r w:rsidRPr="003910B8">
        <w:t>should</w:t>
      </w:r>
    </w:p>
    <w:p w14:paraId="7DD9BECA" w14:textId="4098A011" w:rsidR="00957CDF" w:rsidRDefault="00957CDF" w:rsidP="002C54FE">
      <w:pPr>
        <w:pStyle w:val="ListNumber2"/>
        <w:numPr>
          <w:ilvl w:val="0"/>
          <w:numId w:val="39"/>
        </w:numPr>
      </w:pPr>
      <w:r w:rsidRPr="00FB2955">
        <w:t xml:space="preserve">use language appropriate to reflective writing to evaluate </w:t>
      </w:r>
      <w:r>
        <w:t xml:space="preserve">your </w:t>
      </w:r>
      <w:r w:rsidRPr="00FB2955">
        <w:t>compositional choices</w:t>
      </w:r>
    </w:p>
    <w:p w14:paraId="2579484A" w14:textId="77777777" w:rsidR="00957CDF" w:rsidRPr="00FB2955" w:rsidRDefault="00957CDF" w:rsidP="00957CDF">
      <w:pPr>
        <w:pStyle w:val="ListNumber2"/>
      </w:pPr>
      <w:r>
        <w:t>be 400 to 500 words in length</w:t>
      </w:r>
      <w:r w:rsidRPr="00FB2955">
        <w:t>.</w:t>
      </w:r>
    </w:p>
    <w:p w14:paraId="38D710EE" w14:textId="05FE0D66" w:rsidR="00957CDF" w:rsidRDefault="00957CDF" w:rsidP="002C54FE">
      <w:pPr>
        <w:pStyle w:val="ListNumber"/>
        <w:numPr>
          <w:ilvl w:val="0"/>
          <w:numId w:val="25"/>
        </w:numPr>
      </w:pPr>
      <w:r>
        <w:t xml:space="preserve">Refine </w:t>
      </w:r>
      <w:r w:rsidRPr="00957CDF">
        <w:t>your</w:t>
      </w:r>
      <w:r>
        <w:t xml:space="preserve"> reflection through</w:t>
      </w:r>
    </w:p>
    <w:p w14:paraId="2DB15055" w14:textId="7B3E229C" w:rsidR="00957CDF" w:rsidRDefault="00957CDF" w:rsidP="002C54FE">
      <w:pPr>
        <w:pStyle w:val="ListNumber2"/>
        <w:numPr>
          <w:ilvl w:val="0"/>
          <w:numId w:val="40"/>
        </w:numPr>
      </w:pPr>
      <w:r>
        <w:t xml:space="preserve">self-editing using </w:t>
      </w:r>
      <w:r w:rsidRPr="00957CDF">
        <w:rPr>
          <w:b/>
          <w:bCs/>
        </w:rPr>
        <w:t>Phase 6, activity 2 – check your draft</w:t>
      </w:r>
      <w:r>
        <w:t xml:space="preserve"> </w:t>
      </w:r>
      <w:r w:rsidRPr="009F46DE">
        <w:t xml:space="preserve">and </w:t>
      </w:r>
      <w:r>
        <w:t xml:space="preserve">the student-facing rubric from the </w:t>
      </w:r>
      <w:r w:rsidR="0039503D">
        <w:rPr>
          <w:rStyle w:val="Strong"/>
        </w:rPr>
        <w:t>Representation of life experiences</w:t>
      </w:r>
      <w:r w:rsidRPr="006F5ED8">
        <w:rPr>
          <w:rStyle w:val="Strong"/>
        </w:rPr>
        <w:t xml:space="preserve"> – imaginative response and reflection</w:t>
      </w:r>
      <w:r w:rsidR="0039503D">
        <w:rPr>
          <w:rStyle w:val="Strong"/>
        </w:rPr>
        <w:t xml:space="preserve"> assessment notification</w:t>
      </w:r>
    </w:p>
    <w:p w14:paraId="06638681" w14:textId="77777777" w:rsidR="00957CDF" w:rsidRPr="00427971" w:rsidRDefault="00957CDF" w:rsidP="00957CDF">
      <w:pPr>
        <w:pStyle w:val="ListNumber2"/>
        <w:numPr>
          <w:ilvl w:val="0"/>
          <w:numId w:val="5"/>
        </w:numPr>
      </w:pPr>
      <w:r>
        <w:t xml:space="preserve">seeking </w:t>
      </w:r>
      <w:r w:rsidRPr="00427971">
        <w:t>peer feedback using</w:t>
      </w:r>
      <w:r w:rsidRPr="00A67AAB">
        <w:t xml:space="preserve"> </w:t>
      </w:r>
      <w:r w:rsidRPr="009F46DE">
        <w:rPr>
          <w:b/>
          <w:bCs/>
        </w:rPr>
        <w:t>Phase 6, activity 3 – peer feedback</w:t>
      </w:r>
    </w:p>
    <w:p w14:paraId="332BAA20" w14:textId="77777777" w:rsidR="00957CDF" w:rsidRDefault="00957CDF" w:rsidP="00957CDF">
      <w:pPr>
        <w:pStyle w:val="ListNumber2"/>
        <w:numPr>
          <w:ilvl w:val="0"/>
          <w:numId w:val="5"/>
        </w:numPr>
        <w:rPr>
          <w:b/>
          <w:bCs/>
        </w:rPr>
      </w:pPr>
      <w:r>
        <w:t xml:space="preserve">applying peer feedback using </w:t>
      </w:r>
      <w:r w:rsidRPr="002F431D">
        <w:rPr>
          <w:b/>
          <w:bCs/>
        </w:rPr>
        <w:t>Phase 6, activity 4 – actioning feedback to refine your writing</w:t>
      </w:r>
    </w:p>
    <w:p w14:paraId="2D2A6E5C" w14:textId="77777777" w:rsidR="00957CDF" w:rsidRPr="000A13CE" w:rsidRDefault="00957CDF" w:rsidP="00957CDF">
      <w:pPr>
        <w:pStyle w:val="ListNumber2"/>
        <w:numPr>
          <w:ilvl w:val="0"/>
          <w:numId w:val="5"/>
        </w:numPr>
        <w:rPr>
          <w:b/>
          <w:bCs/>
        </w:rPr>
      </w:pPr>
      <w:r>
        <w:t xml:space="preserve">seeking teacher feedback using </w:t>
      </w:r>
      <w:r w:rsidRPr="000A13CE">
        <w:rPr>
          <w:b/>
          <w:bCs/>
        </w:rPr>
        <w:t>Phase 6, activity 5 – student-teacher conference</w:t>
      </w:r>
      <w:r w:rsidRPr="00A67AAB">
        <w:t>.</w:t>
      </w:r>
    </w:p>
    <w:p w14:paraId="00740DAE" w14:textId="03AD2C62" w:rsidR="0001340B" w:rsidRDefault="00F034BF" w:rsidP="00F034BF">
      <w:r w:rsidRPr="006C58D6">
        <w:t xml:space="preserve">Remember, </w:t>
      </w:r>
      <w:r w:rsidR="002E7175">
        <w:t>i</w:t>
      </w:r>
      <w:r w:rsidRPr="006C58D6">
        <w:t xml:space="preserve">n </w:t>
      </w:r>
      <w:r w:rsidRPr="002E7175">
        <w:rPr>
          <w:b/>
          <w:bCs/>
        </w:rPr>
        <w:t>Part B</w:t>
      </w:r>
      <w:r w:rsidRPr="006C58D6">
        <w:t xml:space="preserve"> of your formal assessment task, </w:t>
      </w:r>
      <w:r w:rsidR="007F17A6">
        <w:t>you are required</w:t>
      </w:r>
      <w:r w:rsidR="0001340B">
        <w:t xml:space="preserve"> to:</w:t>
      </w:r>
    </w:p>
    <w:p w14:paraId="32FB31D9" w14:textId="3D00D7E2" w:rsidR="002E7175" w:rsidRPr="002E7175" w:rsidRDefault="002E7175" w:rsidP="002E7175">
      <w:pPr>
        <w:pStyle w:val="ListBullet"/>
      </w:pPr>
      <w:r w:rsidRPr="002E7175">
        <w:t>Write a 400 to 500</w:t>
      </w:r>
      <w:r w:rsidR="00E02789">
        <w:t>-</w:t>
      </w:r>
      <w:r w:rsidRPr="002E7175">
        <w:t>word reflection about your hybrid imaginative response. It should</w:t>
      </w:r>
    </w:p>
    <w:p w14:paraId="69B42453" w14:textId="77777777" w:rsidR="002E7175" w:rsidRPr="002E7175" w:rsidRDefault="002E7175" w:rsidP="005B7EEB">
      <w:pPr>
        <w:pStyle w:val="ListBullet2"/>
      </w:pPr>
      <w:r w:rsidRPr="002E7175">
        <w:t>reflect on why you have chosen to represent a specific thematic concern in your writing</w:t>
      </w:r>
    </w:p>
    <w:p w14:paraId="3EE283D5" w14:textId="77777777" w:rsidR="002E7175" w:rsidRPr="002E7175" w:rsidRDefault="002E7175" w:rsidP="005B7EEB">
      <w:pPr>
        <w:pStyle w:val="ListBullet2"/>
      </w:pPr>
      <w:r w:rsidRPr="002E7175">
        <w:t>evaluate how the core text(s) influenced your compositional choices, using specific examples from both your own work and the core text(s)</w:t>
      </w:r>
    </w:p>
    <w:p w14:paraId="12E849A4" w14:textId="77777777" w:rsidR="002E7175" w:rsidRDefault="002E7175" w:rsidP="005B7EEB">
      <w:pPr>
        <w:pStyle w:val="ListBullet2"/>
      </w:pPr>
      <w:r w:rsidRPr="002E7175">
        <w:t>use language appropriate to reflective writing to evaluate your compositional choices.</w:t>
      </w:r>
    </w:p>
    <w:p w14:paraId="2C35FB0F" w14:textId="7B648605" w:rsidR="00AB2B15" w:rsidRDefault="00356F6D" w:rsidP="005B7EEB">
      <w:pPr>
        <w:pStyle w:val="ListBullet2"/>
        <w:numPr>
          <w:ilvl w:val="0"/>
          <w:numId w:val="0"/>
        </w:numPr>
      </w:pPr>
      <w:r>
        <w:t xml:space="preserve">The scaffold below has been provided </w:t>
      </w:r>
      <w:r w:rsidR="00AB2B15">
        <w:t xml:space="preserve">as a guide </w:t>
      </w:r>
      <w:r>
        <w:t>to support you in constructing your</w:t>
      </w:r>
      <w:r w:rsidR="00AB2B15">
        <w:t xml:space="preserve"> </w:t>
      </w:r>
      <w:r>
        <w:t>reflection</w:t>
      </w:r>
      <w:r w:rsidR="00AB2B15">
        <w:t xml:space="preserve"> and there is no requirement to use this structure.</w:t>
      </w:r>
    </w:p>
    <w:p w14:paraId="1D41F1F5" w14:textId="1CBDC440" w:rsidR="00F034BF" w:rsidRDefault="00F034BF" w:rsidP="00F034BF">
      <w:pPr>
        <w:pStyle w:val="Caption"/>
      </w:pPr>
      <w:r>
        <w:t xml:space="preserve">Table </w:t>
      </w:r>
      <w:r>
        <w:fldChar w:fldCharType="begin"/>
      </w:r>
      <w:r>
        <w:instrText>SEQ Table \* ARABIC</w:instrText>
      </w:r>
      <w:r>
        <w:fldChar w:fldCharType="separate"/>
      </w:r>
      <w:r w:rsidR="00A74C3A">
        <w:rPr>
          <w:noProof/>
        </w:rPr>
        <w:t>20</w:t>
      </w:r>
      <w:r>
        <w:fldChar w:fldCharType="end"/>
      </w:r>
      <w:r>
        <w:t xml:space="preserve"> – writing scaffold for reflective writing</w:t>
      </w:r>
    </w:p>
    <w:tbl>
      <w:tblPr>
        <w:tblStyle w:val="Tableheader"/>
        <w:tblW w:w="5000" w:type="pct"/>
        <w:tblLayout w:type="fixed"/>
        <w:tblLook w:val="04A0" w:firstRow="1" w:lastRow="0" w:firstColumn="1" w:lastColumn="0" w:noHBand="0" w:noVBand="1"/>
        <w:tblDescription w:val="Table outlining structure and sugessted sentence starters. Students to write a reflection using this scaffold to structure their writing."/>
      </w:tblPr>
      <w:tblGrid>
        <w:gridCol w:w="2689"/>
        <w:gridCol w:w="6941"/>
      </w:tblGrid>
      <w:tr w:rsidR="00F034BF" w14:paraId="4F4E418F" w14:textId="77777777" w:rsidTr="00B071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tcPr>
          <w:p w14:paraId="05EBF769" w14:textId="77777777" w:rsidR="00F034BF" w:rsidRPr="00EC1090" w:rsidRDefault="00F034BF">
            <w:r w:rsidRPr="00EC1090">
              <w:t>Structure</w:t>
            </w:r>
          </w:p>
        </w:tc>
        <w:tc>
          <w:tcPr>
            <w:tcW w:w="3604" w:type="pct"/>
          </w:tcPr>
          <w:p w14:paraId="487F1B7C" w14:textId="77777777" w:rsidR="00F034BF" w:rsidRDefault="00F034BF">
            <w:pPr>
              <w:cnfStyle w:val="100000000000" w:firstRow="1" w:lastRow="0" w:firstColumn="0" w:lastColumn="0" w:oddVBand="0" w:evenVBand="0" w:oddHBand="0" w:evenHBand="0" w:firstRowFirstColumn="0" w:firstRowLastColumn="0" w:lastRowFirstColumn="0" w:lastRowLastColumn="0"/>
            </w:pPr>
            <w:r>
              <w:t>Suggested sentence starters</w:t>
            </w:r>
          </w:p>
        </w:tc>
      </w:tr>
      <w:tr w:rsidR="00F034BF" w14:paraId="7CB783A7" w14:textId="77777777" w:rsidTr="00B071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tcPr>
          <w:p w14:paraId="0835D8CE" w14:textId="77777777" w:rsidR="00F034BF" w:rsidRPr="00BE1841" w:rsidRDefault="00F034BF">
            <w:pPr>
              <w:rPr>
                <w:bCs/>
              </w:rPr>
            </w:pPr>
            <w:r w:rsidRPr="00BE1841">
              <w:rPr>
                <w:bCs/>
              </w:rPr>
              <w:t>Orient the reader</w:t>
            </w:r>
          </w:p>
          <w:p w14:paraId="14CAFFC0" w14:textId="4FDB80A6" w:rsidR="00F034BF" w:rsidRPr="00EC1090" w:rsidRDefault="00F034BF">
            <w:pPr>
              <w:rPr>
                <w:b w:val="0"/>
                <w:bCs/>
              </w:rPr>
            </w:pPr>
            <w:r w:rsidRPr="00EC1090">
              <w:rPr>
                <w:b w:val="0"/>
                <w:bCs/>
              </w:rPr>
              <w:t>This should be one paragraph in length, 3</w:t>
            </w:r>
            <w:r w:rsidR="00BE1841">
              <w:rPr>
                <w:b w:val="0"/>
                <w:bCs/>
              </w:rPr>
              <w:t xml:space="preserve"> to 5</w:t>
            </w:r>
            <w:r w:rsidRPr="00EC1090">
              <w:rPr>
                <w:b w:val="0"/>
                <w:bCs/>
              </w:rPr>
              <w:t xml:space="preserve"> sentences at most.</w:t>
            </w:r>
          </w:p>
          <w:p w14:paraId="4AC222F8" w14:textId="0DC9E789" w:rsidR="00F034BF" w:rsidRPr="00EC1090" w:rsidRDefault="00F034BF">
            <w:pPr>
              <w:rPr>
                <w:b w:val="0"/>
              </w:rPr>
            </w:pPr>
            <w:r w:rsidRPr="00EC1090">
              <w:rPr>
                <w:b w:val="0"/>
              </w:rPr>
              <w:t xml:space="preserve">Identify and introduce your thematic concern in the opening paragraph of your reflection. Follow this with a sentence which highlights how the </w:t>
            </w:r>
            <w:r w:rsidR="00E164C7">
              <w:rPr>
                <w:b w:val="0"/>
              </w:rPr>
              <w:t>core</w:t>
            </w:r>
            <w:r w:rsidRPr="00EC1090">
              <w:rPr>
                <w:b w:val="0"/>
              </w:rPr>
              <w:t xml:space="preserve"> text has inspired your ideas for writing or your use of particular language features.</w:t>
            </w:r>
          </w:p>
        </w:tc>
        <w:tc>
          <w:tcPr>
            <w:tcW w:w="3604" w:type="pct"/>
          </w:tcPr>
          <w:p w14:paraId="4D1AC292" w14:textId="77777777" w:rsidR="00F034BF" w:rsidRDefault="00F034BF">
            <w:pPr>
              <w:cnfStyle w:val="000000100000" w:firstRow="0" w:lastRow="0" w:firstColumn="0" w:lastColumn="0" w:oddVBand="0" w:evenVBand="0" w:oddHBand="1" w:evenHBand="0" w:firstRowFirstColumn="0" w:firstRowLastColumn="0" w:lastRowFirstColumn="0" w:lastRowLastColumn="0"/>
            </w:pPr>
            <w:r>
              <w:t>My writing explores [insert thematic concern].</w:t>
            </w:r>
          </w:p>
          <w:p w14:paraId="16A74AFC" w14:textId="77777777" w:rsidR="00F034BF" w:rsidRDefault="00F034BF">
            <w:pPr>
              <w:cnfStyle w:val="000000100000" w:firstRow="0" w:lastRow="0" w:firstColumn="0" w:lastColumn="0" w:oddVBand="0" w:evenVBand="0" w:oddHBand="1" w:evenHBand="0" w:firstRowFirstColumn="0" w:firstRowLastColumn="0" w:lastRowFirstColumn="0" w:lastRowLastColumn="0"/>
            </w:pPr>
            <w:r>
              <w:t>In class, we read [insert name of text here] and I was inspired by how the author used [insert language feature] to achieve [insert analysis] in their writing.</w:t>
            </w:r>
          </w:p>
          <w:p w14:paraId="7D2A3447" w14:textId="77777777" w:rsidR="00F034BF" w:rsidRDefault="00F034BF">
            <w:pPr>
              <w:cnfStyle w:val="000000100000" w:firstRow="0" w:lastRow="0" w:firstColumn="0" w:lastColumn="0" w:oddVBand="0" w:evenVBand="0" w:oddHBand="1" w:evenHBand="0" w:firstRowFirstColumn="0" w:firstRowLastColumn="0" w:lastRowFirstColumn="0" w:lastRowLastColumn="0"/>
            </w:pPr>
            <w:r>
              <w:t>The text challenged me to consider [insert use of language feature] how I could [insert comment about how you have been inspired to use this language feature].</w:t>
            </w:r>
          </w:p>
          <w:p w14:paraId="572477CF" w14:textId="5D953A27" w:rsidR="00F034BF" w:rsidRPr="00F85FBE" w:rsidRDefault="00F034BF">
            <w:pPr>
              <w:cnfStyle w:val="000000100000" w:firstRow="0" w:lastRow="0" w:firstColumn="0" w:lastColumn="0" w:oddVBand="0" w:evenVBand="0" w:oddHBand="1" w:evenHBand="0" w:firstRowFirstColumn="0" w:firstRowLastColumn="0" w:lastRowFirstColumn="0" w:lastRowLastColumn="0"/>
              <w:rPr>
                <w:rStyle w:val="Strong"/>
              </w:rPr>
            </w:pPr>
            <w:r w:rsidRPr="00F85FBE">
              <w:rPr>
                <w:rStyle w:val="Strong"/>
              </w:rPr>
              <w:t>Tips on language use</w:t>
            </w:r>
            <w:r w:rsidR="00BE1841">
              <w:rPr>
                <w:rStyle w:val="Strong"/>
              </w:rPr>
              <w:t>:</w:t>
            </w:r>
          </w:p>
          <w:p w14:paraId="2D152F52" w14:textId="32E32F94" w:rsidR="00F034BF" w:rsidRDefault="00F034BF" w:rsidP="00F034BF">
            <w:pPr>
              <w:pStyle w:val="ListBullet"/>
              <w:cnfStyle w:val="000000100000" w:firstRow="0" w:lastRow="0" w:firstColumn="0" w:lastColumn="0" w:oddVBand="0" w:evenVBand="0" w:oddHBand="1" w:evenHBand="0" w:firstRowFirstColumn="0" w:firstRowLastColumn="0" w:lastRowFirstColumn="0" w:lastRowLastColumn="0"/>
            </w:pPr>
            <w:r>
              <w:t>use first person ‘my writing</w:t>
            </w:r>
            <w:r w:rsidR="00BE1841">
              <w:t xml:space="preserve"> </w:t>
            </w:r>
            <w:r>
              <w:t>...’</w:t>
            </w:r>
          </w:p>
          <w:p w14:paraId="20C51E94" w14:textId="50A52159" w:rsidR="00F034BF" w:rsidRDefault="00F034BF" w:rsidP="00F034BF">
            <w:pPr>
              <w:pStyle w:val="ListBullet"/>
              <w:cnfStyle w:val="000000100000" w:firstRow="0" w:lastRow="0" w:firstColumn="0" w:lastColumn="0" w:oddVBand="0" w:evenVBand="0" w:oddHBand="1" w:evenHBand="0" w:firstRowFirstColumn="0" w:firstRowLastColumn="0" w:lastRowFirstColumn="0" w:lastRowLastColumn="0"/>
            </w:pPr>
            <w:r>
              <w:t>write in the past tense ‘...</w:t>
            </w:r>
            <w:r w:rsidR="00BE1841">
              <w:t xml:space="preserve"> </w:t>
            </w:r>
            <w:r>
              <w:t>we read’</w:t>
            </w:r>
          </w:p>
          <w:p w14:paraId="4532D9AC" w14:textId="327F401C" w:rsidR="00F034BF" w:rsidRDefault="00F034BF" w:rsidP="00F034BF">
            <w:pPr>
              <w:pStyle w:val="ListBullet"/>
              <w:cnfStyle w:val="000000100000" w:firstRow="0" w:lastRow="0" w:firstColumn="0" w:lastColumn="0" w:oddVBand="0" w:evenVBand="0" w:oddHBand="1" w:evenHBand="0" w:firstRowFirstColumn="0" w:firstRowLastColumn="0" w:lastRowFirstColumn="0" w:lastRowLastColumn="0"/>
            </w:pPr>
            <w:r>
              <w:t>use adjectives to represent your process of composition ‘</w:t>
            </w:r>
            <w:r w:rsidR="00E8429C">
              <w:t xml:space="preserve">I used </w:t>
            </w:r>
            <w:r w:rsidR="00D6154B">
              <w:t xml:space="preserve">a range of sensory imagery </w:t>
            </w:r>
            <w:r w:rsidR="00A80B5F">
              <w:t>to …’</w:t>
            </w:r>
          </w:p>
          <w:p w14:paraId="4AD58761" w14:textId="4CEF0B86" w:rsidR="00F034BF" w:rsidRDefault="00F034BF" w:rsidP="00F034BF">
            <w:pPr>
              <w:pStyle w:val="ListBullet"/>
              <w:cnfStyle w:val="000000100000" w:firstRow="0" w:lastRow="0" w:firstColumn="0" w:lastColumn="0" w:oddVBand="0" w:evenVBand="0" w:oddHBand="1" w:evenHBand="0" w:firstRowFirstColumn="0" w:firstRowLastColumn="0" w:lastRowFirstColumn="0" w:lastRowLastColumn="0"/>
            </w:pPr>
            <w:r>
              <w:t xml:space="preserve">use precise verbs to </w:t>
            </w:r>
            <w:r w:rsidR="00C65ADA" w:rsidRPr="00C65ADA">
              <w:t>explain</w:t>
            </w:r>
            <w:r>
              <w:t xml:space="preserve"> your engagement with the </w:t>
            </w:r>
            <w:r w:rsidR="00E164C7">
              <w:t>core</w:t>
            </w:r>
            <w:r>
              <w:t xml:space="preserve"> text ‘...</w:t>
            </w:r>
            <w:r w:rsidR="00BE1841">
              <w:t xml:space="preserve"> </w:t>
            </w:r>
            <w:r>
              <w:t>challenged me to</w:t>
            </w:r>
            <w:r w:rsidR="00BE1841">
              <w:t xml:space="preserve"> …</w:t>
            </w:r>
            <w:r>
              <w:t>’.</w:t>
            </w:r>
          </w:p>
        </w:tc>
      </w:tr>
      <w:tr w:rsidR="00F034BF" w14:paraId="636DDF34" w14:textId="77777777" w:rsidTr="00B071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tcPr>
          <w:p w14:paraId="2742A1B2" w14:textId="77777777" w:rsidR="00F034BF" w:rsidRPr="00BE1841" w:rsidRDefault="00F034BF">
            <w:pPr>
              <w:rPr>
                <w:bCs/>
              </w:rPr>
            </w:pPr>
            <w:r w:rsidRPr="00BE1841">
              <w:rPr>
                <w:bCs/>
              </w:rPr>
              <w:t>Provide specific details</w:t>
            </w:r>
          </w:p>
          <w:p w14:paraId="4241DF3D" w14:textId="6AA575F3" w:rsidR="00F034BF" w:rsidRPr="00EC1090" w:rsidRDefault="00F034BF">
            <w:pPr>
              <w:rPr>
                <w:b w:val="0"/>
                <w:bCs/>
              </w:rPr>
            </w:pPr>
            <w:r w:rsidRPr="00EC1090">
              <w:rPr>
                <w:b w:val="0"/>
                <w:bCs/>
              </w:rPr>
              <w:t>This should be one paragraph in length, 2</w:t>
            </w:r>
            <w:r w:rsidR="00BE1841">
              <w:rPr>
                <w:b w:val="0"/>
                <w:bCs/>
              </w:rPr>
              <w:t xml:space="preserve"> to </w:t>
            </w:r>
            <w:r w:rsidRPr="00EC1090">
              <w:rPr>
                <w:b w:val="0"/>
                <w:bCs/>
              </w:rPr>
              <w:t>5 sentences at most.</w:t>
            </w:r>
          </w:p>
          <w:p w14:paraId="741DFC20" w14:textId="77777777" w:rsidR="00F034BF" w:rsidRPr="00EC1090" w:rsidRDefault="00F034BF">
            <w:pPr>
              <w:rPr>
                <w:b w:val="0"/>
              </w:rPr>
            </w:pPr>
            <w:r w:rsidRPr="00EC1090">
              <w:rPr>
                <w:b w:val="0"/>
              </w:rPr>
              <w:t>Provide some more detail about your thematic concern and explain how this message reflects your perspective and context.</w:t>
            </w:r>
          </w:p>
        </w:tc>
        <w:tc>
          <w:tcPr>
            <w:tcW w:w="3604" w:type="pct"/>
          </w:tcPr>
          <w:p w14:paraId="673F730E" w14:textId="77777777" w:rsidR="00F034BF" w:rsidRDefault="00F034BF">
            <w:pPr>
              <w:cnfStyle w:val="000000010000" w:firstRow="0" w:lastRow="0" w:firstColumn="0" w:lastColumn="0" w:oddVBand="0" w:evenVBand="0" w:oddHBand="0" w:evenHBand="1" w:firstRowFirstColumn="0" w:firstRowLastColumn="0" w:lastRowFirstColumn="0" w:lastRowLastColumn="0"/>
            </w:pPr>
            <w:r>
              <w:t>As a young person who has suffered discrimination [or other information regarding your context], I believe [insert comment about the impact of this information to your perspective on a particular issue or topic].</w:t>
            </w:r>
          </w:p>
          <w:p w14:paraId="082DC34B" w14:textId="77777777" w:rsidR="00F034BF" w:rsidRDefault="00F034BF">
            <w:pPr>
              <w:cnfStyle w:val="000000010000" w:firstRow="0" w:lastRow="0" w:firstColumn="0" w:lastColumn="0" w:oddVBand="0" w:evenVBand="0" w:oddHBand="0" w:evenHBand="1" w:firstRowFirstColumn="0" w:firstRowLastColumn="0" w:lastRowFirstColumn="0" w:lastRowLastColumn="0"/>
            </w:pPr>
            <w:r>
              <w:t>I am alarmed about [insert comment about a social issue or other issue].</w:t>
            </w:r>
          </w:p>
          <w:p w14:paraId="5EA9DA9A" w14:textId="77777777" w:rsidR="00F034BF" w:rsidRDefault="00F034BF">
            <w:pPr>
              <w:cnfStyle w:val="000000010000" w:firstRow="0" w:lastRow="0" w:firstColumn="0" w:lastColumn="0" w:oddVBand="0" w:evenVBand="0" w:oddHBand="0" w:evenHBand="1" w:firstRowFirstColumn="0" w:firstRowLastColumn="0" w:lastRowFirstColumn="0" w:lastRowLastColumn="0"/>
            </w:pPr>
            <w:r>
              <w:t>My thematic concern is [insert thematic concern].</w:t>
            </w:r>
          </w:p>
          <w:p w14:paraId="3534354A" w14:textId="77777777" w:rsidR="00F034BF" w:rsidRDefault="00F034BF">
            <w:pPr>
              <w:cnfStyle w:val="000000010000" w:firstRow="0" w:lastRow="0" w:firstColumn="0" w:lastColumn="0" w:oddVBand="0" w:evenVBand="0" w:oddHBand="0" w:evenHBand="1" w:firstRowFirstColumn="0" w:firstRowLastColumn="0" w:lastRowFirstColumn="0" w:lastRowLastColumn="0"/>
            </w:pPr>
            <w:r>
              <w:t>My purpose in writing this piece is to [insert purpose].</w:t>
            </w:r>
          </w:p>
          <w:p w14:paraId="2EED2E94" w14:textId="68AAE6AF" w:rsidR="00F034BF" w:rsidRPr="00A37AC5" w:rsidRDefault="00F034BF">
            <w:pPr>
              <w:cnfStyle w:val="000000010000" w:firstRow="0" w:lastRow="0" w:firstColumn="0" w:lastColumn="0" w:oddVBand="0" w:evenVBand="0" w:oddHBand="0" w:evenHBand="1" w:firstRowFirstColumn="0" w:firstRowLastColumn="0" w:lastRowFirstColumn="0" w:lastRowLastColumn="0"/>
              <w:rPr>
                <w:rStyle w:val="Strong"/>
              </w:rPr>
            </w:pPr>
            <w:r w:rsidRPr="00A37AC5">
              <w:rPr>
                <w:rStyle w:val="Strong"/>
              </w:rPr>
              <w:t>Tips on language use</w:t>
            </w:r>
            <w:r w:rsidR="00BE1841">
              <w:rPr>
                <w:rStyle w:val="Strong"/>
              </w:rPr>
              <w:t>:</w:t>
            </w:r>
          </w:p>
          <w:p w14:paraId="5C209D4F" w14:textId="20484921" w:rsidR="00F034BF" w:rsidRDefault="00F034BF" w:rsidP="00F034BF">
            <w:pPr>
              <w:pStyle w:val="ListBullet"/>
              <w:cnfStyle w:val="000000010000" w:firstRow="0" w:lastRow="0" w:firstColumn="0" w:lastColumn="0" w:oddVBand="0" w:evenVBand="0" w:oddHBand="0" w:evenHBand="1" w:firstRowFirstColumn="0" w:firstRowLastColumn="0" w:lastRowFirstColumn="0" w:lastRowLastColumn="0"/>
            </w:pPr>
            <w:r>
              <w:t>use personal and possessive pronouns ‘my writing’</w:t>
            </w:r>
            <w:r w:rsidR="00D8752C">
              <w:t>,</w:t>
            </w:r>
            <w:r>
              <w:t xml:space="preserve"> ‘my purpose</w:t>
            </w:r>
            <w:r w:rsidR="00BE1841">
              <w:t xml:space="preserve"> …</w:t>
            </w:r>
            <w:r>
              <w:t>’</w:t>
            </w:r>
          </w:p>
          <w:p w14:paraId="6A3FCCB8" w14:textId="442B14A8" w:rsidR="00F034BF" w:rsidRDefault="00F034BF" w:rsidP="00F034BF">
            <w:pPr>
              <w:pStyle w:val="ListBullet"/>
              <w:cnfStyle w:val="000000010000" w:firstRow="0" w:lastRow="0" w:firstColumn="0" w:lastColumn="0" w:oddVBand="0" w:evenVBand="0" w:oddHBand="0" w:evenHBand="1" w:firstRowFirstColumn="0" w:firstRowLastColumn="0" w:lastRowFirstColumn="0" w:lastRowLastColumn="0"/>
            </w:pPr>
            <w:r>
              <w:t>use emotive language to communicate your perspective on an issue or to develop a relationship with the reader ‘...</w:t>
            </w:r>
            <w:r w:rsidR="00C669E1">
              <w:t xml:space="preserve"> </w:t>
            </w:r>
            <w:r>
              <w:t>suffered discrimination’</w:t>
            </w:r>
          </w:p>
          <w:p w14:paraId="2C9D93B3" w14:textId="4D34C6A5" w:rsidR="00F034BF" w:rsidRDefault="00F034BF" w:rsidP="00F034BF">
            <w:pPr>
              <w:pStyle w:val="ListBullet"/>
              <w:cnfStyle w:val="000000010000" w:firstRow="0" w:lastRow="0" w:firstColumn="0" w:lastColumn="0" w:oddVBand="0" w:evenVBand="0" w:oddHBand="0" w:evenHBand="1" w:firstRowFirstColumn="0" w:firstRowLastColumn="0" w:lastRowFirstColumn="0" w:lastRowLastColumn="0"/>
            </w:pPr>
            <w:r>
              <w:t>use high modal language to express your perspective ‘...</w:t>
            </w:r>
            <w:r w:rsidR="00C669E1">
              <w:t xml:space="preserve"> </w:t>
            </w:r>
            <w:r>
              <w:t>alarmed</w:t>
            </w:r>
            <w:r w:rsidR="00C669E1">
              <w:t xml:space="preserve"> </w:t>
            </w:r>
            <w:r w:rsidR="0022181D">
              <w:t>.</w:t>
            </w:r>
            <w:r>
              <w:t>..’</w:t>
            </w:r>
          </w:p>
          <w:p w14:paraId="3438003C" w14:textId="77777777" w:rsidR="00F034BF" w:rsidRDefault="00F034BF" w:rsidP="00F034BF">
            <w:pPr>
              <w:pStyle w:val="ListBullet"/>
              <w:cnfStyle w:val="000000010000" w:firstRow="0" w:lastRow="0" w:firstColumn="0" w:lastColumn="0" w:oddVBand="0" w:evenVBand="0" w:oddHBand="0" w:evenHBand="1" w:firstRowFirstColumn="0" w:firstRowLastColumn="0" w:lastRowFirstColumn="0" w:lastRowLastColumn="0"/>
            </w:pPr>
            <w:r>
              <w:t>integrate appropriate metalanguage of the task and terms you have unpacked in this unit (thematic concern, purpose, audience, context, perspective).</w:t>
            </w:r>
          </w:p>
        </w:tc>
      </w:tr>
      <w:tr w:rsidR="00F034BF" w14:paraId="22C319B5" w14:textId="77777777" w:rsidTr="00B071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tcPr>
          <w:p w14:paraId="0918ACD4" w14:textId="24306416" w:rsidR="00F034BF" w:rsidRPr="007E6D19" w:rsidRDefault="00F034BF">
            <w:pPr>
              <w:rPr>
                <w:bCs/>
              </w:rPr>
            </w:pPr>
            <w:r w:rsidRPr="007E6D19">
              <w:rPr>
                <w:bCs/>
              </w:rPr>
              <w:t>Elaborate on your ideas and provide evidence</w:t>
            </w:r>
          </w:p>
          <w:p w14:paraId="443E6E43" w14:textId="5FA10B9D" w:rsidR="00F034BF" w:rsidRPr="00EC1090" w:rsidRDefault="00F034BF">
            <w:pPr>
              <w:rPr>
                <w:b w:val="0"/>
                <w:bCs/>
              </w:rPr>
            </w:pPr>
            <w:r w:rsidRPr="00EC1090">
              <w:rPr>
                <w:b w:val="0"/>
                <w:bCs/>
              </w:rPr>
              <w:t>In a series of short body paragraphs (2</w:t>
            </w:r>
            <w:r w:rsidR="007E6D19">
              <w:rPr>
                <w:b w:val="0"/>
                <w:bCs/>
              </w:rPr>
              <w:t xml:space="preserve"> to </w:t>
            </w:r>
            <w:r w:rsidRPr="00EC1090">
              <w:rPr>
                <w:b w:val="0"/>
                <w:bCs/>
              </w:rPr>
              <w:t xml:space="preserve">4) explain how you have adapted and experimented with features from the </w:t>
            </w:r>
            <w:r w:rsidR="00E164C7">
              <w:rPr>
                <w:b w:val="0"/>
                <w:bCs/>
              </w:rPr>
              <w:t>core</w:t>
            </w:r>
            <w:r w:rsidRPr="00EC1090">
              <w:rPr>
                <w:b w:val="0"/>
                <w:bCs/>
              </w:rPr>
              <w:t xml:space="preserve"> text to convey your thematic concern to your audience.</w:t>
            </w:r>
          </w:p>
          <w:p w14:paraId="188AB076" w14:textId="38DE3F7C" w:rsidR="00F034BF" w:rsidRPr="00D01FD4" w:rsidRDefault="00F034BF" w:rsidP="00D01FD4">
            <w:pPr>
              <w:rPr>
                <w:b w:val="0"/>
                <w:bCs/>
              </w:rPr>
            </w:pPr>
            <w:r w:rsidRPr="00D01FD4">
              <w:rPr>
                <w:b w:val="0"/>
                <w:bCs/>
              </w:rPr>
              <w:t xml:space="preserve">Clearly explain how an aspect of the </w:t>
            </w:r>
            <w:r w:rsidR="00E164C7">
              <w:rPr>
                <w:b w:val="0"/>
                <w:bCs/>
              </w:rPr>
              <w:t>core</w:t>
            </w:r>
            <w:r w:rsidRPr="00D01FD4">
              <w:rPr>
                <w:b w:val="0"/>
                <w:bCs/>
              </w:rPr>
              <w:t xml:space="preserve"> text (language forms and features) has influenced your experimentation.</w:t>
            </w:r>
          </w:p>
          <w:p w14:paraId="1BA056C4" w14:textId="7E3E0DB7" w:rsidR="00F034BF" w:rsidRPr="00D01FD4" w:rsidRDefault="00F034BF" w:rsidP="00D01FD4">
            <w:pPr>
              <w:rPr>
                <w:b w:val="0"/>
                <w:bCs/>
              </w:rPr>
            </w:pPr>
            <w:r w:rsidRPr="00D01FD4">
              <w:rPr>
                <w:b w:val="0"/>
                <w:bCs/>
              </w:rPr>
              <w:t xml:space="preserve">Provide a direct quote from the </w:t>
            </w:r>
            <w:r w:rsidR="00E164C7" w:rsidRPr="00E164C7">
              <w:rPr>
                <w:b w:val="0"/>
                <w:bCs/>
              </w:rPr>
              <w:t xml:space="preserve">core </w:t>
            </w:r>
            <w:r w:rsidRPr="00D01FD4">
              <w:rPr>
                <w:b w:val="0"/>
                <w:bCs/>
              </w:rPr>
              <w:t>text and a short explanation of how this feature is used to position the reader.</w:t>
            </w:r>
          </w:p>
          <w:p w14:paraId="712D6402" w14:textId="77777777" w:rsidR="00F034BF" w:rsidRPr="00EC1090" w:rsidRDefault="00F034BF" w:rsidP="00D01FD4">
            <w:pPr>
              <w:rPr>
                <w:b w:val="0"/>
              </w:rPr>
            </w:pPr>
            <w:r w:rsidRPr="00D01FD4">
              <w:rPr>
                <w:b w:val="0"/>
                <w:bCs/>
              </w:rPr>
              <w:t xml:space="preserve">Identify </w:t>
            </w:r>
            <w:r>
              <w:rPr>
                <w:b w:val="0"/>
              </w:rPr>
              <w:t>and explain why and how you experimented with this feature in your own writing to communicate your thematic concern to your chosen audience. Evaluate your success in doing so.</w:t>
            </w:r>
          </w:p>
          <w:p w14:paraId="75629384" w14:textId="77777777" w:rsidR="00F034BF" w:rsidRPr="00EC1090" w:rsidRDefault="00F034BF">
            <w:pPr>
              <w:rPr>
                <w:b w:val="0"/>
              </w:rPr>
            </w:pPr>
            <w:r w:rsidRPr="00EC1090">
              <w:rPr>
                <w:b w:val="0"/>
              </w:rPr>
              <w:t>Conclude each paragraph or start a new paragraph with a sentence which leads into the next or the one before. Your ideas should be connected to one another through the organisation of the paragraphs.</w:t>
            </w:r>
          </w:p>
        </w:tc>
        <w:tc>
          <w:tcPr>
            <w:tcW w:w="3604" w:type="pct"/>
          </w:tcPr>
          <w:p w14:paraId="6D6A9363" w14:textId="139B49F8" w:rsidR="00F034BF" w:rsidRDefault="00F034BF" w:rsidP="00F034BF">
            <w:pPr>
              <w:pStyle w:val="ListBullet"/>
              <w:cnfStyle w:val="000000100000" w:firstRow="0" w:lastRow="0" w:firstColumn="0" w:lastColumn="0" w:oddVBand="0" w:evenVBand="0" w:oddHBand="1" w:evenHBand="0" w:firstRowFirstColumn="0" w:firstRowLastColumn="0" w:lastRowFirstColumn="0" w:lastRowLastColumn="0"/>
            </w:pPr>
            <w:r>
              <w:t>Zhang’s/Tahsin’s use of [insert analysis of language feature] inspired me to experiment with [insert use of language feature in your writing and what you hope to achieve].</w:t>
            </w:r>
          </w:p>
          <w:p w14:paraId="2CA51BD3" w14:textId="7F2667F0" w:rsidR="00F034BF" w:rsidRDefault="00D01FD4" w:rsidP="00F034BF">
            <w:pPr>
              <w:pStyle w:val="ListBullet"/>
              <w:cnfStyle w:val="000000100000" w:firstRow="0" w:lastRow="0" w:firstColumn="0" w:lastColumn="0" w:oddVBand="0" w:evenVBand="0" w:oddHBand="1" w:evenHBand="0" w:firstRowFirstColumn="0" w:firstRowLastColumn="0" w:lastRowFirstColumn="0" w:lastRowLastColumn="0"/>
            </w:pPr>
            <w:r>
              <w:t>T</w:t>
            </w:r>
            <w:r w:rsidR="00F034BF">
              <w:t xml:space="preserve">he use of [insert language feature] can be seen in this example [insert direct example from </w:t>
            </w:r>
            <w:r w:rsidR="00E164C7">
              <w:t xml:space="preserve">core </w:t>
            </w:r>
            <w:r w:rsidR="00F034BF">
              <w:t>text] which positions the reader to consider [insert explanation].</w:t>
            </w:r>
          </w:p>
          <w:p w14:paraId="552945FE" w14:textId="0EF032CC" w:rsidR="00F034BF" w:rsidRDefault="00F034BF" w:rsidP="00F034BF">
            <w:pPr>
              <w:pStyle w:val="ListBullet"/>
              <w:cnfStyle w:val="000000100000" w:firstRow="0" w:lastRow="0" w:firstColumn="0" w:lastColumn="0" w:oddVBand="0" w:evenVBand="0" w:oddHBand="1" w:evenHBand="0" w:firstRowFirstColumn="0" w:firstRowLastColumn="0" w:lastRowFirstColumn="0" w:lastRowLastColumn="0"/>
            </w:pPr>
            <w:r>
              <w:t>I was inspired by the use of [insert language feature] and I used it to enhance/extend my description of [insert information as relevant to your writing].</w:t>
            </w:r>
          </w:p>
          <w:p w14:paraId="2B6F0109" w14:textId="2FD96DB7" w:rsidR="00F034BF" w:rsidRDefault="00F034BF" w:rsidP="00F034BF">
            <w:pPr>
              <w:pStyle w:val="ListBullet"/>
              <w:cnfStyle w:val="000000100000" w:firstRow="0" w:lastRow="0" w:firstColumn="0" w:lastColumn="0" w:oddVBand="0" w:evenVBand="0" w:oddHBand="1" w:evenHBand="0" w:firstRowFirstColumn="0" w:firstRowLastColumn="0" w:lastRowFirstColumn="0" w:lastRowLastColumn="0"/>
            </w:pPr>
            <w:r>
              <w:t>I used [insert language feature] to develop my thematic concern [insert thematic concern] ensuring [insert explanation how this feature positions the audience].</w:t>
            </w:r>
          </w:p>
          <w:p w14:paraId="5C876EFD" w14:textId="5AB1CC87" w:rsidR="00F034BF" w:rsidRDefault="00F034BF" w:rsidP="00F034BF">
            <w:pPr>
              <w:pStyle w:val="ListBullet"/>
              <w:cnfStyle w:val="000000100000" w:firstRow="0" w:lastRow="0" w:firstColumn="0" w:lastColumn="0" w:oddVBand="0" w:evenVBand="0" w:oddHBand="1" w:evenHBand="0" w:firstRowFirstColumn="0" w:firstRowLastColumn="0" w:lastRowFirstColumn="0" w:lastRowLastColumn="0"/>
            </w:pPr>
            <w:r>
              <w:t>My use of [insert language feature] in [insert direct example from your writing] achieves [insert impact and effectiveness of authorial choice] in my writing.</w:t>
            </w:r>
          </w:p>
          <w:p w14:paraId="52B9CD01" w14:textId="094D63E2" w:rsidR="00F034BF" w:rsidRDefault="00F034BF" w:rsidP="00F034BF">
            <w:pPr>
              <w:pStyle w:val="ListBullet"/>
              <w:cnfStyle w:val="000000100000" w:firstRow="0" w:lastRow="0" w:firstColumn="0" w:lastColumn="0" w:oddVBand="0" w:evenVBand="0" w:oddHBand="1" w:evenHBand="0" w:firstRowFirstColumn="0" w:firstRowLastColumn="0" w:lastRowFirstColumn="0" w:lastRowLastColumn="0"/>
            </w:pPr>
            <w:r>
              <w:t>Similar to Zhang’s/Tahsin’s use of [insert language feature and explanation], I have [insert your use of a language feature and evaluate the effectiveness of your choice].</w:t>
            </w:r>
          </w:p>
          <w:p w14:paraId="3CFA8B30" w14:textId="78FD9AB6" w:rsidR="00F034BF" w:rsidRDefault="00F034BF" w:rsidP="00F034BF">
            <w:pPr>
              <w:pStyle w:val="ListBullet"/>
              <w:cnfStyle w:val="000000100000" w:firstRow="0" w:lastRow="0" w:firstColumn="0" w:lastColumn="0" w:oddVBand="0" w:evenVBand="0" w:oddHBand="1" w:evenHBand="0" w:firstRowFirstColumn="0" w:firstRowLastColumn="0" w:lastRowFirstColumn="0" w:lastRowLastColumn="0"/>
            </w:pPr>
            <w:r>
              <w:t>I felt I could have used [insert language feature] more effectively by [insert feedback you have been offered or your own observation].</w:t>
            </w:r>
          </w:p>
          <w:p w14:paraId="72BA7286" w14:textId="0F2842FB" w:rsidR="00F034BF" w:rsidRDefault="00F034BF" w:rsidP="00F034BF">
            <w:pPr>
              <w:pStyle w:val="ListBullet"/>
              <w:cnfStyle w:val="000000100000" w:firstRow="0" w:lastRow="0" w:firstColumn="0" w:lastColumn="0" w:oddVBand="0" w:evenVBand="0" w:oddHBand="1" w:evenHBand="0" w:firstRowFirstColumn="0" w:firstRowLastColumn="0" w:lastRowFirstColumn="0" w:lastRowLastColumn="0"/>
            </w:pPr>
            <w:r>
              <w:t>Through his process, I have learnt that [insert personal reflective statement].</w:t>
            </w:r>
          </w:p>
          <w:p w14:paraId="75C86075" w14:textId="25EE2054" w:rsidR="00F034BF" w:rsidRDefault="00F034BF" w:rsidP="00F034BF">
            <w:pPr>
              <w:pStyle w:val="ListBullet"/>
              <w:cnfStyle w:val="000000100000" w:firstRow="0" w:lastRow="0" w:firstColumn="0" w:lastColumn="0" w:oddVBand="0" w:evenVBand="0" w:oddHBand="1" w:evenHBand="0" w:firstRowFirstColumn="0" w:firstRowLastColumn="0" w:lastRowFirstColumn="0" w:lastRowLastColumn="0"/>
            </w:pPr>
            <w:r>
              <w:t>An area for further development in my writing is [insert relevant information. This could be based on the student-facing criteria using self-assessment and teacher feed</w:t>
            </w:r>
            <w:r w:rsidR="00076AF7">
              <w:t>-</w:t>
            </w:r>
            <w:r>
              <w:t>forward processes].</w:t>
            </w:r>
          </w:p>
          <w:p w14:paraId="23296A5B" w14:textId="6A2A8535" w:rsidR="00F034BF" w:rsidRDefault="00F034BF" w:rsidP="00F034BF">
            <w:pPr>
              <w:pStyle w:val="ListBullet"/>
              <w:cnfStyle w:val="000000100000" w:firstRow="0" w:lastRow="0" w:firstColumn="0" w:lastColumn="0" w:oddVBand="0" w:evenVBand="0" w:oddHBand="1" w:evenHBand="0" w:firstRowFirstColumn="0" w:firstRowLastColumn="0" w:lastRowFirstColumn="0" w:lastRowLastColumn="0"/>
            </w:pPr>
            <w:r>
              <w:t>A strength of my writing is [insert relevant information. This could be based on the student-facing criteria using self-assessment and teacher feed</w:t>
            </w:r>
            <w:r w:rsidR="00076AF7">
              <w:t>-</w:t>
            </w:r>
            <w:r>
              <w:t>forward processes].</w:t>
            </w:r>
          </w:p>
          <w:p w14:paraId="06E1F6A9" w14:textId="77572673" w:rsidR="00F034BF" w:rsidRDefault="00F034BF" w:rsidP="00F034BF">
            <w:pPr>
              <w:pStyle w:val="ListBullet"/>
              <w:cnfStyle w:val="000000100000" w:firstRow="0" w:lastRow="0" w:firstColumn="0" w:lastColumn="0" w:oddVBand="0" w:evenVBand="0" w:oddHBand="1" w:evenHBand="0" w:firstRowFirstColumn="0" w:firstRowLastColumn="0" w:lastRowFirstColumn="0" w:lastRowLastColumn="0"/>
            </w:pPr>
            <w:r>
              <w:t>My use of [insert language feature] allowed me to successfully [insert evaluation of your authorial choices].</w:t>
            </w:r>
          </w:p>
          <w:p w14:paraId="5FCDFD7C" w14:textId="079E9811" w:rsidR="00F034BF" w:rsidRDefault="00F034BF" w:rsidP="00F034BF">
            <w:pPr>
              <w:pStyle w:val="ListBullet"/>
              <w:cnfStyle w:val="000000100000" w:firstRow="0" w:lastRow="0" w:firstColumn="0" w:lastColumn="0" w:oddVBand="0" w:evenVBand="0" w:oddHBand="1" w:evenHBand="0" w:firstRowFirstColumn="0" w:firstRowLastColumn="0" w:lastRowFirstColumn="0" w:lastRowLastColumn="0"/>
            </w:pPr>
            <w:r w:rsidRPr="008C30B1">
              <w:t>Additionally</w:t>
            </w:r>
            <w:r>
              <w:t>, I used [insert language feature or editing strategy].</w:t>
            </w:r>
          </w:p>
          <w:p w14:paraId="7C826FC9" w14:textId="2F5955BA" w:rsidR="00F034BF" w:rsidRDefault="00F034BF" w:rsidP="00F034BF">
            <w:pPr>
              <w:pStyle w:val="ListBullet"/>
              <w:cnfStyle w:val="000000100000" w:firstRow="0" w:lastRow="0" w:firstColumn="0" w:lastColumn="0" w:oddVBand="0" w:evenVBand="0" w:oddHBand="1" w:evenHBand="0" w:firstRowFirstColumn="0" w:firstRowLastColumn="0" w:lastRowFirstColumn="0" w:lastRowLastColumn="0"/>
            </w:pPr>
            <w:r>
              <w:t>My writing continued to develop when [insert personal reflection on writing process].</w:t>
            </w:r>
          </w:p>
          <w:p w14:paraId="330767E2" w14:textId="61E1EBF8" w:rsidR="00F034BF" w:rsidRDefault="00F034BF" w:rsidP="00F034BF">
            <w:pPr>
              <w:pStyle w:val="ListBullet"/>
              <w:cnfStyle w:val="000000100000" w:firstRow="0" w:lastRow="0" w:firstColumn="0" w:lastColumn="0" w:oddVBand="0" w:evenVBand="0" w:oddHBand="1" w:evenHBand="0" w:firstRowFirstColumn="0" w:firstRowLastColumn="0" w:lastRowFirstColumn="0" w:lastRowLastColumn="0"/>
            </w:pPr>
            <w:r>
              <w:t>I went back to the</w:t>
            </w:r>
            <w:r w:rsidR="00E164C7">
              <w:t xml:space="preserve"> </w:t>
            </w:r>
            <w:r w:rsidR="00E164C7" w:rsidRPr="00E164C7">
              <w:t xml:space="preserve">core </w:t>
            </w:r>
            <w:r>
              <w:t>text to refine [provide specific detail about writing and editing].</w:t>
            </w:r>
          </w:p>
          <w:p w14:paraId="3E29184D" w14:textId="0E16D68B" w:rsidR="00F034BF" w:rsidRPr="00A22CF1" w:rsidRDefault="00F034BF">
            <w:pPr>
              <w:cnfStyle w:val="000000100000" w:firstRow="0" w:lastRow="0" w:firstColumn="0" w:lastColumn="0" w:oddVBand="0" w:evenVBand="0" w:oddHBand="1" w:evenHBand="0" w:firstRowFirstColumn="0" w:firstRowLastColumn="0" w:lastRowFirstColumn="0" w:lastRowLastColumn="0"/>
              <w:rPr>
                <w:rStyle w:val="Strong"/>
              </w:rPr>
            </w:pPr>
            <w:r w:rsidRPr="00A22CF1">
              <w:rPr>
                <w:rStyle w:val="Strong"/>
              </w:rPr>
              <w:t>Tips on language use</w:t>
            </w:r>
            <w:r w:rsidR="009829CE">
              <w:rPr>
                <w:rStyle w:val="Strong"/>
              </w:rPr>
              <w:t>:</w:t>
            </w:r>
          </w:p>
          <w:p w14:paraId="49961B96" w14:textId="1CA7009C" w:rsidR="00F034BF" w:rsidRDefault="00085EEA" w:rsidP="00F034BF">
            <w:pPr>
              <w:pStyle w:val="ListBullet"/>
              <w:cnfStyle w:val="000000100000" w:firstRow="0" w:lastRow="0" w:firstColumn="0" w:lastColumn="0" w:oddVBand="0" w:evenVBand="0" w:oddHBand="1" w:evenHBand="0" w:firstRowFirstColumn="0" w:firstRowLastColumn="0" w:lastRowFirstColumn="0" w:lastRowLastColumn="0"/>
            </w:pPr>
            <w:r>
              <w:t>u</w:t>
            </w:r>
            <w:r w:rsidR="009829CE">
              <w:t>se r</w:t>
            </w:r>
            <w:r w:rsidR="00F034BF">
              <w:t>eflective language</w:t>
            </w:r>
          </w:p>
          <w:p w14:paraId="694D68F6" w14:textId="77777777" w:rsidR="009829CE" w:rsidRDefault="009829CE" w:rsidP="00F034BF">
            <w:pPr>
              <w:pStyle w:val="ListBullet"/>
              <w:cnfStyle w:val="000000100000" w:firstRow="0" w:lastRow="0" w:firstColumn="0" w:lastColumn="0" w:oddVBand="0" w:evenVBand="0" w:oddHBand="1" w:evenHBand="0" w:firstRowFirstColumn="0" w:firstRowLastColumn="0" w:lastRowFirstColumn="0" w:lastRowLastColumn="0"/>
            </w:pPr>
            <w:r>
              <w:t>u</w:t>
            </w:r>
            <w:r w:rsidR="00F034BF">
              <w:t>se thinking and sensing verbs</w:t>
            </w:r>
          </w:p>
          <w:p w14:paraId="675B9CCD" w14:textId="77777777" w:rsidR="00085EEA" w:rsidRDefault="009829CE">
            <w:pPr>
              <w:pStyle w:val="ListBullet"/>
              <w:cnfStyle w:val="000000100000" w:firstRow="0" w:lastRow="0" w:firstColumn="0" w:lastColumn="0" w:oddVBand="0" w:evenVBand="0" w:oddHBand="1" w:evenHBand="0" w:firstRowFirstColumn="0" w:firstRowLastColumn="0" w:lastRowFirstColumn="0" w:lastRowLastColumn="0"/>
            </w:pPr>
            <w:r>
              <w:t xml:space="preserve">use </w:t>
            </w:r>
            <w:r w:rsidRPr="009829CE">
              <w:t>e</w:t>
            </w:r>
            <w:r w:rsidR="00F034BF" w:rsidRPr="00085EEA">
              <w:rPr>
                <w:rStyle w:val="Strong"/>
                <w:b w:val="0"/>
                <w:bCs w:val="0"/>
              </w:rPr>
              <w:t>valuative language</w:t>
            </w:r>
            <w:r w:rsidR="00085EEA" w:rsidRPr="00085EEA">
              <w:rPr>
                <w:rStyle w:val="Strong"/>
                <w:b w:val="0"/>
                <w:bCs w:val="0"/>
              </w:rPr>
              <w:t xml:space="preserve"> </w:t>
            </w:r>
            <w:r w:rsidR="00F034BF">
              <w:t>such as positive, negative or neutral words that convey your judgement on how well you achieved your purpose</w:t>
            </w:r>
          </w:p>
          <w:p w14:paraId="5B81AEC9" w14:textId="6D672131" w:rsidR="00F034BF" w:rsidRDefault="00085EEA" w:rsidP="00F034BF">
            <w:pPr>
              <w:pStyle w:val="ListBullet"/>
              <w:cnfStyle w:val="000000100000" w:firstRow="0" w:lastRow="0" w:firstColumn="0" w:lastColumn="0" w:oddVBand="0" w:evenVBand="0" w:oddHBand="1" w:evenHBand="0" w:firstRowFirstColumn="0" w:firstRowLastColumn="0" w:lastRowFirstColumn="0" w:lastRowLastColumn="0"/>
            </w:pPr>
            <w:r>
              <w:t>u</w:t>
            </w:r>
            <w:r w:rsidR="00F034BF">
              <w:t>se comparative</w:t>
            </w:r>
            <w:r>
              <w:t xml:space="preserve"> or c</w:t>
            </w:r>
            <w:r w:rsidR="00F034BF">
              <w:t>ontrasting language ‘similarly, unlike, just as, in contrast to’</w:t>
            </w:r>
          </w:p>
          <w:p w14:paraId="437CB89C" w14:textId="27AC77FF" w:rsidR="00F034BF" w:rsidRDefault="00085EEA" w:rsidP="00085EEA">
            <w:pPr>
              <w:pStyle w:val="ListBullet"/>
              <w:cnfStyle w:val="000000100000" w:firstRow="0" w:lastRow="0" w:firstColumn="0" w:lastColumn="0" w:oddVBand="0" w:evenVBand="0" w:oddHBand="1" w:evenHBand="0" w:firstRowFirstColumn="0" w:firstRowLastColumn="0" w:lastRowFirstColumn="0" w:lastRowLastColumn="0"/>
            </w:pPr>
            <w:r>
              <w:t>u</w:t>
            </w:r>
            <w:r w:rsidR="00F034BF">
              <w:t>se causal language to connect your ideas ‘as a result of, due to, therefore’.</w:t>
            </w:r>
          </w:p>
        </w:tc>
      </w:tr>
      <w:tr w:rsidR="00F034BF" w14:paraId="51B91D67" w14:textId="77777777" w:rsidTr="00B071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tcPr>
          <w:p w14:paraId="31BDF0D9" w14:textId="77777777" w:rsidR="00F034BF" w:rsidRPr="00085EEA" w:rsidRDefault="00F034BF">
            <w:pPr>
              <w:rPr>
                <w:bCs/>
              </w:rPr>
            </w:pPr>
            <w:r w:rsidRPr="00085EEA">
              <w:rPr>
                <w:bCs/>
              </w:rPr>
              <w:t>Conclude</w:t>
            </w:r>
          </w:p>
          <w:p w14:paraId="5ECD823B" w14:textId="70D92823" w:rsidR="00F034BF" w:rsidRPr="00EC1090" w:rsidRDefault="00F034BF">
            <w:pPr>
              <w:rPr>
                <w:b w:val="0"/>
                <w:bCs/>
              </w:rPr>
            </w:pPr>
            <w:r w:rsidRPr="00EC1090">
              <w:rPr>
                <w:b w:val="0"/>
                <w:bCs/>
              </w:rPr>
              <w:t>This should be one paragraph in length, 2</w:t>
            </w:r>
            <w:r w:rsidR="00085EEA">
              <w:rPr>
                <w:b w:val="0"/>
                <w:bCs/>
              </w:rPr>
              <w:t xml:space="preserve"> to </w:t>
            </w:r>
            <w:r w:rsidRPr="00EC1090">
              <w:rPr>
                <w:b w:val="0"/>
                <w:bCs/>
              </w:rPr>
              <w:t>4 sentences at most.</w:t>
            </w:r>
          </w:p>
          <w:p w14:paraId="0D0A03A1" w14:textId="77777777" w:rsidR="00F034BF" w:rsidRPr="00EC1090" w:rsidRDefault="00F034BF">
            <w:pPr>
              <w:rPr>
                <w:b w:val="0"/>
              </w:rPr>
            </w:pPr>
            <w:r w:rsidRPr="00EC1090">
              <w:rPr>
                <w:b w:val="0"/>
              </w:rPr>
              <w:t>Provide a summary and evaluation of how well you appealed to your audience and achieved your purpose.</w:t>
            </w:r>
          </w:p>
        </w:tc>
        <w:tc>
          <w:tcPr>
            <w:tcW w:w="3604" w:type="pct"/>
          </w:tcPr>
          <w:p w14:paraId="5439E412" w14:textId="77777777" w:rsidR="00F034BF" w:rsidRDefault="00F034BF">
            <w:pPr>
              <w:cnfStyle w:val="000000010000" w:firstRow="0" w:lastRow="0" w:firstColumn="0" w:lastColumn="0" w:oddVBand="0" w:evenVBand="0" w:oddHBand="0" w:evenHBand="1" w:firstRowFirstColumn="0" w:firstRowLastColumn="0" w:lastRowFirstColumn="0" w:lastRowLastColumn="0"/>
              <w:rPr>
                <w:rStyle w:val="Strong"/>
              </w:rPr>
            </w:pPr>
            <w:r w:rsidRPr="487979A5">
              <w:rPr>
                <w:rStyle w:val="Strong"/>
              </w:rPr>
              <w:t>Suggested sentence starters</w:t>
            </w:r>
          </w:p>
          <w:p w14:paraId="4BEF634D" w14:textId="67979EF3" w:rsidR="00F034BF" w:rsidRPr="006C15FD" w:rsidRDefault="00F034BF" w:rsidP="006C15FD">
            <w:pPr>
              <w:pStyle w:val="ListBullet"/>
              <w:cnfStyle w:val="000000010000" w:firstRow="0" w:lastRow="0" w:firstColumn="0" w:lastColumn="0" w:oddVBand="0" w:evenVBand="0" w:oddHBand="0" w:evenHBand="1" w:firstRowFirstColumn="0" w:firstRowLastColumn="0" w:lastRowFirstColumn="0" w:lastRowLastColumn="0"/>
            </w:pPr>
            <w:r w:rsidRPr="006C15FD">
              <w:t>My writing has achieved [insert relevant information about writing purpose] in appealing to [insert relevant information about audience and how your writing appeals to them].</w:t>
            </w:r>
          </w:p>
          <w:p w14:paraId="39C155DE" w14:textId="7538A1A0" w:rsidR="00F034BF" w:rsidRPr="006C15FD" w:rsidRDefault="00F034BF" w:rsidP="006C15FD">
            <w:pPr>
              <w:pStyle w:val="ListBullet"/>
              <w:cnfStyle w:val="000000010000" w:firstRow="0" w:lastRow="0" w:firstColumn="0" w:lastColumn="0" w:oddVBand="0" w:evenVBand="0" w:oddHBand="0" w:evenHBand="1" w:firstRowFirstColumn="0" w:firstRowLastColumn="0" w:lastRowFirstColumn="0" w:lastRowLastColumn="0"/>
            </w:pPr>
            <w:r w:rsidRPr="006C15FD">
              <w:t>I have used [insert language features] in an attempt to successfully position the audience to [insert impact on audience].</w:t>
            </w:r>
          </w:p>
          <w:p w14:paraId="4907F7C5" w14:textId="6B7C08BF" w:rsidR="00F034BF" w:rsidRDefault="00F034BF" w:rsidP="006C15FD">
            <w:pPr>
              <w:pStyle w:val="ListBullet"/>
              <w:cnfStyle w:val="000000010000" w:firstRow="0" w:lastRow="0" w:firstColumn="0" w:lastColumn="0" w:oddVBand="0" w:evenVBand="0" w:oddHBand="0" w:evenHBand="1" w:firstRowFirstColumn="0" w:firstRowLastColumn="0" w:lastRowFirstColumn="0" w:lastRowLastColumn="0"/>
            </w:pPr>
            <w:r w:rsidRPr="006C15FD">
              <w:t>My personal voice is [insert adjective to describe writing style and personal perspective] which presents my perspective on [state issue or idea].</w:t>
            </w:r>
          </w:p>
        </w:tc>
      </w:tr>
    </w:tbl>
    <w:p w14:paraId="49EAB7FB" w14:textId="77777777" w:rsidR="00A67AAB" w:rsidRDefault="00A67AAB">
      <w:pPr>
        <w:suppressAutoHyphens w:val="0"/>
        <w:spacing w:before="0" w:after="160" w:line="259" w:lineRule="auto"/>
      </w:pPr>
      <w:r>
        <w:br w:type="page"/>
      </w:r>
    </w:p>
    <w:p w14:paraId="349B6D5F" w14:textId="18B87215" w:rsidR="00DA37A5" w:rsidRDefault="00DA37A5" w:rsidP="00A67AAB">
      <w:pPr>
        <w:pStyle w:val="Heading2"/>
      </w:pPr>
      <w:bookmarkStart w:id="72" w:name="_Toc199949740"/>
      <w:r>
        <w:t xml:space="preserve">Phase 5, activity </w:t>
      </w:r>
      <w:r w:rsidR="00BC778A">
        <w:t>2</w:t>
      </w:r>
      <w:r>
        <w:t xml:space="preserve"> – reflective writing support</w:t>
      </w:r>
      <w:bookmarkEnd w:id="72"/>
    </w:p>
    <w:p w14:paraId="49BFA310" w14:textId="4BEB010E" w:rsidR="00DA37A5" w:rsidRDefault="00DA37A5" w:rsidP="002C54FE">
      <w:pPr>
        <w:pStyle w:val="ListNumber"/>
        <w:numPr>
          <w:ilvl w:val="0"/>
          <w:numId w:val="23"/>
        </w:numPr>
      </w:pPr>
      <w:r w:rsidRPr="58368673">
        <w:t xml:space="preserve">Reflect on your process of writing, using the prompts in </w:t>
      </w:r>
      <w:r w:rsidR="006C15FD">
        <w:t xml:space="preserve">the first </w:t>
      </w:r>
      <w:r w:rsidRPr="58368673">
        <w:t xml:space="preserve">column of the table. Answer all </w:t>
      </w:r>
      <w:r>
        <w:t xml:space="preserve">of the </w:t>
      </w:r>
      <w:r w:rsidRPr="58368673">
        <w:t xml:space="preserve">questions. </w:t>
      </w:r>
      <w:r>
        <w:t>T</w:t>
      </w:r>
      <w:r w:rsidRPr="00FA39CB">
        <w:t>oo many ‘no’ responses suggest you have not applied careful consideration of the features of writing you have been learning about.</w:t>
      </w:r>
      <w:r>
        <w:t xml:space="preserve"> </w:t>
      </w:r>
      <w:r w:rsidRPr="58368673">
        <w:t>If you haven’t used a feature, consider if you could have used it</w:t>
      </w:r>
      <w:r>
        <w:t xml:space="preserve"> and revise your work.</w:t>
      </w:r>
    </w:p>
    <w:p w14:paraId="57DF7693" w14:textId="0EF3DACD" w:rsidR="00DA37A5" w:rsidRDefault="00DA37A5" w:rsidP="00DA37A5">
      <w:pPr>
        <w:pStyle w:val="Caption"/>
      </w:pPr>
      <w:r>
        <w:t xml:space="preserve">Table </w:t>
      </w:r>
      <w:r>
        <w:fldChar w:fldCharType="begin"/>
      </w:r>
      <w:r>
        <w:instrText xml:space="preserve"> SEQ Table \* ARABIC </w:instrText>
      </w:r>
      <w:r>
        <w:fldChar w:fldCharType="separate"/>
      </w:r>
      <w:r w:rsidR="00A74C3A">
        <w:rPr>
          <w:noProof/>
        </w:rPr>
        <w:t>21</w:t>
      </w:r>
      <w:r>
        <w:rPr>
          <w:noProof/>
        </w:rPr>
        <w:fldChar w:fldCharType="end"/>
      </w:r>
      <w:r>
        <w:t xml:space="preserve"> </w:t>
      </w:r>
      <w:r w:rsidRPr="0025426B">
        <w:t xml:space="preserve">– </w:t>
      </w:r>
      <w:r>
        <w:t>r</w:t>
      </w:r>
      <w:r w:rsidRPr="0025426B">
        <w:t>ecursive writing student self-reflection</w:t>
      </w:r>
    </w:p>
    <w:tbl>
      <w:tblPr>
        <w:tblStyle w:val="Tableheader"/>
        <w:tblW w:w="5000" w:type="pct"/>
        <w:tblLayout w:type="fixed"/>
        <w:tblLook w:val="04A0" w:firstRow="1" w:lastRow="0" w:firstColumn="1" w:lastColumn="0" w:noHBand="0" w:noVBand="1"/>
        <w:tblDescription w:val="Table outlines reflection prompts. Students to complete the table by reflecting on their process of writing, using the reflection prompts in column 1."/>
      </w:tblPr>
      <w:tblGrid>
        <w:gridCol w:w="3210"/>
        <w:gridCol w:w="3211"/>
        <w:gridCol w:w="3209"/>
      </w:tblGrid>
      <w:tr w:rsidR="00DA37A5" w14:paraId="104086AC" w14:textId="77777777" w:rsidTr="007051A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7" w:type="pct"/>
          </w:tcPr>
          <w:p w14:paraId="32D4D678" w14:textId="77777777" w:rsidR="00DA37A5" w:rsidRDefault="00DA37A5" w:rsidP="007051AF">
            <w:r w:rsidRPr="00C17397">
              <w:rPr>
                <w:rFonts w:eastAsia="Arial"/>
              </w:rPr>
              <w:t>Reflection prompts</w:t>
            </w:r>
          </w:p>
        </w:tc>
        <w:tc>
          <w:tcPr>
            <w:tcW w:w="1667" w:type="pct"/>
          </w:tcPr>
          <w:p w14:paraId="2A34971B" w14:textId="77777777" w:rsidR="00DA37A5" w:rsidRDefault="00DA37A5" w:rsidP="007051AF">
            <w:pPr>
              <w:cnfStyle w:val="100000000000" w:firstRow="1" w:lastRow="0" w:firstColumn="0" w:lastColumn="0" w:oddVBand="0" w:evenVBand="0" w:oddHBand="0" w:evenHBand="0" w:firstRowFirstColumn="0" w:firstRowLastColumn="0" w:lastRowFirstColumn="0" w:lastRowLastColumn="0"/>
            </w:pPr>
            <w:r w:rsidRPr="00C17397">
              <w:rPr>
                <w:rFonts w:eastAsia="Arial"/>
              </w:rPr>
              <w:t>Example from your response</w:t>
            </w:r>
          </w:p>
        </w:tc>
        <w:tc>
          <w:tcPr>
            <w:tcW w:w="1667" w:type="pct"/>
          </w:tcPr>
          <w:p w14:paraId="3E95B4A9" w14:textId="77777777" w:rsidR="00DA37A5" w:rsidRDefault="00DA37A5" w:rsidP="007051AF">
            <w:pPr>
              <w:cnfStyle w:val="100000000000" w:firstRow="1" w:lastRow="0" w:firstColumn="0" w:lastColumn="0" w:oddVBand="0" w:evenVBand="0" w:oddHBand="0" w:evenHBand="0" w:firstRowFirstColumn="0" w:firstRowLastColumn="0" w:lastRowFirstColumn="0" w:lastRowLastColumn="0"/>
            </w:pPr>
            <w:r>
              <w:rPr>
                <w:rFonts w:eastAsia="Arial"/>
              </w:rPr>
              <w:t>How can I improve my work</w:t>
            </w:r>
            <w:r w:rsidRPr="00C17397">
              <w:rPr>
                <w:rFonts w:eastAsia="Arial"/>
              </w:rPr>
              <w:t>?</w:t>
            </w:r>
          </w:p>
        </w:tc>
      </w:tr>
      <w:tr w:rsidR="00DA37A5" w14:paraId="31E02154" w14:textId="77777777" w:rsidTr="007051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7" w:type="pct"/>
          </w:tcPr>
          <w:p w14:paraId="167B2EB5" w14:textId="77777777" w:rsidR="00DA37A5" w:rsidRPr="00826175" w:rsidRDefault="00DA37A5" w:rsidP="007051AF">
            <w:pPr>
              <w:rPr>
                <w:bCs/>
              </w:rPr>
            </w:pPr>
            <w:r w:rsidRPr="00826175">
              <w:rPr>
                <w:rFonts w:eastAsia="Arial"/>
                <w:bCs/>
              </w:rPr>
              <w:t>Thematic concern</w:t>
            </w:r>
          </w:p>
          <w:p w14:paraId="0EBB8E67" w14:textId="77777777" w:rsidR="00DA37A5" w:rsidRPr="00C17397" w:rsidRDefault="00DA37A5" w:rsidP="007051AF">
            <w:pPr>
              <w:rPr>
                <w:b w:val="0"/>
              </w:rPr>
            </w:pPr>
            <w:r w:rsidRPr="00C17397">
              <w:rPr>
                <w:rFonts w:eastAsia="Arial"/>
                <w:b w:val="0"/>
              </w:rPr>
              <w:t>Did you carefully plan your topic and does this develop into a purposeful thematic statement?</w:t>
            </w:r>
          </w:p>
          <w:p w14:paraId="4C52C52E" w14:textId="77777777" w:rsidR="00DA37A5" w:rsidRPr="00C17397" w:rsidRDefault="00DA37A5" w:rsidP="007051AF">
            <w:pPr>
              <w:rPr>
                <w:b w:val="0"/>
              </w:rPr>
            </w:pPr>
            <w:r w:rsidRPr="00C17397">
              <w:rPr>
                <w:rFonts w:eastAsia="Arial"/>
                <w:b w:val="0"/>
              </w:rPr>
              <w:t>Is your thematic statement threaded throughout your response?</w:t>
            </w:r>
          </w:p>
        </w:tc>
        <w:tc>
          <w:tcPr>
            <w:tcW w:w="1667" w:type="pct"/>
          </w:tcPr>
          <w:p w14:paraId="1E6365A8" w14:textId="77777777" w:rsidR="00DA37A5" w:rsidRDefault="00DA37A5" w:rsidP="007051AF">
            <w:pPr>
              <w:cnfStyle w:val="000000100000" w:firstRow="0" w:lastRow="0" w:firstColumn="0" w:lastColumn="0" w:oddVBand="0" w:evenVBand="0" w:oddHBand="1" w:evenHBand="0" w:firstRowFirstColumn="0" w:firstRowLastColumn="0" w:lastRowFirstColumn="0" w:lastRowLastColumn="0"/>
            </w:pPr>
          </w:p>
        </w:tc>
        <w:tc>
          <w:tcPr>
            <w:tcW w:w="1667" w:type="pct"/>
          </w:tcPr>
          <w:p w14:paraId="663F9FBE" w14:textId="77777777" w:rsidR="00DA37A5" w:rsidRDefault="00DA37A5" w:rsidP="007051AF">
            <w:pPr>
              <w:cnfStyle w:val="000000100000" w:firstRow="0" w:lastRow="0" w:firstColumn="0" w:lastColumn="0" w:oddVBand="0" w:evenVBand="0" w:oddHBand="1" w:evenHBand="0" w:firstRowFirstColumn="0" w:firstRowLastColumn="0" w:lastRowFirstColumn="0" w:lastRowLastColumn="0"/>
            </w:pPr>
          </w:p>
        </w:tc>
      </w:tr>
      <w:tr w:rsidR="00DA37A5" w14:paraId="34C22EF1" w14:textId="77777777" w:rsidTr="007051A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7" w:type="pct"/>
          </w:tcPr>
          <w:p w14:paraId="7E6B5D2B" w14:textId="77777777" w:rsidR="00DA37A5" w:rsidRPr="00535CE8" w:rsidRDefault="00DA37A5" w:rsidP="007051AF">
            <w:pPr>
              <w:rPr>
                <w:bCs/>
              </w:rPr>
            </w:pPr>
            <w:r w:rsidRPr="00535CE8">
              <w:rPr>
                <w:rFonts w:eastAsia="Arial"/>
                <w:bCs/>
              </w:rPr>
              <w:t>Narrative form</w:t>
            </w:r>
          </w:p>
          <w:p w14:paraId="77E229A9" w14:textId="77777777" w:rsidR="00DA37A5" w:rsidRPr="00C17397" w:rsidRDefault="00DA37A5" w:rsidP="007051AF">
            <w:pPr>
              <w:rPr>
                <w:b w:val="0"/>
              </w:rPr>
            </w:pPr>
            <w:r w:rsidRPr="00C17397">
              <w:rPr>
                <w:rFonts w:eastAsia="Arial"/>
                <w:b w:val="0"/>
              </w:rPr>
              <w:t>Have you used conventions of narrative to craft an engaging response?</w:t>
            </w:r>
          </w:p>
        </w:tc>
        <w:tc>
          <w:tcPr>
            <w:tcW w:w="1667" w:type="pct"/>
          </w:tcPr>
          <w:p w14:paraId="3A654017" w14:textId="77777777" w:rsidR="00DA37A5" w:rsidRPr="00535CE8" w:rsidRDefault="00DA37A5" w:rsidP="007051AF">
            <w:pPr>
              <w:cnfStyle w:val="000000010000" w:firstRow="0" w:lastRow="0" w:firstColumn="0" w:lastColumn="0" w:oddVBand="0" w:evenVBand="0" w:oddHBand="0" w:evenHBand="1" w:firstRowFirstColumn="0" w:firstRowLastColumn="0" w:lastRowFirstColumn="0" w:lastRowLastColumn="0"/>
              <w:rPr>
                <w:b/>
                <w:bCs/>
              </w:rPr>
            </w:pPr>
          </w:p>
        </w:tc>
        <w:tc>
          <w:tcPr>
            <w:tcW w:w="1667" w:type="pct"/>
          </w:tcPr>
          <w:p w14:paraId="59588A65" w14:textId="77777777" w:rsidR="00DA37A5" w:rsidRPr="00535CE8" w:rsidRDefault="00DA37A5" w:rsidP="007051AF">
            <w:pPr>
              <w:cnfStyle w:val="000000010000" w:firstRow="0" w:lastRow="0" w:firstColumn="0" w:lastColumn="0" w:oddVBand="0" w:evenVBand="0" w:oddHBand="0" w:evenHBand="1" w:firstRowFirstColumn="0" w:firstRowLastColumn="0" w:lastRowFirstColumn="0" w:lastRowLastColumn="0"/>
              <w:rPr>
                <w:b/>
                <w:bCs/>
              </w:rPr>
            </w:pPr>
          </w:p>
        </w:tc>
      </w:tr>
      <w:tr w:rsidR="00DA37A5" w14:paraId="12FEE55B" w14:textId="77777777" w:rsidTr="007051A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7" w:type="pct"/>
          </w:tcPr>
          <w:p w14:paraId="188F9CC2" w14:textId="77777777" w:rsidR="00DA37A5" w:rsidRPr="00535CE8" w:rsidRDefault="00DA37A5" w:rsidP="007051AF">
            <w:pPr>
              <w:rPr>
                <w:bCs/>
              </w:rPr>
            </w:pPr>
            <w:r>
              <w:rPr>
                <w:rFonts w:eastAsia="Arial"/>
                <w:bCs/>
              </w:rPr>
              <w:t>C</w:t>
            </w:r>
            <w:r w:rsidRPr="00E164C7">
              <w:rPr>
                <w:rFonts w:eastAsia="Arial"/>
                <w:bCs/>
              </w:rPr>
              <w:t>ore</w:t>
            </w:r>
            <w:r w:rsidRPr="00535CE8">
              <w:rPr>
                <w:rFonts w:eastAsia="Arial"/>
                <w:bCs/>
              </w:rPr>
              <w:t xml:space="preserve"> texts</w:t>
            </w:r>
          </w:p>
          <w:p w14:paraId="587D83B6" w14:textId="77777777" w:rsidR="00DA37A5" w:rsidRPr="00C17397" w:rsidRDefault="00DA37A5" w:rsidP="007051AF">
            <w:pPr>
              <w:rPr>
                <w:b w:val="0"/>
              </w:rPr>
            </w:pPr>
            <w:r w:rsidRPr="00C17397">
              <w:rPr>
                <w:rFonts w:eastAsia="Arial"/>
                <w:b w:val="0"/>
              </w:rPr>
              <w:t xml:space="preserve">Did you draw on the </w:t>
            </w:r>
            <w:r w:rsidRPr="00E164C7">
              <w:rPr>
                <w:rFonts w:eastAsia="Arial"/>
                <w:b w:val="0"/>
              </w:rPr>
              <w:t>core</w:t>
            </w:r>
            <w:r w:rsidRPr="00C17397">
              <w:rPr>
                <w:rFonts w:eastAsia="Arial"/>
                <w:b w:val="0"/>
              </w:rPr>
              <w:t xml:space="preserve"> text as inspiration for your own writing?</w:t>
            </w:r>
          </w:p>
          <w:p w14:paraId="6232B0A9" w14:textId="77777777" w:rsidR="00DA37A5" w:rsidRPr="00C17397" w:rsidRDefault="00DA37A5" w:rsidP="007051AF">
            <w:pPr>
              <w:rPr>
                <w:b w:val="0"/>
              </w:rPr>
            </w:pPr>
            <w:r w:rsidRPr="00C17397">
              <w:rPr>
                <w:rFonts w:eastAsia="Arial"/>
                <w:b w:val="0"/>
              </w:rPr>
              <w:t>Is the way this text inspired you clear in your composition (ideas, form or use of language features)?</w:t>
            </w:r>
          </w:p>
        </w:tc>
        <w:tc>
          <w:tcPr>
            <w:tcW w:w="1667" w:type="pct"/>
          </w:tcPr>
          <w:p w14:paraId="4DB0318A" w14:textId="77777777" w:rsidR="00DA37A5" w:rsidRDefault="00DA37A5" w:rsidP="007051AF">
            <w:pPr>
              <w:cnfStyle w:val="000000100000" w:firstRow="0" w:lastRow="0" w:firstColumn="0" w:lastColumn="0" w:oddVBand="0" w:evenVBand="0" w:oddHBand="1" w:evenHBand="0" w:firstRowFirstColumn="0" w:firstRowLastColumn="0" w:lastRowFirstColumn="0" w:lastRowLastColumn="0"/>
            </w:pPr>
          </w:p>
        </w:tc>
        <w:tc>
          <w:tcPr>
            <w:tcW w:w="1667" w:type="pct"/>
          </w:tcPr>
          <w:p w14:paraId="7B69556B" w14:textId="77777777" w:rsidR="00DA37A5" w:rsidRDefault="00DA37A5" w:rsidP="007051AF">
            <w:pPr>
              <w:cnfStyle w:val="000000100000" w:firstRow="0" w:lastRow="0" w:firstColumn="0" w:lastColumn="0" w:oddVBand="0" w:evenVBand="0" w:oddHBand="1" w:evenHBand="0" w:firstRowFirstColumn="0" w:firstRowLastColumn="0" w:lastRowFirstColumn="0" w:lastRowLastColumn="0"/>
            </w:pPr>
          </w:p>
        </w:tc>
      </w:tr>
      <w:tr w:rsidR="00DA37A5" w14:paraId="24EA0CF7" w14:textId="77777777" w:rsidTr="007051AF">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667" w:type="pct"/>
          </w:tcPr>
          <w:p w14:paraId="57B194B8" w14:textId="77777777" w:rsidR="00DA37A5" w:rsidRPr="00375499" w:rsidRDefault="00DA37A5" w:rsidP="007051AF">
            <w:pPr>
              <w:rPr>
                <w:bCs/>
              </w:rPr>
            </w:pPr>
            <w:r w:rsidRPr="00375499">
              <w:rPr>
                <w:rFonts w:eastAsia="Arial"/>
                <w:bCs/>
              </w:rPr>
              <w:t>Own reflection points</w:t>
            </w:r>
          </w:p>
        </w:tc>
        <w:tc>
          <w:tcPr>
            <w:tcW w:w="1667" w:type="pct"/>
          </w:tcPr>
          <w:p w14:paraId="52A34DAE" w14:textId="77777777" w:rsidR="00DA37A5" w:rsidRDefault="00DA37A5" w:rsidP="007051AF">
            <w:pPr>
              <w:cnfStyle w:val="000000010000" w:firstRow="0" w:lastRow="0" w:firstColumn="0" w:lastColumn="0" w:oddVBand="0" w:evenVBand="0" w:oddHBand="0" w:evenHBand="1" w:firstRowFirstColumn="0" w:firstRowLastColumn="0" w:lastRowFirstColumn="0" w:lastRowLastColumn="0"/>
            </w:pPr>
          </w:p>
        </w:tc>
        <w:tc>
          <w:tcPr>
            <w:tcW w:w="1667" w:type="pct"/>
          </w:tcPr>
          <w:p w14:paraId="5DE7E932" w14:textId="77777777" w:rsidR="00DA37A5" w:rsidRDefault="00DA37A5" w:rsidP="007051AF">
            <w:pPr>
              <w:cnfStyle w:val="000000010000" w:firstRow="0" w:lastRow="0" w:firstColumn="0" w:lastColumn="0" w:oddVBand="0" w:evenVBand="0" w:oddHBand="0" w:evenHBand="1" w:firstRowFirstColumn="0" w:firstRowLastColumn="0" w:lastRowFirstColumn="0" w:lastRowLastColumn="0"/>
            </w:pPr>
          </w:p>
        </w:tc>
      </w:tr>
    </w:tbl>
    <w:p w14:paraId="4200257D" w14:textId="7F6A98EE" w:rsidR="00DA37A5" w:rsidRDefault="00DA37A5" w:rsidP="00DA37A5">
      <w:pPr>
        <w:pStyle w:val="ListNumber"/>
      </w:pPr>
      <w:r w:rsidRPr="58368673">
        <w:t>Use the observations you have made to re</w:t>
      </w:r>
      <w:r w:rsidR="006C15FD">
        <w:t>-</w:t>
      </w:r>
      <w:r w:rsidRPr="58368673">
        <w:t>write your response. Apply your observations to improve the original response</w:t>
      </w:r>
      <w:r>
        <w:t>.</w:t>
      </w:r>
    </w:p>
    <w:p w14:paraId="1AAB0A5F" w14:textId="77777777" w:rsidR="00DA37A5" w:rsidRDefault="00DA37A5" w:rsidP="00DA37A5">
      <w:pPr>
        <w:suppressAutoHyphens w:val="0"/>
        <w:spacing w:before="0" w:after="160" w:line="259" w:lineRule="auto"/>
        <w:rPr>
          <w:rFonts w:eastAsiaTheme="majorEastAsia"/>
          <w:bCs/>
          <w:color w:val="002664"/>
          <w:sz w:val="36"/>
          <w:szCs w:val="48"/>
        </w:rPr>
      </w:pPr>
      <w:r>
        <w:br w:type="page"/>
      </w:r>
    </w:p>
    <w:p w14:paraId="042224A6" w14:textId="3AFC2A5D" w:rsidR="003C3345" w:rsidRDefault="003C3345" w:rsidP="009856DB">
      <w:pPr>
        <w:pStyle w:val="Heading1"/>
      </w:pPr>
      <w:bookmarkStart w:id="73" w:name="_Toc199949741"/>
      <w:r w:rsidRPr="00630F90">
        <w:t xml:space="preserve">Phase </w:t>
      </w:r>
      <w:r>
        <w:t>6</w:t>
      </w:r>
      <w:r w:rsidRPr="00630F90">
        <w:t xml:space="preserve"> – </w:t>
      </w:r>
      <w:r>
        <w:t>preparing the assessment task</w:t>
      </w:r>
      <w:bookmarkEnd w:id="55"/>
      <w:bookmarkEnd w:id="73"/>
    </w:p>
    <w:p w14:paraId="58006A78" w14:textId="260F36CC" w:rsidR="006C5A36" w:rsidRPr="00146127" w:rsidRDefault="006C5A36" w:rsidP="006C5A36">
      <w:pPr>
        <w:pStyle w:val="FeatureBox2"/>
      </w:pPr>
      <w:bookmarkStart w:id="74" w:name="_Hlk129278114"/>
      <w:bookmarkStart w:id="75" w:name="_Toc152254595"/>
      <w:bookmarkStart w:id="76" w:name="_Toc156556357"/>
      <w:bookmarkStart w:id="77" w:name="_Toc156805574"/>
      <w:bookmarkStart w:id="78" w:name="_Toc159593270"/>
      <w:r>
        <w:t xml:space="preserve">In the </w:t>
      </w:r>
      <w:r w:rsidR="00D7059F">
        <w:t>‘</w:t>
      </w:r>
      <w:r>
        <w:t>preparing the assessment task</w:t>
      </w:r>
      <w:r w:rsidR="00D7059F">
        <w:t>’</w:t>
      </w:r>
      <w:r>
        <w:t xml:space="preserve"> phase</w:t>
      </w:r>
      <w:r w:rsidRPr="00146127">
        <w:t>, students are supported to complete a task that best represents their learning and effort. A series of planning, reading, writing and reviewing activities are structured into the teaching and learning program at intervals. These core formative tasks are designed to encourage student understanding of, engagement with, and ownership of the response they create during the assessment task design process. The following strategies are designed to support both the experimentation within formative tasks and the preparation for the formal summative task. They are not meant to be completed consecutively, nor are they a checklist. They should be introduced when required, running concurrently within the other phases. Some may take a few minutes in a once-off lesson, others will need to be repeated. Some may require an entire lesson. All will need to be adapted to the class context.</w:t>
      </w:r>
    </w:p>
    <w:bookmarkEnd w:id="74"/>
    <w:p w14:paraId="230173FC" w14:textId="77777777" w:rsidR="006C5A36" w:rsidRDefault="006C5A36" w:rsidP="006C5A36">
      <w:pPr>
        <w:pStyle w:val="FeatureBox2"/>
      </w:pPr>
      <w:r>
        <w:t>The teacher recognises students’ prior understanding of assessment practices but should use this phase as an opportunity to reinforce the importance of using drafting strategies and feedback processes to improve clarity, meaning and intended effect in texts. This is particularly so for student understanding of Stage 5 style marking criteria and school expectations for submission.</w:t>
      </w:r>
    </w:p>
    <w:p w14:paraId="2CF10837" w14:textId="77777777" w:rsidR="003C3345" w:rsidRDefault="003C3345" w:rsidP="003C3345">
      <w:pPr>
        <w:suppressAutoHyphens w:val="0"/>
        <w:spacing w:before="0" w:after="160" w:line="259" w:lineRule="auto"/>
        <w:rPr>
          <w:rFonts w:eastAsiaTheme="majorEastAsia"/>
          <w:bCs/>
          <w:color w:val="002664"/>
          <w:sz w:val="36"/>
          <w:szCs w:val="48"/>
        </w:rPr>
      </w:pPr>
      <w:r>
        <w:br w:type="page"/>
      </w:r>
    </w:p>
    <w:p w14:paraId="22CD207D" w14:textId="573C6ACD" w:rsidR="001B57D9" w:rsidRPr="00A8615D" w:rsidRDefault="001B57D9" w:rsidP="00A8615D">
      <w:pPr>
        <w:pStyle w:val="Heading2"/>
      </w:pPr>
      <w:bookmarkStart w:id="79" w:name="_Toc156573244"/>
      <w:bookmarkStart w:id="80" w:name="_Toc199949742"/>
      <w:bookmarkStart w:id="81" w:name="_Toc169692765"/>
      <w:r w:rsidRPr="00A8615D">
        <w:t xml:space="preserve">Phase 6, activity </w:t>
      </w:r>
      <w:r w:rsidR="00D72689">
        <w:t>1</w:t>
      </w:r>
      <w:r w:rsidRPr="00A8615D">
        <w:t xml:space="preserve"> – word cline template</w:t>
      </w:r>
      <w:bookmarkEnd w:id="79"/>
      <w:bookmarkEnd w:id="80"/>
    </w:p>
    <w:p w14:paraId="1A48D2EA" w14:textId="11170784" w:rsidR="00876AE8" w:rsidRDefault="001B57D9" w:rsidP="00876AE8">
      <w:pPr>
        <w:pStyle w:val="FeatureBox2"/>
      </w:pPr>
      <w:r w:rsidRPr="00876AE8">
        <w:rPr>
          <w:b/>
          <w:bCs/>
        </w:rPr>
        <w:t>Teacher note:</w:t>
      </w:r>
      <w:r>
        <w:t xml:space="preserve"> </w:t>
      </w:r>
      <w:r w:rsidR="00974FA4">
        <w:t>provide students with a c</w:t>
      </w:r>
      <w:r>
        <w:t xml:space="preserve">opy </w:t>
      </w:r>
      <w:r w:rsidR="00974FA4">
        <w:t xml:space="preserve">of </w:t>
      </w:r>
      <w:r>
        <w:t>this word cline organiser for each marking criteria.</w:t>
      </w:r>
      <w:r w:rsidR="00876AE8">
        <w:t xml:space="preserve"> Split students into groups and allocate a marking criteria to each group. Students should share their findings with the class, so students can annotate ideas onto their assessment </w:t>
      </w:r>
      <w:r w:rsidR="00565F04">
        <w:t xml:space="preserve">notification </w:t>
      </w:r>
      <w:r w:rsidR="00876AE8">
        <w:t>for the other marking criterion.</w:t>
      </w:r>
    </w:p>
    <w:p w14:paraId="58F47CA6" w14:textId="50B5F838" w:rsidR="00795EFB" w:rsidRDefault="00876AE8" w:rsidP="002C54FE">
      <w:pPr>
        <w:pStyle w:val="ListNumber"/>
        <w:numPr>
          <w:ilvl w:val="0"/>
          <w:numId w:val="6"/>
        </w:numPr>
      </w:pPr>
      <w:r>
        <w:t>Read your allocated marking criteria carefully</w:t>
      </w:r>
      <w:r w:rsidR="00A67AAB">
        <w:t>.</w:t>
      </w:r>
    </w:p>
    <w:p w14:paraId="32641ACD" w14:textId="0EE3A5B4" w:rsidR="001B57D9" w:rsidRDefault="00795EFB" w:rsidP="00795EFB">
      <w:pPr>
        <w:pStyle w:val="ListNumber"/>
      </w:pPr>
      <w:r>
        <w:t xml:space="preserve">Sort </w:t>
      </w:r>
      <w:r w:rsidR="001B57D9">
        <w:t>the phrases in the student facing rubric from most successful to need</w:t>
      </w:r>
      <w:r>
        <w:t>s</w:t>
      </w:r>
      <w:r w:rsidR="001B57D9">
        <w:t xml:space="preserve"> improvement.</w:t>
      </w:r>
    </w:p>
    <w:p w14:paraId="7FDA1ECB" w14:textId="00F5493A" w:rsidR="006F4F08" w:rsidRDefault="006F4F08" w:rsidP="00795EFB">
      <w:pPr>
        <w:pStyle w:val="ListNumber"/>
      </w:pPr>
      <w:r>
        <w:t>Think about what you need to do to have success in your allocated criterion.</w:t>
      </w:r>
    </w:p>
    <w:p w14:paraId="44768552" w14:textId="278BCB4F" w:rsidR="00795EFB" w:rsidRDefault="00795EFB" w:rsidP="00795EFB">
      <w:pPr>
        <w:pStyle w:val="ListNumber"/>
      </w:pPr>
      <w:r>
        <w:t>Share your</w:t>
      </w:r>
      <w:r w:rsidR="006F4F08">
        <w:t xml:space="preserve"> findings with the class.</w:t>
      </w:r>
    </w:p>
    <w:p w14:paraId="6AD90CF2" w14:textId="123F3381" w:rsidR="006F4F08" w:rsidRDefault="006F4F08" w:rsidP="00795EFB">
      <w:pPr>
        <w:pStyle w:val="ListNumber"/>
      </w:pPr>
      <w:r>
        <w:t xml:space="preserve">Copy the main ideas for the other criterion </w:t>
      </w:r>
      <w:r w:rsidR="00565F04">
        <w:t>onto your assessment notification.</w:t>
      </w:r>
    </w:p>
    <w:p w14:paraId="4564F793" w14:textId="0A999722" w:rsidR="001B57D9" w:rsidRDefault="001B57D9" w:rsidP="001B57D9">
      <w:pPr>
        <w:pStyle w:val="Caption"/>
      </w:pPr>
      <w:r>
        <w:t xml:space="preserve">Figure </w:t>
      </w:r>
      <w:r w:rsidR="00E85E07">
        <w:fldChar w:fldCharType="begin"/>
      </w:r>
      <w:r w:rsidR="00E85E07">
        <w:instrText xml:space="preserve"> SEQ Figure \* ARABIC </w:instrText>
      </w:r>
      <w:r w:rsidR="00E85E07">
        <w:fldChar w:fldCharType="separate"/>
      </w:r>
      <w:r w:rsidR="00405D37">
        <w:rPr>
          <w:noProof/>
        </w:rPr>
        <w:t>7</w:t>
      </w:r>
      <w:r w:rsidR="00E85E07">
        <w:fldChar w:fldCharType="end"/>
      </w:r>
      <w:r>
        <w:t xml:space="preserve"> – word cline organiser template</w:t>
      </w:r>
    </w:p>
    <w:p w14:paraId="4D7A98B8" w14:textId="77777777" w:rsidR="001B57D9" w:rsidRDefault="001B57D9" w:rsidP="001B57D9">
      <w:r>
        <w:rPr>
          <w:noProof/>
        </w:rPr>
        <w:drawing>
          <wp:inline distT="0" distB="0" distL="0" distR="0" wp14:anchorId="7341AE45" wp14:editId="39C78EB1">
            <wp:extent cx="6120130" cy="4528406"/>
            <wp:effectExtent l="0" t="0" r="0" b="5715"/>
            <wp:docPr id="7" name="Picture 7" descr="A template for students to complete a word cline 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template for students to complete a word cline task."/>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0130" cy="4528406"/>
                    </a:xfrm>
                    <a:prstGeom prst="rect">
                      <a:avLst/>
                    </a:prstGeom>
                    <a:noFill/>
                    <a:ln>
                      <a:noFill/>
                    </a:ln>
                  </pic:spPr>
                </pic:pic>
              </a:graphicData>
            </a:graphic>
          </wp:inline>
        </w:drawing>
      </w:r>
    </w:p>
    <w:p w14:paraId="21C5971B" w14:textId="67113177" w:rsidR="000470F1" w:rsidRDefault="000470F1" w:rsidP="000470F1">
      <w:pPr>
        <w:pStyle w:val="Heading2"/>
      </w:pPr>
      <w:bookmarkStart w:id="82" w:name="_Toc156573285"/>
      <w:bookmarkStart w:id="83" w:name="_Toc199949743"/>
      <w:bookmarkStart w:id="84" w:name="_Toc156573290"/>
      <w:r w:rsidRPr="58368673">
        <w:rPr>
          <w:rFonts w:eastAsia="Arial"/>
        </w:rPr>
        <w:t xml:space="preserve">Phase 6, resource </w:t>
      </w:r>
      <w:r w:rsidR="00D72689">
        <w:rPr>
          <w:rFonts w:eastAsia="Arial"/>
        </w:rPr>
        <w:t>1</w:t>
      </w:r>
      <w:r w:rsidRPr="58368673">
        <w:rPr>
          <w:rFonts w:eastAsia="Arial"/>
        </w:rPr>
        <w:t xml:space="preserve"> – </w:t>
      </w:r>
      <w:r>
        <w:rPr>
          <w:rFonts w:eastAsia="Arial"/>
        </w:rPr>
        <w:t>A</w:t>
      </w:r>
      <w:r w:rsidR="000B4F09">
        <w:rPr>
          <w:rFonts w:eastAsia="Arial"/>
        </w:rPr>
        <w:t>-</w:t>
      </w:r>
      <w:r>
        <w:rPr>
          <w:rFonts w:eastAsia="Arial"/>
        </w:rPr>
        <w:t xml:space="preserve">grade </w:t>
      </w:r>
      <w:r w:rsidRPr="58368673">
        <w:rPr>
          <w:rFonts w:eastAsia="Arial"/>
        </w:rPr>
        <w:t>sample response</w:t>
      </w:r>
      <w:bookmarkEnd w:id="82"/>
      <w:bookmarkEnd w:id="83"/>
    </w:p>
    <w:p w14:paraId="7C141DF2" w14:textId="3005F3E1" w:rsidR="000470F1" w:rsidRDefault="000470F1" w:rsidP="000470F1">
      <w:pPr>
        <w:pStyle w:val="FeatureBox2"/>
      </w:pPr>
      <w:r w:rsidRPr="00A416BB">
        <w:rPr>
          <w:rStyle w:val="Strong"/>
        </w:rPr>
        <w:t>T</w:t>
      </w:r>
      <w:r w:rsidR="00B970F0">
        <w:rPr>
          <w:rStyle w:val="Strong"/>
        </w:rPr>
        <w:t>eacher note:</w:t>
      </w:r>
      <w:r w:rsidR="00B970F0" w:rsidRPr="00A67AAB">
        <w:rPr>
          <w:rStyle w:val="Strong"/>
          <w:b w:val="0"/>
          <w:bCs w:val="0"/>
        </w:rPr>
        <w:t xml:space="preserve"> </w:t>
      </w:r>
      <w:r w:rsidRPr="58368673">
        <w:t>this student work sample is an exemplar of an A</w:t>
      </w:r>
      <w:r w:rsidR="000B4F09">
        <w:t>-</w:t>
      </w:r>
      <w:r w:rsidRPr="58368673">
        <w:t>grade student response.</w:t>
      </w:r>
    </w:p>
    <w:p w14:paraId="2ACDBA63" w14:textId="5CF00FAA" w:rsidR="000470F1" w:rsidRDefault="000470F1" w:rsidP="001C5246">
      <w:pPr>
        <w:pStyle w:val="Heading3"/>
      </w:pPr>
      <w:bookmarkStart w:id="85" w:name="_Toc199949744"/>
      <w:r w:rsidRPr="58368673">
        <w:t>Part A – imaginative response</w:t>
      </w:r>
      <w:bookmarkEnd w:id="85"/>
    </w:p>
    <w:p w14:paraId="0CA6917D" w14:textId="77777777" w:rsidR="00A04844" w:rsidRDefault="00A04844" w:rsidP="00A04844">
      <w:pPr>
        <w:rPr>
          <w:u w:val="single"/>
        </w:rPr>
      </w:pPr>
      <w:bookmarkStart w:id="86" w:name="_Hlk165449710"/>
      <w:bookmarkStart w:id="87" w:name="_Hlk165290668"/>
      <w:r w:rsidRPr="29168578">
        <w:rPr>
          <w:u w:val="single"/>
        </w:rPr>
        <w:t>What a woman can do, a man can too!</w:t>
      </w:r>
    </w:p>
    <w:p w14:paraId="6D28245A" w14:textId="79D2FE20" w:rsidR="00A04844" w:rsidRDefault="00A04844" w:rsidP="00A04844">
      <w:r w:rsidRPr="29168578">
        <w:t xml:space="preserve">I lay in bed listening to Mum quietly </w:t>
      </w:r>
      <w:r>
        <w:t xml:space="preserve">walking </w:t>
      </w:r>
      <w:r w:rsidRPr="29168578">
        <w:t xml:space="preserve">around the kitchen. I hear the gentle clatter of plates being laid out. I could picture her putting the plates on the table – each one set down in an over exaggerated way to not make too much noise. Mum was always careful not to wake us up. </w:t>
      </w:r>
      <w:r>
        <w:t xml:space="preserve">When breakfast was ready, </w:t>
      </w:r>
      <w:r w:rsidRPr="29168578">
        <w:t xml:space="preserve">she would come upstairs and </w:t>
      </w:r>
      <w:r>
        <w:t>get us one by one. ‘T</w:t>
      </w:r>
      <w:r w:rsidRPr="29168578">
        <w:t>ime to get up, honey</w:t>
      </w:r>
      <w:r>
        <w:t xml:space="preserve">, ‘ she’d say. </w:t>
      </w:r>
      <w:r w:rsidRPr="29168578">
        <w:t>When we got downstairs Mum was always dressed for work</w:t>
      </w:r>
      <w:r>
        <w:t xml:space="preserve">. </w:t>
      </w:r>
      <w:r w:rsidRPr="29168578">
        <w:t>She made sure that we were all fed and dressed and had our school bags packed, and that we were out of the door to get the bus on time. It was only then that she would leave the house and head off to work. She always put our needs first.</w:t>
      </w:r>
    </w:p>
    <w:p w14:paraId="38077686" w14:textId="4B7F7281" w:rsidR="00A04844" w:rsidRDefault="00A04844" w:rsidP="00A04844">
      <w:r w:rsidRPr="29168578">
        <w:t>Mum w</w:t>
      </w:r>
      <w:r>
        <w:t xml:space="preserve">as usually </w:t>
      </w:r>
      <w:r w:rsidRPr="29168578">
        <w:t>home</w:t>
      </w:r>
      <w:r>
        <w:t xml:space="preserve"> when we got off the school bus. </w:t>
      </w:r>
      <w:r w:rsidRPr="29168578">
        <w:t xml:space="preserve">After-noon tea was always fun, a healthy snack, encouraging us to tell her about our day. After dinner Mum would clean up (even though she also cooked dinner), while Dad watched the news, or one of his boring YouTube videos about motor bikes. She would make sure that </w:t>
      </w:r>
      <w:r>
        <w:t xml:space="preserve">us kids </w:t>
      </w:r>
      <w:r w:rsidRPr="29168578">
        <w:t>were settled down</w:t>
      </w:r>
      <w:r>
        <w:t xml:space="preserve"> – </w:t>
      </w:r>
      <w:r w:rsidRPr="29168578">
        <w:t>books</w:t>
      </w:r>
      <w:r>
        <w:t xml:space="preserve"> </w:t>
      </w:r>
      <w:r w:rsidRPr="29168578">
        <w:t>out, doing our homework.</w:t>
      </w:r>
    </w:p>
    <w:p w14:paraId="115AC6D4" w14:textId="77777777" w:rsidR="00A04844" w:rsidRDefault="00A04844" w:rsidP="00A04844">
      <w:r w:rsidRPr="29168578">
        <w:t>That was Mum. She was quiet, gentle, considerate and caring.</w:t>
      </w:r>
    </w:p>
    <w:p w14:paraId="628A65D1" w14:textId="77777777" w:rsidR="00A04844" w:rsidRDefault="00A04844" w:rsidP="00A04844">
      <w:r w:rsidRPr="29168578">
        <w:t>As I tried to do my homework with the annoying noise of the show dad was watching on YouTube distracting me, I watched Mum. I watched her pop a beer down next to Dad. He didn’t even look up</w:t>
      </w:r>
      <w:r>
        <w:t>. He grabbed his beer and</w:t>
      </w:r>
      <w:r w:rsidRPr="29168578">
        <w:t xml:space="preserve"> took a sip before putting it down again, without thanking Mum. She looked up and our eyes met. She looked disappointed and I thought that she was going to cry because her face looked ready to crumble. But instead, when she saw me watching, she stood up, smiled, and asked if I was okay.</w:t>
      </w:r>
    </w:p>
    <w:p w14:paraId="7270E29B" w14:textId="6EB68E98" w:rsidR="00A04844" w:rsidRDefault="00A04844" w:rsidP="00A04844">
      <w:r w:rsidRPr="29168578">
        <w:t>I looked down at my schoolbook. The set reading was called ‘Not for me, thank you!’. The woman writing the article was talking about the historical roles of men and women in a household. As I’d read the sections on the role of men, I kept looking at my Dad! When I’d read about the changing roles of women, I thought, just like the author, that having to do everything was not what I’d enjoy!</w:t>
      </w:r>
    </w:p>
    <w:p w14:paraId="6FB252C9" w14:textId="26AF7F08" w:rsidR="00A04844" w:rsidRDefault="00A04844" w:rsidP="00A04844">
      <w:r w:rsidRPr="29168578">
        <w:t>I thought about Mum</w:t>
      </w:r>
      <w:r>
        <w:t xml:space="preserve">. Was she happy? </w:t>
      </w:r>
      <w:r w:rsidRPr="29168578">
        <w:t>If I tried really hard I could see the moment her face would clear when she looked at us, a warm welcoming smile and hug ready. Before that look after dinner, before our eyes met, I would have thought what I usually think – it’s just Mum. Why did it take me so long to notice?</w:t>
      </w:r>
    </w:p>
    <w:p w14:paraId="271EDA3D" w14:textId="77777777" w:rsidR="00A04844" w:rsidRDefault="00A04844" w:rsidP="00A04844">
      <w:r>
        <w:t>‘</w:t>
      </w:r>
      <w:r w:rsidRPr="29168578">
        <w:t>Mum, do we have some A4 card?</w:t>
      </w:r>
      <w:r>
        <w:t>’ ‘</w:t>
      </w:r>
      <w:r w:rsidRPr="29168578">
        <w:t>Yes, Charlotte, it’s in the craft drawer.</w:t>
      </w:r>
      <w:r>
        <w:t>’</w:t>
      </w:r>
    </w:p>
    <w:p w14:paraId="65A71B51" w14:textId="77777777" w:rsidR="00A04844" w:rsidRDefault="00A04844" w:rsidP="00A04844">
      <w:r w:rsidRPr="29168578">
        <w:t xml:space="preserve">I </w:t>
      </w:r>
      <w:r>
        <w:t xml:space="preserve">set to work and </w:t>
      </w:r>
      <w:r w:rsidRPr="29168578">
        <w:t>drew a table. When I finished, I looked at the chores and the names I wrote next to them. I rubbed some out – writing another name instead. I wondered if David was too small to unload a dishwasher? Scoffing to myself, I wrote his name next to that chore. I really had to think about who would make dinner! Mum did all the cooking. A tiny part of me, wondered whether it was Mum’s fault that she did everything. I looked back at the article again</w:t>
      </w:r>
      <w:r>
        <w:t xml:space="preserve"> </w:t>
      </w:r>
      <w:r w:rsidRPr="29168578">
        <w:t>… ‘</w:t>
      </w:r>
      <w:r>
        <w:t>G</w:t>
      </w:r>
      <w:r w:rsidRPr="29168578">
        <w:t>ender roles are social constructs developed over time and not based on natural human behaviour</w:t>
      </w:r>
      <w:r>
        <w:t>.</w:t>
      </w:r>
      <w:r w:rsidRPr="29168578">
        <w:t>’ Hmm, maybe not!</w:t>
      </w:r>
    </w:p>
    <w:p w14:paraId="56CFE55D" w14:textId="77777777" w:rsidR="00A04844" w:rsidRDefault="00A04844" w:rsidP="00A04844">
      <w:r w:rsidRPr="29168578">
        <w:t>The next morning I placed my chore list in the middle of the breakfast table. David cried. Dad just stared at me as if I’d grown two heads. Mum almost cried and beamed a smile that warmed my heart.</w:t>
      </w:r>
    </w:p>
    <w:p w14:paraId="009F130E" w14:textId="77777777" w:rsidR="00A04844" w:rsidRDefault="00A04844" w:rsidP="00A04844">
      <w:r>
        <w:t>[616 words]</w:t>
      </w:r>
    </w:p>
    <w:p w14:paraId="381CE721" w14:textId="74C50893" w:rsidR="000470F1" w:rsidRPr="00004DF7" w:rsidRDefault="000470F1" w:rsidP="001C5246">
      <w:pPr>
        <w:pStyle w:val="Heading3"/>
      </w:pPr>
      <w:bookmarkStart w:id="88" w:name="_Toc199949745"/>
      <w:bookmarkEnd w:id="86"/>
      <w:bookmarkEnd w:id="87"/>
      <w:r w:rsidRPr="00004DF7">
        <w:t>Part B – reflection</w:t>
      </w:r>
      <w:bookmarkEnd w:id="88"/>
    </w:p>
    <w:p w14:paraId="5480037C" w14:textId="77777777" w:rsidR="000470F1" w:rsidRPr="00164974" w:rsidRDefault="000470F1" w:rsidP="000470F1">
      <w:pPr>
        <w:rPr>
          <w:rStyle w:val="Strong"/>
        </w:rPr>
      </w:pPr>
      <w:r w:rsidRPr="00164974">
        <w:rPr>
          <w:rStyle w:val="Strong"/>
        </w:rPr>
        <w:t>My reflection</w:t>
      </w:r>
    </w:p>
    <w:p w14:paraId="425A6EA5" w14:textId="77777777" w:rsidR="00A23E23" w:rsidRDefault="00A23E23" w:rsidP="00A23E23">
      <w:r w:rsidRPr="29168578">
        <w:t xml:space="preserve">My short story focuses on gender issues. We looked at a range of short stories in this unit which focus on life experience. I especially liked </w:t>
      </w:r>
      <w:r w:rsidRPr="00DC7EA2">
        <w:t>The Masala of My Soul</w:t>
      </w:r>
      <w:r>
        <w:t xml:space="preserve">. </w:t>
      </w:r>
      <w:r w:rsidRPr="29168578">
        <w:t xml:space="preserve">In </w:t>
      </w:r>
      <w:r>
        <w:t>the</w:t>
      </w:r>
      <w:r w:rsidRPr="29168578">
        <w:t xml:space="preserve"> story the main character struggled trying to fit in. In the end, </w:t>
      </w:r>
      <w:r>
        <w:t>the</w:t>
      </w:r>
      <w:r w:rsidRPr="29168578">
        <w:t xml:space="preserve"> character f</w:t>
      </w:r>
      <w:r>
        <w:t>ound</w:t>
      </w:r>
      <w:r w:rsidRPr="29168578">
        <w:t xml:space="preserve"> a way to feel accepted.</w:t>
      </w:r>
    </w:p>
    <w:p w14:paraId="2253952C" w14:textId="77777777" w:rsidR="00A23E23" w:rsidRDefault="00A23E23" w:rsidP="00A23E23">
      <w:r w:rsidRPr="29168578">
        <w:t>As a fourteen-year-old girl I am becoming more aware of the expectations for women. I wanted to write a story for girls my age to let them know that being born female does not have to come with a set of rules that they must follow.</w:t>
      </w:r>
    </w:p>
    <w:p w14:paraId="7B8E7BAB" w14:textId="7A81993C" w:rsidR="00A23E23" w:rsidRDefault="00A23E23" w:rsidP="00A23E23">
      <w:r w:rsidRPr="29168578">
        <w:t>I tried to copy the styles used in the stories that I have read in this unit. In Masala the main character steals “whitening creams”. Whitening creams are used to bleach the skin white. This is a metaphor, as the main character wants to look like everyone else. This is reinforced by her hope that it will help her to ‘fit in’. I used the metaphor of the “chore list” to represent gender equality. I tried to make this point more obvious by getting my main character to look down at the article about whether boys and girls are treated differently</w:t>
      </w:r>
      <w:r>
        <w:t>.</w:t>
      </w:r>
    </w:p>
    <w:p w14:paraId="242B424A" w14:textId="5D87A58E" w:rsidR="00A23E23" w:rsidRDefault="00A23E23" w:rsidP="00A23E23">
      <w:r>
        <w:t>T</w:t>
      </w:r>
      <w:r w:rsidRPr="29168578">
        <w:t xml:space="preserve">he author uses single sentence paragraphs for emphasis. </w:t>
      </w:r>
      <w:r>
        <w:t xml:space="preserve">‘Every tickle of turmeric … reminded my soul of being home’ </w:t>
      </w:r>
      <w:r w:rsidRPr="29168578">
        <w:t>draw</w:t>
      </w:r>
      <w:r>
        <w:t>s</w:t>
      </w:r>
      <w:r w:rsidRPr="29168578">
        <w:t xml:space="preserve"> attention to the fact that the protagonist has come to terms with his culture and is proud of his family’s cultural values. I used a single sentence paragraph to show what is expected of women </w:t>
      </w:r>
      <w:r>
        <w:t>‘</w:t>
      </w:r>
      <w:r w:rsidRPr="29168578">
        <w:t>Quiet</w:t>
      </w:r>
      <w:r>
        <w:t xml:space="preserve"> </w:t>
      </w:r>
      <w:r w:rsidRPr="29168578">
        <w:t>…</w:t>
      </w:r>
      <w:r>
        <w:t xml:space="preserve"> </w:t>
      </w:r>
      <w:r w:rsidRPr="29168578">
        <w:t>Gentle</w:t>
      </w:r>
      <w:r>
        <w:t xml:space="preserve"> </w:t>
      </w:r>
      <w:r w:rsidRPr="29168578">
        <w:t>…</w:t>
      </w:r>
      <w:r>
        <w:t xml:space="preserve"> </w:t>
      </w:r>
      <w:r w:rsidRPr="29168578">
        <w:t>Considerate</w:t>
      </w:r>
      <w:r>
        <w:t xml:space="preserve"> </w:t>
      </w:r>
      <w:r w:rsidRPr="29168578">
        <w:t>…</w:t>
      </w:r>
      <w:r>
        <w:t xml:space="preserve"> </w:t>
      </w:r>
      <w:r w:rsidRPr="29168578">
        <w:t>Caring</w:t>
      </w:r>
      <w:r>
        <w:t>.’</w:t>
      </w:r>
      <w:r w:rsidRPr="29168578">
        <w:t xml:space="preserve"> I spent some time editing my draft so that I did not overuse the single sentence paragraphing technique. I also wanted to highlight that the father just drinks beer and watches videos. I also used a range of adjectives to describe the mother </w:t>
      </w:r>
      <w:r>
        <w:t>as</w:t>
      </w:r>
      <w:r w:rsidRPr="29168578">
        <w:t xml:space="preserve"> </w:t>
      </w:r>
      <w:r>
        <w:t xml:space="preserve">sad and disappointed. </w:t>
      </w:r>
      <w:r w:rsidRPr="29168578">
        <w:t>I wanted to show that the mother is struggling to cope with being expected to do everything – the quote from the article about ‘social constructs’, supports this idea.</w:t>
      </w:r>
    </w:p>
    <w:p w14:paraId="2A9ACB67" w14:textId="77777777" w:rsidR="00A23E23" w:rsidRDefault="00A23E23" w:rsidP="00A23E23">
      <w:r w:rsidRPr="29168578">
        <w:t>I think that it is up to my generation to make sure that these kinds of gender expectations are challenged, which is why it is the young girl that creates the chores list and puts it on the breakfast table.</w:t>
      </w:r>
    </w:p>
    <w:p w14:paraId="0F7A02F1" w14:textId="3B929ECA" w:rsidR="00A23E23" w:rsidRDefault="00A23E23" w:rsidP="00A23E23">
      <w:r w:rsidRPr="29168578">
        <w:t>I am quite happy with my story. I rewrote a couple of sections to make them more clear. I think that I co</w:t>
      </w:r>
      <w:r w:rsidR="008F62D8">
        <w:t>u</w:t>
      </w:r>
      <w:r w:rsidRPr="29168578">
        <w:t>ld have experimented with language techniques a bit but I ran out of time. I also need to start drafting earlier so that I don’t run out of time.</w:t>
      </w:r>
    </w:p>
    <w:p w14:paraId="027E2763" w14:textId="77777777" w:rsidR="00374378" w:rsidRPr="001C5246" w:rsidRDefault="00A23E23" w:rsidP="00A23E23">
      <w:pPr>
        <w:suppressAutoHyphens w:val="0"/>
        <w:spacing w:before="0" w:after="160" w:line="259" w:lineRule="auto"/>
        <w:rPr>
          <w:b/>
          <w:bCs/>
        </w:rPr>
      </w:pPr>
      <w:r w:rsidRPr="001C5246">
        <w:rPr>
          <w:b/>
          <w:bCs/>
        </w:rPr>
        <w:t>[428 words</w:t>
      </w:r>
      <w:r w:rsidR="00374378" w:rsidRPr="001C5246">
        <w:rPr>
          <w:b/>
          <w:bCs/>
        </w:rPr>
        <w:t>]</w:t>
      </w:r>
    </w:p>
    <w:p w14:paraId="533A3722" w14:textId="77777777" w:rsidR="009A6001" w:rsidRDefault="009A6001">
      <w:pPr>
        <w:suppressAutoHyphens w:val="0"/>
        <w:spacing w:before="0" w:after="160" w:line="259" w:lineRule="auto"/>
        <w:rPr>
          <w:rFonts w:eastAsiaTheme="majorEastAsia"/>
          <w:bCs/>
          <w:color w:val="002664"/>
          <w:sz w:val="36"/>
          <w:szCs w:val="48"/>
        </w:rPr>
      </w:pPr>
      <w:bookmarkStart w:id="89" w:name="_Toc156573287"/>
      <w:r>
        <w:br w:type="page"/>
      </w:r>
    </w:p>
    <w:p w14:paraId="3242BA0A" w14:textId="77777777" w:rsidR="009A6001" w:rsidRDefault="009A6001" w:rsidP="009A6001">
      <w:pPr>
        <w:pStyle w:val="Heading2"/>
        <w:sectPr w:rsidR="009A6001" w:rsidSect="009F6182">
          <w:headerReference w:type="default" r:id="rId46"/>
          <w:footerReference w:type="default" r:id="rId47"/>
          <w:headerReference w:type="first" r:id="rId48"/>
          <w:footerReference w:type="first" r:id="rId49"/>
          <w:pgSz w:w="11906" w:h="16838" w:code="9"/>
          <w:pgMar w:top="1134" w:right="1134" w:bottom="1134" w:left="1134" w:header="709" w:footer="709" w:gutter="0"/>
          <w:pgNumType w:start="0"/>
          <w:cols w:space="708"/>
          <w:titlePg/>
          <w:docGrid w:linePitch="360"/>
        </w:sectPr>
      </w:pPr>
    </w:p>
    <w:p w14:paraId="691DFFBE" w14:textId="3CD793E9" w:rsidR="000470F1" w:rsidRDefault="00B970F0" w:rsidP="009A6001">
      <w:pPr>
        <w:pStyle w:val="Heading2"/>
      </w:pPr>
      <w:bookmarkStart w:id="90" w:name="_Toc199949746"/>
      <w:r>
        <w:t xml:space="preserve">Phase 6, resource </w:t>
      </w:r>
      <w:r w:rsidR="00D72689">
        <w:t>2</w:t>
      </w:r>
      <w:r>
        <w:t xml:space="preserve"> </w:t>
      </w:r>
      <w:r w:rsidR="00D72689">
        <w:t>–</w:t>
      </w:r>
      <w:r w:rsidR="001E23E7">
        <w:t xml:space="preserve"> </w:t>
      </w:r>
      <w:r>
        <w:t>annotated</w:t>
      </w:r>
      <w:r w:rsidR="00D72689">
        <w:t xml:space="preserve"> </w:t>
      </w:r>
      <w:r w:rsidR="001E23E7">
        <w:t>A</w:t>
      </w:r>
      <w:r w:rsidR="000B4F09">
        <w:t>-g</w:t>
      </w:r>
      <w:r w:rsidR="000470F1" w:rsidRPr="58368673">
        <w:t xml:space="preserve">rade </w:t>
      </w:r>
      <w:r w:rsidR="001E23E7">
        <w:t xml:space="preserve">sample </w:t>
      </w:r>
      <w:r w:rsidR="000470F1" w:rsidRPr="58368673">
        <w:t>response</w:t>
      </w:r>
      <w:bookmarkEnd w:id="89"/>
      <w:bookmarkEnd w:id="90"/>
    </w:p>
    <w:p w14:paraId="2812AECE" w14:textId="77777777" w:rsidR="00955A0A" w:rsidRDefault="000470F1" w:rsidP="002C54FE">
      <w:pPr>
        <w:pStyle w:val="ListNumber"/>
        <w:numPr>
          <w:ilvl w:val="0"/>
          <w:numId w:val="19"/>
        </w:numPr>
      </w:pPr>
      <w:r w:rsidRPr="00CB701B">
        <w:t>Read through each paragraph of the exemplar response and the corresponding annotations.</w:t>
      </w:r>
    </w:p>
    <w:p w14:paraId="4CE62E49" w14:textId="266B88AD" w:rsidR="00955A0A" w:rsidRPr="00955A0A" w:rsidRDefault="00955A0A" w:rsidP="00955A0A">
      <w:pPr>
        <w:pStyle w:val="ListNumber"/>
        <w:numPr>
          <w:ilvl w:val="0"/>
          <w:numId w:val="0"/>
        </w:numPr>
      </w:pPr>
      <w:r w:rsidRPr="0073023B">
        <w:rPr>
          <w:rStyle w:val="Strong"/>
        </w:rPr>
        <w:t xml:space="preserve">Part </w:t>
      </w:r>
      <w:r>
        <w:rPr>
          <w:rStyle w:val="Strong"/>
        </w:rPr>
        <w:t>A</w:t>
      </w:r>
      <w:r w:rsidRPr="0073023B">
        <w:rPr>
          <w:rStyle w:val="Strong"/>
        </w:rPr>
        <w:t xml:space="preserve"> – annotated student work sample</w:t>
      </w:r>
    </w:p>
    <w:p w14:paraId="0CED3147" w14:textId="608B25E4" w:rsidR="000470F1" w:rsidRDefault="000470F1" w:rsidP="000470F1">
      <w:pPr>
        <w:pStyle w:val="Caption"/>
        <w:rPr>
          <w:rFonts w:eastAsia="Arial"/>
        </w:rPr>
      </w:pPr>
      <w:r>
        <w:t xml:space="preserve">Table </w:t>
      </w:r>
      <w:r>
        <w:fldChar w:fldCharType="begin"/>
      </w:r>
      <w:r>
        <w:instrText xml:space="preserve"> SEQ Table \* ARABIC </w:instrText>
      </w:r>
      <w:r>
        <w:fldChar w:fldCharType="separate"/>
      </w:r>
      <w:r w:rsidR="00A74C3A">
        <w:rPr>
          <w:noProof/>
        </w:rPr>
        <w:t>22</w:t>
      </w:r>
      <w:r>
        <w:rPr>
          <w:noProof/>
        </w:rPr>
        <w:fldChar w:fldCharType="end"/>
      </w:r>
      <w:r w:rsidRPr="00E75BE2">
        <w:rPr>
          <w:rFonts w:eastAsia="Arial"/>
        </w:rPr>
        <w:t xml:space="preserve"> – annotated student work sample – Part A</w:t>
      </w:r>
    </w:p>
    <w:tbl>
      <w:tblPr>
        <w:tblStyle w:val="Tableheader"/>
        <w:tblW w:w="5000" w:type="pct"/>
        <w:tblLayout w:type="fixed"/>
        <w:tblLook w:val="04A0" w:firstRow="1" w:lastRow="0" w:firstColumn="1" w:lastColumn="0" w:noHBand="0" w:noVBand="1"/>
        <w:tblDescription w:val="Student work sample outlining annotations in relation to the marking criteria and suggestions for feed-forward and skill development. "/>
      </w:tblPr>
      <w:tblGrid>
        <w:gridCol w:w="4855"/>
        <w:gridCol w:w="4855"/>
        <w:gridCol w:w="4852"/>
      </w:tblGrid>
      <w:tr w:rsidR="00255FA8" w14:paraId="5CD9989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5B0A7E98" w14:textId="77777777" w:rsidR="00255FA8" w:rsidRPr="0022348C" w:rsidRDefault="00255FA8">
            <w:r w:rsidRPr="0022348C">
              <w:t>Student work sample</w:t>
            </w:r>
          </w:p>
        </w:tc>
        <w:tc>
          <w:tcPr>
            <w:tcW w:w="1667" w:type="pct"/>
          </w:tcPr>
          <w:p w14:paraId="3CA76DF4" w14:textId="77777777" w:rsidR="00255FA8" w:rsidRPr="0022348C" w:rsidRDefault="00255FA8">
            <w:pPr>
              <w:cnfStyle w:val="100000000000" w:firstRow="1" w:lastRow="0" w:firstColumn="0" w:lastColumn="0" w:oddVBand="0" w:evenVBand="0" w:oddHBand="0" w:evenHBand="0" w:firstRowFirstColumn="0" w:firstRowLastColumn="0" w:lastRowFirstColumn="0" w:lastRowLastColumn="0"/>
            </w:pPr>
            <w:r w:rsidRPr="005B47B3">
              <w:t>Annotations in relation to the marking criteria</w:t>
            </w:r>
          </w:p>
        </w:tc>
        <w:tc>
          <w:tcPr>
            <w:tcW w:w="1666" w:type="pct"/>
          </w:tcPr>
          <w:p w14:paraId="7E31F038" w14:textId="64CC7FCA" w:rsidR="00255FA8" w:rsidRPr="0022348C" w:rsidRDefault="00255FA8">
            <w:pPr>
              <w:cnfStyle w:val="100000000000" w:firstRow="1" w:lastRow="0" w:firstColumn="0" w:lastColumn="0" w:oddVBand="0" w:evenVBand="0" w:oddHBand="0" w:evenHBand="0" w:firstRowFirstColumn="0" w:firstRowLastColumn="0" w:lastRowFirstColumn="0" w:lastRowLastColumn="0"/>
            </w:pPr>
            <w:r w:rsidRPr="00002138">
              <w:t>Suggestions for feed</w:t>
            </w:r>
            <w:r w:rsidR="00B9138E">
              <w:t>-</w:t>
            </w:r>
            <w:r w:rsidRPr="00002138">
              <w:t>forward and skill development</w:t>
            </w:r>
          </w:p>
        </w:tc>
      </w:tr>
      <w:tr w:rsidR="00255FA8" w14:paraId="508F261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22BFC9A0" w14:textId="518F5DD1" w:rsidR="00255FA8" w:rsidRPr="006F2475" w:rsidRDefault="00255FA8">
            <w:pPr>
              <w:rPr>
                <w:rStyle w:val="Strong"/>
                <w:b/>
                <w:bCs w:val="0"/>
                <w:i/>
                <w:iCs/>
                <w:highlight w:val="yellow"/>
              </w:rPr>
            </w:pPr>
            <w:r w:rsidRPr="006F2475">
              <w:rPr>
                <w:b w:val="0"/>
                <w:bCs/>
              </w:rPr>
              <w:t>I lay in bed listening to Mum quietly walking around the kitchen. I hear the gentle clatter of plates being laid out. I could picture her putting the plates on the table – each one set down in an over exaggerated way to not make too much noise. Mum was always careful not to wake us up. When breakfast was ready, she would come upstairs and get us one by one. ‘Time to get up, honey, ‘ she’d say. When we got downstairs Mum was always dressed for work. She made sure that we were all fed and dressed and had our school bags packed, and that we were out of the door to get the bus on time. It was only then that she would leave the house and head off to work. She always put our needs first.</w:t>
            </w:r>
          </w:p>
        </w:tc>
        <w:tc>
          <w:tcPr>
            <w:tcW w:w="1667" w:type="pct"/>
          </w:tcPr>
          <w:p w14:paraId="32A6C0C3" w14:textId="77777777" w:rsidR="00255FA8" w:rsidRDefault="00255FA8">
            <w:pPr>
              <w:cnfStyle w:val="000000100000" w:firstRow="0" w:lastRow="0" w:firstColumn="0" w:lastColumn="0" w:oddVBand="0" w:evenVBand="0" w:oddHBand="1" w:evenHBand="0" w:firstRowFirstColumn="0" w:firstRowLastColumn="0" w:lastRowFirstColumn="0" w:lastRowLastColumn="0"/>
            </w:pPr>
            <w:r w:rsidRPr="00ED513F">
              <w:t>A solid orientation which establishes the domesticity of the scene.</w:t>
            </w:r>
          </w:p>
          <w:p w14:paraId="423DD72D" w14:textId="77777777" w:rsidR="00255FA8" w:rsidRDefault="00255FA8">
            <w:pPr>
              <w:cnfStyle w:val="000000100000" w:firstRow="0" w:lastRow="0" w:firstColumn="0" w:lastColumn="0" w:oddVBand="0" w:evenVBand="0" w:oddHBand="1" w:evenHBand="0" w:firstRowFirstColumn="0" w:firstRowLastColumn="0" w:lastRowFirstColumn="0" w:lastRowLastColumn="0"/>
            </w:pPr>
            <w:r>
              <w:t>Use of first person begins to establish connection with the reader and a sense of authenticity and relatability regarding the personal anecdote employed.</w:t>
            </w:r>
          </w:p>
          <w:p w14:paraId="5974A71F" w14:textId="77777777" w:rsidR="00255FA8" w:rsidRDefault="00255FA8">
            <w:pPr>
              <w:spacing w:before="100"/>
              <w:cnfStyle w:val="000000100000" w:firstRow="0" w:lastRow="0" w:firstColumn="0" w:lastColumn="0" w:oddVBand="0" w:evenVBand="0" w:oddHBand="1" w:evenHBand="0" w:firstRowFirstColumn="0" w:firstRowLastColumn="0" w:lastRowFirstColumn="0" w:lastRowLastColumn="0"/>
            </w:pPr>
            <w:r>
              <w:t>Language features used:</w:t>
            </w:r>
          </w:p>
          <w:p w14:paraId="6B3C3EEE" w14:textId="1B3DA764" w:rsidR="00255FA8" w:rsidRDefault="00255FA8" w:rsidP="00255FA8">
            <w:pPr>
              <w:pStyle w:val="ListBullet"/>
              <w:cnfStyle w:val="000000100000" w:firstRow="0" w:lastRow="0" w:firstColumn="0" w:lastColumn="0" w:oddVBand="0" w:evenVBand="0" w:oddHBand="1" w:evenHBand="0" w:firstRowFirstColumn="0" w:firstRowLastColumn="0" w:lastRowFirstColumn="0" w:lastRowLastColumn="0"/>
            </w:pPr>
            <w:r>
              <w:t>onomatopoeia ‘clatter’</w:t>
            </w:r>
          </w:p>
          <w:p w14:paraId="0147152B" w14:textId="77777777" w:rsidR="00255FA8" w:rsidRDefault="00255FA8" w:rsidP="00255FA8">
            <w:pPr>
              <w:pStyle w:val="ListBullet"/>
              <w:cnfStyle w:val="000000100000" w:firstRow="0" w:lastRow="0" w:firstColumn="0" w:lastColumn="0" w:oddVBand="0" w:evenVBand="0" w:oddHBand="1" w:evenHBand="0" w:firstRowFirstColumn="0" w:firstRowLastColumn="0" w:lastRowFirstColumn="0" w:lastRowLastColumn="0"/>
            </w:pPr>
            <w:r>
              <w:t>alliteration ‘putting … plates’</w:t>
            </w:r>
          </w:p>
          <w:p w14:paraId="6F8B767A" w14:textId="4D8EAF5D" w:rsidR="00255FA8" w:rsidRPr="00A67AAB" w:rsidRDefault="00255FA8" w:rsidP="00A67AAB">
            <w:pPr>
              <w:pStyle w:val="ListBullet"/>
              <w:cnfStyle w:val="000000100000" w:firstRow="0" w:lastRow="0" w:firstColumn="0" w:lastColumn="0" w:oddVBand="0" w:evenVBand="0" w:oddHBand="1" w:evenHBand="0" w:firstRowFirstColumn="0" w:firstRowLastColumn="0" w:lastRowFirstColumn="0" w:lastRowLastColumn="0"/>
            </w:pPr>
            <w:r>
              <w:t>short sentences for effect ‘</w:t>
            </w:r>
            <w:r w:rsidRPr="007B4928">
              <w:t>She always put our needs first.</w:t>
            </w:r>
            <w:r>
              <w:t>’</w:t>
            </w:r>
          </w:p>
        </w:tc>
        <w:tc>
          <w:tcPr>
            <w:tcW w:w="1666" w:type="pct"/>
          </w:tcPr>
          <w:p w14:paraId="544D1001" w14:textId="77777777" w:rsidR="00255FA8" w:rsidRDefault="00255FA8">
            <w:pPr>
              <w:spacing w:after="0"/>
              <w:cnfStyle w:val="000000100000" w:firstRow="0" w:lastRow="0" w:firstColumn="0" w:lastColumn="0" w:oddVBand="0" w:evenVBand="0" w:oddHBand="1" w:evenHBand="0" w:firstRowFirstColumn="0" w:firstRowLastColumn="0" w:lastRowFirstColumn="0" w:lastRowLastColumn="0"/>
            </w:pPr>
            <w:r>
              <w:t>Consider ways of including an extended metaphor into the text that links to Mum working hard and the thematic concern.</w:t>
            </w:r>
          </w:p>
          <w:p w14:paraId="662FBDBF" w14:textId="1CE5D1BC" w:rsidR="00255FA8" w:rsidRPr="00A67AAB" w:rsidRDefault="00255FA8">
            <w:pPr>
              <w:spacing w:after="0"/>
              <w:cnfStyle w:val="000000100000" w:firstRow="0" w:lastRow="0" w:firstColumn="0" w:lastColumn="0" w:oddVBand="0" w:evenVBand="0" w:oddHBand="1" w:evenHBand="0" w:firstRowFirstColumn="0" w:firstRowLastColumn="0" w:lastRowFirstColumn="0" w:lastRowLastColumn="0"/>
            </w:pPr>
            <w:r w:rsidRPr="00E968E9">
              <w:t>Expand the use of words instead of ‘said’ or ‘say’</w:t>
            </w:r>
            <w:r>
              <w:t>.</w:t>
            </w:r>
          </w:p>
        </w:tc>
      </w:tr>
      <w:tr w:rsidR="00255FA8" w14:paraId="476D022A"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1EB65605" w14:textId="79684008" w:rsidR="00255FA8" w:rsidRPr="006F2475" w:rsidRDefault="00255FA8">
            <w:pPr>
              <w:rPr>
                <w:b w:val="0"/>
                <w:bCs/>
                <w:highlight w:val="yellow"/>
              </w:rPr>
            </w:pPr>
            <w:r w:rsidRPr="006F2475">
              <w:rPr>
                <w:b w:val="0"/>
                <w:bCs/>
              </w:rPr>
              <w:t>Mum was usually home when we got off the school bus. After-noon tea was always fun, a healthy snack, encouraging us to tell her about our day. After dinner Mum would clean up (even though she also cooked dinner), while Dad watched the news, or one of his boring YouTube videos about motor bikes. She would make sure that us kids were settled down – books out, doing our homework.</w:t>
            </w:r>
          </w:p>
        </w:tc>
        <w:tc>
          <w:tcPr>
            <w:tcW w:w="1667" w:type="pct"/>
          </w:tcPr>
          <w:p w14:paraId="55048147" w14:textId="19323FC4" w:rsidR="00255FA8" w:rsidRPr="00A52710" w:rsidRDefault="00255FA8">
            <w:pPr>
              <w:spacing w:after="0"/>
              <w:cnfStyle w:val="000000010000" w:firstRow="0" w:lastRow="0" w:firstColumn="0" w:lastColumn="0" w:oddVBand="0" w:evenVBand="0" w:oddHBand="0" w:evenHBand="1" w:firstRowFirstColumn="0" w:firstRowLastColumn="0" w:lastRowFirstColumn="0" w:lastRowLastColumn="0"/>
            </w:pPr>
            <w:r>
              <w:t>Again, a clear depiction of domesticity. The student effectively highlights the caring and domestic role of the mother, whil</w:t>
            </w:r>
            <w:r w:rsidR="001C5246">
              <w:t>e</w:t>
            </w:r>
            <w:r>
              <w:t xml:space="preserve"> the father watches videos about motorbikes. The choice of motorbikes establishes a traditional male stereotype. This helps to engage the audience in the main thematic concern of the response.</w:t>
            </w:r>
          </w:p>
        </w:tc>
        <w:tc>
          <w:tcPr>
            <w:tcW w:w="1666" w:type="pct"/>
          </w:tcPr>
          <w:p w14:paraId="28E0553D" w14:textId="77777777" w:rsidR="00255FA8" w:rsidRDefault="00255FA8">
            <w:pPr>
              <w:spacing w:after="0"/>
              <w:cnfStyle w:val="000000010000" w:firstRow="0" w:lastRow="0" w:firstColumn="0" w:lastColumn="0" w:oddVBand="0" w:evenVBand="0" w:oddHBand="0" w:evenHBand="1" w:firstRowFirstColumn="0" w:firstRowLastColumn="0" w:lastRowFirstColumn="0" w:lastRowLastColumn="0"/>
            </w:pPr>
            <w:r w:rsidRPr="00F9136E">
              <w:t>At this point the relevance of the mother meeting the children getting off the bus seems unnecessary.</w:t>
            </w:r>
          </w:p>
          <w:p w14:paraId="4132D3D6" w14:textId="77777777" w:rsidR="00255FA8" w:rsidRDefault="00255FA8">
            <w:pPr>
              <w:spacing w:after="0"/>
              <w:cnfStyle w:val="000000010000" w:firstRow="0" w:lastRow="0" w:firstColumn="0" w:lastColumn="0" w:oddVBand="0" w:evenVBand="0" w:oddHBand="0" w:evenHBand="1" w:firstRowFirstColumn="0" w:firstRowLastColumn="0" w:lastRowFirstColumn="0" w:lastRowLastColumn="0"/>
            </w:pPr>
            <w:r w:rsidRPr="00394C6F">
              <w:t>This section is almost a recount of the afternoon chores – consider other ways of building Mum’s responsibilities.</w:t>
            </w:r>
          </w:p>
          <w:p w14:paraId="55F587F1" w14:textId="2446C772" w:rsidR="00255FA8" w:rsidRPr="00C623A5" w:rsidRDefault="00255FA8">
            <w:pPr>
              <w:spacing w:after="0"/>
              <w:cnfStyle w:val="000000010000" w:firstRow="0" w:lastRow="0" w:firstColumn="0" w:lastColumn="0" w:oddVBand="0" w:evenVBand="0" w:oddHBand="0" w:evenHBand="1" w:firstRowFirstColumn="0" w:firstRowLastColumn="0" w:lastRowFirstColumn="0" w:lastRowLastColumn="0"/>
              <w:rPr>
                <w:highlight w:val="yellow"/>
              </w:rPr>
            </w:pPr>
            <w:r>
              <w:t>Use</w:t>
            </w:r>
            <w:r w:rsidRPr="004E6AFC">
              <w:t xml:space="preserve"> audio-visual imagery </w:t>
            </w:r>
            <w:r>
              <w:t>in relation to the YouTube videos of motorbikes to create emphasis or tone.</w:t>
            </w:r>
          </w:p>
        </w:tc>
      </w:tr>
      <w:tr w:rsidR="00255FA8" w14:paraId="35CDD2D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3BF8E863" w14:textId="77777777" w:rsidR="00255FA8" w:rsidRPr="00C623A5" w:rsidRDefault="00255FA8">
            <w:pPr>
              <w:rPr>
                <w:b w:val="0"/>
                <w:highlight w:val="yellow"/>
              </w:rPr>
            </w:pPr>
            <w:r w:rsidRPr="00BD357F">
              <w:rPr>
                <w:b w:val="0"/>
              </w:rPr>
              <w:t>That was Mum. She was quiet, gentle, considerate and caring.</w:t>
            </w:r>
          </w:p>
        </w:tc>
        <w:tc>
          <w:tcPr>
            <w:tcW w:w="1667" w:type="pct"/>
          </w:tcPr>
          <w:p w14:paraId="56F803B7" w14:textId="77777777" w:rsidR="00255FA8" w:rsidRPr="009C4C6A" w:rsidRDefault="00255FA8">
            <w:pPr>
              <w:cnfStyle w:val="000000100000" w:firstRow="0" w:lastRow="0" w:firstColumn="0" w:lastColumn="0" w:oddVBand="0" w:evenVBand="0" w:oddHBand="1" w:evenHBand="0" w:firstRowFirstColumn="0" w:firstRowLastColumn="0" w:lastRowFirstColumn="0" w:lastRowLastColumn="0"/>
            </w:pPr>
            <w:r>
              <w:t xml:space="preserve">A truncated sentence </w:t>
            </w:r>
            <w:r w:rsidRPr="00ED513F">
              <w:t>draw</w:t>
            </w:r>
            <w:r>
              <w:t>s</w:t>
            </w:r>
            <w:r w:rsidRPr="00ED513F">
              <w:t xml:space="preserve"> attention to the typical characteristics of a mother.</w:t>
            </w:r>
          </w:p>
          <w:p w14:paraId="03B376F3" w14:textId="77777777" w:rsidR="00255FA8" w:rsidRPr="009834B6" w:rsidRDefault="00255FA8">
            <w:pPr>
              <w:cnfStyle w:val="000000100000" w:firstRow="0" w:lastRow="0" w:firstColumn="0" w:lastColumn="0" w:oddVBand="0" w:evenVBand="0" w:oddHBand="1" w:evenHBand="0" w:firstRowFirstColumn="0" w:firstRowLastColumn="0" w:lastRowFirstColumn="0" w:lastRowLastColumn="0"/>
            </w:pPr>
            <w:r>
              <w:t>The intentional brevity of this paragraph demonstrates an effective control of structure appropriate to form.</w:t>
            </w:r>
          </w:p>
        </w:tc>
        <w:tc>
          <w:tcPr>
            <w:tcW w:w="1666" w:type="pct"/>
          </w:tcPr>
          <w:p w14:paraId="16E6F83C" w14:textId="77777777" w:rsidR="00255FA8" w:rsidRPr="00C623A5" w:rsidRDefault="00255FA8">
            <w:pPr>
              <w:spacing w:after="0"/>
              <w:cnfStyle w:val="000000100000" w:firstRow="0" w:lastRow="0" w:firstColumn="0" w:lastColumn="0" w:oddVBand="0" w:evenVBand="0" w:oddHBand="1" w:evenHBand="0" w:firstRowFirstColumn="0" w:firstRowLastColumn="0" w:lastRowFirstColumn="0" w:lastRowLastColumn="0"/>
              <w:rPr>
                <w:highlight w:val="yellow"/>
              </w:rPr>
            </w:pPr>
            <w:r w:rsidRPr="009834B6">
              <w:t>Experiment with punctuation to change the tone of this text.</w:t>
            </w:r>
          </w:p>
        </w:tc>
      </w:tr>
      <w:tr w:rsidR="00255FA8" w14:paraId="4824401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341F438D" w14:textId="77777777" w:rsidR="00255FA8" w:rsidRPr="00C623A5" w:rsidRDefault="00255FA8">
            <w:pPr>
              <w:rPr>
                <w:b w:val="0"/>
                <w:bCs/>
                <w:highlight w:val="yellow"/>
              </w:rPr>
            </w:pPr>
            <w:r w:rsidRPr="00BD357F">
              <w:rPr>
                <w:b w:val="0"/>
                <w:bCs/>
              </w:rPr>
              <w:t>As I tried to do my homework with the annoying noise of the show dad was watching on YouTube distracting me, I watched Mum. I watched her pop a beer down next to Dad. He didn’t even look up. He grabbed his beer and took a sip before putting it down again, without thanking Mum. She looked up and our eyes met. She looked disappointed and I thought that she was going to cry because her face looked ready to crumble. But instead, when she saw me watching, she stood up, smiled, and asked if I was okay.</w:t>
            </w:r>
          </w:p>
        </w:tc>
        <w:tc>
          <w:tcPr>
            <w:tcW w:w="1667" w:type="pct"/>
          </w:tcPr>
          <w:p w14:paraId="2E6F34D7" w14:textId="57E6BD24" w:rsidR="00255FA8" w:rsidRPr="001A6ED6" w:rsidRDefault="00255FA8">
            <w:pPr>
              <w:cnfStyle w:val="000000010000" w:firstRow="0" w:lastRow="0" w:firstColumn="0" w:lastColumn="0" w:oddVBand="0" w:evenVBand="0" w:oddHBand="0" w:evenHBand="1" w:firstRowFirstColumn="0" w:firstRowLastColumn="0" w:lastRowFirstColumn="0" w:lastRowLastColumn="0"/>
            </w:pPr>
            <w:r w:rsidRPr="00ED513F">
              <w:t xml:space="preserve">This paragraph reflects stereotypical male behaviour, drinking beer </w:t>
            </w:r>
            <w:r>
              <w:t>and being waited on</w:t>
            </w:r>
            <w:r w:rsidRPr="00ED513F">
              <w:t>, juxtaposing the female characteristics above.</w:t>
            </w:r>
          </w:p>
          <w:p w14:paraId="7B4AF3EB" w14:textId="77777777" w:rsidR="00255FA8" w:rsidRDefault="00255FA8">
            <w:pPr>
              <w:cnfStyle w:val="000000010000" w:firstRow="0" w:lastRow="0" w:firstColumn="0" w:lastColumn="0" w:oddVBand="0" w:evenVBand="0" w:oddHBand="0" w:evenHBand="1" w:firstRowFirstColumn="0" w:firstRowLastColumn="0" w:lastRowFirstColumn="0" w:lastRowLastColumn="0"/>
            </w:pPr>
            <w:r w:rsidRPr="00ED513F">
              <w:t xml:space="preserve">Structurally this section signifies a change in tone. </w:t>
            </w:r>
            <w:r>
              <w:t>T</w:t>
            </w:r>
            <w:r w:rsidRPr="00ED513F">
              <w:t>he daughter has recognised that her mother may not be happy.</w:t>
            </w:r>
          </w:p>
          <w:p w14:paraId="136426E9" w14:textId="1445ECE3" w:rsidR="00255FA8" w:rsidRPr="00A52710" w:rsidRDefault="00255FA8" w:rsidP="00A52710">
            <w:pPr>
              <w:cnfStyle w:val="000000010000" w:firstRow="0" w:lastRow="0" w:firstColumn="0" w:lastColumn="0" w:oddVBand="0" w:evenVBand="0" w:oddHBand="0" w:evenHBand="1" w:firstRowFirstColumn="0" w:firstRowLastColumn="0" w:lastRowFirstColumn="0" w:lastRowLastColumn="0"/>
            </w:pPr>
            <w:r>
              <w:t>The use of punctuation structures the sentences to further juxtapose the father’s world with that of Mum’s.</w:t>
            </w:r>
          </w:p>
        </w:tc>
        <w:tc>
          <w:tcPr>
            <w:tcW w:w="1666" w:type="pct"/>
          </w:tcPr>
          <w:p w14:paraId="0B5E9FC7" w14:textId="5E4C24D3" w:rsidR="00255FA8" w:rsidRPr="00A52710" w:rsidRDefault="00255FA8">
            <w:pPr>
              <w:spacing w:after="0"/>
              <w:cnfStyle w:val="000000010000" w:firstRow="0" w:lastRow="0" w:firstColumn="0" w:lastColumn="0" w:oddVBand="0" w:evenVBand="0" w:oddHBand="0" w:evenHBand="1" w:firstRowFirstColumn="0" w:firstRowLastColumn="0" w:lastRowFirstColumn="0" w:lastRowLastColumn="0"/>
            </w:pPr>
            <w:r>
              <w:t>Include a greater range of language features to develop the story further.</w:t>
            </w:r>
          </w:p>
        </w:tc>
      </w:tr>
      <w:tr w:rsidR="00255FA8" w14:paraId="3770219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31BB0E3E" w14:textId="77777777" w:rsidR="00255FA8" w:rsidRPr="00C623A5" w:rsidRDefault="00255FA8">
            <w:pPr>
              <w:rPr>
                <w:b w:val="0"/>
                <w:bCs/>
                <w:highlight w:val="yellow"/>
              </w:rPr>
            </w:pPr>
            <w:r w:rsidRPr="00BD357F">
              <w:rPr>
                <w:b w:val="0"/>
                <w:bCs/>
              </w:rPr>
              <w:t>I looked down at my schoolbook. The set reading was called ‘Not for me, thank you!’. The woman writing the article was talking about the historical roles of men and women in a household. As I’d read the sections on the role of men, I kept looking at my Dad! When I’d read about the changing roles of women, I thought, just like the author, that having to do everything was not what I’d enjoy!</w:t>
            </w:r>
          </w:p>
        </w:tc>
        <w:tc>
          <w:tcPr>
            <w:tcW w:w="1667" w:type="pct"/>
          </w:tcPr>
          <w:p w14:paraId="701E253B" w14:textId="77777777" w:rsidR="00255FA8" w:rsidRDefault="00255FA8">
            <w:pPr>
              <w:spacing w:after="0"/>
              <w:cnfStyle w:val="000000100000" w:firstRow="0" w:lastRow="0" w:firstColumn="0" w:lastColumn="0" w:oddVBand="0" w:evenVBand="0" w:oddHBand="1" w:evenHBand="0" w:firstRowFirstColumn="0" w:firstRowLastColumn="0" w:lastRowFirstColumn="0" w:lastRowLastColumn="0"/>
            </w:pPr>
            <w:r>
              <w:t>This section continues to build upon the main thematic concern of the response.</w:t>
            </w:r>
          </w:p>
          <w:p w14:paraId="4F8737ED" w14:textId="7ADDA219" w:rsidR="00255FA8" w:rsidRDefault="00255FA8">
            <w:pPr>
              <w:spacing w:after="0"/>
              <w:cnfStyle w:val="000000100000" w:firstRow="0" w:lastRow="0" w:firstColumn="0" w:lastColumn="0" w:oddVBand="0" w:evenVBand="0" w:oddHBand="1" w:evenHBand="0" w:firstRowFirstColumn="0" w:firstRowLastColumn="0" w:lastRowFirstColumn="0" w:lastRowLastColumn="0"/>
            </w:pPr>
            <w:r w:rsidRPr="00147D77">
              <w:t>The statement ‘…</w:t>
            </w:r>
            <w:r w:rsidR="00955A0A">
              <w:t xml:space="preserve"> </w:t>
            </w:r>
            <w:r w:rsidRPr="00147D77">
              <w:t>having to do everything was not what I’d enjoy!</w:t>
            </w:r>
            <w:r>
              <w:t xml:space="preserve">’ </w:t>
            </w:r>
            <w:r w:rsidRPr="00147D77">
              <w:t xml:space="preserve">creates a clear link </w:t>
            </w:r>
            <w:r>
              <w:t>between mother and daughter.</w:t>
            </w:r>
          </w:p>
          <w:p w14:paraId="117963BB" w14:textId="77777777" w:rsidR="00255FA8" w:rsidRPr="00C623A5" w:rsidRDefault="00255FA8">
            <w:pPr>
              <w:spacing w:after="0"/>
              <w:cnfStyle w:val="000000100000" w:firstRow="0" w:lastRow="0" w:firstColumn="0" w:lastColumn="0" w:oddVBand="0" w:evenVBand="0" w:oddHBand="1" w:evenHBand="0" w:firstRowFirstColumn="0" w:firstRowLastColumn="0" w:lastRowFirstColumn="0" w:lastRowLastColumn="0"/>
              <w:rPr>
                <w:highlight w:val="yellow"/>
              </w:rPr>
            </w:pPr>
            <w:r w:rsidRPr="00147D77">
              <w:t xml:space="preserve">The </w:t>
            </w:r>
            <w:r>
              <w:t>line ‘</w:t>
            </w:r>
            <w:r w:rsidRPr="002117C2">
              <w:t>As I’d read the sections on the role of men, I kept looking at my Dad!</w:t>
            </w:r>
            <w:r>
              <w:t xml:space="preserve">’ </w:t>
            </w:r>
            <w:r w:rsidRPr="00147D77">
              <w:t>reinforces the main idea of the student’s response, continues to create the personal voice of the author and conveys the contextual change and world of the student.</w:t>
            </w:r>
          </w:p>
        </w:tc>
        <w:tc>
          <w:tcPr>
            <w:tcW w:w="1666" w:type="pct"/>
          </w:tcPr>
          <w:p w14:paraId="78F3AE3C" w14:textId="77777777" w:rsidR="00255FA8" w:rsidRPr="00C623A5" w:rsidRDefault="00255FA8">
            <w:pPr>
              <w:spacing w:after="0"/>
              <w:cnfStyle w:val="000000100000" w:firstRow="0" w:lastRow="0" w:firstColumn="0" w:lastColumn="0" w:oddVBand="0" w:evenVBand="0" w:oddHBand="1" w:evenHBand="0" w:firstRowFirstColumn="0" w:firstRowLastColumn="0" w:lastRowFirstColumn="0" w:lastRowLastColumn="0"/>
              <w:rPr>
                <w:highlight w:val="yellow"/>
              </w:rPr>
            </w:pPr>
            <w:r w:rsidRPr="00BA7D70">
              <w:t>Some vocabulary used here is not cohesive to the text – consider expanding vocabulary choices.</w:t>
            </w:r>
          </w:p>
        </w:tc>
      </w:tr>
      <w:tr w:rsidR="00255FA8" w14:paraId="2C981E2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63C4958F" w14:textId="77777777" w:rsidR="00255FA8" w:rsidRPr="006F2475" w:rsidRDefault="00255FA8">
            <w:pPr>
              <w:rPr>
                <w:b w:val="0"/>
              </w:rPr>
            </w:pPr>
            <w:r w:rsidRPr="006F2475">
              <w:rPr>
                <w:b w:val="0"/>
              </w:rPr>
              <w:t>‘Mum, do we have some A4 card?’ ‘Yes, Charlotte, it’s in the craft drawer.’</w:t>
            </w:r>
          </w:p>
        </w:tc>
        <w:tc>
          <w:tcPr>
            <w:tcW w:w="1667" w:type="pct"/>
          </w:tcPr>
          <w:p w14:paraId="07AA7FA5" w14:textId="77777777" w:rsidR="00255FA8" w:rsidRPr="00C623A5" w:rsidRDefault="00255FA8">
            <w:pPr>
              <w:spacing w:after="0"/>
              <w:cnfStyle w:val="000000010000" w:firstRow="0" w:lastRow="0" w:firstColumn="0" w:lastColumn="0" w:oddVBand="0" w:evenVBand="0" w:oddHBand="0" w:evenHBand="1" w:firstRowFirstColumn="0" w:firstRowLastColumn="0" w:lastRowFirstColumn="0" w:lastRowLastColumn="0"/>
              <w:rPr>
                <w:highlight w:val="yellow"/>
              </w:rPr>
            </w:pPr>
            <w:r w:rsidRPr="008F30A1">
              <w:t>Use of direct speech to add personal voice to the text.</w:t>
            </w:r>
          </w:p>
        </w:tc>
        <w:tc>
          <w:tcPr>
            <w:tcW w:w="1666" w:type="pct"/>
          </w:tcPr>
          <w:p w14:paraId="32EF979D" w14:textId="77777777" w:rsidR="00255FA8" w:rsidRPr="00C623A5" w:rsidRDefault="00255FA8">
            <w:pPr>
              <w:spacing w:after="0"/>
              <w:cnfStyle w:val="000000010000" w:firstRow="0" w:lastRow="0" w:firstColumn="0" w:lastColumn="0" w:oddVBand="0" w:evenVBand="0" w:oddHBand="0" w:evenHBand="1" w:firstRowFirstColumn="0" w:firstRowLastColumn="0" w:lastRowFirstColumn="0" w:lastRowLastColumn="0"/>
              <w:rPr>
                <w:highlight w:val="yellow"/>
              </w:rPr>
            </w:pPr>
            <w:r w:rsidRPr="008F30A1">
              <w:t>Apply dialogue layout conventions – start a new speaker on a new line.</w:t>
            </w:r>
          </w:p>
        </w:tc>
      </w:tr>
      <w:tr w:rsidR="00255FA8" w14:paraId="7388E3E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62C8A563" w14:textId="77777777" w:rsidR="00255FA8" w:rsidRPr="006F2475" w:rsidRDefault="00255FA8">
            <w:pPr>
              <w:rPr>
                <w:b w:val="0"/>
              </w:rPr>
            </w:pPr>
            <w:r w:rsidRPr="006F2475">
              <w:rPr>
                <w:b w:val="0"/>
              </w:rPr>
              <w:t>I set to work and drew a table. When I finished, I looked at the chores and the names I wrote next to them. I rubbed some out – writing another name instead. I wondered if David was too small to unload a dishwasher? Scoffing to myself, I wrote his name next to that chore. I really had to think about who would make dinner! Mum did all the cooking. A tiny part of me, wondered whether it was Mum’s fault that she did everything. I looked back at the article again … ‘Gender roles are social constructs developed over time and not based on natural human behaviour.’ Hmm, maybe not!</w:t>
            </w:r>
          </w:p>
        </w:tc>
        <w:tc>
          <w:tcPr>
            <w:tcW w:w="1667" w:type="pct"/>
          </w:tcPr>
          <w:p w14:paraId="6035067A" w14:textId="43AB4FC1" w:rsidR="00255FA8" w:rsidRPr="00A52710" w:rsidRDefault="00255FA8" w:rsidP="00A52710">
            <w:pPr>
              <w:cnfStyle w:val="000000100000" w:firstRow="0" w:lastRow="0" w:firstColumn="0" w:lastColumn="0" w:oddVBand="0" w:evenVBand="0" w:oddHBand="1" w:evenHBand="0" w:firstRowFirstColumn="0" w:firstRowLastColumn="0" w:lastRowFirstColumn="0" w:lastRowLastColumn="0"/>
            </w:pPr>
            <w:r w:rsidRPr="00ED513F">
              <w:t xml:space="preserve">The visual imagery in this paragraph solidly </w:t>
            </w:r>
            <w:r>
              <w:t>establishes the daughter’s reflections as she ‘rubbed out’ names and scoffed to herself</w:t>
            </w:r>
            <w:r w:rsidRPr="00ED513F">
              <w:t>. The student references the article that has led to her realisation that there is an issue with gender equality within the household.</w:t>
            </w:r>
          </w:p>
        </w:tc>
        <w:tc>
          <w:tcPr>
            <w:tcW w:w="1666" w:type="pct"/>
          </w:tcPr>
          <w:p w14:paraId="3DEE2186" w14:textId="7943D8FC" w:rsidR="00255FA8" w:rsidRPr="00C623A5" w:rsidRDefault="00255FA8">
            <w:pPr>
              <w:spacing w:after="0"/>
              <w:cnfStyle w:val="000000100000" w:firstRow="0" w:lastRow="0" w:firstColumn="0" w:lastColumn="0" w:oddVBand="0" w:evenVBand="0" w:oddHBand="1" w:evenHBand="0" w:firstRowFirstColumn="0" w:firstRowLastColumn="0" w:lastRowFirstColumn="0" w:lastRowLastColumn="0"/>
              <w:rPr>
                <w:highlight w:val="yellow"/>
              </w:rPr>
            </w:pPr>
            <w:r>
              <w:t>The statement, ‘I looked back at the article again</w:t>
            </w:r>
            <w:r w:rsidR="00955A0A">
              <w:t xml:space="preserve"> </w:t>
            </w:r>
            <w:r>
              <w:t>...’ implies that the article has been previously noted in the text due to the temporal connective ‘again’. It has not. As the article becomes a significant (although all too convenient and clunky) reference, the lack of cohesion and constructed significance is problematic and makes the conclusion overly simplistic compared to the rest of the text.</w:t>
            </w:r>
          </w:p>
        </w:tc>
      </w:tr>
      <w:tr w:rsidR="00255FA8" w14:paraId="65188BB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659AEC2D" w14:textId="77777777" w:rsidR="00255FA8" w:rsidRPr="006F2475" w:rsidRDefault="00255FA8">
            <w:pPr>
              <w:rPr>
                <w:b w:val="0"/>
              </w:rPr>
            </w:pPr>
            <w:r w:rsidRPr="006F2475">
              <w:rPr>
                <w:b w:val="0"/>
              </w:rPr>
              <w:t>The next morning I placed my chore list in the middle of the breakfast table. David cried. Dad just stared at me as if I’d grown two heads. Mum almost cried and beamed a smile that warmed my heart.</w:t>
            </w:r>
          </w:p>
        </w:tc>
        <w:tc>
          <w:tcPr>
            <w:tcW w:w="1667" w:type="pct"/>
          </w:tcPr>
          <w:p w14:paraId="03637875" w14:textId="77777777" w:rsidR="00255FA8" w:rsidRPr="003964A8" w:rsidRDefault="00255FA8">
            <w:pPr>
              <w:cnfStyle w:val="000000010000" w:firstRow="0" w:lastRow="0" w:firstColumn="0" w:lastColumn="0" w:oddVBand="0" w:evenVBand="0" w:oddHBand="0" w:evenHBand="1" w:firstRowFirstColumn="0" w:firstRowLastColumn="0" w:lastRowFirstColumn="0" w:lastRowLastColumn="0"/>
            </w:pPr>
            <w:r>
              <w:t>The modality of ‘my chore list’ indicates a shift in persona for the daughter. It indicates a clear use of authority. The use of the positional adjective serves to frame the importance of the chore list.</w:t>
            </w:r>
          </w:p>
          <w:p w14:paraId="1A10C885" w14:textId="590F4087" w:rsidR="00255FA8" w:rsidRDefault="00255FA8">
            <w:pPr>
              <w:spacing w:before="100"/>
              <w:cnfStyle w:val="000000010000" w:firstRow="0" w:lastRow="0" w:firstColumn="0" w:lastColumn="0" w:oddVBand="0" w:evenVBand="0" w:oddHBand="0" w:evenHBand="1" w:firstRowFirstColumn="0" w:firstRowLastColumn="0" w:lastRowFirstColumn="0" w:lastRowLastColumn="0"/>
            </w:pPr>
            <w:r w:rsidRPr="00944BC2">
              <w:t>The conscious use of the interplay of simple, compound and complex sentences to achieve</w:t>
            </w:r>
            <w:r>
              <w:t xml:space="preserve"> purpose increases in complexity based on the daughters’ perceived ideas of the characteristics of the family members.</w:t>
            </w:r>
          </w:p>
          <w:p w14:paraId="10E949A5" w14:textId="77777777" w:rsidR="00255FA8" w:rsidRPr="00C623A5" w:rsidRDefault="00255FA8">
            <w:pPr>
              <w:spacing w:before="100"/>
              <w:cnfStyle w:val="000000010000" w:firstRow="0" w:lastRow="0" w:firstColumn="0" w:lastColumn="0" w:oddVBand="0" w:evenVBand="0" w:oddHBand="0" w:evenHBand="1" w:firstRowFirstColumn="0" w:firstRowLastColumn="0" w:lastRowFirstColumn="0" w:lastRowLastColumn="0"/>
              <w:rPr>
                <w:highlight w:val="yellow"/>
              </w:rPr>
            </w:pPr>
            <w:r>
              <w:t>The lexical cohesion of ‘beamed’ and ‘warmed’ effectively signifies the dawning of a new day for the mother.</w:t>
            </w:r>
          </w:p>
        </w:tc>
        <w:tc>
          <w:tcPr>
            <w:tcW w:w="1666" w:type="pct"/>
          </w:tcPr>
          <w:p w14:paraId="60BB02AD" w14:textId="77777777" w:rsidR="00255FA8" w:rsidRDefault="00255FA8">
            <w:pPr>
              <w:cnfStyle w:val="000000010000" w:firstRow="0" w:lastRow="0" w:firstColumn="0" w:lastColumn="0" w:oddVBand="0" w:evenVBand="0" w:oddHBand="0" w:evenHBand="1" w:firstRowFirstColumn="0" w:firstRowLastColumn="0" w:lastRowFirstColumn="0" w:lastRowLastColumn="0"/>
            </w:pPr>
            <w:r>
              <w:t>Some minor punctuation issues. A comma required after ‘morning’.</w:t>
            </w:r>
          </w:p>
          <w:p w14:paraId="3C1AA429" w14:textId="28F505B1" w:rsidR="00255FA8" w:rsidRPr="00A52710" w:rsidRDefault="00255FA8" w:rsidP="00A52710">
            <w:pPr>
              <w:cnfStyle w:val="000000010000" w:firstRow="0" w:lastRow="0" w:firstColumn="0" w:lastColumn="0" w:oddVBand="0" w:evenVBand="0" w:oddHBand="0" w:evenHBand="1" w:firstRowFirstColumn="0" w:firstRowLastColumn="0" w:lastRowFirstColumn="0" w:lastRowLastColumn="0"/>
            </w:pPr>
            <w:r>
              <w:t>The hyperbole is a little dramatic and detracts from the authenticity of the response.</w:t>
            </w:r>
          </w:p>
        </w:tc>
      </w:tr>
    </w:tbl>
    <w:p w14:paraId="79B3DF96" w14:textId="77777777" w:rsidR="00255FA8" w:rsidRPr="0073023B" w:rsidRDefault="00255FA8" w:rsidP="00255FA8">
      <w:pPr>
        <w:rPr>
          <w:rStyle w:val="Strong"/>
        </w:rPr>
      </w:pPr>
      <w:r w:rsidRPr="0073023B">
        <w:rPr>
          <w:rStyle w:val="Strong"/>
        </w:rPr>
        <w:t>Part B – annotated student work sample</w:t>
      </w:r>
    </w:p>
    <w:p w14:paraId="049578FA" w14:textId="0A5DA18C" w:rsidR="00255FA8" w:rsidRDefault="00255FA8" w:rsidP="00255FA8">
      <w:pPr>
        <w:pStyle w:val="Caption"/>
      </w:pPr>
      <w:r>
        <w:t xml:space="preserve">Table </w:t>
      </w:r>
      <w:r>
        <w:fldChar w:fldCharType="begin"/>
      </w:r>
      <w:r>
        <w:instrText xml:space="preserve"> SEQ Table \* ARABIC </w:instrText>
      </w:r>
      <w:r>
        <w:fldChar w:fldCharType="separate"/>
      </w:r>
      <w:r w:rsidR="00A74C3A">
        <w:rPr>
          <w:noProof/>
        </w:rPr>
        <w:t>23</w:t>
      </w:r>
      <w:r>
        <w:fldChar w:fldCharType="end"/>
      </w:r>
      <w:r>
        <w:t xml:space="preserve"> </w:t>
      </w:r>
      <w:r w:rsidR="00A52710">
        <w:t>–</w:t>
      </w:r>
      <w:r>
        <w:t xml:space="preserve"> </w:t>
      </w:r>
      <w:r w:rsidR="00955A0A">
        <w:t xml:space="preserve">annotated </w:t>
      </w:r>
      <w:r>
        <w:t xml:space="preserve">student work sample </w:t>
      </w:r>
      <w:r w:rsidR="00955A0A">
        <w:t xml:space="preserve">– </w:t>
      </w:r>
      <w:r>
        <w:t>Part B</w:t>
      </w:r>
    </w:p>
    <w:tbl>
      <w:tblPr>
        <w:tblStyle w:val="Tableheader"/>
        <w:tblW w:w="5000" w:type="pct"/>
        <w:tblLayout w:type="fixed"/>
        <w:tblLook w:val="04A0" w:firstRow="1" w:lastRow="0" w:firstColumn="1" w:lastColumn="0" w:noHBand="0" w:noVBand="1"/>
        <w:tblDescription w:val="Student work sample outlining annotations in relation to the marking criteria and suggestions for feed-forward and skill development. "/>
      </w:tblPr>
      <w:tblGrid>
        <w:gridCol w:w="4855"/>
        <w:gridCol w:w="4855"/>
        <w:gridCol w:w="4852"/>
      </w:tblGrid>
      <w:tr w:rsidR="00255FA8" w14:paraId="21A34A9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754ECF7B" w14:textId="77777777" w:rsidR="00255FA8" w:rsidRPr="0022348C" w:rsidRDefault="00255FA8">
            <w:r w:rsidRPr="0022348C">
              <w:t>Student work sample</w:t>
            </w:r>
          </w:p>
        </w:tc>
        <w:tc>
          <w:tcPr>
            <w:tcW w:w="1667" w:type="pct"/>
          </w:tcPr>
          <w:p w14:paraId="6B7A9884" w14:textId="77777777" w:rsidR="00255FA8" w:rsidRPr="0022348C" w:rsidRDefault="00255FA8">
            <w:pPr>
              <w:cnfStyle w:val="100000000000" w:firstRow="1" w:lastRow="0" w:firstColumn="0" w:lastColumn="0" w:oddVBand="0" w:evenVBand="0" w:oddHBand="0" w:evenHBand="0" w:firstRowFirstColumn="0" w:firstRowLastColumn="0" w:lastRowFirstColumn="0" w:lastRowLastColumn="0"/>
            </w:pPr>
            <w:r w:rsidRPr="005B47B3">
              <w:t>Annotations in relation to the marking criteria</w:t>
            </w:r>
          </w:p>
        </w:tc>
        <w:tc>
          <w:tcPr>
            <w:tcW w:w="1666" w:type="pct"/>
          </w:tcPr>
          <w:p w14:paraId="593A0373" w14:textId="72DAF3B9" w:rsidR="00255FA8" w:rsidRPr="0022348C" w:rsidRDefault="00255FA8">
            <w:pPr>
              <w:cnfStyle w:val="100000000000" w:firstRow="1" w:lastRow="0" w:firstColumn="0" w:lastColumn="0" w:oddVBand="0" w:evenVBand="0" w:oddHBand="0" w:evenHBand="0" w:firstRowFirstColumn="0" w:firstRowLastColumn="0" w:lastRowFirstColumn="0" w:lastRowLastColumn="0"/>
            </w:pPr>
            <w:r w:rsidRPr="00002138">
              <w:t>Suggestions for feed</w:t>
            </w:r>
            <w:r w:rsidR="00955A0A">
              <w:t>-</w:t>
            </w:r>
            <w:r w:rsidRPr="00002138">
              <w:t>forward and skill development</w:t>
            </w:r>
          </w:p>
        </w:tc>
      </w:tr>
      <w:tr w:rsidR="00255FA8" w14:paraId="796432E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10714758" w14:textId="77777777" w:rsidR="00255FA8" w:rsidRPr="006F2475" w:rsidRDefault="00255FA8">
            <w:pPr>
              <w:rPr>
                <w:rStyle w:val="Strong"/>
                <w:highlight w:val="yellow"/>
              </w:rPr>
            </w:pPr>
            <w:r w:rsidRPr="006F2475">
              <w:rPr>
                <w:rStyle w:val="Strong"/>
              </w:rPr>
              <w:t>My short story focuses on gender issues. We looked at a range of short stories in this unit which focus on life experience. I especially liked The Masala of My Soul. In the story the main character struggled trying to fit in. In the end, the character found a way to feel accepted.</w:t>
            </w:r>
          </w:p>
        </w:tc>
        <w:tc>
          <w:tcPr>
            <w:tcW w:w="1667" w:type="pct"/>
          </w:tcPr>
          <w:p w14:paraId="64CAAF31" w14:textId="52315CCB" w:rsidR="00255FA8" w:rsidRDefault="00255FA8">
            <w:pPr>
              <w:cnfStyle w:val="000000100000" w:firstRow="0" w:lastRow="0" w:firstColumn="0" w:lastColumn="0" w:oddVBand="0" w:evenVBand="0" w:oddHBand="1" w:evenHBand="0" w:firstRowFirstColumn="0" w:firstRowLastColumn="0" w:lastRowFirstColumn="0" w:lastRowLastColumn="0"/>
            </w:pPr>
            <w:r w:rsidRPr="00ED513F">
              <w:t xml:space="preserve">The student identifies the conceptual focus of her story in the first line. She then identifies the </w:t>
            </w:r>
            <w:r w:rsidR="00E164C7" w:rsidRPr="00E164C7">
              <w:t>core</w:t>
            </w:r>
            <w:r w:rsidRPr="00ED513F">
              <w:t xml:space="preserve"> text which appealed to her including a brief explanation of the concepts that were addressed.</w:t>
            </w:r>
          </w:p>
          <w:p w14:paraId="4B8FD14A" w14:textId="6AE90C6A" w:rsidR="00255FA8" w:rsidRPr="00A52710" w:rsidRDefault="00255FA8" w:rsidP="00A52710">
            <w:pPr>
              <w:cnfStyle w:val="000000100000" w:firstRow="0" w:lastRow="0" w:firstColumn="0" w:lastColumn="0" w:oddVBand="0" w:evenVBand="0" w:oddHBand="1" w:evenHBand="0" w:firstRowFirstColumn="0" w:firstRowLastColumn="0" w:lastRowFirstColumn="0" w:lastRowLastColumn="0"/>
            </w:pPr>
            <w:r w:rsidRPr="00591F02">
              <w:t xml:space="preserve">A number of connectives </w:t>
            </w:r>
            <w:r>
              <w:t xml:space="preserve">are </w:t>
            </w:r>
            <w:r w:rsidRPr="00591F02">
              <w:t xml:space="preserve">used in the opening paragraph </w:t>
            </w:r>
            <w:r w:rsidR="00DC7EA2">
              <w:t xml:space="preserve">to </w:t>
            </w:r>
            <w:r w:rsidRPr="00591F02">
              <w:t>establish cohesion</w:t>
            </w:r>
            <w:r>
              <w:t>.</w:t>
            </w:r>
          </w:p>
        </w:tc>
        <w:tc>
          <w:tcPr>
            <w:tcW w:w="1666" w:type="pct"/>
          </w:tcPr>
          <w:p w14:paraId="675CD5DA" w14:textId="37E117D8" w:rsidR="00255FA8" w:rsidRDefault="00255FA8">
            <w:pPr>
              <w:cnfStyle w:val="000000100000" w:firstRow="0" w:lastRow="0" w:firstColumn="0" w:lastColumn="0" w:oddVBand="0" w:evenVBand="0" w:oddHBand="1" w:evenHBand="0" w:firstRowFirstColumn="0" w:firstRowLastColumn="0" w:lastRowFirstColumn="0" w:lastRowLastColumn="0"/>
            </w:pPr>
            <w:r>
              <w:t xml:space="preserve">A clearer explanation to the thematic concerns (intercultural assimilation) of the </w:t>
            </w:r>
            <w:r w:rsidR="00E164C7" w:rsidRPr="00E164C7">
              <w:t xml:space="preserve">core </w:t>
            </w:r>
            <w:r>
              <w:t>texts would have led to a stronger response.</w:t>
            </w:r>
          </w:p>
          <w:p w14:paraId="6F850175" w14:textId="77777777" w:rsidR="00255FA8" w:rsidRDefault="00255FA8">
            <w:pPr>
              <w:cnfStyle w:val="000000100000" w:firstRow="0" w:lastRow="0" w:firstColumn="0" w:lastColumn="0" w:oddVBand="0" w:evenVBand="0" w:oddHBand="1" w:evenHBand="0" w:firstRowFirstColumn="0" w:firstRowLastColumn="0" w:lastRowFirstColumn="0" w:lastRowLastColumn="0"/>
            </w:pPr>
            <w:r>
              <w:t>Inverted commas to indicate the text titles are missing.</w:t>
            </w:r>
          </w:p>
          <w:p w14:paraId="5C95C99B" w14:textId="77777777" w:rsidR="00255FA8" w:rsidRPr="00C623A5" w:rsidRDefault="00255FA8">
            <w:pPr>
              <w:spacing w:after="0"/>
              <w:cnfStyle w:val="000000100000" w:firstRow="0" w:lastRow="0" w:firstColumn="0" w:lastColumn="0" w:oddVBand="0" w:evenVBand="0" w:oddHBand="1" w:evenHBand="0" w:firstRowFirstColumn="0" w:firstRowLastColumn="0" w:lastRowFirstColumn="0" w:lastRowLastColumn="0"/>
              <w:rPr>
                <w:highlight w:val="yellow"/>
              </w:rPr>
            </w:pPr>
            <w:r>
              <w:t>The use of evaluative language in ‘I especially liked’ establishes a thesis, but this could have been refined to give further clarity to the whole text.</w:t>
            </w:r>
          </w:p>
        </w:tc>
      </w:tr>
      <w:tr w:rsidR="00255FA8" w14:paraId="4F55AD68"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14026BFE" w14:textId="77777777" w:rsidR="00255FA8" w:rsidRPr="006F2475" w:rsidRDefault="00255FA8">
            <w:pPr>
              <w:rPr>
                <w:rStyle w:val="Strong"/>
              </w:rPr>
            </w:pPr>
            <w:r w:rsidRPr="006F2475">
              <w:rPr>
                <w:rStyle w:val="Strong"/>
              </w:rPr>
              <w:t>As a fourteen-year-old girl I am becoming more aware of the expectations for women. I wanted to write a story for girls my age to let them know that being born female does not have to come with a set of rules that they must follow.</w:t>
            </w:r>
          </w:p>
        </w:tc>
        <w:tc>
          <w:tcPr>
            <w:tcW w:w="1667" w:type="pct"/>
          </w:tcPr>
          <w:p w14:paraId="3BF5A440" w14:textId="77777777" w:rsidR="00255FA8" w:rsidRDefault="00255FA8">
            <w:pPr>
              <w:spacing w:after="0"/>
              <w:cnfStyle w:val="000000010000" w:firstRow="0" w:lastRow="0" w:firstColumn="0" w:lastColumn="0" w:oddVBand="0" w:evenVBand="0" w:oddHBand="0" w:evenHBand="1" w:firstRowFirstColumn="0" w:firstRowLastColumn="0" w:lastRowFirstColumn="0" w:lastRowLastColumn="0"/>
            </w:pPr>
            <w:r w:rsidRPr="00ED513F">
              <w:t xml:space="preserve">This paragraph </w:t>
            </w:r>
            <w:r>
              <w:t xml:space="preserve">competently </w:t>
            </w:r>
            <w:r w:rsidRPr="00ED513F">
              <w:t xml:space="preserve">establishes the concept </w:t>
            </w:r>
            <w:r>
              <w:t>on which</w:t>
            </w:r>
            <w:r w:rsidRPr="00ED513F">
              <w:t xml:space="preserve"> the student has chosen to focus</w:t>
            </w:r>
            <w:r>
              <w:t>.</w:t>
            </w:r>
            <w:r w:rsidRPr="00ED513F">
              <w:t xml:space="preserve"> </w:t>
            </w:r>
            <w:r>
              <w:t>An explanation is provided to outline the purpose of the writing.</w:t>
            </w:r>
          </w:p>
          <w:p w14:paraId="59AAEED6" w14:textId="77777777" w:rsidR="00255FA8" w:rsidRPr="00C623A5" w:rsidRDefault="00255FA8">
            <w:pPr>
              <w:cnfStyle w:val="000000010000" w:firstRow="0" w:lastRow="0" w:firstColumn="0" w:lastColumn="0" w:oddVBand="0" w:evenVBand="0" w:oddHBand="0" w:evenHBand="1" w:firstRowFirstColumn="0" w:firstRowLastColumn="0" w:lastRowFirstColumn="0" w:lastRowLastColumn="0"/>
              <w:rPr>
                <w:highlight w:val="yellow"/>
              </w:rPr>
            </w:pPr>
            <w:r>
              <w:t>Effective variety of syntax in the initial dependent clause ‘as a fourteen-year-old girl’ purposefully justifies the argument.</w:t>
            </w:r>
          </w:p>
        </w:tc>
        <w:tc>
          <w:tcPr>
            <w:tcW w:w="1666" w:type="pct"/>
          </w:tcPr>
          <w:p w14:paraId="0D995B71" w14:textId="5965DB75" w:rsidR="00255FA8" w:rsidRPr="00C623A5" w:rsidRDefault="00255FA8">
            <w:pPr>
              <w:spacing w:after="0"/>
              <w:cnfStyle w:val="000000010000" w:firstRow="0" w:lastRow="0" w:firstColumn="0" w:lastColumn="0" w:oddVBand="0" w:evenVBand="0" w:oddHBand="0" w:evenHBand="1" w:firstRowFirstColumn="0" w:firstRowLastColumn="0" w:lastRowFirstColumn="0" w:lastRowLastColumn="0"/>
              <w:rPr>
                <w:highlight w:val="yellow"/>
              </w:rPr>
            </w:pPr>
            <w:r>
              <w:t xml:space="preserve">High modality refines </w:t>
            </w:r>
            <w:r w:rsidR="00DC7EA2">
              <w:t xml:space="preserve">the </w:t>
            </w:r>
            <w:r>
              <w:t>student’s perspective, though this is inconsistent next to the weaker emotive language of ‘let them know’ and ‘does not have to’.</w:t>
            </w:r>
          </w:p>
        </w:tc>
      </w:tr>
      <w:tr w:rsidR="00255FA8" w14:paraId="3E38B85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24EA40D4" w14:textId="1D7F2897" w:rsidR="00255FA8" w:rsidRPr="006F2475" w:rsidRDefault="00255FA8">
            <w:pPr>
              <w:rPr>
                <w:rStyle w:val="Strong"/>
              </w:rPr>
            </w:pPr>
            <w:r w:rsidRPr="006F2475">
              <w:rPr>
                <w:rStyle w:val="Strong"/>
              </w:rPr>
              <w:t>I tried to copy the styles used in the stories that I have read in this unit. In Masala the main character steals “whitening creams”. Whitening creams are used to bleach the skin white. This is a metaphor, as the main character wants to look like everyone else. This is reinforced by her hope that it will help her to ‘fit in’. I used the metaphor of the “chore list” to represent gender equality. I tried to make this point more obvious by getting my main character to look down at the article about whether boys and girls are treated differently.</w:t>
            </w:r>
          </w:p>
        </w:tc>
        <w:tc>
          <w:tcPr>
            <w:tcW w:w="1667" w:type="pct"/>
          </w:tcPr>
          <w:p w14:paraId="49C5DAE2" w14:textId="05E24C24" w:rsidR="00255FA8" w:rsidRDefault="00255FA8">
            <w:pPr>
              <w:cnfStyle w:val="000000100000" w:firstRow="0" w:lastRow="0" w:firstColumn="0" w:lastColumn="0" w:oddVBand="0" w:evenVBand="0" w:oddHBand="1" w:evenHBand="0" w:firstRowFirstColumn="0" w:firstRowLastColumn="0" w:lastRowFirstColumn="0" w:lastRowLastColumn="0"/>
            </w:pPr>
            <w:r>
              <w:t xml:space="preserve">A specific language feature is identified from the </w:t>
            </w:r>
            <w:r w:rsidR="00E164C7" w:rsidRPr="00E164C7">
              <w:t xml:space="preserve">core </w:t>
            </w:r>
            <w:r>
              <w:t>l text ‘The Masala of My Soul’. This gives an example of the way the student has attempted to emulate the author’s style.</w:t>
            </w:r>
          </w:p>
          <w:p w14:paraId="466AF016" w14:textId="77777777" w:rsidR="00255FA8" w:rsidRDefault="00255FA8">
            <w:pPr>
              <w:cnfStyle w:val="000000100000" w:firstRow="0" w:lastRow="0" w:firstColumn="0" w:lastColumn="0" w:oddVBand="0" w:evenVBand="0" w:oddHBand="1" w:evenHBand="0" w:firstRowFirstColumn="0" w:firstRowLastColumn="0" w:lastRowFirstColumn="0" w:lastRowLastColumn="0"/>
            </w:pPr>
            <w:r>
              <w:t>The first person is used soundly to introduce specific compositional decisions and intentions. This suits the reflective nature of the response.</w:t>
            </w:r>
          </w:p>
          <w:p w14:paraId="691CC5EF" w14:textId="136D21F9" w:rsidR="00255FA8" w:rsidRPr="00C623A5" w:rsidRDefault="00255FA8" w:rsidP="00FE00AD">
            <w:pPr>
              <w:cnfStyle w:val="000000100000" w:firstRow="0" w:lastRow="0" w:firstColumn="0" w:lastColumn="0" w:oddVBand="0" w:evenVBand="0" w:oddHBand="1" w:evenHBand="0" w:firstRowFirstColumn="0" w:firstRowLastColumn="0" w:lastRowFirstColumn="0" w:lastRowLastColumn="0"/>
              <w:rPr>
                <w:highlight w:val="yellow"/>
              </w:rPr>
            </w:pPr>
            <w:r>
              <w:t>Connectives of cause and effect are used but needs further development.</w:t>
            </w:r>
          </w:p>
        </w:tc>
        <w:tc>
          <w:tcPr>
            <w:tcW w:w="1666" w:type="pct"/>
          </w:tcPr>
          <w:p w14:paraId="0FE23FB6" w14:textId="6356F905" w:rsidR="00255FA8" w:rsidRDefault="00255FA8">
            <w:pPr>
              <w:cnfStyle w:val="000000100000" w:firstRow="0" w:lastRow="0" w:firstColumn="0" w:lastColumn="0" w:oddVBand="0" w:evenVBand="0" w:oddHBand="1" w:evenHBand="0" w:firstRowFirstColumn="0" w:firstRowLastColumn="0" w:lastRowFirstColumn="0" w:lastRowLastColumn="0"/>
            </w:pPr>
            <w:r>
              <w:t xml:space="preserve">There is an unnecessary abbreviation of the title of the </w:t>
            </w:r>
            <w:r w:rsidR="00E164C7" w:rsidRPr="00E164C7">
              <w:t>core</w:t>
            </w:r>
            <w:r>
              <w:t xml:space="preserve"> text.</w:t>
            </w:r>
          </w:p>
          <w:p w14:paraId="75B2F371" w14:textId="77777777" w:rsidR="00255FA8" w:rsidRDefault="00255FA8">
            <w:pPr>
              <w:cnfStyle w:val="000000100000" w:firstRow="0" w:lastRow="0" w:firstColumn="0" w:lastColumn="0" w:oddVBand="0" w:evenVBand="0" w:oddHBand="1" w:evenHBand="0" w:firstRowFirstColumn="0" w:firstRowLastColumn="0" w:lastRowFirstColumn="0" w:lastRowLastColumn="0"/>
            </w:pPr>
            <w:r>
              <w:t>The student needs to explain their use of the metaphor ‘chore list’ in more detail.</w:t>
            </w:r>
          </w:p>
          <w:p w14:paraId="6D323D72" w14:textId="77777777" w:rsidR="00255FA8" w:rsidRDefault="00255FA8">
            <w:pPr>
              <w:cnfStyle w:val="000000100000" w:firstRow="0" w:lastRow="0" w:firstColumn="0" w:lastColumn="0" w:oddVBand="0" w:evenVBand="0" w:oddHBand="1" w:evenHBand="0" w:firstRowFirstColumn="0" w:firstRowLastColumn="0" w:lastRowFirstColumn="0" w:lastRowLastColumn="0"/>
            </w:pPr>
            <w:r>
              <w:t>The reference to the article is unclear. Greater foreshadowing of this article earlier in the response would help to make this reference clearer.</w:t>
            </w:r>
          </w:p>
          <w:p w14:paraId="2950F4A7" w14:textId="77777777" w:rsidR="00255FA8" w:rsidRDefault="00255FA8">
            <w:pPr>
              <w:cnfStyle w:val="000000100000" w:firstRow="0" w:lastRow="0" w:firstColumn="0" w:lastColumn="0" w:oddVBand="0" w:evenVBand="0" w:oddHBand="1" w:evenHBand="0" w:firstRowFirstColumn="0" w:firstRowLastColumn="0" w:lastRowFirstColumn="0" w:lastRowLastColumn="0"/>
            </w:pPr>
            <w:r>
              <w:t xml:space="preserve">The response uses the word ‘styles’ incorrectly in the opening sentence when identifying what was adapted from the </w:t>
            </w:r>
            <w:r w:rsidR="00E164C7" w:rsidRPr="00E164C7">
              <w:t>core</w:t>
            </w:r>
            <w:r>
              <w:t xml:space="preserve"> texts.</w:t>
            </w:r>
          </w:p>
          <w:p w14:paraId="3B6C20F2" w14:textId="26BE7AAD" w:rsidR="00FC09E7" w:rsidRPr="00C623A5" w:rsidRDefault="00FC09E7">
            <w:pPr>
              <w:cnfStyle w:val="000000100000" w:firstRow="0" w:lastRow="0" w:firstColumn="0" w:lastColumn="0" w:oddVBand="0" w:evenVBand="0" w:oddHBand="1" w:evenHBand="0" w:firstRowFirstColumn="0" w:firstRowLastColumn="0" w:lastRowFirstColumn="0" w:lastRowLastColumn="0"/>
              <w:rPr>
                <w:highlight w:val="yellow"/>
              </w:rPr>
            </w:pPr>
            <w:r>
              <w:t>Exploring ‘motif’ in this paragraph rather than ‘metaphor’ would have extended this response.</w:t>
            </w:r>
          </w:p>
        </w:tc>
      </w:tr>
      <w:tr w:rsidR="00255FA8" w14:paraId="243DAAC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21057019" w14:textId="0390D4FA" w:rsidR="00255FA8" w:rsidRPr="006F2475" w:rsidRDefault="00255FA8">
            <w:pPr>
              <w:rPr>
                <w:rStyle w:val="Strong"/>
              </w:rPr>
            </w:pPr>
            <w:r w:rsidRPr="006F2475">
              <w:rPr>
                <w:rStyle w:val="Strong"/>
              </w:rPr>
              <w:t>The author uses single sentence paragraphs for emphasis. ‘Every tickle of turmeric … reminded my soul of being home’ draws attention to the fact that the protagonist has come to terms with his culture and is proud of his family’s cultural values. I used a single sentence paragraph to show what is expected of women ‘Quiet … Gentle … Considerate … Caring</w:t>
            </w:r>
            <w:r w:rsidR="00D10909">
              <w:rPr>
                <w:rStyle w:val="Strong"/>
              </w:rPr>
              <w:t>’</w:t>
            </w:r>
            <w:r w:rsidRPr="006F2475">
              <w:rPr>
                <w:rStyle w:val="Strong"/>
              </w:rPr>
              <w:t>. I spent some time editing my draft so that I did not overuse the single sentence paragraphing technique. I also wanted to highlight that the father just drinks beer and watches videos. I also used a range of adjectives to describe the mother as sad and disappointed. I wanted to show that the mother is struggling to cope with being expected to do everything – the quote from the article about ‘social constructs’, supports this idea.</w:t>
            </w:r>
          </w:p>
        </w:tc>
        <w:tc>
          <w:tcPr>
            <w:tcW w:w="1667" w:type="pct"/>
          </w:tcPr>
          <w:p w14:paraId="68AA3E47" w14:textId="3DAE149F" w:rsidR="00255FA8" w:rsidRDefault="00255FA8">
            <w:pPr>
              <w:cnfStyle w:val="000000010000" w:firstRow="0" w:lastRow="0" w:firstColumn="0" w:lastColumn="0" w:oddVBand="0" w:evenVBand="0" w:oddHBand="0" w:evenHBand="1" w:firstRowFirstColumn="0" w:firstRowLastColumn="0" w:lastRowFirstColumn="0" w:lastRowLastColumn="0"/>
            </w:pPr>
            <w:r w:rsidRPr="00ED513F">
              <w:t>The student describes the way they have attempted to emulate the author’s use of single sentence paragraphing to highlight specific ideas.</w:t>
            </w:r>
          </w:p>
          <w:p w14:paraId="662429C5" w14:textId="77777777" w:rsidR="00255FA8" w:rsidRDefault="00255FA8">
            <w:pPr>
              <w:cnfStyle w:val="000000010000" w:firstRow="0" w:lastRow="0" w:firstColumn="0" w:lastColumn="0" w:oddVBand="0" w:evenVBand="0" w:oddHBand="0" w:evenHBand="1" w:firstRowFirstColumn="0" w:firstRowLastColumn="0" w:lastRowFirstColumn="0" w:lastRowLastColumn="0"/>
            </w:pPr>
            <w:r w:rsidRPr="00767EC8">
              <w:t xml:space="preserve">The student briefly mentions </w:t>
            </w:r>
            <w:r w:rsidRPr="009F0744">
              <w:t xml:space="preserve">the use of male and female stereotypical attributes to </w:t>
            </w:r>
            <w:r w:rsidRPr="00767EC8">
              <w:t>reinforce domestic ideals.</w:t>
            </w:r>
          </w:p>
          <w:p w14:paraId="14634DB3" w14:textId="77777777" w:rsidR="00255FA8" w:rsidRDefault="00255FA8">
            <w:pPr>
              <w:cnfStyle w:val="000000010000" w:firstRow="0" w:lastRow="0" w:firstColumn="0" w:lastColumn="0" w:oddVBand="0" w:evenVBand="0" w:oddHBand="0" w:evenHBand="1" w:firstRowFirstColumn="0" w:firstRowLastColumn="0" w:lastRowFirstColumn="0" w:lastRowLastColumn="0"/>
            </w:pPr>
            <w:r>
              <w:t>Connectives of cause and effect indicate rationale, while adverbial clauses add detail.</w:t>
            </w:r>
          </w:p>
          <w:p w14:paraId="40A88B6B" w14:textId="77777777" w:rsidR="00255FA8" w:rsidRPr="00C623A5" w:rsidRDefault="00255FA8">
            <w:pPr>
              <w:cnfStyle w:val="000000010000" w:firstRow="0" w:lastRow="0" w:firstColumn="0" w:lastColumn="0" w:oddVBand="0" w:evenVBand="0" w:oddHBand="0" w:evenHBand="1" w:firstRowFirstColumn="0" w:firstRowLastColumn="0" w:lastRowFirstColumn="0" w:lastRowLastColumn="0"/>
              <w:rPr>
                <w:highlight w:val="yellow"/>
              </w:rPr>
            </w:pPr>
            <w:r>
              <w:t>First person explanation soundly used to indicate progress and some reflection.</w:t>
            </w:r>
          </w:p>
        </w:tc>
        <w:tc>
          <w:tcPr>
            <w:tcW w:w="1666" w:type="pct"/>
          </w:tcPr>
          <w:p w14:paraId="50EC9AA3" w14:textId="62F8379D" w:rsidR="00255FA8" w:rsidRDefault="00255FA8">
            <w:pPr>
              <w:spacing w:after="0"/>
              <w:cnfStyle w:val="000000010000" w:firstRow="0" w:lastRow="0" w:firstColumn="0" w:lastColumn="0" w:oddVBand="0" w:evenVBand="0" w:oddHBand="0" w:evenHBand="1" w:firstRowFirstColumn="0" w:firstRowLastColumn="0" w:lastRowFirstColumn="0" w:lastRowLastColumn="0"/>
            </w:pPr>
            <w:r>
              <w:t>Us</w:t>
            </w:r>
            <w:r w:rsidR="008B1951">
              <w:t>ing</w:t>
            </w:r>
            <w:r>
              <w:t xml:space="preserve"> a variety of language to introduce the processes</w:t>
            </w:r>
            <w:r w:rsidR="008B1951">
              <w:t>,</w:t>
            </w:r>
            <w:r>
              <w:t xml:space="preserve"> would have strengthened the analysis. For example, instead of using ‘I used … I wanted … I spent …’ use different sentence starters that support your thought processes and actions. For example – ‘By using a single sentence paragraph, I …’ or ‘Spending time editing my work, allowed me to …’.</w:t>
            </w:r>
          </w:p>
          <w:p w14:paraId="1CF954FA" w14:textId="1F761E1F" w:rsidR="00186723" w:rsidRPr="00C623A5" w:rsidRDefault="00186723">
            <w:pPr>
              <w:spacing w:after="0"/>
              <w:cnfStyle w:val="000000010000" w:firstRow="0" w:lastRow="0" w:firstColumn="0" w:lastColumn="0" w:oddVBand="0" w:evenVBand="0" w:oddHBand="0" w:evenHBand="1" w:firstRowFirstColumn="0" w:firstRowLastColumn="0" w:lastRowFirstColumn="0" w:lastRowLastColumn="0"/>
              <w:rPr>
                <w:highlight w:val="yellow"/>
              </w:rPr>
            </w:pPr>
            <w:r w:rsidRPr="00C57AAC">
              <w:t xml:space="preserve">Use correct pronouns </w:t>
            </w:r>
            <w:r w:rsidR="00C57AAC" w:rsidRPr="00C57AAC">
              <w:t>– the composer is female and should have the personal pronoun of ‘she’.</w:t>
            </w:r>
          </w:p>
        </w:tc>
      </w:tr>
      <w:tr w:rsidR="00255FA8" w14:paraId="5EBC26D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6CCD515B" w14:textId="77777777" w:rsidR="00255FA8" w:rsidRPr="006F2475" w:rsidRDefault="00255FA8">
            <w:pPr>
              <w:rPr>
                <w:rStyle w:val="Strong"/>
              </w:rPr>
            </w:pPr>
            <w:r w:rsidRPr="006F2475">
              <w:rPr>
                <w:rStyle w:val="Strong"/>
              </w:rPr>
              <w:t>I think that it is up to my generation to make sure that these kinds of gender expectations are challenged, which is why it is the young girl that creates the chores list and puts it on the breakfast table.</w:t>
            </w:r>
          </w:p>
        </w:tc>
        <w:tc>
          <w:tcPr>
            <w:tcW w:w="1667" w:type="pct"/>
          </w:tcPr>
          <w:p w14:paraId="1BB711B0" w14:textId="18E638FF" w:rsidR="00255FA8" w:rsidRDefault="00255FA8">
            <w:pPr>
              <w:spacing w:after="0"/>
              <w:cnfStyle w:val="000000100000" w:firstRow="0" w:lastRow="0" w:firstColumn="0" w:lastColumn="0" w:oddVBand="0" w:evenVBand="0" w:oddHBand="1" w:evenHBand="0" w:firstRowFirstColumn="0" w:firstRowLastColumn="0" w:lastRowFirstColumn="0" w:lastRowLastColumn="0"/>
            </w:pPr>
            <w:r>
              <w:t>The student clearly outlines her purpose, but more detail is needed.</w:t>
            </w:r>
          </w:p>
          <w:p w14:paraId="592E49B4" w14:textId="77777777" w:rsidR="00255FA8" w:rsidRPr="00C623A5" w:rsidRDefault="00255FA8">
            <w:pPr>
              <w:spacing w:after="0"/>
              <w:cnfStyle w:val="000000100000" w:firstRow="0" w:lastRow="0" w:firstColumn="0" w:lastColumn="0" w:oddVBand="0" w:evenVBand="0" w:oddHBand="1" w:evenHBand="0" w:firstRowFirstColumn="0" w:firstRowLastColumn="0" w:lastRowFirstColumn="0" w:lastRowLastColumn="0"/>
              <w:rPr>
                <w:highlight w:val="yellow"/>
              </w:rPr>
            </w:pPr>
            <w:r>
              <w:t>Sound evaluative language (‘I think’) and effective emotive language (‘challenged’) indicate the purpose.</w:t>
            </w:r>
          </w:p>
        </w:tc>
        <w:tc>
          <w:tcPr>
            <w:tcW w:w="1666" w:type="pct"/>
          </w:tcPr>
          <w:p w14:paraId="0BE4AC8C" w14:textId="6C8DE143" w:rsidR="00255FA8" w:rsidRPr="00A52710" w:rsidRDefault="00255FA8">
            <w:pPr>
              <w:spacing w:after="0"/>
              <w:cnfStyle w:val="000000100000" w:firstRow="0" w:lastRow="0" w:firstColumn="0" w:lastColumn="0" w:oddVBand="0" w:evenVBand="0" w:oddHBand="1" w:evenHBand="0" w:firstRowFirstColumn="0" w:firstRowLastColumn="0" w:lastRowFirstColumn="0" w:lastRowLastColumn="0"/>
            </w:pPr>
            <w:r>
              <w:t>The student could have made specific reference to the significance of the placement of the chore list.</w:t>
            </w:r>
          </w:p>
        </w:tc>
      </w:tr>
      <w:tr w:rsidR="00255FA8" w14:paraId="43107AC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7329DCFD" w14:textId="626DD372" w:rsidR="00255FA8" w:rsidRPr="006F2475" w:rsidRDefault="00255FA8">
            <w:pPr>
              <w:rPr>
                <w:rStyle w:val="Strong"/>
              </w:rPr>
            </w:pPr>
            <w:r w:rsidRPr="006F2475">
              <w:rPr>
                <w:rStyle w:val="Strong"/>
              </w:rPr>
              <w:t xml:space="preserve">I am quite happy with my story. I rewrote a couple of sections to make them more clear. I think that I </w:t>
            </w:r>
            <w:proofErr w:type="spellStart"/>
            <w:r w:rsidRPr="006F2475">
              <w:rPr>
                <w:rStyle w:val="Strong"/>
              </w:rPr>
              <w:t>cold</w:t>
            </w:r>
            <w:proofErr w:type="spellEnd"/>
            <w:r w:rsidRPr="006F2475">
              <w:rPr>
                <w:rStyle w:val="Strong"/>
              </w:rPr>
              <w:t xml:space="preserve"> have experimented with language techniques a bit but I ran out of time. I also need to start drafting earlier so that I don’t run out of time.</w:t>
            </w:r>
          </w:p>
        </w:tc>
        <w:tc>
          <w:tcPr>
            <w:tcW w:w="1667" w:type="pct"/>
          </w:tcPr>
          <w:p w14:paraId="280FD78A" w14:textId="77777777" w:rsidR="00255FA8" w:rsidRDefault="00255FA8">
            <w:pPr>
              <w:cnfStyle w:val="000000010000" w:firstRow="0" w:lastRow="0" w:firstColumn="0" w:lastColumn="0" w:oddVBand="0" w:evenVBand="0" w:oddHBand="0" w:evenHBand="1" w:firstRowFirstColumn="0" w:firstRowLastColumn="0" w:lastRowFirstColumn="0" w:lastRowLastColumn="0"/>
            </w:pPr>
            <w:r w:rsidRPr="000A6400">
              <w:t>Informal language (‘quite happy’, ‘a couple’ and ‘a bit’) are used to create a sound summative evaluation.</w:t>
            </w:r>
          </w:p>
          <w:p w14:paraId="02CC85E7" w14:textId="77777777" w:rsidR="00255FA8" w:rsidRPr="00C623A5" w:rsidRDefault="00255FA8">
            <w:pPr>
              <w:cnfStyle w:val="000000010000" w:firstRow="0" w:lastRow="0" w:firstColumn="0" w:lastColumn="0" w:oddVBand="0" w:evenVBand="0" w:oddHBand="0" w:evenHBand="1" w:firstRowFirstColumn="0" w:firstRowLastColumn="0" w:lastRowFirstColumn="0" w:lastRowLastColumn="0"/>
              <w:rPr>
                <w:highlight w:val="yellow"/>
              </w:rPr>
            </w:pPr>
            <w:r>
              <w:t>This part of the response makes reference to the recursive writing process.</w:t>
            </w:r>
          </w:p>
        </w:tc>
        <w:tc>
          <w:tcPr>
            <w:tcW w:w="1666" w:type="pct"/>
          </w:tcPr>
          <w:p w14:paraId="7B39AE4E" w14:textId="77777777" w:rsidR="00255FA8" w:rsidRDefault="00255FA8">
            <w:pPr>
              <w:spacing w:after="0"/>
              <w:cnfStyle w:val="000000010000" w:firstRow="0" w:lastRow="0" w:firstColumn="0" w:lastColumn="0" w:oddVBand="0" w:evenVBand="0" w:oddHBand="0" w:evenHBand="1" w:firstRowFirstColumn="0" w:firstRowLastColumn="0" w:lastRowFirstColumn="0" w:lastRowLastColumn="0"/>
            </w:pPr>
            <w:r>
              <w:t>The connective ‘also’ indicates sound addition but also reveals the limitations of evaluation in this section.</w:t>
            </w:r>
          </w:p>
          <w:p w14:paraId="6EE0D9CD" w14:textId="77777777" w:rsidR="00255FA8" w:rsidRPr="00C623A5" w:rsidRDefault="00255FA8">
            <w:pPr>
              <w:spacing w:after="0"/>
              <w:cnfStyle w:val="000000010000" w:firstRow="0" w:lastRow="0" w:firstColumn="0" w:lastColumn="0" w:oddVBand="0" w:evenVBand="0" w:oddHBand="0" w:evenHBand="1" w:firstRowFirstColumn="0" w:firstRowLastColumn="0" w:lastRowFirstColumn="0" w:lastRowLastColumn="0"/>
              <w:rPr>
                <w:highlight w:val="yellow"/>
              </w:rPr>
            </w:pPr>
            <w:r>
              <w:t>The spelling errors here suggest that this final part of the task was quite rushed and not proofread before submission.</w:t>
            </w:r>
          </w:p>
        </w:tc>
      </w:tr>
    </w:tbl>
    <w:p w14:paraId="72A49679" w14:textId="77777777" w:rsidR="000470F1" w:rsidRDefault="000470F1" w:rsidP="000470F1">
      <w:pPr>
        <w:suppressAutoHyphens w:val="0"/>
        <w:spacing w:before="0" w:after="160" w:line="259" w:lineRule="auto"/>
      </w:pPr>
    </w:p>
    <w:p w14:paraId="1A649063" w14:textId="77777777" w:rsidR="009A6001" w:rsidRDefault="009A6001" w:rsidP="00191AD5">
      <w:pPr>
        <w:pStyle w:val="Heading2"/>
        <w:rPr>
          <w:rFonts w:eastAsia="Arial"/>
        </w:rPr>
        <w:sectPr w:rsidR="009A6001" w:rsidSect="00FE00AD">
          <w:pgSz w:w="16838" w:h="11906" w:orient="landscape" w:code="9"/>
          <w:pgMar w:top="1134" w:right="1134" w:bottom="1134" w:left="1134" w:header="709" w:footer="709" w:gutter="0"/>
          <w:cols w:space="708"/>
          <w:docGrid w:linePitch="360"/>
        </w:sectPr>
      </w:pPr>
    </w:p>
    <w:p w14:paraId="21C7BC20" w14:textId="786F085C" w:rsidR="00191AD5" w:rsidRDefault="00191AD5" w:rsidP="00191AD5">
      <w:pPr>
        <w:pStyle w:val="Heading2"/>
      </w:pPr>
      <w:bookmarkStart w:id="91" w:name="_Toc199949747"/>
      <w:r w:rsidRPr="58368673">
        <w:rPr>
          <w:rFonts w:eastAsia="Arial"/>
        </w:rPr>
        <w:t xml:space="preserve">Phase 6, activity </w:t>
      </w:r>
      <w:r w:rsidR="00D72689">
        <w:rPr>
          <w:rFonts w:eastAsia="Arial"/>
        </w:rPr>
        <w:t>2</w:t>
      </w:r>
      <w:r w:rsidRPr="58368673">
        <w:rPr>
          <w:rFonts w:eastAsia="Arial"/>
        </w:rPr>
        <w:t xml:space="preserve"> – check your draft</w:t>
      </w:r>
      <w:bookmarkEnd w:id="84"/>
      <w:bookmarkEnd w:id="91"/>
    </w:p>
    <w:p w14:paraId="0688CC4E" w14:textId="1DEEAF9B" w:rsidR="00191AD5" w:rsidRDefault="00191AD5" w:rsidP="00191AD5">
      <w:r w:rsidRPr="58368673">
        <w:rPr>
          <w:rFonts w:eastAsia="Arial"/>
        </w:rPr>
        <w:t>Writing is a recursive process. This means you plan, draft, seek feedback, revise and refine. At this stage of learning, you have planned, researched and drafted your work. What</w:t>
      </w:r>
      <w:r w:rsidR="001C5246">
        <w:rPr>
          <w:rFonts w:eastAsia="Arial"/>
        </w:rPr>
        <w:t xml:space="preserve"> i</w:t>
      </w:r>
      <w:r w:rsidR="000253C9">
        <w:rPr>
          <w:rFonts w:eastAsia="Arial"/>
        </w:rPr>
        <w:t>s</w:t>
      </w:r>
      <w:r w:rsidRPr="58368673">
        <w:rPr>
          <w:rFonts w:eastAsia="Arial"/>
        </w:rPr>
        <w:t xml:space="preserve"> next? Self-editing!</w:t>
      </w:r>
    </w:p>
    <w:p w14:paraId="4912740C" w14:textId="77777777" w:rsidR="00191AD5" w:rsidRDefault="00191AD5" w:rsidP="00191AD5">
      <w:r w:rsidRPr="58368673">
        <w:rPr>
          <w:rFonts w:eastAsia="Arial"/>
        </w:rPr>
        <w:t>Use this resource to edit your own draft response. Before you pass on your work to a peer or the teacher for feedback</w:t>
      </w:r>
      <w:r>
        <w:rPr>
          <w:rFonts w:eastAsia="Arial"/>
        </w:rPr>
        <w:t>,</w:t>
      </w:r>
      <w:r w:rsidRPr="58368673">
        <w:rPr>
          <w:rFonts w:eastAsia="Arial"/>
        </w:rPr>
        <w:t xml:space="preserve"> you should edit and refine your own writing. This will avoid receiving feedback about things you could have fixed yourself. To guide the self-editing process, use the following tables. You could also add annotations to your draft as you work with the checklist in the table.</w:t>
      </w:r>
    </w:p>
    <w:p w14:paraId="63FAD489" w14:textId="53915618" w:rsidR="00191AD5" w:rsidRDefault="00191AD5" w:rsidP="00191AD5">
      <w:pPr>
        <w:pStyle w:val="Caption"/>
      </w:pPr>
      <w:r>
        <w:t xml:space="preserve">Table </w:t>
      </w:r>
      <w:r>
        <w:fldChar w:fldCharType="begin"/>
      </w:r>
      <w:r>
        <w:instrText xml:space="preserve"> SEQ Table \* ARABIC </w:instrText>
      </w:r>
      <w:r>
        <w:fldChar w:fldCharType="separate"/>
      </w:r>
      <w:r w:rsidR="00A74C3A">
        <w:rPr>
          <w:noProof/>
        </w:rPr>
        <w:t>24</w:t>
      </w:r>
      <w:r>
        <w:rPr>
          <w:noProof/>
        </w:rPr>
        <w:fldChar w:fldCharType="end"/>
      </w:r>
      <w:r>
        <w:t xml:space="preserve"> – self-editing checklist</w:t>
      </w:r>
    </w:p>
    <w:tbl>
      <w:tblPr>
        <w:tblStyle w:val="Tableheader"/>
        <w:tblW w:w="5000" w:type="pct"/>
        <w:tblLayout w:type="fixed"/>
        <w:tblLook w:val="04A0" w:firstRow="1" w:lastRow="0" w:firstColumn="1" w:lastColumn="0" w:noHBand="0" w:noVBand="1"/>
        <w:tblDescription w:val="Table for students to complete as a guide for their self-editing process. It outlines checkpoints, identified issues and plans for refinement. "/>
      </w:tblPr>
      <w:tblGrid>
        <w:gridCol w:w="4308"/>
        <w:gridCol w:w="2660"/>
        <w:gridCol w:w="2662"/>
      </w:tblGrid>
      <w:tr w:rsidR="00191AD5" w14:paraId="62020041" w14:textId="77777777" w:rsidTr="008D769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7" w:type="pct"/>
          </w:tcPr>
          <w:p w14:paraId="28B8865B" w14:textId="77777777" w:rsidR="00191AD5" w:rsidRPr="008D7694" w:rsidRDefault="00191AD5" w:rsidP="008D7694">
            <w:r w:rsidRPr="008D7694">
              <w:t>Checkpoints</w:t>
            </w:r>
          </w:p>
        </w:tc>
        <w:tc>
          <w:tcPr>
            <w:tcW w:w="1381" w:type="pct"/>
          </w:tcPr>
          <w:p w14:paraId="4A070AD4" w14:textId="2036826B" w:rsidR="00191AD5" w:rsidRPr="008D7694" w:rsidRDefault="00191AD5" w:rsidP="008D7694">
            <w:pPr>
              <w:cnfStyle w:val="100000000000" w:firstRow="1" w:lastRow="0" w:firstColumn="0" w:lastColumn="0" w:oddVBand="0" w:evenVBand="0" w:oddHBand="0" w:evenHBand="0" w:firstRowFirstColumn="0" w:firstRowLastColumn="0" w:lastRowFirstColumn="0" w:lastRowLastColumn="0"/>
            </w:pPr>
            <w:r w:rsidRPr="008D7694">
              <w:t>Identified issues</w:t>
            </w:r>
            <w:r w:rsidR="008D7694" w:rsidRPr="008D7694">
              <w:t xml:space="preserve"> – </w:t>
            </w:r>
            <w:r w:rsidR="000253C9">
              <w:t>W</w:t>
            </w:r>
            <w:r w:rsidR="008D7694" w:rsidRPr="008D7694">
              <w:t>hat can you improve?</w:t>
            </w:r>
          </w:p>
        </w:tc>
        <w:tc>
          <w:tcPr>
            <w:tcW w:w="1382" w:type="pct"/>
          </w:tcPr>
          <w:p w14:paraId="0B374295" w14:textId="43BBB9B3" w:rsidR="00191AD5" w:rsidRPr="008D7694" w:rsidRDefault="00191AD5" w:rsidP="008D7694">
            <w:pPr>
              <w:cnfStyle w:val="100000000000" w:firstRow="1" w:lastRow="0" w:firstColumn="0" w:lastColumn="0" w:oddVBand="0" w:evenVBand="0" w:oddHBand="0" w:evenHBand="0" w:firstRowFirstColumn="0" w:firstRowLastColumn="0" w:lastRowFirstColumn="0" w:lastRowLastColumn="0"/>
            </w:pPr>
            <w:r w:rsidRPr="008D7694">
              <w:t>Plans for refinement</w:t>
            </w:r>
            <w:r w:rsidR="008D7694" w:rsidRPr="008D7694">
              <w:t xml:space="preserve"> – How can you improve it?</w:t>
            </w:r>
          </w:p>
        </w:tc>
      </w:tr>
      <w:tr w:rsidR="00191AD5" w14:paraId="2CB0D4DD" w14:textId="77777777" w:rsidTr="008D76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7" w:type="pct"/>
          </w:tcPr>
          <w:p w14:paraId="7101097B" w14:textId="77777777" w:rsidR="00191AD5" w:rsidRPr="00A037AB" w:rsidRDefault="00191AD5">
            <w:pPr>
              <w:rPr>
                <w:bCs/>
              </w:rPr>
            </w:pPr>
            <w:r w:rsidRPr="00A037AB">
              <w:rPr>
                <w:rFonts w:eastAsia="Arial"/>
                <w:bCs/>
              </w:rPr>
              <w:t>Spelling</w:t>
            </w:r>
          </w:p>
          <w:p w14:paraId="4FD59A09" w14:textId="52D65074" w:rsidR="00191AD5" w:rsidRPr="009A78BD" w:rsidRDefault="00191AD5">
            <w:pPr>
              <w:rPr>
                <w:b w:val="0"/>
              </w:rPr>
            </w:pPr>
            <w:r w:rsidRPr="009A78BD">
              <w:rPr>
                <w:rFonts w:eastAsia="Arial"/>
                <w:b w:val="0"/>
              </w:rPr>
              <w:t>Consider homonyms, contractions, double syllables and any other ‘issues’ you may normally experience</w:t>
            </w:r>
            <w:r w:rsidR="00223280">
              <w:rPr>
                <w:rFonts w:eastAsia="Arial"/>
                <w:b w:val="0"/>
              </w:rPr>
              <w:t>.</w:t>
            </w:r>
          </w:p>
        </w:tc>
        <w:tc>
          <w:tcPr>
            <w:tcW w:w="1381" w:type="pct"/>
          </w:tcPr>
          <w:p w14:paraId="508329E7" w14:textId="4040A98B" w:rsidR="00191AD5" w:rsidRDefault="00191AD5">
            <w:pPr>
              <w:cnfStyle w:val="000000100000" w:firstRow="0" w:lastRow="0" w:firstColumn="0" w:lastColumn="0" w:oddVBand="0" w:evenVBand="0" w:oddHBand="1" w:evenHBand="0" w:firstRowFirstColumn="0" w:firstRowLastColumn="0" w:lastRowFirstColumn="0" w:lastRowLastColumn="0"/>
            </w:pPr>
          </w:p>
        </w:tc>
        <w:tc>
          <w:tcPr>
            <w:tcW w:w="1382" w:type="pct"/>
          </w:tcPr>
          <w:p w14:paraId="52EB6C91" w14:textId="491EDE3D" w:rsidR="00191AD5" w:rsidRDefault="00191AD5">
            <w:pPr>
              <w:cnfStyle w:val="000000100000" w:firstRow="0" w:lastRow="0" w:firstColumn="0" w:lastColumn="0" w:oddVBand="0" w:evenVBand="0" w:oddHBand="1" w:evenHBand="0" w:firstRowFirstColumn="0" w:firstRowLastColumn="0" w:lastRowFirstColumn="0" w:lastRowLastColumn="0"/>
            </w:pPr>
          </w:p>
        </w:tc>
      </w:tr>
      <w:tr w:rsidR="00191AD5" w14:paraId="3B1117C8" w14:textId="77777777" w:rsidTr="008D769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7" w:type="pct"/>
          </w:tcPr>
          <w:p w14:paraId="16E2E220" w14:textId="77777777" w:rsidR="00191AD5" w:rsidRPr="00A037AB" w:rsidRDefault="00191AD5">
            <w:pPr>
              <w:rPr>
                <w:bCs/>
              </w:rPr>
            </w:pPr>
            <w:r w:rsidRPr="00A037AB">
              <w:rPr>
                <w:rFonts w:eastAsia="Arial"/>
                <w:bCs/>
              </w:rPr>
              <w:t>Vocabulary</w:t>
            </w:r>
          </w:p>
          <w:p w14:paraId="1909B62D" w14:textId="77777777" w:rsidR="00191AD5" w:rsidRPr="009A78BD" w:rsidRDefault="00191AD5">
            <w:pPr>
              <w:rPr>
                <w:b w:val="0"/>
              </w:rPr>
            </w:pPr>
            <w:r w:rsidRPr="009A78BD">
              <w:rPr>
                <w:rFonts w:eastAsia="Arial"/>
                <w:b w:val="0"/>
              </w:rPr>
              <w:t xml:space="preserve">Consider word choices, difficulty level, variation, suitability, </w:t>
            </w:r>
            <w:r>
              <w:rPr>
                <w:rFonts w:eastAsia="Arial"/>
                <w:b w:val="0"/>
              </w:rPr>
              <w:t>and so on</w:t>
            </w:r>
            <w:r w:rsidRPr="009A78BD">
              <w:rPr>
                <w:rFonts w:eastAsia="Arial"/>
                <w:b w:val="0"/>
              </w:rPr>
              <w:t>.</w:t>
            </w:r>
          </w:p>
        </w:tc>
        <w:tc>
          <w:tcPr>
            <w:tcW w:w="1381" w:type="pct"/>
          </w:tcPr>
          <w:p w14:paraId="249E99F1" w14:textId="3E03ECC9" w:rsidR="00191AD5" w:rsidRDefault="00191AD5">
            <w:pPr>
              <w:cnfStyle w:val="000000010000" w:firstRow="0" w:lastRow="0" w:firstColumn="0" w:lastColumn="0" w:oddVBand="0" w:evenVBand="0" w:oddHBand="0" w:evenHBand="1" w:firstRowFirstColumn="0" w:firstRowLastColumn="0" w:lastRowFirstColumn="0" w:lastRowLastColumn="0"/>
            </w:pPr>
          </w:p>
        </w:tc>
        <w:tc>
          <w:tcPr>
            <w:tcW w:w="1382" w:type="pct"/>
          </w:tcPr>
          <w:p w14:paraId="738471DD" w14:textId="0BB51C1B" w:rsidR="00191AD5" w:rsidRDefault="00191AD5">
            <w:pPr>
              <w:cnfStyle w:val="000000010000" w:firstRow="0" w:lastRow="0" w:firstColumn="0" w:lastColumn="0" w:oddVBand="0" w:evenVBand="0" w:oddHBand="0" w:evenHBand="1" w:firstRowFirstColumn="0" w:firstRowLastColumn="0" w:lastRowFirstColumn="0" w:lastRowLastColumn="0"/>
            </w:pPr>
          </w:p>
        </w:tc>
      </w:tr>
      <w:tr w:rsidR="00191AD5" w14:paraId="131B2735" w14:textId="77777777" w:rsidTr="008D76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7" w:type="pct"/>
          </w:tcPr>
          <w:p w14:paraId="19CA2E19" w14:textId="77777777" w:rsidR="00191AD5" w:rsidRPr="00A037AB" w:rsidRDefault="00191AD5">
            <w:pPr>
              <w:rPr>
                <w:bCs/>
              </w:rPr>
            </w:pPr>
            <w:r w:rsidRPr="00A037AB">
              <w:rPr>
                <w:rFonts w:eastAsia="Arial"/>
                <w:bCs/>
              </w:rPr>
              <w:t>Punctuation</w:t>
            </w:r>
          </w:p>
          <w:p w14:paraId="7C5731C5" w14:textId="690E1F2D" w:rsidR="00191AD5" w:rsidRPr="009A78BD" w:rsidRDefault="00191AD5">
            <w:pPr>
              <w:rPr>
                <w:b w:val="0"/>
              </w:rPr>
            </w:pPr>
            <w:r w:rsidRPr="009A78BD">
              <w:rPr>
                <w:rFonts w:eastAsia="Arial"/>
                <w:b w:val="0"/>
              </w:rPr>
              <w:t>Consider variation, accuracy, purposefulness</w:t>
            </w:r>
            <w:r w:rsidR="000253C9">
              <w:rPr>
                <w:rFonts w:eastAsia="Arial"/>
                <w:b w:val="0"/>
              </w:rPr>
              <w:t>,</w:t>
            </w:r>
            <w:r w:rsidRPr="009A78BD">
              <w:rPr>
                <w:rFonts w:eastAsia="Arial"/>
                <w:b w:val="0"/>
              </w:rPr>
              <w:t xml:space="preserve"> and so on. Double check use of speech marks, apostrophes and run</w:t>
            </w:r>
            <w:r w:rsidR="000253C9">
              <w:rPr>
                <w:rFonts w:eastAsia="Arial"/>
                <w:b w:val="0"/>
              </w:rPr>
              <w:t>-</w:t>
            </w:r>
            <w:r w:rsidRPr="009A78BD">
              <w:rPr>
                <w:rFonts w:eastAsia="Arial"/>
                <w:b w:val="0"/>
              </w:rPr>
              <w:t>on sentences.</w:t>
            </w:r>
          </w:p>
        </w:tc>
        <w:tc>
          <w:tcPr>
            <w:tcW w:w="1381" w:type="pct"/>
          </w:tcPr>
          <w:p w14:paraId="381D57B7" w14:textId="01947402" w:rsidR="00191AD5" w:rsidRDefault="00191AD5">
            <w:pPr>
              <w:cnfStyle w:val="000000100000" w:firstRow="0" w:lastRow="0" w:firstColumn="0" w:lastColumn="0" w:oddVBand="0" w:evenVBand="0" w:oddHBand="1" w:evenHBand="0" w:firstRowFirstColumn="0" w:firstRowLastColumn="0" w:lastRowFirstColumn="0" w:lastRowLastColumn="0"/>
            </w:pPr>
          </w:p>
        </w:tc>
        <w:tc>
          <w:tcPr>
            <w:tcW w:w="1382" w:type="pct"/>
          </w:tcPr>
          <w:p w14:paraId="58BAD8C7" w14:textId="379F9E9B" w:rsidR="00191AD5" w:rsidRDefault="00191AD5">
            <w:pPr>
              <w:cnfStyle w:val="000000100000" w:firstRow="0" w:lastRow="0" w:firstColumn="0" w:lastColumn="0" w:oddVBand="0" w:evenVBand="0" w:oddHBand="1" w:evenHBand="0" w:firstRowFirstColumn="0" w:firstRowLastColumn="0" w:lastRowFirstColumn="0" w:lastRowLastColumn="0"/>
            </w:pPr>
          </w:p>
        </w:tc>
      </w:tr>
      <w:tr w:rsidR="00191AD5" w14:paraId="458217A5" w14:textId="77777777" w:rsidTr="008D769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7" w:type="pct"/>
          </w:tcPr>
          <w:p w14:paraId="13BBD8B9" w14:textId="2A54717B" w:rsidR="00191AD5" w:rsidRPr="00A037AB" w:rsidRDefault="00191AD5">
            <w:pPr>
              <w:rPr>
                <w:bCs/>
              </w:rPr>
            </w:pPr>
            <w:r w:rsidRPr="00A037AB">
              <w:rPr>
                <w:rFonts w:eastAsia="Arial"/>
                <w:bCs/>
              </w:rPr>
              <w:t>Grammar</w:t>
            </w:r>
            <w:r w:rsidR="00A037AB" w:rsidRPr="00A037AB">
              <w:rPr>
                <w:rFonts w:eastAsia="Arial"/>
                <w:bCs/>
              </w:rPr>
              <w:t xml:space="preserve"> or </w:t>
            </w:r>
            <w:r w:rsidRPr="00A037AB">
              <w:rPr>
                <w:rFonts w:eastAsia="Arial"/>
                <w:bCs/>
              </w:rPr>
              <w:t>parts of speech</w:t>
            </w:r>
          </w:p>
          <w:p w14:paraId="2875FB17" w14:textId="714FE541" w:rsidR="00191AD5" w:rsidRPr="009A78BD" w:rsidRDefault="00191AD5">
            <w:pPr>
              <w:rPr>
                <w:b w:val="0"/>
              </w:rPr>
            </w:pPr>
            <w:r w:rsidRPr="009A78BD">
              <w:rPr>
                <w:rFonts w:eastAsia="Arial"/>
                <w:b w:val="0"/>
              </w:rPr>
              <w:t>Consider tense, agreement, syntax, verb choices, noun choices, use of adverbs (avoid too many), use of adjectives, and so on.</w:t>
            </w:r>
          </w:p>
        </w:tc>
        <w:tc>
          <w:tcPr>
            <w:tcW w:w="1381" w:type="pct"/>
          </w:tcPr>
          <w:p w14:paraId="512E5894" w14:textId="04289EA8" w:rsidR="00191AD5" w:rsidRDefault="00191AD5">
            <w:pPr>
              <w:cnfStyle w:val="000000010000" w:firstRow="0" w:lastRow="0" w:firstColumn="0" w:lastColumn="0" w:oddVBand="0" w:evenVBand="0" w:oddHBand="0" w:evenHBand="1" w:firstRowFirstColumn="0" w:firstRowLastColumn="0" w:lastRowFirstColumn="0" w:lastRowLastColumn="0"/>
            </w:pPr>
          </w:p>
        </w:tc>
        <w:tc>
          <w:tcPr>
            <w:tcW w:w="1382" w:type="pct"/>
          </w:tcPr>
          <w:p w14:paraId="7A08FA95" w14:textId="702CDD09" w:rsidR="00191AD5" w:rsidRDefault="00191AD5">
            <w:pPr>
              <w:cnfStyle w:val="000000010000" w:firstRow="0" w:lastRow="0" w:firstColumn="0" w:lastColumn="0" w:oddVBand="0" w:evenVBand="0" w:oddHBand="0" w:evenHBand="1" w:firstRowFirstColumn="0" w:firstRowLastColumn="0" w:lastRowFirstColumn="0" w:lastRowLastColumn="0"/>
            </w:pPr>
          </w:p>
        </w:tc>
      </w:tr>
      <w:tr w:rsidR="00191AD5" w14:paraId="5BE8DCCC" w14:textId="77777777" w:rsidTr="008D76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7" w:type="pct"/>
          </w:tcPr>
          <w:p w14:paraId="061B7B68" w14:textId="77777777" w:rsidR="00191AD5" w:rsidRPr="00A037AB" w:rsidRDefault="00191AD5">
            <w:pPr>
              <w:rPr>
                <w:bCs/>
              </w:rPr>
            </w:pPr>
            <w:r w:rsidRPr="00A037AB">
              <w:rPr>
                <w:rFonts w:eastAsia="Arial"/>
                <w:bCs/>
              </w:rPr>
              <w:t>Sentence types</w:t>
            </w:r>
          </w:p>
          <w:p w14:paraId="6759FB2D" w14:textId="24F766FF" w:rsidR="00191AD5" w:rsidRPr="009A78BD" w:rsidRDefault="00191AD5">
            <w:pPr>
              <w:rPr>
                <w:b w:val="0"/>
              </w:rPr>
            </w:pPr>
            <w:r w:rsidRPr="009A78BD">
              <w:rPr>
                <w:rFonts w:eastAsia="Arial"/>
                <w:b w:val="0"/>
              </w:rPr>
              <w:t xml:space="preserve">Consider if you have used a variety of sentence types (question, exclamation, truncated, </w:t>
            </w:r>
            <w:r w:rsidR="000253C9">
              <w:rPr>
                <w:rFonts w:eastAsia="Arial"/>
                <w:b w:val="0"/>
              </w:rPr>
              <w:t>and so on</w:t>
            </w:r>
            <w:r w:rsidRPr="009A78BD">
              <w:rPr>
                <w:rFonts w:eastAsia="Arial"/>
                <w:b w:val="0"/>
              </w:rPr>
              <w:t>). Also check if you could use more</w:t>
            </w:r>
            <w:r w:rsidR="000253C9">
              <w:rPr>
                <w:rFonts w:eastAsia="Arial"/>
                <w:b w:val="0"/>
              </w:rPr>
              <w:t xml:space="preserve"> or </w:t>
            </w:r>
            <w:r w:rsidRPr="009A78BD">
              <w:rPr>
                <w:rFonts w:eastAsia="Arial"/>
                <w:b w:val="0"/>
              </w:rPr>
              <w:t>less complex and compound sentences.</w:t>
            </w:r>
          </w:p>
        </w:tc>
        <w:tc>
          <w:tcPr>
            <w:tcW w:w="1381" w:type="pct"/>
          </w:tcPr>
          <w:p w14:paraId="0205E89C" w14:textId="1CD78305" w:rsidR="00191AD5" w:rsidRDefault="00191AD5">
            <w:pPr>
              <w:cnfStyle w:val="000000100000" w:firstRow="0" w:lastRow="0" w:firstColumn="0" w:lastColumn="0" w:oddVBand="0" w:evenVBand="0" w:oddHBand="1" w:evenHBand="0" w:firstRowFirstColumn="0" w:firstRowLastColumn="0" w:lastRowFirstColumn="0" w:lastRowLastColumn="0"/>
            </w:pPr>
          </w:p>
        </w:tc>
        <w:tc>
          <w:tcPr>
            <w:tcW w:w="1382" w:type="pct"/>
          </w:tcPr>
          <w:p w14:paraId="37B9546E" w14:textId="7AC619C5" w:rsidR="00191AD5" w:rsidRDefault="00191AD5">
            <w:pPr>
              <w:cnfStyle w:val="000000100000" w:firstRow="0" w:lastRow="0" w:firstColumn="0" w:lastColumn="0" w:oddVBand="0" w:evenVBand="0" w:oddHBand="1" w:evenHBand="0" w:firstRowFirstColumn="0" w:firstRowLastColumn="0" w:lastRowFirstColumn="0" w:lastRowLastColumn="0"/>
            </w:pPr>
          </w:p>
        </w:tc>
      </w:tr>
      <w:tr w:rsidR="00191AD5" w14:paraId="4D12DE7A" w14:textId="77777777" w:rsidTr="008D769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7" w:type="pct"/>
          </w:tcPr>
          <w:p w14:paraId="0F6B70FA" w14:textId="77777777" w:rsidR="00191AD5" w:rsidRPr="00A037AB" w:rsidRDefault="00191AD5">
            <w:pPr>
              <w:rPr>
                <w:bCs/>
              </w:rPr>
            </w:pPr>
            <w:r w:rsidRPr="00A037AB">
              <w:rPr>
                <w:rFonts w:eastAsia="Arial"/>
                <w:bCs/>
              </w:rPr>
              <w:t>Paragraphing</w:t>
            </w:r>
          </w:p>
          <w:p w14:paraId="27D9EBC2" w14:textId="77777777" w:rsidR="00191AD5" w:rsidRPr="009A78BD" w:rsidRDefault="00191AD5">
            <w:pPr>
              <w:rPr>
                <w:b w:val="0"/>
              </w:rPr>
            </w:pPr>
            <w:r w:rsidRPr="009A78BD">
              <w:rPr>
                <w:rFonts w:eastAsia="Arial"/>
                <w:b w:val="0"/>
              </w:rPr>
              <w:t>Consider if your ideas are organised into chunks that develop your purpose. Think about where you could experiment with paragraphing in a purposeful way.</w:t>
            </w:r>
          </w:p>
        </w:tc>
        <w:tc>
          <w:tcPr>
            <w:tcW w:w="1381" w:type="pct"/>
          </w:tcPr>
          <w:p w14:paraId="6E362925" w14:textId="1CB10727" w:rsidR="00191AD5" w:rsidRDefault="00191AD5">
            <w:pPr>
              <w:cnfStyle w:val="000000010000" w:firstRow="0" w:lastRow="0" w:firstColumn="0" w:lastColumn="0" w:oddVBand="0" w:evenVBand="0" w:oddHBand="0" w:evenHBand="1" w:firstRowFirstColumn="0" w:firstRowLastColumn="0" w:lastRowFirstColumn="0" w:lastRowLastColumn="0"/>
            </w:pPr>
          </w:p>
        </w:tc>
        <w:tc>
          <w:tcPr>
            <w:tcW w:w="1382" w:type="pct"/>
          </w:tcPr>
          <w:p w14:paraId="2ED56F12" w14:textId="52FF06B4" w:rsidR="00191AD5" w:rsidRDefault="00191AD5">
            <w:pPr>
              <w:cnfStyle w:val="000000010000" w:firstRow="0" w:lastRow="0" w:firstColumn="0" w:lastColumn="0" w:oddVBand="0" w:evenVBand="0" w:oddHBand="0" w:evenHBand="1" w:firstRowFirstColumn="0" w:firstRowLastColumn="0" w:lastRowFirstColumn="0" w:lastRowLastColumn="0"/>
            </w:pPr>
          </w:p>
        </w:tc>
      </w:tr>
      <w:tr w:rsidR="00191AD5" w14:paraId="2402DAEE" w14:textId="77777777" w:rsidTr="008D76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7" w:type="pct"/>
          </w:tcPr>
          <w:p w14:paraId="67EDDF76" w14:textId="77777777" w:rsidR="00191AD5" w:rsidRPr="00A037AB" w:rsidRDefault="00191AD5">
            <w:pPr>
              <w:rPr>
                <w:bCs/>
              </w:rPr>
            </w:pPr>
            <w:r w:rsidRPr="00A037AB">
              <w:rPr>
                <w:rFonts w:eastAsia="Arial"/>
                <w:bCs/>
              </w:rPr>
              <w:t>Genre</w:t>
            </w:r>
          </w:p>
          <w:p w14:paraId="2BA29659" w14:textId="58F7C28E" w:rsidR="00191AD5" w:rsidRPr="009A78BD" w:rsidRDefault="00191AD5">
            <w:pPr>
              <w:rPr>
                <w:b w:val="0"/>
              </w:rPr>
            </w:pPr>
            <w:r w:rsidRPr="009A78BD">
              <w:rPr>
                <w:rFonts w:eastAsia="Arial"/>
                <w:b w:val="0"/>
              </w:rPr>
              <w:t xml:space="preserve">Are you writing in a particular </w:t>
            </w:r>
            <w:r w:rsidR="008D7694">
              <w:rPr>
                <w:rFonts w:eastAsia="Arial"/>
                <w:b w:val="0"/>
              </w:rPr>
              <w:t>genre</w:t>
            </w:r>
            <w:r w:rsidRPr="009A78BD">
              <w:rPr>
                <w:rFonts w:eastAsia="Arial"/>
                <w:b w:val="0"/>
              </w:rPr>
              <w:t xml:space="preserve"> and have you applied the ‘recognised features’ (or subverted these) for effect?</w:t>
            </w:r>
          </w:p>
        </w:tc>
        <w:tc>
          <w:tcPr>
            <w:tcW w:w="1381" w:type="pct"/>
          </w:tcPr>
          <w:p w14:paraId="176E9E10" w14:textId="2476C090" w:rsidR="00191AD5" w:rsidRDefault="00191AD5">
            <w:pPr>
              <w:cnfStyle w:val="000000100000" w:firstRow="0" w:lastRow="0" w:firstColumn="0" w:lastColumn="0" w:oddVBand="0" w:evenVBand="0" w:oddHBand="1" w:evenHBand="0" w:firstRowFirstColumn="0" w:firstRowLastColumn="0" w:lastRowFirstColumn="0" w:lastRowLastColumn="0"/>
            </w:pPr>
          </w:p>
        </w:tc>
        <w:tc>
          <w:tcPr>
            <w:tcW w:w="1382" w:type="pct"/>
          </w:tcPr>
          <w:p w14:paraId="09B29B77" w14:textId="4E6C1BE3" w:rsidR="00191AD5" w:rsidRDefault="00191AD5">
            <w:pPr>
              <w:cnfStyle w:val="000000100000" w:firstRow="0" w:lastRow="0" w:firstColumn="0" w:lastColumn="0" w:oddVBand="0" w:evenVBand="0" w:oddHBand="1" w:evenHBand="0" w:firstRowFirstColumn="0" w:firstRowLastColumn="0" w:lastRowFirstColumn="0" w:lastRowLastColumn="0"/>
            </w:pPr>
          </w:p>
        </w:tc>
      </w:tr>
      <w:tr w:rsidR="00191AD5" w14:paraId="0599D08D" w14:textId="77777777" w:rsidTr="008D769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7" w:type="pct"/>
          </w:tcPr>
          <w:p w14:paraId="1C95A6DE" w14:textId="77777777" w:rsidR="00191AD5" w:rsidRPr="00A037AB" w:rsidRDefault="00191AD5">
            <w:pPr>
              <w:rPr>
                <w:bCs/>
              </w:rPr>
            </w:pPr>
            <w:r w:rsidRPr="00A037AB">
              <w:rPr>
                <w:rFonts w:eastAsia="Arial"/>
                <w:bCs/>
              </w:rPr>
              <w:t>Structure of a narrative</w:t>
            </w:r>
          </w:p>
          <w:p w14:paraId="342F5449" w14:textId="77777777" w:rsidR="00191AD5" w:rsidRPr="009A78BD" w:rsidRDefault="00191AD5">
            <w:pPr>
              <w:rPr>
                <w:b w:val="0"/>
              </w:rPr>
            </w:pPr>
            <w:r w:rsidRPr="009A78BD">
              <w:rPr>
                <w:rFonts w:eastAsia="Arial"/>
                <w:b w:val="0"/>
              </w:rPr>
              <w:t xml:space="preserve">Consider if the parts of a narrative are used (or omitted) to achieve your purpose. Assess your use of (where relevant) title, orientation or opening, rising tension or plot development, characterisation, coda, </w:t>
            </w:r>
            <w:r>
              <w:rPr>
                <w:rFonts w:eastAsia="Arial"/>
                <w:b w:val="0"/>
              </w:rPr>
              <w:t>and so on</w:t>
            </w:r>
            <w:r w:rsidRPr="009A78BD">
              <w:rPr>
                <w:rFonts w:eastAsia="Arial"/>
                <w:b w:val="0"/>
              </w:rPr>
              <w:t>.</w:t>
            </w:r>
          </w:p>
        </w:tc>
        <w:tc>
          <w:tcPr>
            <w:tcW w:w="1381" w:type="pct"/>
          </w:tcPr>
          <w:p w14:paraId="16C152DB" w14:textId="0389A802" w:rsidR="00191AD5" w:rsidRDefault="00191AD5">
            <w:pPr>
              <w:cnfStyle w:val="000000010000" w:firstRow="0" w:lastRow="0" w:firstColumn="0" w:lastColumn="0" w:oddVBand="0" w:evenVBand="0" w:oddHBand="0" w:evenHBand="1" w:firstRowFirstColumn="0" w:firstRowLastColumn="0" w:lastRowFirstColumn="0" w:lastRowLastColumn="0"/>
            </w:pPr>
          </w:p>
        </w:tc>
        <w:tc>
          <w:tcPr>
            <w:tcW w:w="1382" w:type="pct"/>
          </w:tcPr>
          <w:p w14:paraId="11946956" w14:textId="47EA5347" w:rsidR="00191AD5" w:rsidRDefault="00191AD5">
            <w:pPr>
              <w:cnfStyle w:val="000000010000" w:firstRow="0" w:lastRow="0" w:firstColumn="0" w:lastColumn="0" w:oddVBand="0" w:evenVBand="0" w:oddHBand="0" w:evenHBand="1" w:firstRowFirstColumn="0" w:firstRowLastColumn="0" w:lastRowFirstColumn="0" w:lastRowLastColumn="0"/>
            </w:pPr>
          </w:p>
        </w:tc>
      </w:tr>
      <w:tr w:rsidR="008D7694" w14:paraId="6F091595" w14:textId="77777777" w:rsidTr="008D76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7" w:type="pct"/>
          </w:tcPr>
          <w:p w14:paraId="4EECF061" w14:textId="77777777" w:rsidR="00191AD5" w:rsidRPr="00A037AB" w:rsidRDefault="00191AD5">
            <w:pPr>
              <w:rPr>
                <w:bCs/>
              </w:rPr>
            </w:pPr>
            <w:r w:rsidRPr="00A037AB">
              <w:rPr>
                <w:rFonts w:eastAsia="Arial"/>
                <w:bCs/>
              </w:rPr>
              <w:t>Thematic concern</w:t>
            </w:r>
          </w:p>
          <w:p w14:paraId="72CE9818" w14:textId="77777777" w:rsidR="00191AD5" w:rsidRPr="009A78BD" w:rsidRDefault="00191AD5">
            <w:pPr>
              <w:rPr>
                <w:b w:val="0"/>
              </w:rPr>
            </w:pPr>
            <w:r w:rsidRPr="009A78BD">
              <w:rPr>
                <w:rFonts w:eastAsia="Arial"/>
                <w:b w:val="0"/>
              </w:rPr>
              <w:t>Is this established and developed throughout your piece in a clear and purposeful way?</w:t>
            </w:r>
          </w:p>
          <w:p w14:paraId="7AADCF45" w14:textId="77777777" w:rsidR="00191AD5" w:rsidRPr="009A78BD" w:rsidRDefault="00191AD5">
            <w:pPr>
              <w:rPr>
                <w:b w:val="0"/>
              </w:rPr>
            </w:pPr>
            <w:r w:rsidRPr="009A78BD">
              <w:rPr>
                <w:rFonts w:eastAsia="Arial"/>
                <w:b w:val="0"/>
              </w:rPr>
              <w:t>Consider if you have used things like metaphor, motif or imagery to thread the theme throughout your piece.</w:t>
            </w:r>
          </w:p>
        </w:tc>
        <w:tc>
          <w:tcPr>
            <w:tcW w:w="1381" w:type="pct"/>
          </w:tcPr>
          <w:p w14:paraId="78F58253" w14:textId="285A31CD" w:rsidR="00191AD5" w:rsidRDefault="00191AD5">
            <w:pPr>
              <w:cnfStyle w:val="000000100000" w:firstRow="0" w:lastRow="0" w:firstColumn="0" w:lastColumn="0" w:oddVBand="0" w:evenVBand="0" w:oddHBand="1" w:evenHBand="0" w:firstRowFirstColumn="0" w:firstRowLastColumn="0" w:lastRowFirstColumn="0" w:lastRowLastColumn="0"/>
            </w:pPr>
          </w:p>
        </w:tc>
        <w:tc>
          <w:tcPr>
            <w:tcW w:w="1382" w:type="pct"/>
          </w:tcPr>
          <w:p w14:paraId="7D959885" w14:textId="64263207" w:rsidR="00191AD5" w:rsidRDefault="00191AD5">
            <w:pPr>
              <w:cnfStyle w:val="000000100000" w:firstRow="0" w:lastRow="0" w:firstColumn="0" w:lastColumn="0" w:oddVBand="0" w:evenVBand="0" w:oddHBand="1" w:evenHBand="0" w:firstRowFirstColumn="0" w:firstRowLastColumn="0" w:lastRowFirstColumn="0" w:lastRowLastColumn="0"/>
            </w:pPr>
          </w:p>
        </w:tc>
      </w:tr>
      <w:tr w:rsidR="008D7694" w14:paraId="742A60D9" w14:textId="77777777" w:rsidTr="008D769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7" w:type="pct"/>
          </w:tcPr>
          <w:p w14:paraId="4A8DEB4A" w14:textId="77777777" w:rsidR="00191AD5" w:rsidRPr="00A037AB" w:rsidRDefault="00191AD5">
            <w:pPr>
              <w:rPr>
                <w:bCs/>
              </w:rPr>
            </w:pPr>
            <w:r w:rsidRPr="00A037AB">
              <w:rPr>
                <w:rFonts w:eastAsia="Arial"/>
                <w:bCs/>
              </w:rPr>
              <w:t>Argument</w:t>
            </w:r>
          </w:p>
          <w:p w14:paraId="418860F5" w14:textId="77777777" w:rsidR="00191AD5" w:rsidRPr="009A78BD" w:rsidRDefault="00191AD5">
            <w:pPr>
              <w:rPr>
                <w:b w:val="0"/>
              </w:rPr>
            </w:pPr>
            <w:r w:rsidRPr="009A78BD">
              <w:rPr>
                <w:rFonts w:eastAsia="Arial"/>
                <w:b w:val="0"/>
              </w:rPr>
              <w:t>Consider if your intended message is clear and developed using features of persuasive language.</w:t>
            </w:r>
          </w:p>
        </w:tc>
        <w:tc>
          <w:tcPr>
            <w:tcW w:w="1381" w:type="pct"/>
          </w:tcPr>
          <w:p w14:paraId="27FC6023" w14:textId="6A7339FA" w:rsidR="00191AD5" w:rsidRDefault="00191AD5">
            <w:pPr>
              <w:cnfStyle w:val="000000010000" w:firstRow="0" w:lastRow="0" w:firstColumn="0" w:lastColumn="0" w:oddVBand="0" w:evenVBand="0" w:oddHBand="0" w:evenHBand="1" w:firstRowFirstColumn="0" w:firstRowLastColumn="0" w:lastRowFirstColumn="0" w:lastRowLastColumn="0"/>
            </w:pPr>
          </w:p>
        </w:tc>
        <w:tc>
          <w:tcPr>
            <w:tcW w:w="1382" w:type="pct"/>
          </w:tcPr>
          <w:p w14:paraId="1800DCFC" w14:textId="52D5ADA3" w:rsidR="00191AD5" w:rsidRDefault="00191AD5">
            <w:pPr>
              <w:cnfStyle w:val="000000010000" w:firstRow="0" w:lastRow="0" w:firstColumn="0" w:lastColumn="0" w:oddVBand="0" w:evenVBand="0" w:oddHBand="0" w:evenHBand="1" w:firstRowFirstColumn="0" w:firstRowLastColumn="0" w:lastRowFirstColumn="0" w:lastRowLastColumn="0"/>
            </w:pPr>
          </w:p>
        </w:tc>
      </w:tr>
      <w:tr w:rsidR="008D7694" w14:paraId="2D1CC57A" w14:textId="77777777" w:rsidTr="008D76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7" w:type="pct"/>
          </w:tcPr>
          <w:p w14:paraId="18D2529B" w14:textId="4512D07C" w:rsidR="00191AD5" w:rsidRPr="00A037AB" w:rsidRDefault="008A5D35">
            <w:pPr>
              <w:rPr>
                <w:bCs/>
              </w:rPr>
            </w:pPr>
            <w:r w:rsidRPr="009779B9">
              <w:rPr>
                <w:rFonts w:eastAsia="Arial"/>
              </w:rPr>
              <w:t>Personal voice</w:t>
            </w:r>
          </w:p>
          <w:p w14:paraId="57B7BBD4" w14:textId="3491B7AE" w:rsidR="00191AD5" w:rsidRPr="009A78BD" w:rsidRDefault="00191AD5">
            <w:pPr>
              <w:rPr>
                <w:b w:val="0"/>
              </w:rPr>
            </w:pPr>
            <w:r w:rsidRPr="009A78BD">
              <w:rPr>
                <w:rFonts w:eastAsia="Arial"/>
                <w:b w:val="0"/>
              </w:rPr>
              <w:t>Consider if you have made deliberate compositional choices to shape your message.</w:t>
            </w:r>
          </w:p>
        </w:tc>
        <w:tc>
          <w:tcPr>
            <w:tcW w:w="1381" w:type="pct"/>
          </w:tcPr>
          <w:p w14:paraId="3EADA4B5" w14:textId="24802C0A" w:rsidR="00191AD5" w:rsidRDefault="00191AD5">
            <w:pPr>
              <w:cnfStyle w:val="000000100000" w:firstRow="0" w:lastRow="0" w:firstColumn="0" w:lastColumn="0" w:oddVBand="0" w:evenVBand="0" w:oddHBand="1" w:evenHBand="0" w:firstRowFirstColumn="0" w:firstRowLastColumn="0" w:lastRowFirstColumn="0" w:lastRowLastColumn="0"/>
            </w:pPr>
          </w:p>
        </w:tc>
        <w:tc>
          <w:tcPr>
            <w:tcW w:w="1382" w:type="pct"/>
          </w:tcPr>
          <w:p w14:paraId="269494CA" w14:textId="61841E02" w:rsidR="00191AD5" w:rsidRDefault="00191AD5">
            <w:pPr>
              <w:cnfStyle w:val="000000100000" w:firstRow="0" w:lastRow="0" w:firstColumn="0" w:lastColumn="0" w:oddVBand="0" w:evenVBand="0" w:oddHBand="1" w:evenHBand="0" w:firstRowFirstColumn="0" w:firstRowLastColumn="0" w:lastRowFirstColumn="0" w:lastRowLastColumn="0"/>
            </w:pPr>
          </w:p>
        </w:tc>
      </w:tr>
    </w:tbl>
    <w:p w14:paraId="6FC3FDAB" w14:textId="77777777" w:rsidR="00A8615D" w:rsidRDefault="00A8615D">
      <w:pPr>
        <w:suppressAutoHyphens w:val="0"/>
        <w:spacing w:before="0" w:after="160" w:line="259" w:lineRule="auto"/>
        <w:rPr>
          <w:rFonts w:eastAsia="Arial"/>
          <w:bCs/>
          <w:color w:val="002664"/>
          <w:sz w:val="36"/>
          <w:szCs w:val="48"/>
        </w:rPr>
      </w:pPr>
      <w:bookmarkStart w:id="92" w:name="_Toc156573291"/>
      <w:r>
        <w:rPr>
          <w:rFonts w:eastAsia="Arial"/>
        </w:rPr>
        <w:br w:type="page"/>
      </w:r>
    </w:p>
    <w:p w14:paraId="2BD5C887" w14:textId="6ABD3C0C" w:rsidR="002340A3" w:rsidRDefault="002340A3" w:rsidP="002340A3">
      <w:pPr>
        <w:pStyle w:val="Heading2"/>
      </w:pPr>
      <w:bookmarkStart w:id="93" w:name="_Toc199949748"/>
      <w:r w:rsidRPr="58368673">
        <w:rPr>
          <w:rFonts w:eastAsia="Arial"/>
        </w:rPr>
        <w:t xml:space="preserve">Phase 6, activity </w:t>
      </w:r>
      <w:r w:rsidR="00D72689">
        <w:rPr>
          <w:rFonts w:eastAsia="Arial"/>
        </w:rPr>
        <w:t>3</w:t>
      </w:r>
      <w:r w:rsidRPr="58368673">
        <w:rPr>
          <w:rFonts w:eastAsia="Arial"/>
        </w:rPr>
        <w:t xml:space="preserve"> – peer feedback</w:t>
      </w:r>
      <w:bookmarkEnd w:id="92"/>
      <w:bookmarkEnd w:id="93"/>
    </w:p>
    <w:p w14:paraId="70E90BEA" w14:textId="211BCB61" w:rsidR="00F85337" w:rsidRDefault="004E2829" w:rsidP="004E2829">
      <w:pPr>
        <w:pStyle w:val="FeatureBox2"/>
      </w:pPr>
      <w:r>
        <w:rPr>
          <w:b/>
          <w:bCs/>
        </w:rPr>
        <w:t xml:space="preserve">Teacher </w:t>
      </w:r>
      <w:r w:rsidR="008F5E33" w:rsidRPr="00755625">
        <w:rPr>
          <w:b/>
          <w:bCs/>
        </w:rPr>
        <w:t>note:</w:t>
      </w:r>
      <w:r w:rsidR="008F5E33">
        <w:t xml:space="preserve"> </w:t>
      </w:r>
      <w:r w:rsidR="00755625">
        <w:t xml:space="preserve">use </w:t>
      </w:r>
      <w:r w:rsidR="00F85337">
        <w:t xml:space="preserve">the steps of </w:t>
      </w:r>
      <w:r w:rsidR="00755625">
        <w:t xml:space="preserve">this </w:t>
      </w:r>
      <w:r w:rsidR="00F85337">
        <w:t>activity dependent on student abilities. Some students may be able to begin with steps later in the process.</w:t>
      </w:r>
    </w:p>
    <w:p w14:paraId="437AA069" w14:textId="7A2BAB7C" w:rsidR="002340A3" w:rsidRDefault="002340A3" w:rsidP="002340A3">
      <w:r w:rsidRPr="58368673">
        <w:rPr>
          <w:rFonts w:eastAsia="Arial"/>
        </w:rPr>
        <w:t>Collaboration with your peers can be a very effective way to learn. You will gain feedback and also see another person’s view of your composition. In this resource, you are going to ask your peer to be an editor</w:t>
      </w:r>
      <w:r>
        <w:rPr>
          <w:rFonts w:eastAsia="Arial"/>
        </w:rPr>
        <w:t xml:space="preserve"> t</w:t>
      </w:r>
      <w:r w:rsidRPr="58368673">
        <w:rPr>
          <w:rFonts w:eastAsia="Arial"/>
        </w:rPr>
        <w:t>o check for your use of the writing mechanics and to make suggestions about your use of features of language that enhance your imaginative writing. As such, your peer will complete 2</w:t>
      </w:r>
      <w:r>
        <w:rPr>
          <w:rFonts w:eastAsia="Arial"/>
        </w:rPr>
        <w:t xml:space="preserve"> to </w:t>
      </w:r>
      <w:r w:rsidRPr="58368673">
        <w:rPr>
          <w:rFonts w:eastAsia="Arial"/>
        </w:rPr>
        <w:t>3 tables.</w:t>
      </w:r>
    </w:p>
    <w:p w14:paraId="7190105B" w14:textId="53FDC9CC" w:rsidR="00BD73E2" w:rsidRPr="00A52710" w:rsidRDefault="00D348C7" w:rsidP="002C54FE">
      <w:pPr>
        <w:pStyle w:val="ListNumber"/>
        <w:numPr>
          <w:ilvl w:val="0"/>
          <w:numId w:val="53"/>
        </w:numPr>
      </w:pPr>
      <w:r w:rsidRPr="00A52710">
        <w:t>Give</w:t>
      </w:r>
      <w:r w:rsidR="00BD73E2" w:rsidRPr="00A52710">
        <w:t xml:space="preserve"> your draft </w:t>
      </w:r>
      <w:r w:rsidRPr="00A52710">
        <w:t xml:space="preserve">and this resource </w:t>
      </w:r>
      <w:r w:rsidR="00BD73E2" w:rsidRPr="00A52710">
        <w:t>to your peer</w:t>
      </w:r>
      <w:r w:rsidRPr="00A52710">
        <w:t xml:space="preserve"> to complete</w:t>
      </w:r>
      <w:r w:rsidR="00BD73E2" w:rsidRPr="00A52710">
        <w:t>.</w:t>
      </w:r>
    </w:p>
    <w:p w14:paraId="288DEB33" w14:textId="2068528E" w:rsidR="002340A3" w:rsidRDefault="002340A3" w:rsidP="002340A3">
      <w:pPr>
        <w:pStyle w:val="Caption"/>
      </w:pPr>
      <w:r>
        <w:t xml:space="preserve">Table </w:t>
      </w:r>
      <w:r>
        <w:fldChar w:fldCharType="begin"/>
      </w:r>
      <w:r>
        <w:instrText xml:space="preserve"> SEQ Table \* ARABIC </w:instrText>
      </w:r>
      <w:r>
        <w:fldChar w:fldCharType="separate"/>
      </w:r>
      <w:r w:rsidR="00A74C3A">
        <w:rPr>
          <w:noProof/>
        </w:rPr>
        <w:t>25</w:t>
      </w:r>
      <w:r>
        <w:rPr>
          <w:noProof/>
        </w:rPr>
        <w:fldChar w:fldCharType="end"/>
      </w:r>
      <w:r>
        <w:t xml:space="preserve"> – peer feedback on the mechanics of writing</w:t>
      </w:r>
    </w:p>
    <w:tbl>
      <w:tblPr>
        <w:tblStyle w:val="Tableheader"/>
        <w:tblW w:w="5000" w:type="pct"/>
        <w:tblLayout w:type="fixed"/>
        <w:tblLook w:val="04A0" w:firstRow="1" w:lastRow="0" w:firstColumn="1" w:lastColumn="0" w:noHBand="0" w:noVBand="1"/>
        <w:tblDescription w:val="Table with peer feddback reflection prompts and space for student responses."/>
      </w:tblPr>
      <w:tblGrid>
        <w:gridCol w:w="6092"/>
        <w:gridCol w:w="3538"/>
      </w:tblGrid>
      <w:tr w:rsidR="000D6319" w14:paraId="2838340C" w14:textId="77777777" w:rsidTr="000D63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3" w:type="pct"/>
          </w:tcPr>
          <w:p w14:paraId="6C890E74" w14:textId="33DD6961" w:rsidR="000D6319" w:rsidRDefault="000D6319" w:rsidP="00297959">
            <w:r w:rsidRPr="003718AA">
              <w:rPr>
                <w:rFonts w:eastAsia="Arial"/>
              </w:rPr>
              <w:t>Reflection prompts</w:t>
            </w:r>
          </w:p>
        </w:tc>
        <w:tc>
          <w:tcPr>
            <w:tcW w:w="1837" w:type="pct"/>
          </w:tcPr>
          <w:p w14:paraId="35B97E8A" w14:textId="280E8BE0" w:rsidR="000D6319" w:rsidRDefault="000D6319" w:rsidP="00297959">
            <w:pPr>
              <w:cnfStyle w:val="100000000000" w:firstRow="1" w:lastRow="0" w:firstColumn="0" w:lastColumn="0" w:oddVBand="0" w:evenVBand="0" w:oddHBand="0" w:evenHBand="0" w:firstRowFirstColumn="0" w:firstRowLastColumn="0" w:lastRowFirstColumn="0" w:lastRowLastColumn="0"/>
            </w:pPr>
            <w:r w:rsidRPr="003718AA">
              <w:rPr>
                <w:rFonts w:eastAsia="Arial"/>
              </w:rPr>
              <w:t>Advice</w:t>
            </w:r>
            <w:r>
              <w:rPr>
                <w:rFonts w:eastAsia="Arial"/>
              </w:rPr>
              <w:t xml:space="preserve"> – </w:t>
            </w:r>
            <w:r w:rsidR="00051473">
              <w:rPr>
                <w:rFonts w:eastAsia="Arial"/>
              </w:rPr>
              <w:t>W</w:t>
            </w:r>
            <w:r>
              <w:rPr>
                <w:rFonts w:eastAsia="Arial"/>
              </w:rPr>
              <w:t>hat could be done to improve the writing?</w:t>
            </w:r>
          </w:p>
        </w:tc>
      </w:tr>
      <w:tr w:rsidR="000D6319" w14:paraId="50CC52A3" w14:textId="77777777" w:rsidTr="000D6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3" w:type="pct"/>
          </w:tcPr>
          <w:p w14:paraId="39B598F0" w14:textId="77777777" w:rsidR="000D6319" w:rsidRPr="00276FCC" w:rsidRDefault="000D6319" w:rsidP="00297959">
            <w:pPr>
              <w:rPr>
                <w:bCs/>
              </w:rPr>
            </w:pPr>
            <w:r w:rsidRPr="00276FCC">
              <w:rPr>
                <w:rFonts w:eastAsia="Arial"/>
                <w:bCs/>
              </w:rPr>
              <w:t>Vocabulary</w:t>
            </w:r>
          </w:p>
          <w:p w14:paraId="0F3187E1" w14:textId="21A15FCC" w:rsidR="000D6319" w:rsidRDefault="000D6319" w:rsidP="00297959">
            <w:r w:rsidRPr="003718AA">
              <w:rPr>
                <w:rFonts w:eastAsia="Arial"/>
                <w:b w:val="0"/>
              </w:rPr>
              <w:t>Experimentation – does your peer use vocabulary in an interesting way to engage the reader and/or convey meaning?</w:t>
            </w:r>
          </w:p>
        </w:tc>
        <w:tc>
          <w:tcPr>
            <w:tcW w:w="1837" w:type="pct"/>
          </w:tcPr>
          <w:p w14:paraId="3BE81076" w14:textId="77777777" w:rsidR="000D6319" w:rsidRDefault="000D6319" w:rsidP="00297959">
            <w:pPr>
              <w:cnfStyle w:val="000000100000" w:firstRow="0" w:lastRow="0" w:firstColumn="0" w:lastColumn="0" w:oddVBand="0" w:evenVBand="0" w:oddHBand="1" w:evenHBand="0" w:firstRowFirstColumn="0" w:firstRowLastColumn="0" w:lastRowFirstColumn="0" w:lastRowLastColumn="0"/>
            </w:pPr>
          </w:p>
        </w:tc>
      </w:tr>
      <w:tr w:rsidR="000D6319" w14:paraId="135CB506" w14:textId="77777777" w:rsidTr="000D63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3" w:type="pct"/>
          </w:tcPr>
          <w:p w14:paraId="56A73DD9" w14:textId="77777777" w:rsidR="000D6319" w:rsidRPr="0043541F" w:rsidRDefault="000D6319" w:rsidP="00297959">
            <w:pPr>
              <w:rPr>
                <w:bCs/>
              </w:rPr>
            </w:pPr>
            <w:r w:rsidRPr="0043541F">
              <w:rPr>
                <w:rFonts w:eastAsia="Arial"/>
                <w:bCs/>
              </w:rPr>
              <w:t>Spelling</w:t>
            </w:r>
          </w:p>
          <w:p w14:paraId="498B13E7" w14:textId="68FC82B9" w:rsidR="000D6319" w:rsidRDefault="000D6319" w:rsidP="00297959">
            <w:r w:rsidRPr="003718AA">
              <w:rPr>
                <w:rFonts w:eastAsia="Arial"/>
                <w:b w:val="0"/>
              </w:rPr>
              <w:t>Accuracy – are all words consistently spelt accurately?</w:t>
            </w:r>
          </w:p>
        </w:tc>
        <w:tc>
          <w:tcPr>
            <w:tcW w:w="1837" w:type="pct"/>
          </w:tcPr>
          <w:p w14:paraId="1F1568A8" w14:textId="77777777" w:rsidR="000D6319" w:rsidRDefault="000D6319" w:rsidP="00297959">
            <w:pPr>
              <w:cnfStyle w:val="000000010000" w:firstRow="0" w:lastRow="0" w:firstColumn="0" w:lastColumn="0" w:oddVBand="0" w:evenVBand="0" w:oddHBand="0" w:evenHBand="1" w:firstRowFirstColumn="0" w:firstRowLastColumn="0" w:lastRowFirstColumn="0" w:lastRowLastColumn="0"/>
            </w:pPr>
          </w:p>
        </w:tc>
      </w:tr>
      <w:tr w:rsidR="000D6319" w14:paraId="1AF512BC" w14:textId="77777777" w:rsidTr="000D6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3" w:type="pct"/>
          </w:tcPr>
          <w:p w14:paraId="5B71C223" w14:textId="77777777" w:rsidR="000D6319" w:rsidRPr="0043541F" w:rsidRDefault="000D6319" w:rsidP="00297959">
            <w:pPr>
              <w:rPr>
                <w:bCs/>
              </w:rPr>
            </w:pPr>
            <w:r w:rsidRPr="0043541F">
              <w:rPr>
                <w:rFonts w:eastAsia="Arial"/>
                <w:bCs/>
              </w:rPr>
              <w:t>Punctuation</w:t>
            </w:r>
          </w:p>
          <w:p w14:paraId="66995F4D" w14:textId="1F06258F" w:rsidR="000D6319" w:rsidRDefault="000D6319" w:rsidP="008D7694">
            <w:r w:rsidRPr="003718AA">
              <w:rPr>
                <w:rFonts w:eastAsia="Arial"/>
                <w:b w:val="0"/>
              </w:rPr>
              <w:t>Experimentation – is punctuation used in an interesting way to engage the reader and/or convey meaning?</w:t>
            </w:r>
          </w:p>
        </w:tc>
        <w:tc>
          <w:tcPr>
            <w:tcW w:w="1837" w:type="pct"/>
          </w:tcPr>
          <w:p w14:paraId="0AF2AD75" w14:textId="77777777" w:rsidR="000D6319" w:rsidRDefault="000D6319" w:rsidP="00297959">
            <w:pPr>
              <w:cnfStyle w:val="000000100000" w:firstRow="0" w:lastRow="0" w:firstColumn="0" w:lastColumn="0" w:oddVBand="0" w:evenVBand="0" w:oddHBand="1" w:evenHBand="0" w:firstRowFirstColumn="0" w:firstRowLastColumn="0" w:lastRowFirstColumn="0" w:lastRowLastColumn="0"/>
            </w:pPr>
          </w:p>
        </w:tc>
      </w:tr>
      <w:tr w:rsidR="000D6319" w14:paraId="4F46DE2F" w14:textId="77777777" w:rsidTr="000D63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3" w:type="pct"/>
          </w:tcPr>
          <w:p w14:paraId="6C7ACD97" w14:textId="77777777" w:rsidR="000D6319" w:rsidRPr="00E66D4B" w:rsidRDefault="000D6319" w:rsidP="00297959">
            <w:pPr>
              <w:rPr>
                <w:bCs/>
              </w:rPr>
            </w:pPr>
            <w:r w:rsidRPr="00E66D4B">
              <w:rPr>
                <w:rFonts w:eastAsia="Arial"/>
                <w:bCs/>
              </w:rPr>
              <w:t>Sentence types</w:t>
            </w:r>
          </w:p>
          <w:p w14:paraId="46DC76BC" w14:textId="6471F5A1" w:rsidR="000D6319" w:rsidRDefault="000D6319" w:rsidP="00297959">
            <w:r w:rsidRPr="003718AA">
              <w:rPr>
                <w:rFonts w:eastAsia="Arial"/>
                <w:b w:val="0"/>
              </w:rPr>
              <w:t>Experimentation – are sentence structures used in an interesting way to engage the reader and/or convey meaning?</w:t>
            </w:r>
          </w:p>
        </w:tc>
        <w:tc>
          <w:tcPr>
            <w:tcW w:w="1837" w:type="pct"/>
          </w:tcPr>
          <w:p w14:paraId="1BE22F8C" w14:textId="77777777" w:rsidR="000D6319" w:rsidRDefault="000D6319" w:rsidP="00297959">
            <w:pPr>
              <w:cnfStyle w:val="000000010000" w:firstRow="0" w:lastRow="0" w:firstColumn="0" w:lastColumn="0" w:oddVBand="0" w:evenVBand="0" w:oddHBand="0" w:evenHBand="1" w:firstRowFirstColumn="0" w:firstRowLastColumn="0" w:lastRowFirstColumn="0" w:lastRowLastColumn="0"/>
            </w:pPr>
          </w:p>
        </w:tc>
      </w:tr>
      <w:tr w:rsidR="000D6319" w14:paraId="6FBAD79F" w14:textId="77777777" w:rsidTr="000D6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3" w:type="pct"/>
          </w:tcPr>
          <w:p w14:paraId="40ADC3CA" w14:textId="77777777" w:rsidR="000D6319" w:rsidRPr="00E66D4B" w:rsidRDefault="000D6319" w:rsidP="00297959">
            <w:pPr>
              <w:rPr>
                <w:bCs/>
              </w:rPr>
            </w:pPr>
            <w:r w:rsidRPr="00E66D4B">
              <w:rPr>
                <w:rFonts w:eastAsia="Arial"/>
                <w:bCs/>
              </w:rPr>
              <w:t>Paragraphing</w:t>
            </w:r>
          </w:p>
          <w:p w14:paraId="6CC68B9F" w14:textId="6E06D9A8" w:rsidR="000D6319" w:rsidRDefault="000D6319" w:rsidP="00297959">
            <w:r w:rsidRPr="003718AA">
              <w:rPr>
                <w:rFonts w:eastAsia="Arial"/>
                <w:b w:val="0"/>
              </w:rPr>
              <w:t>Experimentation – are paragraphs used in an interesting way to engage the reader and/or convey meaning?</w:t>
            </w:r>
          </w:p>
        </w:tc>
        <w:tc>
          <w:tcPr>
            <w:tcW w:w="1837" w:type="pct"/>
          </w:tcPr>
          <w:p w14:paraId="1FF0B0C9" w14:textId="77777777" w:rsidR="000D6319" w:rsidRDefault="000D6319" w:rsidP="00297959">
            <w:pPr>
              <w:cnfStyle w:val="000000100000" w:firstRow="0" w:lastRow="0" w:firstColumn="0" w:lastColumn="0" w:oddVBand="0" w:evenVBand="0" w:oddHBand="1" w:evenHBand="0" w:firstRowFirstColumn="0" w:firstRowLastColumn="0" w:lastRowFirstColumn="0" w:lastRowLastColumn="0"/>
            </w:pPr>
          </w:p>
        </w:tc>
      </w:tr>
      <w:tr w:rsidR="000D6319" w14:paraId="68BC7580" w14:textId="77777777" w:rsidTr="000D63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3" w:type="pct"/>
          </w:tcPr>
          <w:p w14:paraId="17D8F3ED" w14:textId="77777777" w:rsidR="000D6319" w:rsidRPr="00E66D4B" w:rsidRDefault="000D6319" w:rsidP="00297959">
            <w:pPr>
              <w:rPr>
                <w:bCs/>
              </w:rPr>
            </w:pPr>
            <w:r w:rsidRPr="00E66D4B">
              <w:rPr>
                <w:rFonts w:eastAsia="Arial"/>
                <w:bCs/>
              </w:rPr>
              <w:t>Tense</w:t>
            </w:r>
          </w:p>
          <w:p w14:paraId="0907EDC8" w14:textId="7912822B" w:rsidR="000D6319" w:rsidRPr="00E66D4B" w:rsidRDefault="000D6319" w:rsidP="00297959">
            <w:pPr>
              <w:rPr>
                <w:rFonts w:eastAsia="Arial"/>
                <w:bCs/>
              </w:rPr>
            </w:pPr>
            <w:r w:rsidRPr="003718AA">
              <w:rPr>
                <w:rFonts w:eastAsia="Arial"/>
                <w:b w:val="0"/>
              </w:rPr>
              <w:t>Consistency – is tense used consistently throughout the writing? If there are shifts in the tense, are these purposeful and appropriate in the writing?</w:t>
            </w:r>
          </w:p>
        </w:tc>
        <w:tc>
          <w:tcPr>
            <w:tcW w:w="1837" w:type="pct"/>
          </w:tcPr>
          <w:p w14:paraId="75D4332E" w14:textId="77777777" w:rsidR="000D6319" w:rsidRDefault="000D6319" w:rsidP="00297959">
            <w:pPr>
              <w:cnfStyle w:val="000000010000" w:firstRow="0" w:lastRow="0" w:firstColumn="0" w:lastColumn="0" w:oddVBand="0" w:evenVBand="0" w:oddHBand="0" w:evenHBand="1" w:firstRowFirstColumn="0" w:firstRowLastColumn="0" w:lastRowFirstColumn="0" w:lastRowLastColumn="0"/>
            </w:pPr>
          </w:p>
        </w:tc>
      </w:tr>
      <w:tr w:rsidR="000D6319" w14:paraId="58D69E71" w14:textId="77777777" w:rsidTr="000D6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3" w:type="pct"/>
          </w:tcPr>
          <w:p w14:paraId="20520DA1" w14:textId="77777777" w:rsidR="000D6319" w:rsidRDefault="000D6319" w:rsidP="00297959">
            <w:pPr>
              <w:rPr>
                <w:rFonts w:eastAsia="Arial"/>
                <w:b w:val="0"/>
                <w:bCs/>
              </w:rPr>
            </w:pPr>
            <w:r>
              <w:rPr>
                <w:rFonts w:eastAsia="Arial"/>
                <w:bCs/>
              </w:rPr>
              <w:t>Use of figurative language</w:t>
            </w:r>
          </w:p>
          <w:p w14:paraId="42647E5A" w14:textId="09DD7568" w:rsidR="000D6319" w:rsidRPr="00E66D4B" w:rsidRDefault="000D6319" w:rsidP="00297959">
            <w:pPr>
              <w:rPr>
                <w:rFonts w:eastAsia="Arial"/>
                <w:bCs/>
              </w:rPr>
            </w:pPr>
            <w:r w:rsidRPr="000958C1">
              <w:rPr>
                <w:rFonts w:eastAsia="Arial"/>
                <w:b w:val="0"/>
              </w:rPr>
              <w:t>Experimentation – has your peer experimented with language to reinforce ideas purposefully?</w:t>
            </w:r>
          </w:p>
        </w:tc>
        <w:tc>
          <w:tcPr>
            <w:tcW w:w="1837" w:type="pct"/>
          </w:tcPr>
          <w:p w14:paraId="4D83EAE1" w14:textId="77777777" w:rsidR="000D6319" w:rsidRDefault="000D6319" w:rsidP="00297959">
            <w:pPr>
              <w:cnfStyle w:val="000000100000" w:firstRow="0" w:lastRow="0" w:firstColumn="0" w:lastColumn="0" w:oddVBand="0" w:evenVBand="0" w:oddHBand="1" w:evenHBand="0" w:firstRowFirstColumn="0" w:firstRowLastColumn="0" w:lastRowFirstColumn="0" w:lastRowLastColumn="0"/>
            </w:pPr>
          </w:p>
        </w:tc>
      </w:tr>
      <w:tr w:rsidR="000D6319" w14:paraId="1E3F5D43" w14:textId="77777777" w:rsidTr="000D63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3" w:type="pct"/>
          </w:tcPr>
          <w:p w14:paraId="42D2F913" w14:textId="20F3036C" w:rsidR="000D6319" w:rsidRPr="00E66D4B" w:rsidRDefault="000D6319" w:rsidP="00297959">
            <w:pPr>
              <w:rPr>
                <w:rFonts w:eastAsia="Arial"/>
                <w:bCs/>
              </w:rPr>
            </w:pPr>
            <w:r w:rsidRPr="00E66D4B">
              <w:rPr>
                <w:rFonts w:eastAsia="Arial"/>
                <w:bCs/>
              </w:rPr>
              <w:t>Additional observations</w:t>
            </w:r>
            <w:r w:rsidRPr="003718AA">
              <w:rPr>
                <w:rFonts w:eastAsia="Arial"/>
                <w:b w:val="0"/>
              </w:rPr>
              <w:t xml:space="preserve"> – are there additional areas of your peer’s writing that you have noticed and would like to comment on?</w:t>
            </w:r>
          </w:p>
        </w:tc>
        <w:tc>
          <w:tcPr>
            <w:tcW w:w="1837" w:type="pct"/>
          </w:tcPr>
          <w:p w14:paraId="5C615D26" w14:textId="77777777" w:rsidR="000D6319" w:rsidRDefault="000D6319" w:rsidP="00297959">
            <w:pPr>
              <w:cnfStyle w:val="000000010000" w:firstRow="0" w:lastRow="0" w:firstColumn="0" w:lastColumn="0" w:oddVBand="0" w:evenVBand="0" w:oddHBand="0" w:evenHBand="1" w:firstRowFirstColumn="0" w:firstRowLastColumn="0" w:lastRowFirstColumn="0" w:lastRowLastColumn="0"/>
            </w:pPr>
          </w:p>
        </w:tc>
      </w:tr>
    </w:tbl>
    <w:p w14:paraId="23A892E7" w14:textId="77777777" w:rsidR="00A52710" w:rsidRDefault="00A52710">
      <w:pPr>
        <w:suppressAutoHyphens w:val="0"/>
        <w:spacing w:before="0" w:after="160" w:line="259" w:lineRule="auto"/>
        <w:rPr>
          <w:rFonts w:eastAsia="Arial"/>
          <w:bCs/>
          <w:color w:val="002664"/>
          <w:sz w:val="36"/>
          <w:szCs w:val="48"/>
        </w:rPr>
      </w:pPr>
      <w:bookmarkStart w:id="94" w:name="_Toc156573292"/>
      <w:r>
        <w:rPr>
          <w:rFonts w:eastAsia="Arial"/>
        </w:rPr>
        <w:br w:type="page"/>
      </w:r>
    </w:p>
    <w:p w14:paraId="64C61E29" w14:textId="3703B0F6" w:rsidR="00D73022" w:rsidRDefault="00D73022" w:rsidP="00D73022">
      <w:pPr>
        <w:pStyle w:val="Heading2"/>
      </w:pPr>
      <w:bookmarkStart w:id="95" w:name="_Toc199949749"/>
      <w:r>
        <w:rPr>
          <w:rFonts w:eastAsia="Arial"/>
        </w:rPr>
        <w:t>P</w:t>
      </w:r>
      <w:r w:rsidRPr="58368673">
        <w:rPr>
          <w:rFonts w:eastAsia="Arial"/>
        </w:rPr>
        <w:t xml:space="preserve">hase 6, activity </w:t>
      </w:r>
      <w:r w:rsidR="00D72689">
        <w:rPr>
          <w:rFonts w:eastAsia="Arial"/>
        </w:rPr>
        <w:t>4</w:t>
      </w:r>
      <w:r w:rsidRPr="58368673">
        <w:rPr>
          <w:rFonts w:eastAsia="Arial"/>
        </w:rPr>
        <w:t xml:space="preserve"> – actioning feedback to refine your writing</w:t>
      </w:r>
      <w:bookmarkEnd w:id="95"/>
    </w:p>
    <w:p w14:paraId="1F80040E" w14:textId="1CDBE181" w:rsidR="00D73022" w:rsidRDefault="00D73022" w:rsidP="00D73022">
      <w:r>
        <w:rPr>
          <w:rFonts w:eastAsia="Arial"/>
        </w:rPr>
        <w:t xml:space="preserve">Part of the recursive writing process requires you to </w:t>
      </w:r>
      <w:r w:rsidRPr="58368673">
        <w:rPr>
          <w:rFonts w:eastAsia="Arial"/>
        </w:rPr>
        <w:t>carefully consider all the feedback you have received and begin the process of revising, refining and re</w:t>
      </w:r>
      <w:r w:rsidR="00010783">
        <w:rPr>
          <w:rFonts w:eastAsia="Arial"/>
        </w:rPr>
        <w:t>-</w:t>
      </w:r>
      <w:r w:rsidRPr="58368673">
        <w:rPr>
          <w:rFonts w:eastAsia="Arial"/>
        </w:rPr>
        <w:t>writing your response.</w:t>
      </w:r>
    </w:p>
    <w:p w14:paraId="0D285BEA" w14:textId="77777777" w:rsidR="00D73022" w:rsidRDefault="00D73022" w:rsidP="00D73022">
      <w:r w:rsidRPr="58368673">
        <w:rPr>
          <w:rFonts w:eastAsia="Arial"/>
          <w:b/>
          <w:bCs/>
        </w:rPr>
        <w:t>What you need</w:t>
      </w:r>
    </w:p>
    <w:p w14:paraId="605AD6C7" w14:textId="0866D57E" w:rsidR="00D73022" w:rsidRDefault="00A650DD" w:rsidP="00A52710">
      <w:pPr>
        <w:pStyle w:val="ListBullet"/>
      </w:pPr>
      <w:r>
        <w:t>Y</w:t>
      </w:r>
      <w:r w:rsidR="00D73022" w:rsidRPr="58368673">
        <w:t>our response</w:t>
      </w:r>
    </w:p>
    <w:p w14:paraId="17EE8808" w14:textId="15835D3A" w:rsidR="00D73022" w:rsidRDefault="00A650DD" w:rsidP="00A52710">
      <w:pPr>
        <w:pStyle w:val="ListBullet"/>
      </w:pPr>
      <w:r>
        <w:t>G</w:t>
      </w:r>
      <w:r w:rsidR="00D73022" w:rsidRPr="58368673">
        <w:t>reen highlighter and green sticky notes for your ‘do’ annotations</w:t>
      </w:r>
    </w:p>
    <w:p w14:paraId="34E5586C" w14:textId="612A69ED" w:rsidR="00D73022" w:rsidRDefault="00A650DD" w:rsidP="00A52710">
      <w:pPr>
        <w:pStyle w:val="ListBullet"/>
      </w:pPr>
      <w:r>
        <w:t>O</w:t>
      </w:r>
      <w:r w:rsidR="00D73022" w:rsidRPr="58368673">
        <w:t>range highlighter and orange sticky notes for your ‘fix’ annotations</w:t>
      </w:r>
    </w:p>
    <w:p w14:paraId="5D7E05F1" w14:textId="579D499F" w:rsidR="00D73022" w:rsidRDefault="00A650DD" w:rsidP="00A52710">
      <w:pPr>
        <w:pStyle w:val="ListBullet"/>
      </w:pPr>
      <w:r>
        <w:t>R</w:t>
      </w:r>
      <w:r w:rsidR="00D73022" w:rsidRPr="58368673">
        <w:t>ed or pink highlighter and red</w:t>
      </w:r>
      <w:r w:rsidR="00010783">
        <w:t xml:space="preserve"> or </w:t>
      </w:r>
      <w:r w:rsidR="00D73022" w:rsidRPr="58368673">
        <w:t>pink sticky notes for your ‘ask’ annotations</w:t>
      </w:r>
    </w:p>
    <w:p w14:paraId="46B6DF2B" w14:textId="77777777" w:rsidR="00D73022" w:rsidRDefault="00D73022" w:rsidP="00D73022">
      <w:r w:rsidRPr="58368673">
        <w:rPr>
          <w:rFonts w:eastAsia="Arial"/>
          <w:b/>
          <w:bCs/>
        </w:rPr>
        <w:t>Fine tuning your writing</w:t>
      </w:r>
    </w:p>
    <w:p w14:paraId="709C4EAF" w14:textId="77777777" w:rsidR="00D73022" w:rsidRDefault="00D73022" w:rsidP="00D73022">
      <w:r w:rsidRPr="58368673">
        <w:rPr>
          <w:rFonts w:eastAsia="Arial"/>
        </w:rPr>
        <w:t>The ‘Traffic Lights’ method will help you to reflect, revise and re-write. Use this strategy to engage with written feedback you have received about your response. This will enhance your understanding of your own composition and position you to act on the feedback you have received.</w:t>
      </w:r>
    </w:p>
    <w:p w14:paraId="37837627" w14:textId="77777777" w:rsidR="00D73022" w:rsidRDefault="00D73022" w:rsidP="002C54FE">
      <w:pPr>
        <w:pStyle w:val="ListNumber"/>
        <w:numPr>
          <w:ilvl w:val="0"/>
          <w:numId w:val="12"/>
        </w:numPr>
      </w:pPr>
      <w:r w:rsidRPr="58368673">
        <w:t>Read and highlight in green the sections of your response where you have done well. On a green sticky note</w:t>
      </w:r>
      <w:r>
        <w:t>,</w:t>
      </w:r>
      <w:r w:rsidRPr="58368673">
        <w:t xml:space="preserve"> outline how you can carry the content or approach you applied forward.</w:t>
      </w:r>
    </w:p>
    <w:p w14:paraId="49588345" w14:textId="651013F0" w:rsidR="00D73022" w:rsidRDefault="00D73022" w:rsidP="00D73022">
      <w:pPr>
        <w:pStyle w:val="ListNumber"/>
      </w:pPr>
      <w:r w:rsidRPr="58368673">
        <w:t xml:space="preserve">Read and highlight in orange </w:t>
      </w:r>
      <w:r w:rsidR="006B2D13">
        <w:t xml:space="preserve">the </w:t>
      </w:r>
      <w:r w:rsidRPr="58368673">
        <w:t>sections of your work that were identified as needing improvement, which you know how to improve. On an orange sticky note, explain how you will refine your writing to implement the feedback provided.</w:t>
      </w:r>
    </w:p>
    <w:p w14:paraId="63B0C462" w14:textId="77777777" w:rsidR="00D73022" w:rsidRDefault="00D73022" w:rsidP="00D73022">
      <w:pPr>
        <w:pStyle w:val="ListNumber"/>
      </w:pPr>
      <w:r w:rsidRPr="58368673">
        <w:t>Read and highlight in red the sections of your work that were identified as needing improvement, which you don’t know how to improve. That is, you will need to ask clarifying questions about what you can do to act on the feedback. On a red sticky note labelled ‘ask’, write questions to ask your teacher and a peer marker.</w:t>
      </w:r>
    </w:p>
    <w:p w14:paraId="0F6AC709" w14:textId="77777777" w:rsidR="00D73022" w:rsidRDefault="00D73022" w:rsidP="00D73022">
      <w:pPr>
        <w:suppressAutoHyphens w:val="0"/>
        <w:spacing w:before="0" w:after="160" w:line="259" w:lineRule="auto"/>
        <w:rPr>
          <w:rFonts w:eastAsia="Arial"/>
          <w:bCs/>
          <w:color w:val="002664"/>
          <w:sz w:val="36"/>
          <w:szCs w:val="48"/>
        </w:rPr>
      </w:pPr>
      <w:bookmarkStart w:id="96" w:name="_Toc156573293"/>
      <w:r>
        <w:rPr>
          <w:rFonts w:eastAsia="Arial"/>
        </w:rPr>
        <w:br w:type="page"/>
      </w:r>
    </w:p>
    <w:p w14:paraId="05ABB3E4" w14:textId="2E39FD5F" w:rsidR="00003462" w:rsidRDefault="00003462" w:rsidP="00003462">
      <w:pPr>
        <w:pStyle w:val="Heading2"/>
      </w:pPr>
      <w:bookmarkStart w:id="97" w:name="_Toc199949750"/>
      <w:bookmarkEnd w:id="96"/>
      <w:r w:rsidRPr="58368673">
        <w:rPr>
          <w:rFonts w:eastAsia="Arial"/>
        </w:rPr>
        <w:t xml:space="preserve">Phase 6, activity </w:t>
      </w:r>
      <w:r w:rsidR="00D72689">
        <w:rPr>
          <w:rFonts w:eastAsia="Arial"/>
        </w:rPr>
        <w:t>5</w:t>
      </w:r>
      <w:r w:rsidRPr="58368673">
        <w:rPr>
          <w:rFonts w:eastAsia="Arial"/>
        </w:rPr>
        <w:t xml:space="preserve"> – student-teacher conference</w:t>
      </w:r>
      <w:bookmarkEnd w:id="97"/>
    </w:p>
    <w:p w14:paraId="3240A792" w14:textId="124D1805" w:rsidR="00003462" w:rsidRDefault="005C32D3" w:rsidP="006747DA">
      <w:pPr>
        <w:pStyle w:val="FeatureBox3"/>
      </w:pPr>
      <w:r w:rsidRPr="00884340">
        <w:rPr>
          <w:b/>
          <w:bCs/>
        </w:rPr>
        <w:t>Student note:</w:t>
      </w:r>
      <w:r>
        <w:t xml:space="preserve"> u</w:t>
      </w:r>
      <w:r w:rsidR="00003462">
        <w:t xml:space="preserve">se this </w:t>
      </w:r>
      <w:r w:rsidR="00265B81">
        <w:t xml:space="preserve">process when seeking teacher feedback about your work. It will help </w:t>
      </w:r>
      <w:r w:rsidR="00003462" w:rsidRPr="58368673">
        <w:t>you and your teacher identify the strengths of your writing and those areas that need further attention. A one-on-one conference allows your teacher to focus on your writing and suggest strategies and revision activities that can help you develop a plan to refine these aspects of your writing.</w:t>
      </w:r>
      <w:r w:rsidR="006747DA">
        <w:t xml:space="preserve"> </w:t>
      </w:r>
      <w:r w:rsidR="00003462" w:rsidRPr="58368673">
        <w:rPr>
          <w:rFonts w:eastAsia="Arial"/>
        </w:rPr>
        <w:t>To get the most out of your conference, there are some tasks you need to complete.</w:t>
      </w:r>
    </w:p>
    <w:p w14:paraId="7569687F" w14:textId="77777777" w:rsidR="00003462" w:rsidRDefault="00003462" w:rsidP="00003462">
      <w:r w:rsidRPr="58368673">
        <w:rPr>
          <w:rFonts w:eastAsia="Arial"/>
          <w:b/>
          <w:bCs/>
        </w:rPr>
        <w:t xml:space="preserve">Step 1 </w:t>
      </w:r>
      <w:r>
        <w:rPr>
          <w:rFonts w:eastAsia="Arial"/>
          <w:b/>
          <w:bCs/>
        </w:rPr>
        <w:t>–</w:t>
      </w:r>
      <w:r w:rsidRPr="58368673">
        <w:rPr>
          <w:rFonts w:eastAsia="Arial"/>
          <w:b/>
          <w:bCs/>
        </w:rPr>
        <w:t xml:space="preserve"> before the conference</w:t>
      </w:r>
    </w:p>
    <w:p w14:paraId="514C21C8" w14:textId="0ECEC224" w:rsidR="00003462" w:rsidRDefault="00003462" w:rsidP="002C54FE">
      <w:pPr>
        <w:pStyle w:val="ListNumber"/>
        <w:numPr>
          <w:ilvl w:val="0"/>
          <w:numId w:val="13"/>
        </w:numPr>
      </w:pPr>
      <w:r w:rsidRPr="58368673">
        <w:t xml:space="preserve">Revisit the feedback you received for </w:t>
      </w:r>
      <w:r w:rsidR="00830C48">
        <w:t xml:space="preserve">your </w:t>
      </w:r>
      <w:r w:rsidRPr="58368673">
        <w:t>draft from your peer or your teacher.</w:t>
      </w:r>
    </w:p>
    <w:p w14:paraId="7E41DE31" w14:textId="3B33E62C" w:rsidR="00003462" w:rsidRDefault="00003462" w:rsidP="00474458">
      <w:pPr>
        <w:pStyle w:val="ListNumber"/>
      </w:pPr>
      <w:r w:rsidRPr="58368673">
        <w:t xml:space="preserve">Complete the </w:t>
      </w:r>
      <w:r>
        <w:t>‘T</w:t>
      </w:r>
      <w:r w:rsidRPr="58368673">
        <w:t xml:space="preserve">raffic </w:t>
      </w:r>
      <w:r>
        <w:t>L</w:t>
      </w:r>
      <w:r w:rsidRPr="58368673">
        <w:t>ights</w:t>
      </w:r>
      <w:r>
        <w:t>’</w:t>
      </w:r>
      <w:r w:rsidRPr="58368673">
        <w:t xml:space="preserve"> strategy to reflect on your writing.</w:t>
      </w:r>
      <w:r w:rsidR="00474458">
        <w:t xml:space="preserve"> </w:t>
      </w:r>
      <w:r w:rsidRPr="58368673">
        <w:t>Aim to improve your draft using observations made from the feedback and self-evaluation.</w:t>
      </w:r>
    </w:p>
    <w:p w14:paraId="755A28D6" w14:textId="4CDAB90C" w:rsidR="00003462" w:rsidRDefault="00003462" w:rsidP="00474458">
      <w:pPr>
        <w:pStyle w:val="ListNumber"/>
      </w:pPr>
      <w:r w:rsidRPr="58368673">
        <w:t>Complete the following questions</w:t>
      </w:r>
      <w:r w:rsidR="00474458">
        <w:t xml:space="preserve"> about your work</w:t>
      </w:r>
      <w:r w:rsidR="004E2B95">
        <w:t xml:space="preserve"> in your English book</w:t>
      </w:r>
    </w:p>
    <w:p w14:paraId="1EDD941A" w14:textId="0E1A611C" w:rsidR="00003462" w:rsidRDefault="00003462" w:rsidP="002C54FE">
      <w:pPr>
        <w:pStyle w:val="ListNumber2"/>
        <w:numPr>
          <w:ilvl w:val="0"/>
          <w:numId w:val="14"/>
        </w:numPr>
      </w:pPr>
      <w:r w:rsidRPr="58368673">
        <w:t xml:space="preserve">This writing piece was inspired by the </w:t>
      </w:r>
      <w:r w:rsidR="00E164C7" w:rsidRPr="00E164C7">
        <w:t>core</w:t>
      </w:r>
      <w:r w:rsidRPr="58368673">
        <w:t xml:space="preserve"> text</w:t>
      </w:r>
      <w:r w:rsidR="004E2B95">
        <w:t xml:space="preserve"> ________</w:t>
      </w:r>
      <w:r w:rsidR="004A61AE">
        <w:t>______________</w:t>
      </w:r>
      <w:r w:rsidR="004E2B95">
        <w:t>______.</w:t>
      </w:r>
    </w:p>
    <w:p w14:paraId="17D1DB83" w14:textId="0432D93E" w:rsidR="00483C82" w:rsidRDefault="00483C82" w:rsidP="002C54FE">
      <w:pPr>
        <w:pStyle w:val="ListNumber2"/>
        <w:numPr>
          <w:ilvl w:val="0"/>
          <w:numId w:val="14"/>
        </w:numPr>
      </w:pPr>
      <w:r>
        <w:t>The theme of my writing is __________________________</w:t>
      </w:r>
      <w:r w:rsidR="004A61AE">
        <w:t>______________</w:t>
      </w:r>
      <w:r>
        <w:t>______.</w:t>
      </w:r>
    </w:p>
    <w:p w14:paraId="46AF8854" w14:textId="6F5A9E09" w:rsidR="00483C82" w:rsidRDefault="00483C82" w:rsidP="002C54FE">
      <w:pPr>
        <w:pStyle w:val="ListNumber2"/>
        <w:numPr>
          <w:ilvl w:val="0"/>
          <w:numId w:val="14"/>
        </w:numPr>
      </w:pPr>
      <w:r>
        <w:t>The purpose of this writing is _________________________</w:t>
      </w:r>
      <w:r w:rsidR="004A61AE">
        <w:t>______________</w:t>
      </w:r>
      <w:r>
        <w:t>_____.</w:t>
      </w:r>
    </w:p>
    <w:p w14:paraId="21443019" w14:textId="0154155F" w:rsidR="00482CE1" w:rsidRDefault="00003462" w:rsidP="00482CE1">
      <w:pPr>
        <w:pStyle w:val="ListNumber2"/>
      </w:pPr>
      <w:r w:rsidRPr="58368673">
        <w:t>I have used the</w:t>
      </w:r>
      <w:r w:rsidR="00482CE1">
        <w:t xml:space="preserve"> language features of ___________________</w:t>
      </w:r>
      <w:r w:rsidR="004A61AE">
        <w:t>______________</w:t>
      </w:r>
      <w:r w:rsidR="00482CE1">
        <w:t>_____.</w:t>
      </w:r>
    </w:p>
    <w:p w14:paraId="7224DCC1" w14:textId="1C535AD5" w:rsidR="00CE06BF" w:rsidRDefault="00482CE1" w:rsidP="00482CE1">
      <w:pPr>
        <w:pStyle w:val="ListNumber2"/>
      </w:pPr>
      <w:r>
        <w:t>The</w:t>
      </w:r>
      <w:r w:rsidR="005079D7">
        <w:t xml:space="preserve"> use of these features makes the (effect of their</w:t>
      </w:r>
      <w:r w:rsidR="00CE06BF">
        <w:t xml:space="preserve"> </w:t>
      </w:r>
      <w:r w:rsidR="005079D7">
        <w:t>use) ___</w:t>
      </w:r>
      <w:r w:rsidR="004A61AE">
        <w:t>_____________</w:t>
      </w:r>
      <w:r w:rsidR="005079D7">
        <w:t>______</w:t>
      </w:r>
      <w:r w:rsidR="00CE06BF">
        <w:t>_.</w:t>
      </w:r>
    </w:p>
    <w:p w14:paraId="08E59FB4" w14:textId="6A4C9000" w:rsidR="00003462" w:rsidRDefault="00003462" w:rsidP="00CE06BF">
      <w:pPr>
        <w:pStyle w:val="ListNumber2"/>
      </w:pPr>
      <w:r w:rsidRPr="58368673">
        <w:t>After reviewing this piece, I felt I have done these things well:</w:t>
      </w:r>
      <w:r w:rsidR="004A61AE">
        <w:t xml:space="preserve"> ___________________.</w:t>
      </w:r>
    </w:p>
    <w:p w14:paraId="42710284" w14:textId="1E6A00D1" w:rsidR="00003462" w:rsidRDefault="00003462" w:rsidP="00AC1500">
      <w:pPr>
        <w:pStyle w:val="ListNumber2"/>
      </w:pPr>
      <w:r w:rsidRPr="58368673">
        <w:t>Some questions I need to ask are:</w:t>
      </w:r>
      <w:r w:rsidR="00AC1500">
        <w:t xml:space="preserve"> _________________________________________.</w:t>
      </w:r>
    </w:p>
    <w:p w14:paraId="586C5DB2" w14:textId="77777777" w:rsidR="00003462" w:rsidRDefault="00003462" w:rsidP="00003462">
      <w:r w:rsidRPr="58368673">
        <w:rPr>
          <w:rFonts w:eastAsia="Arial"/>
          <w:b/>
          <w:bCs/>
        </w:rPr>
        <w:t>Step 2 – conference</w:t>
      </w:r>
    </w:p>
    <w:p w14:paraId="494EE491" w14:textId="71F19CC3" w:rsidR="00003462" w:rsidRDefault="00317EC1" w:rsidP="00317EC1">
      <w:pPr>
        <w:pStyle w:val="ListNumber"/>
      </w:pPr>
      <w:r>
        <w:t>Take notes for the f</w:t>
      </w:r>
      <w:r w:rsidR="00003462" w:rsidRPr="58368673">
        <w:t xml:space="preserve">ollowing </w:t>
      </w:r>
      <w:r w:rsidR="00DF2A94">
        <w:t>points in your English book.</w:t>
      </w:r>
    </w:p>
    <w:p w14:paraId="72A36B49" w14:textId="1E914379" w:rsidR="00003462" w:rsidRDefault="00003462" w:rsidP="002C54FE">
      <w:pPr>
        <w:pStyle w:val="ListNumber2"/>
        <w:numPr>
          <w:ilvl w:val="0"/>
          <w:numId w:val="15"/>
        </w:numPr>
      </w:pPr>
      <w:r w:rsidRPr="58368673">
        <w:t>The strengths of my response</w:t>
      </w:r>
    </w:p>
    <w:p w14:paraId="0BDBDD8F" w14:textId="45D648C1" w:rsidR="00003462" w:rsidRDefault="00003462" w:rsidP="00DF2A94">
      <w:pPr>
        <w:pStyle w:val="ListNumber2"/>
      </w:pPr>
      <w:r w:rsidRPr="58368673">
        <w:t>Areas for improvement</w:t>
      </w:r>
    </w:p>
    <w:p w14:paraId="1C9F808C" w14:textId="48B1FF1C" w:rsidR="00003462" w:rsidRDefault="00003462" w:rsidP="00DF2A94">
      <w:pPr>
        <w:pStyle w:val="ListNumber2"/>
      </w:pPr>
      <w:r w:rsidRPr="58368673">
        <w:t>My plan moving forward</w:t>
      </w:r>
    </w:p>
    <w:p w14:paraId="077F76D4" w14:textId="76506CC5" w:rsidR="00003462" w:rsidRDefault="00003462" w:rsidP="00DF2A94">
      <w:pPr>
        <w:pStyle w:val="ListNumber2"/>
      </w:pPr>
      <w:r w:rsidRPr="58368673">
        <w:t>The strategies I am going to use to reach this goal</w:t>
      </w:r>
    </w:p>
    <w:p w14:paraId="0F19CAE1" w14:textId="77777777" w:rsidR="00003462" w:rsidRDefault="00003462" w:rsidP="00003462">
      <w:r w:rsidRPr="58368673">
        <w:rPr>
          <w:rFonts w:eastAsia="Arial"/>
          <w:b/>
          <w:bCs/>
        </w:rPr>
        <w:t>Step 3 – revise and refine</w:t>
      </w:r>
    </w:p>
    <w:p w14:paraId="2FB784EB" w14:textId="2634A713" w:rsidR="00DF2A94" w:rsidRDefault="00003462" w:rsidP="002C54FE">
      <w:pPr>
        <w:pStyle w:val="ListNumber"/>
        <w:numPr>
          <w:ilvl w:val="0"/>
          <w:numId w:val="16"/>
        </w:numPr>
      </w:pPr>
      <w:r w:rsidRPr="58368673">
        <w:t xml:space="preserve">Use the feedback </w:t>
      </w:r>
      <w:r w:rsidR="00DF2A94">
        <w:t xml:space="preserve">from your teacher conference </w:t>
      </w:r>
      <w:r w:rsidRPr="58368673">
        <w:t xml:space="preserve">to refine </w:t>
      </w:r>
      <w:r w:rsidR="00DF2A94">
        <w:t>your work.</w:t>
      </w:r>
    </w:p>
    <w:p w14:paraId="36CCAE29" w14:textId="397629E8" w:rsidR="005C32D3" w:rsidRDefault="005C32D3" w:rsidP="002C54FE">
      <w:pPr>
        <w:pStyle w:val="ListNumber"/>
        <w:numPr>
          <w:ilvl w:val="0"/>
          <w:numId w:val="16"/>
        </w:numPr>
      </w:pPr>
      <w:r>
        <w:t>You m</w:t>
      </w:r>
      <w:r w:rsidR="00A61D51">
        <w:t>a</w:t>
      </w:r>
      <w:r>
        <w:t>y like to use the refinement plan below to guide your work.</w:t>
      </w:r>
    </w:p>
    <w:p w14:paraId="79C56DB1" w14:textId="11C575D2" w:rsidR="00003462" w:rsidRDefault="00003462" w:rsidP="00003462">
      <w:pPr>
        <w:pStyle w:val="Caption"/>
      </w:pPr>
      <w:r>
        <w:t xml:space="preserve">Table </w:t>
      </w:r>
      <w:r>
        <w:fldChar w:fldCharType="begin"/>
      </w:r>
      <w:r>
        <w:instrText xml:space="preserve"> SEQ Table \* ARABIC </w:instrText>
      </w:r>
      <w:r>
        <w:fldChar w:fldCharType="separate"/>
      </w:r>
      <w:r w:rsidR="00A74C3A">
        <w:rPr>
          <w:noProof/>
        </w:rPr>
        <w:t>26</w:t>
      </w:r>
      <w:r>
        <w:rPr>
          <w:noProof/>
        </w:rPr>
        <w:fldChar w:fldCharType="end"/>
      </w:r>
      <w:r>
        <w:t xml:space="preserve"> – </w:t>
      </w:r>
      <w:r w:rsidRPr="58368673">
        <w:rPr>
          <w:rFonts w:eastAsia="Arial"/>
          <w:bCs/>
        </w:rPr>
        <w:t>refinement plan</w:t>
      </w:r>
    </w:p>
    <w:tbl>
      <w:tblPr>
        <w:tblStyle w:val="Tableheader"/>
        <w:tblW w:w="5000" w:type="pct"/>
        <w:tblLook w:val="04A0" w:firstRow="1" w:lastRow="0" w:firstColumn="1" w:lastColumn="0" w:noHBand="0" w:noVBand="1"/>
        <w:tblDescription w:val="Table outlines student draft responses, feedback received, plan for improvement and refined writing. Students may use this table to ensure they have considered and actioned all feedback."/>
      </w:tblPr>
      <w:tblGrid>
        <w:gridCol w:w="2553"/>
        <w:gridCol w:w="2359"/>
        <w:gridCol w:w="2359"/>
        <w:gridCol w:w="2359"/>
      </w:tblGrid>
      <w:tr w:rsidR="00003462" w14:paraId="0E42A42B"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5" w:type="pct"/>
          </w:tcPr>
          <w:p w14:paraId="260E2666" w14:textId="77777777" w:rsidR="00003462" w:rsidRDefault="00003462">
            <w:r w:rsidRPr="58368673">
              <w:rPr>
                <w:rFonts w:eastAsia="Arial"/>
                <w:bCs/>
              </w:rPr>
              <w:t>Your draft response</w:t>
            </w:r>
          </w:p>
        </w:tc>
        <w:tc>
          <w:tcPr>
            <w:tcW w:w="1225" w:type="pct"/>
          </w:tcPr>
          <w:p w14:paraId="07E3DDB7" w14:textId="77777777" w:rsidR="00003462" w:rsidRDefault="00003462">
            <w:pPr>
              <w:cnfStyle w:val="100000000000" w:firstRow="1" w:lastRow="0" w:firstColumn="0" w:lastColumn="0" w:oddVBand="0" w:evenVBand="0" w:oddHBand="0" w:evenHBand="0" w:firstRowFirstColumn="0" w:firstRowLastColumn="0" w:lastRowFirstColumn="0" w:lastRowLastColumn="0"/>
            </w:pPr>
            <w:r w:rsidRPr="58368673">
              <w:rPr>
                <w:rFonts w:eastAsia="Arial"/>
                <w:bCs/>
              </w:rPr>
              <w:t>Feedback received</w:t>
            </w:r>
          </w:p>
        </w:tc>
        <w:tc>
          <w:tcPr>
            <w:tcW w:w="1225" w:type="pct"/>
          </w:tcPr>
          <w:p w14:paraId="4BBD73F8" w14:textId="77777777" w:rsidR="00003462" w:rsidRDefault="00003462">
            <w:pPr>
              <w:cnfStyle w:val="100000000000" w:firstRow="1" w:lastRow="0" w:firstColumn="0" w:lastColumn="0" w:oddVBand="0" w:evenVBand="0" w:oddHBand="0" w:evenHBand="0" w:firstRowFirstColumn="0" w:firstRowLastColumn="0" w:lastRowFirstColumn="0" w:lastRowLastColumn="0"/>
            </w:pPr>
            <w:r w:rsidRPr="58368673">
              <w:rPr>
                <w:rFonts w:eastAsia="Arial"/>
                <w:bCs/>
              </w:rPr>
              <w:t>Plan for improvement</w:t>
            </w:r>
          </w:p>
        </w:tc>
        <w:tc>
          <w:tcPr>
            <w:tcW w:w="1225" w:type="pct"/>
          </w:tcPr>
          <w:p w14:paraId="3E16DDAA" w14:textId="77777777" w:rsidR="00003462" w:rsidRDefault="00003462">
            <w:pPr>
              <w:cnfStyle w:val="100000000000" w:firstRow="1" w:lastRow="0" w:firstColumn="0" w:lastColumn="0" w:oddVBand="0" w:evenVBand="0" w:oddHBand="0" w:evenHBand="0" w:firstRowFirstColumn="0" w:firstRowLastColumn="0" w:lastRowFirstColumn="0" w:lastRowLastColumn="0"/>
            </w:pPr>
            <w:r w:rsidRPr="58368673">
              <w:rPr>
                <w:rFonts w:eastAsia="Arial"/>
                <w:bCs/>
              </w:rPr>
              <w:t>Refined writing</w:t>
            </w:r>
          </w:p>
        </w:tc>
      </w:tr>
      <w:tr w:rsidR="00003462" w14:paraId="555DB033" w14:textId="77777777" w:rsidTr="00D348C7">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325" w:type="pct"/>
          </w:tcPr>
          <w:p w14:paraId="2DA0BE32" w14:textId="7E166507" w:rsidR="00003462" w:rsidRDefault="00003462"/>
        </w:tc>
        <w:tc>
          <w:tcPr>
            <w:tcW w:w="1225" w:type="pct"/>
          </w:tcPr>
          <w:p w14:paraId="0AAD3CF7" w14:textId="429C37D3" w:rsidR="00003462" w:rsidRDefault="00003462">
            <w:pPr>
              <w:cnfStyle w:val="000000100000" w:firstRow="0" w:lastRow="0" w:firstColumn="0" w:lastColumn="0" w:oddVBand="0" w:evenVBand="0" w:oddHBand="1" w:evenHBand="0" w:firstRowFirstColumn="0" w:firstRowLastColumn="0" w:lastRowFirstColumn="0" w:lastRowLastColumn="0"/>
            </w:pPr>
          </w:p>
        </w:tc>
        <w:tc>
          <w:tcPr>
            <w:tcW w:w="1225" w:type="pct"/>
          </w:tcPr>
          <w:p w14:paraId="33087712" w14:textId="65106FC1" w:rsidR="00003462" w:rsidRDefault="00003462">
            <w:pPr>
              <w:cnfStyle w:val="000000100000" w:firstRow="0" w:lastRow="0" w:firstColumn="0" w:lastColumn="0" w:oddVBand="0" w:evenVBand="0" w:oddHBand="1" w:evenHBand="0" w:firstRowFirstColumn="0" w:firstRowLastColumn="0" w:lastRowFirstColumn="0" w:lastRowLastColumn="0"/>
            </w:pPr>
          </w:p>
        </w:tc>
        <w:tc>
          <w:tcPr>
            <w:tcW w:w="1225" w:type="pct"/>
          </w:tcPr>
          <w:p w14:paraId="66CCAEE0" w14:textId="1EDED14E" w:rsidR="00003462" w:rsidRDefault="00003462">
            <w:pPr>
              <w:cnfStyle w:val="000000100000" w:firstRow="0" w:lastRow="0" w:firstColumn="0" w:lastColumn="0" w:oddVBand="0" w:evenVBand="0" w:oddHBand="1" w:evenHBand="0" w:firstRowFirstColumn="0" w:firstRowLastColumn="0" w:lastRowFirstColumn="0" w:lastRowLastColumn="0"/>
            </w:pPr>
          </w:p>
        </w:tc>
      </w:tr>
      <w:tr w:rsidR="00003462" w14:paraId="41B4DE36" w14:textId="77777777" w:rsidTr="00D348C7">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325" w:type="pct"/>
          </w:tcPr>
          <w:p w14:paraId="063D72CA" w14:textId="06E4563E" w:rsidR="00003462" w:rsidRDefault="00003462"/>
        </w:tc>
        <w:tc>
          <w:tcPr>
            <w:tcW w:w="1225" w:type="pct"/>
          </w:tcPr>
          <w:p w14:paraId="7E697630" w14:textId="732C55CC" w:rsidR="00003462" w:rsidRDefault="00003462">
            <w:pPr>
              <w:cnfStyle w:val="000000010000" w:firstRow="0" w:lastRow="0" w:firstColumn="0" w:lastColumn="0" w:oddVBand="0" w:evenVBand="0" w:oddHBand="0" w:evenHBand="1" w:firstRowFirstColumn="0" w:firstRowLastColumn="0" w:lastRowFirstColumn="0" w:lastRowLastColumn="0"/>
            </w:pPr>
          </w:p>
        </w:tc>
        <w:tc>
          <w:tcPr>
            <w:tcW w:w="1225" w:type="pct"/>
          </w:tcPr>
          <w:p w14:paraId="2EE8023B" w14:textId="66A56BFA" w:rsidR="00003462" w:rsidRDefault="00003462">
            <w:pPr>
              <w:cnfStyle w:val="000000010000" w:firstRow="0" w:lastRow="0" w:firstColumn="0" w:lastColumn="0" w:oddVBand="0" w:evenVBand="0" w:oddHBand="0" w:evenHBand="1" w:firstRowFirstColumn="0" w:firstRowLastColumn="0" w:lastRowFirstColumn="0" w:lastRowLastColumn="0"/>
            </w:pPr>
          </w:p>
        </w:tc>
        <w:tc>
          <w:tcPr>
            <w:tcW w:w="1225" w:type="pct"/>
          </w:tcPr>
          <w:p w14:paraId="15AA4F67" w14:textId="3C2EB368" w:rsidR="00003462" w:rsidRDefault="00003462">
            <w:pPr>
              <w:cnfStyle w:val="000000010000" w:firstRow="0" w:lastRow="0" w:firstColumn="0" w:lastColumn="0" w:oddVBand="0" w:evenVBand="0" w:oddHBand="0" w:evenHBand="1" w:firstRowFirstColumn="0" w:firstRowLastColumn="0" w:lastRowFirstColumn="0" w:lastRowLastColumn="0"/>
            </w:pPr>
          </w:p>
        </w:tc>
      </w:tr>
      <w:tr w:rsidR="00003462" w14:paraId="69D7289F" w14:textId="77777777" w:rsidTr="00D348C7">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325" w:type="pct"/>
          </w:tcPr>
          <w:p w14:paraId="52BD9582" w14:textId="34C19382" w:rsidR="00003462" w:rsidRDefault="00003462"/>
        </w:tc>
        <w:tc>
          <w:tcPr>
            <w:tcW w:w="1225" w:type="pct"/>
          </w:tcPr>
          <w:p w14:paraId="4E1D788A" w14:textId="2C46D762" w:rsidR="00003462" w:rsidRDefault="00003462">
            <w:pPr>
              <w:cnfStyle w:val="000000100000" w:firstRow="0" w:lastRow="0" w:firstColumn="0" w:lastColumn="0" w:oddVBand="0" w:evenVBand="0" w:oddHBand="1" w:evenHBand="0" w:firstRowFirstColumn="0" w:firstRowLastColumn="0" w:lastRowFirstColumn="0" w:lastRowLastColumn="0"/>
            </w:pPr>
          </w:p>
        </w:tc>
        <w:tc>
          <w:tcPr>
            <w:tcW w:w="1225" w:type="pct"/>
          </w:tcPr>
          <w:p w14:paraId="5BA61794" w14:textId="5E4F88FA" w:rsidR="00003462" w:rsidRDefault="00003462">
            <w:pPr>
              <w:cnfStyle w:val="000000100000" w:firstRow="0" w:lastRow="0" w:firstColumn="0" w:lastColumn="0" w:oddVBand="0" w:evenVBand="0" w:oddHBand="1" w:evenHBand="0" w:firstRowFirstColumn="0" w:firstRowLastColumn="0" w:lastRowFirstColumn="0" w:lastRowLastColumn="0"/>
            </w:pPr>
          </w:p>
        </w:tc>
        <w:tc>
          <w:tcPr>
            <w:tcW w:w="1225" w:type="pct"/>
          </w:tcPr>
          <w:p w14:paraId="0DE3739E" w14:textId="00CD47FE" w:rsidR="00003462" w:rsidRDefault="00003462">
            <w:pPr>
              <w:cnfStyle w:val="000000100000" w:firstRow="0" w:lastRow="0" w:firstColumn="0" w:lastColumn="0" w:oddVBand="0" w:evenVBand="0" w:oddHBand="1" w:evenHBand="0" w:firstRowFirstColumn="0" w:firstRowLastColumn="0" w:lastRowFirstColumn="0" w:lastRowLastColumn="0"/>
            </w:pPr>
          </w:p>
        </w:tc>
      </w:tr>
      <w:tr w:rsidR="00003462" w14:paraId="1759667D" w14:textId="77777777" w:rsidTr="00D348C7">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325" w:type="pct"/>
          </w:tcPr>
          <w:p w14:paraId="7E3E4CC0" w14:textId="2036F006" w:rsidR="00003462" w:rsidRDefault="00003462"/>
        </w:tc>
        <w:tc>
          <w:tcPr>
            <w:tcW w:w="1225" w:type="pct"/>
          </w:tcPr>
          <w:p w14:paraId="37135EA8" w14:textId="1231EBFC" w:rsidR="00003462" w:rsidRDefault="00003462">
            <w:pPr>
              <w:cnfStyle w:val="000000010000" w:firstRow="0" w:lastRow="0" w:firstColumn="0" w:lastColumn="0" w:oddVBand="0" w:evenVBand="0" w:oddHBand="0" w:evenHBand="1" w:firstRowFirstColumn="0" w:firstRowLastColumn="0" w:lastRowFirstColumn="0" w:lastRowLastColumn="0"/>
            </w:pPr>
          </w:p>
        </w:tc>
        <w:tc>
          <w:tcPr>
            <w:tcW w:w="1225" w:type="pct"/>
          </w:tcPr>
          <w:p w14:paraId="7D232513" w14:textId="436B9B4F" w:rsidR="00003462" w:rsidRDefault="00003462">
            <w:pPr>
              <w:cnfStyle w:val="000000010000" w:firstRow="0" w:lastRow="0" w:firstColumn="0" w:lastColumn="0" w:oddVBand="0" w:evenVBand="0" w:oddHBand="0" w:evenHBand="1" w:firstRowFirstColumn="0" w:firstRowLastColumn="0" w:lastRowFirstColumn="0" w:lastRowLastColumn="0"/>
            </w:pPr>
          </w:p>
        </w:tc>
        <w:tc>
          <w:tcPr>
            <w:tcW w:w="1225" w:type="pct"/>
          </w:tcPr>
          <w:p w14:paraId="48524622" w14:textId="0144B1F4" w:rsidR="00003462" w:rsidRDefault="00003462">
            <w:pPr>
              <w:cnfStyle w:val="000000010000" w:firstRow="0" w:lastRow="0" w:firstColumn="0" w:lastColumn="0" w:oddVBand="0" w:evenVBand="0" w:oddHBand="0" w:evenHBand="1" w:firstRowFirstColumn="0" w:firstRowLastColumn="0" w:lastRowFirstColumn="0" w:lastRowLastColumn="0"/>
            </w:pPr>
          </w:p>
        </w:tc>
      </w:tr>
      <w:tr w:rsidR="00003462" w14:paraId="3199F283" w14:textId="77777777" w:rsidTr="00D348C7">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325" w:type="pct"/>
          </w:tcPr>
          <w:p w14:paraId="5BBD7E9C" w14:textId="4CF960A3" w:rsidR="00003462" w:rsidRDefault="00003462"/>
        </w:tc>
        <w:tc>
          <w:tcPr>
            <w:tcW w:w="1225" w:type="pct"/>
          </w:tcPr>
          <w:p w14:paraId="0FAEFF2A" w14:textId="75D6D013" w:rsidR="00003462" w:rsidRDefault="00003462">
            <w:pPr>
              <w:cnfStyle w:val="000000100000" w:firstRow="0" w:lastRow="0" w:firstColumn="0" w:lastColumn="0" w:oddVBand="0" w:evenVBand="0" w:oddHBand="1" w:evenHBand="0" w:firstRowFirstColumn="0" w:firstRowLastColumn="0" w:lastRowFirstColumn="0" w:lastRowLastColumn="0"/>
            </w:pPr>
          </w:p>
        </w:tc>
        <w:tc>
          <w:tcPr>
            <w:tcW w:w="1225" w:type="pct"/>
          </w:tcPr>
          <w:p w14:paraId="477FB597" w14:textId="62D08DA5" w:rsidR="00003462" w:rsidRDefault="00003462">
            <w:pPr>
              <w:cnfStyle w:val="000000100000" w:firstRow="0" w:lastRow="0" w:firstColumn="0" w:lastColumn="0" w:oddVBand="0" w:evenVBand="0" w:oddHBand="1" w:evenHBand="0" w:firstRowFirstColumn="0" w:firstRowLastColumn="0" w:lastRowFirstColumn="0" w:lastRowLastColumn="0"/>
            </w:pPr>
          </w:p>
        </w:tc>
        <w:tc>
          <w:tcPr>
            <w:tcW w:w="1225" w:type="pct"/>
          </w:tcPr>
          <w:p w14:paraId="096638B3" w14:textId="76A2E8F9" w:rsidR="00003462" w:rsidRDefault="00003462">
            <w:pPr>
              <w:cnfStyle w:val="000000100000" w:firstRow="0" w:lastRow="0" w:firstColumn="0" w:lastColumn="0" w:oddVBand="0" w:evenVBand="0" w:oddHBand="1" w:evenHBand="0" w:firstRowFirstColumn="0" w:firstRowLastColumn="0" w:lastRowFirstColumn="0" w:lastRowLastColumn="0"/>
            </w:pPr>
          </w:p>
        </w:tc>
      </w:tr>
    </w:tbl>
    <w:p w14:paraId="79F94A00" w14:textId="77777777" w:rsidR="00003462" w:rsidRDefault="00003462" w:rsidP="00003462">
      <w:pPr>
        <w:suppressAutoHyphens w:val="0"/>
        <w:spacing w:before="0" w:after="160" w:line="259" w:lineRule="auto"/>
        <w:rPr>
          <w:rFonts w:eastAsiaTheme="majorEastAsia"/>
          <w:bCs/>
          <w:color w:val="002664"/>
          <w:sz w:val="40"/>
          <w:szCs w:val="52"/>
        </w:rPr>
      </w:pPr>
      <w:r>
        <w:br w:type="page"/>
      </w:r>
    </w:p>
    <w:p w14:paraId="3EEE6C73" w14:textId="77777777" w:rsidR="00CD0F81" w:rsidRDefault="00CD0F81" w:rsidP="00085EEA">
      <w:pPr>
        <w:pStyle w:val="Heading1"/>
        <w:spacing w:after="0"/>
      </w:pPr>
      <w:bookmarkStart w:id="98" w:name="_Toc169692778"/>
      <w:bookmarkStart w:id="99" w:name="_Toc199949751"/>
      <w:bookmarkEnd w:id="75"/>
      <w:bookmarkEnd w:id="76"/>
      <w:bookmarkEnd w:id="77"/>
      <w:bookmarkEnd w:id="78"/>
      <w:bookmarkEnd w:id="81"/>
      <w:bookmarkEnd w:id="94"/>
      <w:r>
        <w:t>References</w:t>
      </w:r>
      <w:bookmarkEnd w:id="98"/>
      <w:bookmarkEnd w:id="99"/>
    </w:p>
    <w:p w14:paraId="7BD32CC1" w14:textId="77777777" w:rsidR="00FD59AE" w:rsidRPr="00AE7FE3" w:rsidRDefault="00FD59AE" w:rsidP="00FD59AE">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F68EBFC" w14:textId="77777777" w:rsidR="00FD59AE" w:rsidRPr="00AE7FE3" w:rsidRDefault="00FD59AE" w:rsidP="00FD59AE">
      <w:pPr>
        <w:pStyle w:val="FeatureBox2"/>
      </w:pPr>
      <w:r w:rsidRPr="00AE7FE3">
        <w:t>Please refer to the NESA Copyright Disclaimer for more information</w:t>
      </w:r>
      <w:r>
        <w:t xml:space="preserve"> </w:t>
      </w:r>
      <w:hyperlink r:id="rId50" w:tgtFrame="_blank" w:tooltip="https://educationstandards.nsw.edu.au/wps/portal/nesa/mini-footer/copyright" w:history="1">
        <w:r w:rsidRPr="00AE7FE3">
          <w:rPr>
            <w:rStyle w:val="Hyperlink"/>
          </w:rPr>
          <w:t>https://educationstandards.nsw.edu.au/wps/portal/nesa/mini-footer/copyright</w:t>
        </w:r>
      </w:hyperlink>
      <w:r w:rsidRPr="00A1020E">
        <w:t>.</w:t>
      </w:r>
    </w:p>
    <w:p w14:paraId="273216C3" w14:textId="77777777" w:rsidR="00FD59AE" w:rsidRDefault="00FD59AE" w:rsidP="00FD59AE">
      <w:pPr>
        <w:pStyle w:val="FeatureBox2"/>
      </w:pPr>
      <w:r w:rsidRPr="00AE7FE3">
        <w:t>NESA holds the only official and up-to-date versions of the NSW Curriculum and syllabus documents. Please visit the NSW Education Standards Authority (NESA) website</w:t>
      </w:r>
      <w:r>
        <w:t xml:space="preserve"> </w:t>
      </w:r>
      <w:hyperlink r:id="rId51" w:history="1">
        <w:r w:rsidRPr="004C354B">
          <w:rPr>
            <w:rStyle w:val="Hyperlink"/>
          </w:rPr>
          <w:t>https://educationstandards.nsw.edu.au/</w:t>
        </w:r>
      </w:hyperlink>
      <w:r w:rsidRPr="00A1020E">
        <w:t xml:space="preserve"> </w:t>
      </w:r>
      <w:r w:rsidRPr="00AE7FE3">
        <w:t xml:space="preserve">and the NSW Curriculum website </w:t>
      </w:r>
      <w:hyperlink r:id="rId52" w:history="1">
        <w:r>
          <w:rPr>
            <w:rStyle w:val="Hyperlink"/>
          </w:rPr>
          <w:t>https://curriculum.nsw.edu.au</w:t>
        </w:r>
      </w:hyperlink>
      <w:r w:rsidRPr="00AE7FE3">
        <w:t>.</w:t>
      </w:r>
    </w:p>
    <w:p w14:paraId="13061820" w14:textId="546CF739" w:rsidR="00E01F21" w:rsidRDefault="00E01F21" w:rsidP="00E01F21">
      <w:hyperlink r:id="rId53" w:history="1">
        <w:r w:rsidRPr="00967E27">
          <w:rPr>
            <w:rStyle w:val="Hyperlink"/>
          </w:rPr>
          <w:t>English K–10 Syllabus</w:t>
        </w:r>
      </w:hyperlink>
      <w:r w:rsidRPr="00E81F75">
        <w:t xml:space="preserve"> © NSW Education Standards Authority (NESA) for and on behalf of the Crown in right of the State of New South Wales, 2022.</w:t>
      </w:r>
    </w:p>
    <w:p w14:paraId="4270F834" w14:textId="3072518E" w:rsidR="001D2603" w:rsidRDefault="001D2603" w:rsidP="001D2603">
      <w:hyperlink r:id="rId54" w:history="1">
        <w:r>
          <w:rPr>
            <w:rStyle w:val="Hyperlink"/>
          </w:rPr>
          <w:t>National Literacy Learning Progression</w:t>
        </w:r>
      </w:hyperlink>
      <w:r>
        <w:t xml:space="preserve"> © Australian Curriculum, Assessment and Reporting Authority (ACARA) 2010 to present, unless otherwise indicated. This material was downloaded from the </w:t>
      </w:r>
      <w:hyperlink r:id="rId55" w:history="1">
        <w:r>
          <w:rPr>
            <w:rStyle w:val="Hyperlink"/>
          </w:rPr>
          <w:t>Australian Curriculum</w:t>
        </w:r>
      </w:hyperlink>
      <w:r>
        <w:t xml:space="preserve"> website (National Literacy Learning Progression) (accessed </w:t>
      </w:r>
      <w:r w:rsidRPr="002B3782">
        <w:t>16 September 2024)</w:t>
      </w:r>
      <w:r>
        <w:t xml:space="preserve"> and was not modified</w:t>
      </w:r>
      <w:r w:rsidR="00FD59AE">
        <w:t>.</w:t>
      </w:r>
    </w:p>
    <w:p w14:paraId="04AE5111" w14:textId="05B90B3F" w:rsidR="006578FF" w:rsidRDefault="007E1FCF" w:rsidP="006578FF">
      <w:r>
        <w:t xml:space="preserve">ACARA (Australian Curriculum, Assessment and Reporting Authority) </w:t>
      </w:r>
      <w:r w:rsidR="006578FF" w:rsidRPr="004F07A5">
        <w:t>(202</w:t>
      </w:r>
      <w:r w:rsidR="006578FF">
        <w:t>4</w:t>
      </w:r>
      <w:r w:rsidR="006578FF" w:rsidRPr="004F07A5">
        <w:t xml:space="preserve">) </w:t>
      </w:r>
      <w:hyperlink r:id="rId56" w:anchor=":~:text=Tone%20describes%20the%20way%20the,friendly%20or%20angry%20or%20persuasive." w:history="1">
        <w:r w:rsidR="006578FF" w:rsidRPr="007300ED">
          <w:rPr>
            <w:rStyle w:val="Hyperlink"/>
          </w:rPr>
          <w:t>Glossary</w:t>
        </w:r>
      </w:hyperlink>
      <w:r w:rsidR="006578FF">
        <w:t xml:space="preserve">, </w:t>
      </w:r>
      <w:r w:rsidR="006578FF" w:rsidRPr="00F973F2">
        <w:t>ACARA website, accessed</w:t>
      </w:r>
      <w:r w:rsidR="006578FF">
        <w:t xml:space="preserve"> 12 December 2024.</w:t>
      </w:r>
    </w:p>
    <w:p w14:paraId="7A3BD9C2" w14:textId="04519D3F" w:rsidR="00394875" w:rsidRPr="006E3DA0" w:rsidRDefault="00F973F2" w:rsidP="00394875">
      <w:r w:rsidRPr="00D9409F">
        <w:t xml:space="preserve">Centre for Education Statistics and Evaluation </w:t>
      </w:r>
      <w:r>
        <w:t xml:space="preserve">(CESE) </w:t>
      </w:r>
      <w:r w:rsidR="00394875" w:rsidRPr="006E3DA0">
        <w:t xml:space="preserve">(2020) </w:t>
      </w:r>
      <w:hyperlink r:id="rId57" w:history="1">
        <w:r w:rsidR="00394875" w:rsidRPr="001C5246">
          <w:rPr>
            <w:rStyle w:val="Hyperlink"/>
            <w:i/>
            <w:iCs/>
          </w:rPr>
          <w:t>What works best: 2020 update</w:t>
        </w:r>
      </w:hyperlink>
      <w:r w:rsidR="00394875">
        <w:t>,</w:t>
      </w:r>
      <w:r w:rsidR="00394875" w:rsidRPr="006E3DA0">
        <w:t xml:space="preserve"> NSW Department of Education</w:t>
      </w:r>
      <w:r w:rsidR="00E93079">
        <w:t xml:space="preserve"> website</w:t>
      </w:r>
      <w:r w:rsidR="00394875">
        <w:t xml:space="preserve">, accessed </w:t>
      </w:r>
      <w:r w:rsidR="005C39FC">
        <w:t>12 December 2024</w:t>
      </w:r>
      <w:r w:rsidR="00394875">
        <w:t>.</w:t>
      </w:r>
    </w:p>
    <w:p w14:paraId="547B9B3A" w14:textId="4822224E" w:rsidR="00F67D41" w:rsidRDefault="00F67D41" w:rsidP="00F67D41">
      <w:pPr>
        <w:rPr>
          <w:rFonts w:eastAsia="Arial"/>
          <w:color w:val="000000" w:themeColor="text1"/>
          <w:lang w:val="en-US"/>
        </w:rPr>
      </w:pPr>
      <w:r w:rsidRPr="41E5FD73">
        <w:rPr>
          <w:rFonts w:eastAsia="Arial"/>
          <w:color w:val="000000" w:themeColor="text1"/>
          <w:lang w:val="en-US"/>
        </w:rPr>
        <w:t xml:space="preserve">Eleanor Swan (2020) </w:t>
      </w:r>
      <w:r>
        <w:rPr>
          <w:rFonts w:eastAsia="Arial"/>
          <w:color w:val="000000" w:themeColor="text1"/>
          <w:lang w:val="en-US"/>
        </w:rPr>
        <w:t>‘</w:t>
      </w:r>
      <w:hyperlink r:id="rId58">
        <w:r w:rsidRPr="41E5FD73">
          <w:rPr>
            <w:rStyle w:val="Hyperlink"/>
            <w:rFonts w:eastAsia="Arial"/>
            <w:szCs w:val="22"/>
            <w:lang w:val="en-US"/>
          </w:rPr>
          <w:t>Nomad</w:t>
        </w:r>
      </w:hyperlink>
      <w:r>
        <w:t>’, Frensham School (shortlist, year 11/12 finalist, 2020). Reproduced</w:t>
      </w:r>
      <w:r w:rsidRPr="41E5FD73">
        <w:rPr>
          <w:rFonts w:eastAsia="Arial"/>
          <w:color w:val="000000" w:themeColor="text1"/>
          <w:lang w:val="en-US"/>
        </w:rPr>
        <w:t xml:space="preserve"> and made available for copying and communication by NSW Department of Education for </w:t>
      </w:r>
      <w:r w:rsidRPr="0063164D">
        <w:t>its</w:t>
      </w:r>
      <w:r w:rsidRPr="41E5FD73">
        <w:rPr>
          <w:rFonts w:eastAsia="Arial"/>
          <w:color w:val="000000" w:themeColor="text1"/>
          <w:lang w:val="en-US"/>
        </w:rPr>
        <w:t xml:space="preserve"> educational purposes with the permission of Eleanor Swan, Frensham School.</w:t>
      </w:r>
      <w:r w:rsidR="008F24A0">
        <w:rPr>
          <w:rFonts w:eastAsia="Arial"/>
          <w:color w:val="000000" w:themeColor="text1"/>
          <w:lang w:val="en-US"/>
        </w:rPr>
        <w:t xml:space="preserve"> </w:t>
      </w:r>
      <w:r w:rsidR="008F24A0">
        <w:t>Accessed 12 December 2024.</w:t>
      </w:r>
    </w:p>
    <w:p w14:paraId="6173D163" w14:textId="548C8C7F" w:rsidR="003221E4" w:rsidRDefault="003221E4" w:rsidP="003221E4">
      <w:pPr>
        <w:rPr>
          <w:bCs/>
        </w:rPr>
      </w:pPr>
      <w:r w:rsidRPr="0049154D">
        <w:t>Emily Fries</w:t>
      </w:r>
      <w:r w:rsidR="00D1538C">
        <w:t xml:space="preserve"> (2021)</w:t>
      </w:r>
      <w:r w:rsidRPr="0049154D">
        <w:t xml:space="preserve"> ‘</w:t>
      </w:r>
      <w:hyperlink r:id="rId59">
        <w:r w:rsidRPr="0049154D">
          <w:rPr>
            <w:rStyle w:val="Hyperlink"/>
          </w:rPr>
          <w:t>Monsters and Mice</w:t>
        </w:r>
      </w:hyperlink>
      <w:r w:rsidRPr="0049154D">
        <w:t>’, James Ruse Agricultural High School (Shortlist, Year 9/10 category, 2021)</w:t>
      </w:r>
      <w:r w:rsidR="00E93079">
        <w:t>.</w:t>
      </w:r>
      <w:r>
        <w:t xml:space="preserve"> </w:t>
      </w:r>
      <w:r w:rsidRPr="00A510F5">
        <w:rPr>
          <w:bCs/>
        </w:rPr>
        <w:t>Reproduced and made available for copying and communication by</w:t>
      </w:r>
      <w:r w:rsidRPr="006C4F87">
        <w:t xml:space="preserve"> </w:t>
      </w:r>
      <w:r w:rsidRPr="00A510F5">
        <w:rPr>
          <w:bCs/>
        </w:rPr>
        <w:t>NSW Department of Education for its educational purposes with the permission of Emily Fries, James Ruse Agricultural High School.</w:t>
      </w:r>
      <w:r w:rsidR="008F24A0" w:rsidRPr="008F24A0">
        <w:t xml:space="preserve"> </w:t>
      </w:r>
      <w:r w:rsidR="008F24A0">
        <w:t>Accessed 12 December 2024.</w:t>
      </w:r>
    </w:p>
    <w:p w14:paraId="30D6B42F" w14:textId="6D223F40" w:rsidR="00780211" w:rsidRPr="004F525D" w:rsidRDefault="00780211" w:rsidP="00780211">
      <w:pPr>
        <w:rPr>
          <w:noProof/>
        </w:rPr>
      </w:pPr>
      <w:r>
        <w:rPr>
          <w:noProof/>
        </w:rPr>
        <w:t xml:space="preserve">Etymonline </w:t>
      </w:r>
      <w:r w:rsidRPr="004F525D">
        <w:rPr>
          <w:noProof/>
        </w:rPr>
        <w:t>(20</w:t>
      </w:r>
      <w:r>
        <w:rPr>
          <w:noProof/>
        </w:rPr>
        <w:t>24</w:t>
      </w:r>
      <w:r w:rsidRPr="004F525D">
        <w:rPr>
          <w:noProof/>
        </w:rPr>
        <w:t xml:space="preserve">) </w:t>
      </w:r>
      <w:hyperlink r:id="rId60" w:history="1">
        <w:r w:rsidRPr="004F525D">
          <w:rPr>
            <w:rStyle w:val="Hyperlink"/>
            <w:i/>
            <w:iCs/>
            <w:noProof/>
          </w:rPr>
          <w:t>Online Etymology Dictionary</w:t>
        </w:r>
      </w:hyperlink>
      <w:r w:rsidRPr="004F525D">
        <w:t>,</w:t>
      </w:r>
      <w:r w:rsidRPr="003B68DF">
        <w:rPr>
          <w:noProof/>
        </w:rPr>
        <w:t xml:space="preserve"> Etymonline website, </w:t>
      </w:r>
      <w:r w:rsidRPr="004F525D">
        <w:rPr>
          <w:noProof/>
        </w:rPr>
        <w:t xml:space="preserve">accessed </w:t>
      </w:r>
      <w:r>
        <w:t>12 December 2024</w:t>
      </w:r>
      <w:r w:rsidRPr="004F525D">
        <w:rPr>
          <w:noProof/>
        </w:rPr>
        <w:t>.</w:t>
      </w:r>
    </w:p>
    <w:p w14:paraId="5EC441FF" w14:textId="0755D72A" w:rsidR="003221E4" w:rsidRDefault="003221E4" w:rsidP="003221E4">
      <w:pPr>
        <w:rPr>
          <w:bCs/>
        </w:rPr>
      </w:pPr>
      <w:r>
        <w:t>Freya Smith</w:t>
      </w:r>
      <w:r w:rsidR="00D1538C">
        <w:t xml:space="preserve"> (2022)</w:t>
      </w:r>
      <w:r>
        <w:t xml:space="preserve"> ‘</w:t>
      </w:r>
      <w:hyperlink r:id="rId61" w:anchor=":~:text=Category%20Winner%3A%20Stories%20Matter%2C%20Freya%20Smith%2C%20Hobart%20City%20High%20School">
        <w:r w:rsidRPr="42B3E637">
          <w:rPr>
            <w:rStyle w:val="Hyperlink"/>
          </w:rPr>
          <w:t>Stories Matter</w:t>
        </w:r>
      </w:hyperlink>
      <w:r>
        <w:t>’, Hobart City High School (Year 9/10 category winner, 2022)</w:t>
      </w:r>
      <w:r w:rsidR="00E93079">
        <w:t>.</w:t>
      </w:r>
      <w:r>
        <w:t xml:space="preserve"> </w:t>
      </w:r>
      <w:r w:rsidRPr="00C7443E">
        <w:rPr>
          <w:bCs/>
        </w:rPr>
        <w:t>Reproduced and made available for copying and communication by NSW Department of Education for its educational purposes with the permission of Freya Smith, Hobart City High School.</w:t>
      </w:r>
      <w:r w:rsidR="008F24A0" w:rsidRPr="008F24A0">
        <w:t xml:space="preserve"> </w:t>
      </w:r>
      <w:r w:rsidR="008F24A0">
        <w:t>Accessed 12 December 2024.</w:t>
      </w:r>
    </w:p>
    <w:p w14:paraId="18D8EB78" w14:textId="01066754" w:rsidR="00780211" w:rsidRDefault="00780211" w:rsidP="00780211">
      <w:r w:rsidRPr="001C5246">
        <w:t xml:space="preserve">Grimm J and </w:t>
      </w:r>
      <w:r>
        <w:t>Grimm W</w:t>
      </w:r>
      <w:r w:rsidRPr="001C5246">
        <w:t xml:space="preserve"> (2021) </w:t>
      </w:r>
      <w:hyperlink r:id="rId62" w:anchor="link2H_4_0020:~:text=of%20his%20life.-,HANSEL%20AND%20GRETEL,-Hard%20by%20a" w:history="1">
        <w:r>
          <w:rPr>
            <w:rStyle w:val="Hyperlink"/>
            <w:i/>
            <w:iCs/>
          </w:rPr>
          <w:t>Grimms’ Fairy Tales – Hansel and Gretel</w:t>
        </w:r>
      </w:hyperlink>
      <w:r>
        <w:t>,</w:t>
      </w:r>
      <w:r w:rsidRPr="001C5246">
        <w:t xml:space="preserve"> </w:t>
      </w:r>
      <w:r>
        <w:t xml:space="preserve">The Project Gutenberg website, accessed 16 January 2025. </w:t>
      </w:r>
      <w:r w:rsidRPr="00C13E7E">
        <w:t xml:space="preserve">This work is in the </w:t>
      </w:r>
      <w:hyperlink r:id="rId63" w:history="1">
        <w:r w:rsidRPr="00C13E7E">
          <w:rPr>
            <w:rStyle w:val="Hyperlink"/>
          </w:rPr>
          <w:t>public domain</w:t>
        </w:r>
      </w:hyperlink>
      <w:r w:rsidRPr="00C13E7E">
        <w:t>.</w:t>
      </w:r>
    </w:p>
    <w:p w14:paraId="54CE0FDE" w14:textId="2A23E261" w:rsidR="00780211" w:rsidRDefault="00780211" w:rsidP="00780211">
      <w:r>
        <w:t xml:space="preserve">——(2021) </w:t>
      </w:r>
      <w:hyperlink r:id="rId64" w:anchor="link2H_4_0023:~:text=as%20she%20lived.-,LITTLE%20RED%2DCAP%20%5BLITTLE%20RED%20RIDING%20HOOD%5D,-Once%20upon%20a" w:history="1">
        <w:r>
          <w:rPr>
            <w:rStyle w:val="Hyperlink"/>
            <w:i/>
            <w:iCs/>
          </w:rPr>
          <w:t>Grimms’ Fairy Tales – Little Red-Cap (Little Red Riding Hood</w:t>
        </w:r>
      </w:hyperlink>
      <w:r>
        <w:t xml:space="preserve">), The Project Gutenberg website, accessed 16 January 2025. </w:t>
      </w:r>
      <w:r w:rsidRPr="00C13E7E">
        <w:t xml:space="preserve">This work is in the </w:t>
      </w:r>
      <w:hyperlink r:id="rId65" w:history="1">
        <w:r w:rsidRPr="00C13E7E">
          <w:rPr>
            <w:rStyle w:val="Hyperlink"/>
          </w:rPr>
          <w:t>public domain</w:t>
        </w:r>
      </w:hyperlink>
      <w:r w:rsidRPr="00C13E7E">
        <w:t>.</w:t>
      </w:r>
    </w:p>
    <w:p w14:paraId="0043971C" w14:textId="34191C0E" w:rsidR="00780211" w:rsidRDefault="00780211" w:rsidP="00780211">
      <w:r>
        <w:t xml:space="preserve">——(2021) </w:t>
      </w:r>
      <w:hyperlink r:id="rId66" w:anchor="link2H_4_0027:~:text=place%20like%20HOME!-,RUMPELSTILTSKIN,-By%20the%20side" w:history="1">
        <w:r>
          <w:rPr>
            <w:rStyle w:val="Hyperlink"/>
            <w:i/>
            <w:iCs/>
          </w:rPr>
          <w:t>Grimms’ Fairy Tales – Rumpelstiltskin,</w:t>
        </w:r>
      </w:hyperlink>
      <w:r>
        <w:t xml:space="preserve"> The Project Gutenberg website, accessed 16 January 2025. </w:t>
      </w:r>
      <w:r w:rsidRPr="00C13E7E">
        <w:t xml:space="preserve">This work is in the </w:t>
      </w:r>
      <w:hyperlink r:id="rId67" w:history="1">
        <w:r w:rsidRPr="00C13E7E">
          <w:rPr>
            <w:rStyle w:val="Hyperlink"/>
          </w:rPr>
          <w:t>public domain</w:t>
        </w:r>
      </w:hyperlink>
      <w:r w:rsidRPr="00C13E7E">
        <w:t>.</w:t>
      </w:r>
    </w:p>
    <w:p w14:paraId="58787830" w14:textId="57361E8A" w:rsidR="00F973F2" w:rsidRPr="00F973F2" w:rsidRDefault="00F973F2" w:rsidP="00F973F2">
      <w:pPr>
        <w:rPr>
          <w:noProof/>
        </w:rPr>
      </w:pPr>
      <w:r w:rsidRPr="00F973F2">
        <w:t xml:space="preserve">Harvard Graduate School of Education (2022) </w:t>
      </w:r>
      <w:hyperlink r:id="rId68" w:history="1">
        <w:r w:rsidRPr="003B68DF">
          <w:rPr>
            <w:rStyle w:val="Hyperlink"/>
            <w:i/>
            <w:iCs/>
          </w:rPr>
          <w:t>Project Zero’s Thinking Routine Toolbox</w:t>
        </w:r>
      </w:hyperlink>
      <w:r w:rsidRPr="00F973F2">
        <w:t>, Project Zero website, accessed 20 June 2023.</w:t>
      </w:r>
    </w:p>
    <w:p w14:paraId="76E129E8" w14:textId="55E8A2DD" w:rsidR="00CF542B" w:rsidRDefault="00CF0A44" w:rsidP="00F973F2">
      <w:proofErr w:type="spellStart"/>
      <w:r w:rsidRPr="00CF0A44">
        <w:t>Ishan@seefromthesky</w:t>
      </w:r>
      <w:proofErr w:type="spellEnd"/>
      <w:r w:rsidRPr="00CF0A44">
        <w:t xml:space="preserve"> (23 August 2018) </w:t>
      </w:r>
      <w:hyperlink r:id="rId69" w:history="1">
        <w:r w:rsidR="00775F85">
          <w:rPr>
            <w:rStyle w:val="Hyperlink"/>
          </w:rPr>
          <w:t>clear plastic bottle beside beach</w:t>
        </w:r>
      </w:hyperlink>
      <w:r w:rsidRPr="00CF0A44">
        <w:t xml:space="preserve">, </w:t>
      </w:r>
      <w:proofErr w:type="spellStart"/>
      <w:r w:rsidRPr="00CF0A44">
        <w:t>Unsplash</w:t>
      </w:r>
      <w:proofErr w:type="spellEnd"/>
      <w:r w:rsidRPr="00CF0A44">
        <w:t>, accessed 29 November 2024.</w:t>
      </w:r>
    </w:p>
    <w:p w14:paraId="0D85D792" w14:textId="6A959AA8" w:rsidR="00EA17D1" w:rsidRDefault="00EA17D1" w:rsidP="00EA17D1">
      <w:pPr>
        <w:rPr>
          <w:noProof/>
        </w:rPr>
      </w:pPr>
      <w:r w:rsidRPr="00070B3A">
        <w:rPr>
          <w:noProof/>
        </w:rPr>
        <w:t xml:space="preserve">Membean (2023) </w:t>
      </w:r>
      <w:hyperlink r:id="rId70">
        <w:r w:rsidRPr="00070B3A">
          <w:rPr>
            <w:rStyle w:val="Hyperlink"/>
            <w:i/>
            <w:iCs/>
            <w:noProof/>
          </w:rPr>
          <w:t xml:space="preserve">Word </w:t>
        </w:r>
        <w:r w:rsidR="00775F85">
          <w:rPr>
            <w:rStyle w:val="Hyperlink"/>
            <w:i/>
            <w:iCs/>
            <w:noProof/>
          </w:rPr>
          <w:t>Roots</w:t>
        </w:r>
      </w:hyperlink>
      <w:r w:rsidRPr="00070B3A">
        <w:rPr>
          <w:noProof/>
        </w:rPr>
        <w:t xml:space="preserve"> [website], accessed </w:t>
      </w:r>
      <w:r w:rsidR="005A5B67">
        <w:t>12 December 2024</w:t>
      </w:r>
      <w:r w:rsidRPr="00070B3A">
        <w:rPr>
          <w:noProof/>
        </w:rPr>
        <w:t>.</w:t>
      </w:r>
    </w:p>
    <w:p w14:paraId="29DF426B" w14:textId="6CC49117" w:rsidR="00711D9D" w:rsidRDefault="00711D9D" w:rsidP="00CD0F81">
      <w:r>
        <w:t xml:space="preserve">NESA (New South Wales Standards Education Authority) (2012) </w:t>
      </w:r>
      <w:hyperlink r:id="rId71" w:history="1">
        <w:r w:rsidRPr="00711D9D">
          <w:rPr>
            <w:rStyle w:val="Hyperlink"/>
          </w:rPr>
          <w:t>English K–10 Syllabus (2012)</w:t>
        </w:r>
      </w:hyperlink>
      <w:r>
        <w:t xml:space="preserve"> – Glossary, NESA website, accessed 28 May 2025.</w:t>
      </w:r>
    </w:p>
    <w:p w14:paraId="79FAC511" w14:textId="29E83896" w:rsidR="00474A23" w:rsidRPr="006E0EAF" w:rsidRDefault="00474A23" w:rsidP="00CD0F81">
      <w:pPr>
        <w:rPr>
          <w:rStyle w:val="Hyperlink"/>
          <w:color w:val="auto"/>
          <w:u w:val="none"/>
        </w:rPr>
      </w:pPr>
      <w:r>
        <w:t>NESA</w:t>
      </w:r>
      <w:r w:rsidR="00F323C8">
        <w:t xml:space="preserve"> (</w:t>
      </w:r>
      <w:r>
        <w:t>2024</w:t>
      </w:r>
      <w:r w:rsidR="00F323C8">
        <w:t>)</w:t>
      </w:r>
      <w:r>
        <w:t xml:space="preserve"> </w:t>
      </w:r>
      <w:hyperlink r:id="rId72" w:history="1">
        <w:r w:rsidR="00BA50EA">
          <w:rPr>
            <w:rStyle w:val="Hyperlink"/>
          </w:rPr>
          <w:t>Glossary</w:t>
        </w:r>
      </w:hyperlink>
      <w:r w:rsidR="006E0EAF" w:rsidRPr="006E0EAF">
        <w:rPr>
          <w:rStyle w:val="Hyperlink"/>
          <w:color w:val="auto"/>
          <w:u w:val="none"/>
        </w:rPr>
        <w:t xml:space="preserve">, </w:t>
      </w:r>
      <w:r w:rsidR="00BA50EA">
        <w:rPr>
          <w:rStyle w:val="Hyperlink"/>
          <w:color w:val="auto"/>
          <w:u w:val="none"/>
        </w:rPr>
        <w:t>NESA</w:t>
      </w:r>
      <w:r w:rsidR="006E0EAF" w:rsidRPr="006E0EAF">
        <w:rPr>
          <w:rStyle w:val="Hyperlink"/>
          <w:color w:val="auto"/>
          <w:u w:val="none"/>
        </w:rPr>
        <w:t xml:space="preserve"> website, accessed 29 November 2024.</w:t>
      </w:r>
    </w:p>
    <w:p w14:paraId="5BE24C5A" w14:textId="6DCFE3BD" w:rsidR="009B7BB8" w:rsidRDefault="009B7BB8" w:rsidP="00CD0F81">
      <w:r w:rsidRPr="009B7BB8">
        <w:t>Pappas P (</w:t>
      </w:r>
      <w:r w:rsidR="00775F85">
        <w:t>2010</w:t>
      </w:r>
      <w:r w:rsidRPr="009B7BB8">
        <w:t xml:space="preserve">) </w:t>
      </w:r>
      <w:hyperlink r:id="rId73" w:tgtFrame="_blank" w:tooltip="https://peterpappas.com/2010/01/taxonomy-reflection-critical-thinking-students-teachers-principals.html" w:history="1">
        <w:r w:rsidRPr="001C5246">
          <w:rPr>
            <w:rStyle w:val="Hyperlink"/>
            <w:i/>
            <w:iCs/>
          </w:rPr>
          <w:t>Taxonomy of reflection</w:t>
        </w:r>
      </w:hyperlink>
      <w:r w:rsidRPr="009B7BB8">
        <w:t>, Copy/Paste website, accessed 7 January 2025</w:t>
      </w:r>
      <w:r w:rsidR="00FD59AE">
        <w:t>.</w:t>
      </w:r>
    </w:p>
    <w:p w14:paraId="277328C4" w14:textId="64BFD957" w:rsidR="005E1CBD" w:rsidRDefault="005E1CBD" w:rsidP="00CD0F81">
      <w:r w:rsidRPr="005E1CBD">
        <w:t xml:space="preserve">Shanahan </w:t>
      </w:r>
      <w:r>
        <w:t>T (</w:t>
      </w:r>
      <w:r w:rsidRPr="005E1CBD">
        <w:t>2023</w:t>
      </w:r>
      <w:r>
        <w:t xml:space="preserve">) </w:t>
      </w:r>
      <w:hyperlink r:id="rId74" w:tgtFrame="_blank" w:history="1">
        <w:r w:rsidRPr="001C5246">
          <w:rPr>
            <w:rStyle w:val="Hyperlink"/>
            <w:bCs/>
            <w:i/>
            <w:iCs/>
          </w:rPr>
          <w:t>7 Paths to Improved Reading Comprehension</w:t>
        </w:r>
      </w:hyperlink>
      <w:r w:rsidRPr="008D17E3">
        <w:t xml:space="preserve"> </w:t>
      </w:r>
      <w:r w:rsidR="008D17E3">
        <w:t>[PowerPoint presentation]</w:t>
      </w:r>
      <w:r>
        <w:t xml:space="preserve">, </w:t>
      </w:r>
      <w:r w:rsidRPr="005E1CBD">
        <w:t>Shanahan on Literacy</w:t>
      </w:r>
      <w:r>
        <w:t xml:space="preserve"> website, accessed 29 November 2024.</w:t>
      </w:r>
    </w:p>
    <w:p w14:paraId="16B55FC8" w14:textId="4DED5394" w:rsidR="00D1538C" w:rsidRDefault="00D1538C" w:rsidP="00D1538C">
      <w:pPr>
        <w:rPr>
          <w:rFonts w:eastAsia="Arial"/>
          <w:color w:val="000000" w:themeColor="text1"/>
          <w:lang w:val="en-US"/>
        </w:rPr>
      </w:pPr>
      <w:r w:rsidRPr="41E5FD73">
        <w:rPr>
          <w:rFonts w:eastAsia="Arial"/>
          <w:color w:val="000000" w:themeColor="text1"/>
        </w:rPr>
        <w:t>Sindy Zhang (2022</w:t>
      </w:r>
      <w:r>
        <w:rPr>
          <w:rFonts w:eastAsia="Arial"/>
          <w:color w:val="000000" w:themeColor="text1"/>
        </w:rPr>
        <w:t>)</w:t>
      </w:r>
      <w:r w:rsidRPr="41E5FD73">
        <w:rPr>
          <w:rFonts w:eastAsia="Arial"/>
          <w:color w:val="000000" w:themeColor="text1"/>
        </w:rPr>
        <w:t xml:space="preserve"> </w:t>
      </w:r>
      <w:r>
        <w:rPr>
          <w:rFonts w:eastAsia="Arial"/>
          <w:color w:val="000000" w:themeColor="text1"/>
        </w:rPr>
        <w:t>‘</w:t>
      </w:r>
      <w:hyperlink r:id="rId75">
        <w:r w:rsidRPr="41E5FD73">
          <w:rPr>
            <w:rStyle w:val="Hyperlink"/>
            <w:rFonts w:eastAsia="Arial"/>
          </w:rPr>
          <w:t>To Draw a Home</w:t>
        </w:r>
      </w:hyperlink>
      <w:r>
        <w:t>’, Sydney Girls High School (</w:t>
      </w:r>
      <w:r w:rsidR="009D4470">
        <w:t>Shortlist, Year 11/12 category, 2022</w:t>
      </w:r>
      <w:r>
        <w:t>)</w:t>
      </w:r>
      <w:r w:rsidRPr="41E5FD73">
        <w:rPr>
          <w:rFonts w:eastAsia="Arial"/>
          <w:color w:val="000000" w:themeColor="text1"/>
          <w:lang w:val="en-US"/>
        </w:rPr>
        <w:t xml:space="preserve">. Reproduced and made available for copying and communication by NSW Department of Education for its </w:t>
      </w:r>
      <w:r w:rsidRPr="0063164D">
        <w:t>educational</w:t>
      </w:r>
      <w:r w:rsidRPr="41E5FD73">
        <w:rPr>
          <w:rFonts w:eastAsia="Arial"/>
          <w:color w:val="000000" w:themeColor="text1"/>
          <w:lang w:val="en-US"/>
        </w:rPr>
        <w:t xml:space="preserve"> purposes with the permission of </w:t>
      </w:r>
      <w:r>
        <w:rPr>
          <w:rFonts w:eastAsia="Arial"/>
          <w:color w:val="000000" w:themeColor="text1"/>
          <w:lang w:val="en-US"/>
        </w:rPr>
        <w:t>Sindy Zhang</w:t>
      </w:r>
      <w:r w:rsidRPr="41E5FD73">
        <w:rPr>
          <w:rFonts w:eastAsia="Arial"/>
          <w:color w:val="000000" w:themeColor="text1"/>
          <w:lang w:val="en-US"/>
        </w:rPr>
        <w:t>, Sydney Girls High School.</w:t>
      </w:r>
      <w:r w:rsidR="008F24A0" w:rsidRPr="008F24A0">
        <w:t xml:space="preserve"> </w:t>
      </w:r>
      <w:r w:rsidR="008F24A0">
        <w:t>Accessed 12 December 2024.</w:t>
      </w:r>
    </w:p>
    <w:p w14:paraId="4B2338C8" w14:textId="02D52FC1" w:rsidR="00CD0F81" w:rsidRPr="00F973F2" w:rsidRDefault="00CD0F81" w:rsidP="00CD0F81">
      <w:r w:rsidRPr="00F973F2">
        <w:t>State of New South Wales (Department of Education) (2024</w:t>
      </w:r>
      <w:r w:rsidR="00780211">
        <w:t>a</w:t>
      </w:r>
      <w:r w:rsidRPr="00F973F2">
        <w:t xml:space="preserve">) </w:t>
      </w:r>
      <w:hyperlink r:id="rId76" w:history="1">
        <w:r w:rsidRPr="00467798">
          <w:rPr>
            <w:rStyle w:val="Hyperlink"/>
            <w:i/>
            <w:iCs/>
          </w:rPr>
          <w:t>Explicit teaching – Driving learning and engagement</w:t>
        </w:r>
      </w:hyperlink>
      <w:r w:rsidRPr="00F973F2">
        <w:t xml:space="preserve">, Centre for Education Statistics and Evaluation website, accessed </w:t>
      </w:r>
      <w:r w:rsidR="00E83B4E">
        <w:t>12 December 2024</w:t>
      </w:r>
      <w:r w:rsidRPr="00F973F2">
        <w:t>.</w:t>
      </w:r>
    </w:p>
    <w:p w14:paraId="3523CD41" w14:textId="5A55D3AC" w:rsidR="00780211" w:rsidRPr="00467798" w:rsidRDefault="00780211" w:rsidP="00780211">
      <w:r w:rsidRPr="00467798">
        <w:t>——(2024</w:t>
      </w:r>
      <w:r>
        <w:t>b</w:t>
      </w:r>
      <w:r w:rsidRPr="00467798">
        <w:t xml:space="preserve">) </w:t>
      </w:r>
      <w:hyperlink r:id="rId77" w:history="1">
        <w:r w:rsidRPr="00467798">
          <w:rPr>
            <w:rStyle w:val="Hyperlink"/>
            <w:i/>
            <w:iCs/>
          </w:rPr>
          <w:t>Our Plan for NSW Public Education</w:t>
        </w:r>
      </w:hyperlink>
      <w:r w:rsidRPr="00467798">
        <w:t>, NSW Department of Education website, accessed 12 December 2024.</w:t>
      </w:r>
    </w:p>
    <w:p w14:paraId="37728758" w14:textId="0BD743D9" w:rsidR="00780211" w:rsidRPr="00467798" w:rsidRDefault="00780211" w:rsidP="00780211">
      <w:r w:rsidRPr="00467798">
        <w:t>——(2024</w:t>
      </w:r>
      <w:r>
        <w:t>c</w:t>
      </w:r>
      <w:r w:rsidRPr="00467798">
        <w:t xml:space="preserve">) </w:t>
      </w:r>
      <w:hyperlink r:id="rId78" w:history="1">
        <w:r w:rsidRPr="00467798">
          <w:rPr>
            <w:rStyle w:val="Hyperlink"/>
            <w:i/>
            <w:iCs/>
          </w:rPr>
          <w:t>Powerful youth voices – Year 7, Term 1</w:t>
        </w:r>
      </w:hyperlink>
      <w:r w:rsidRPr="00467798">
        <w:t>, NSW Department of Education website, accessed 29 November 2024.</w:t>
      </w:r>
    </w:p>
    <w:p w14:paraId="1C299831" w14:textId="44F96AC6" w:rsidR="00CD0F81" w:rsidRPr="00467798" w:rsidRDefault="00AE4DBD" w:rsidP="00467798">
      <w:r w:rsidRPr="00467798">
        <w:t>——</w:t>
      </w:r>
      <w:r w:rsidR="00CD0F81" w:rsidRPr="00467798">
        <w:t>(2024</w:t>
      </w:r>
      <w:r w:rsidR="00780211">
        <w:t>d</w:t>
      </w:r>
      <w:r w:rsidR="00CD0F81" w:rsidRPr="00467798">
        <w:t xml:space="preserve">) </w:t>
      </w:r>
      <w:hyperlink r:id="rId79" w:history="1">
        <w:r w:rsidR="008D17E3" w:rsidRPr="00467798">
          <w:rPr>
            <w:rStyle w:val="Hyperlink"/>
            <w:i/>
            <w:iCs/>
          </w:rPr>
          <w:t>Reading, writing and numeracy guides</w:t>
        </w:r>
      </w:hyperlink>
      <w:r w:rsidR="00CD0F81" w:rsidRPr="00467798">
        <w:t xml:space="preserve">, NSW Department of Education website, accessed </w:t>
      </w:r>
      <w:r w:rsidR="00E83B4E" w:rsidRPr="00467798">
        <w:t>12 December 2024</w:t>
      </w:r>
      <w:r w:rsidR="00CD0F81" w:rsidRPr="00467798">
        <w:t>.</w:t>
      </w:r>
    </w:p>
    <w:p w14:paraId="1861B82B" w14:textId="4F28358C" w:rsidR="00B566CE" w:rsidRPr="00467798" w:rsidRDefault="00902DD8" w:rsidP="00467798">
      <w:r w:rsidRPr="00467798">
        <w:t>——</w:t>
      </w:r>
      <w:r w:rsidR="00B566CE" w:rsidRPr="00467798">
        <w:t>(2024</w:t>
      </w:r>
      <w:r w:rsidR="00780211">
        <w:t>e</w:t>
      </w:r>
      <w:r w:rsidR="00B566CE" w:rsidRPr="00467798">
        <w:t xml:space="preserve">) </w:t>
      </w:r>
      <w:hyperlink r:id="rId80" w:tgtFrame="_blank" w:tooltip="https://education.nsw.gov.au/teaching-and-learning/curriculum/literacy-and-numeracy/teaching-and-learning-resources/literacy/secondary-literacy" w:history="1">
        <w:r w:rsidR="00B566CE" w:rsidRPr="00467798">
          <w:rPr>
            <w:rStyle w:val="Hyperlink"/>
            <w:i/>
            <w:iCs/>
          </w:rPr>
          <w:t>Seldon method for writing</w:t>
        </w:r>
      </w:hyperlink>
      <w:r w:rsidR="00B566CE" w:rsidRPr="00467798">
        <w:t>, NSW Department of Education website, accessed 17 January 2025.</w:t>
      </w:r>
    </w:p>
    <w:p w14:paraId="5097BD10" w14:textId="22997A54" w:rsidR="00FC2D8A" w:rsidRPr="00467798" w:rsidRDefault="00902DD8" w:rsidP="00467798">
      <w:r w:rsidRPr="00467798">
        <w:t>——</w:t>
      </w:r>
      <w:r w:rsidR="00FC2D8A" w:rsidRPr="00467798">
        <w:t>(2024</w:t>
      </w:r>
      <w:r w:rsidR="00780211">
        <w:t>f</w:t>
      </w:r>
      <w:r w:rsidR="00FC2D8A" w:rsidRPr="00467798">
        <w:t xml:space="preserve">) </w:t>
      </w:r>
      <w:hyperlink r:id="rId81" w:history="1">
        <w:r w:rsidR="002741B1" w:rsidRPr="00467798">
          <w:rPr>
            <w:rStyle w:val="Hyperlink"/>
            <w:i/>
            <w:iCs/>
          </w:rPr>
          <w:t>Sentence types</w:t>
        </w:r>
      </w:hyperlink>
      <w:r w:rsidR="002741B1" w:rsidRPr="00467798">
        <w:t>, HSC minimum standard website</w:t>
      </w:r>
      <w:r w:rsidR="005174DC" w:rsidRPr="00467798">
        <w:t>, accessed 29 November 2024.</w:t>
      </w:r>
    </w:p>
    <w:p w14:paraId="0A796F4A" w14:textId="77B4E277" w:rsidR="00CF542B" w:rsidRPr="00467798" w:rsidRDefault="00902DD8" w:rsidP="00467798">
      <w:r w:rsidRPr="00467798">
        <w:t>——</w:t>
      </w:r>
      <w:r w:rsidR="00CF542B" w:rsidRPr="00467798">
        <w:t>(2024</w:t>
      </w:r>
      <w:r w:rsidR="00780211">
        <w:t>g</w:t>
      </w:r>
      <w:r w:rsidR="00CF542B" w:rsidRPr="00467798">
        <w:t xml:space="preserve">) </w:t>
      </w:r>
      <w:hyperlink r:id="rId82" w:history="1">
        <w:r w:rsidR="00CF542B" w:rsidRPr="00467798">
          <w:rPr>
            <w:rStyle w:val="Hyperlink"/>
            <w:i/>
            <w:iCs/>
          </w:rPr>
          <w:t xml:space="preserve">Transport me to the </w:t>
        </w:r>
        <w:r w:rsidR="00467798">
          <w:rPr>
            <w:rStyle w:val="Hyperlink"/>
            <w:i/>
            <w:iCs/>
          </w:rPr>
          <w:t>‘</w:t>
        </w:r>
        <w:r w:rsidR="00CF542B" w:rsidRPr="00467798">
          <w:rPr>
            <w:rStyle w:val="Hyperlink"/>
            <w:i/>
            <w:iCs/>
          </w:rPr>
          <w:t>real</w:t>
        </w:r>
        <w:r w:rsidR="00467798">
          <w:rPr>
            <w:rStyle w:val="Hyperlink"/>
            <w:i/>
            <w:iCs/>
          </w:rPr>
          <w:t>’</w:t>
        </w:r>
        <w:r w:rsidR="00CF542B" w:rsidRPr="00467798">
          <w:rPr>
            <w:rStyle w:val="Hyperlink"/>
            <w:i/>
            <w:iCs/>
          </w:rPr>
          <w:t xml:space="preserve"> – Year 8, Term 2</w:t>
        </w:r>
      </w:hyperlink>
      <w:r w:rsidR="00CF542B" w:rsidRPr="00467798">
        <w:t>, NSW Department of Education website, accessed 29 November 2024.</w:t>
      </w:r>
    </w:p>
    <w:p w14:paraId="2FE6DB45" w14:textId="70334DD1" w:rsidR="00CD0F81" w:rsidRPr="00467798" w:rsidRDefault="00902DD8" w:rsidP="00467798">
      <w:r w:rsidRPr="00467798">
        <w:t>——</w:t>
      </w:r>
      <w:r w:rsidR="00CD0F81" w:rsidRPr="00467798">
        <w:t>(2024</w:t>
      </w:r>
      <w:r w:rsidR="00780211">
        <w:t>h</w:t>
      </w:r>
      <w:r w:rsidR="00CD0F81" w:rsidRPr="00467798">
        <w:t xml:space="preserve">) </w:t>
      </w:r>
      <w:hyperlink r:id="rId83" w:history="1">
        <w:r w:rsidR="00CD0F81" w:rsidRPr="00467798">
          <w:rPr>
            <w:rStyle w:val="Hyperlink"/>
            <w:i/>
            <w:iCs/>
          </w:rPr>
          <w:t>Writing in Secondary</w:t>
        </w:r>
      </w:hyperlink>
      <w:r w:rsidR="00CD0F81" w:rsidRPr="00467798">
        <w:t xml:space="preserve">, NSW Department of Education website, accessed </w:t>
      </w:r>
      <w:r w:rsidR="00042115" w:rsidRPr="00467798">
        <w:t>21 January 2025.</w:t>
      </w:r>
    </w:p>
    <w:p w14:paraId="23B98D6D" w14:textId="360B2078" w:rsidR="00F973F2" w:rsidRDefault="00F973F2" w:rsidP="003221E4">
      <w:r w:rsidRPr="00F973F2">
        <w:t xml:space="preserve">Stern J, Ferraro K and Mohnkern J (2017) </w:t>
      </w:r>
      <w:r w:rsidRPr="00F973F2">
        <w:rPr>
          <w:i/>
          <w:iCs/>
        </w:rPr>
        <w:t>Tools for Teaching Conceptual Understanding</w:t>
      </w:r>
      <w:r w:rsidRPr="00F973F2">
        <w:t xml:space="preserve">, </w:t>
      </w:r>
      <w:r w:rsidRPr="001C5246">
        <w:rPr>
          <w:i/>
          <w:iCs/>
        </w:rPr>
        <w:t>Secondary</w:t>
      </w:r>
      <w:r w:rsidRPr="00467798">
        <w:t xml:space="preserve">, </w:t>
      </w:r>
      <w:r w:rsidRPr="00F973F2">
        <w:t>Corwin, SAGE, Thousand Oaks CA.</w:t>
      </w:r>
    </w:p>
    <w:p w14:paraId="0D64FF58" w14:textId="0F40E3E9" w:rsidR="003221E4" w:rsidRDefault="003221E4" w:rsidP="003221E4">
      <w:pPr>
        <w:rPr>
          <w:bCs/>
        </w:rPr>
      </w:pPr>
      <w:r w:rsidRPr="0049154D">
        <w:t>Tanisha Tahsin</w:t>
      </w:r>
      <w:r w:rsidR="00D1538C">
        <w:t xml:space="preserve"> (2020)</w:t>
      </w:r>
      <w:r w:rsidRPr="0049154D">
        <w:t xml:space="preserve"> ‘</w:t>
      </w:r>
      <w:hyperlink r:id="rId84">
        <w:r w:rsidRPr="0049154D">
          <w:rPr>
            <w:rStyle w:val="Hyperlink"/>
          </w:rPr>
          <w:t>The Masala of My Soul</w:t>
        </w:r>
      </w:hyperlink>
      <w:r w:rsidRPr="0049154D">
        <w:t>’, Hurlstone Agricultural High School (competition winner and winner Year 9/10 category, 2020)</w:t>
      </w:r>
      <w:r w:rsidR="009C0191">
        <w:t>.</w:t>
      </w:r>
      <w:r>
        <w:t xml:space="preserve"> </w:t>
      </w:r>
      <w:r w:rsidRPr="00884621">
        <w:rPr>
          <w:bCs/>
        </w:rPr>
        <w:t>Reproduced and made available for copying and communication by NSW Department of Education for its educational purposes with the permission of Tanisha Tahsin, Hurlstone Agricultural High School.</w:t>
      </w:r>
      <w:r w:rsidR="008F24A0" w:rsidRPr="008F24A0">
        <w:t xml:space="preserve"> </w:t>
      </w:r>
      <w:r w:rsidR="008F24A0">
        <w:t>Accessed 12 December 2024.</w:t>
      </w:r>
    </w:p>
    <w:p w14:paraId="1B6A0BF3" w14:textId="05BBBE05" w:rsidR="000F07BC" w:rsidRDefault="000F07BC" w:rsidP="003221E4">
      <w:pPr>
        <w:rPr>
          <w:bCs/>
        </w:rPr>
      </w:pPr>
      <w:r>
        <w:t>University of Melbourne (</w:t>
      </w:r>
      <w:r w:rsidR="009C0191">
        <w:t>n</w:t>
      </w:r>
      <w:r>
        <w:t xml:space="preserve">.d.) </w:t>
      </w:r>
      <w:hyperlink r:id="rId85" w:history="1">
        <w:r w:rsidR="00E330F4" w:rsidRPr="001C5246">
          <w:rPr>
            <w:rStyle w:val="Hyperlink"/>
            <w:i/>
            <w:iCs/>
          </w:rPr>
          <w:t>Connecting ideas</w:t>
        </w:r>
      </w:hyperlink>
      <w:r w:rsidR="00750465">
        <w:t>, The University of Melbourne website, accessed 13 January 2025.</w:t>
      </w:r>
    </w:p>
    <w:p w14:paraId="401116FB" w14:textId="4E256579" w:rsidR="00CF542B" w:rsidRPr="00401D68" w:rsidRDefault="00CF542B" w:rsidP="003221E4">
      <w:pPr>
        <w:rPr>
          <w:color w:val="212121"/>
          <w:szCs w:val="22"/>
          <w:shd w:val="clear" w:color="auto" w:fill="FFFFFF"/>
        </w:rPr>
      </w:pPr>
      <w:r>
        <w:rPr>
          <w:bCs/>
        </w:rPr>
        <w:t xml:space="preserve">Whitlam Institute (2023) </w:t>
      </w:r>
      <w:hyperlink r:id="rId86" w:history="1">
        <w:r w:rsidRPr="00D10909">
          <w:rPr>
            <w:rStyle w:val="Hyperlink"/>
            <w:i/>
            <w:iCs/>
          </w:rPr>
          <w:t>What Matters?</w:t>
        </w:r>
        <w:r w:rsidR="009C0191" w:rsidRPr="00D10909">
          <w:rPr>
            <w:rStyle w:val="Hyperlink"/>
            <w:i/>
            <w:iCs/>
          </w:rPr>
          <w:t xml:space="preserve"> Writing competition</w:t>
        </w:r>
      </w:hyperlink>
      <w:r w:rsidRPr="001C5246">
        <w:t xml:space="preserve">, </w:t>
      </w:r>
      <w:r w:rsidRPr="00CF542B">
        <w:rPr>
          <w:rStyle w:val="Hyperlink"/>
          <w:color w:val="auto"/>
          <w:u w:val="none"/>
        </w:rPr>
        <w:t>Whitlam Institute website, accessed 29 November 2024.</w:t>
      </w:r>
    </w:p>
    <w:p w14:paraId="2C4E2D4A" w14:textId="77777777" w:rsidR="00CD0F81" w:rsidRPr="00B47EB9" w:rsidRDefault="00CD0F81" w:rsidP="00CD0F81"/>
    <w:p w14:paraId="4E2C485F" w14:textId="77777777" w:rsidR="00CD0F81" w:rsidRDefault="00CD0F81" w:rsidP="00CD0F81">
      <w:pPr>
        <w:sectPr w:rsidR="00CD0F81" w:rsidSect="00FE00AD">
          <w:pgSz w:w="11906" w:h="16838" w:code="9"/>
          <w:pgMar w:top="1134" w:right="1134" w:bottom="1134" w:left="1134" w:header="709" w:footer="709" w:gutter="0"/>
          <w:cols w:space="708"/>
          <w:docGrid w:linePitch="360"/>
        </w:sectPr>
      </w:pPr>
    </w:p>
    <w:p w14:paraId="6D66A086" w14:textId="0748C749" w:rsidR="00DE5D58" w:rsidRPr="00E21D4B" w:rsidRDefault="00DE5D58" w:rsidP="00DE5D58">
      <w:pPr>
        <w:spacing w:before="0"/>
        <w:rPr>
          <w:rStyle w:val="Strong"/>
        </w:rPr>
      </w:pPr>
      <w:r w:rsidRPr="00E21D4B">
        <w:rPr>
          <w:rStyle w:val="Strong"/>
        </w:rPr>
        <w:t xml:space="preserve">© State of New South Wales (Department of Education), </w:t>
      </w:r>
      <w:r w:rsidRPr="00F973F2">
        <w:rPr>
          <w:rStyle w:val="Strong"/>
        </w:rPr>
        <w:t>202</w:t>
      </w:r>
      <w:r w:rsidR="00AE4DBD">
        <w:rPr>
          <w:rStyle w:val="Strong"/>
        </w:rPr>
        <w:t>4</w:t>
      </w:r>
    </w:p>
    <w:p w14:paraId="1529163D" w14:textId="77777777" w:rsidR="00DE5D58" w:rsidRDefault="00DE5D58" w:rsidP="00DE5D58">
      <w:r>
        <w:t xml:space="preserve">The copyright material published in this resource is subject to the </w:t>
      </w:r>
      <w:r w:rsidRPr="00B54DBC">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6446E8D1" w14:textId="77777777" w:rsidR="00DE5D58" w:rsidRDefault="00DE5D58" w:rsidP="00DE5D58">
      <w:r>
        <w:t xml:space="preserve">Copyright material available in this resource and owned by the NSW Department of Education is licensed under a </w:t>
      </w:r>
      <w:hyperlink r:id="rId87" w:history="1">
        <w:r>
          <w:rPr>
            <w:rStyle w:val="Hyperlink"/>
          </w:rPr>
          <w:t>Creative Commons Attribution 4.0 International (CC BY 4.0) license</w:t>
        </w:r>
      </w:hyperlink>
      <w:r>
        <w:t>.</w:t>
      </w:r>
    </w:p>
    <w:p w14:paraId="0F5E7EC8" w14:textId="4B18B432" w:rsidR="00DE5D58" w:rsidRDefault="00DE5D58" w:rsidP="00DE5D58">
      <w:r>
        <w:rPr>
          <w:noProof/>
        </w:rPr>
        <w:drawing>
          <wp:inline distT="0" distB="0" distL="0" distR="0" wp14:anchorId="356D07BB" wp14:editId="32CE5E1C">
            <wp:extent cx="1228725" cy="428625"/>
            <wp:effectExtent l="0" t="0" r="9525" b="9525"/>
            <wp:docPr id="32" name="Picture 32" descr="Creative Commons Attribution license logo.">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87"/>
                    </pic:cNvP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73284DD" w14:textId="77777777" w:rsidR="00DE5D58" w:rsidRDefault="00DE5D58" w:rsidP="00DE5D58">
      <w:r>
        <w:t>This license allows you to share and adapt the material for any purpose, even commercially.</w:t>
      </w:r>
    </w:p>
    <w:p w14:paraId="281FF3B2" w14:textId="5EE3E42E" w:rsidR="00DE5D58" w:rsidRDefault="00DE5D58" w:rsidP="00DE5D58">
      <w:r>
        <w:t>Attribution should be given to © State of New South Wales (Department of Education</w:t>
      </w:r>
      <w:r w:rsidRPr="00F973F2">
        <w:t>), 202</w:t>
      </w:r>
      <w:r w:rsidR="00D91EF3">
        <w:t>4</w:t>
      </w:r>
      <w:r w:rsidRPr="00F973F2">
        <w:t>.</w:t>
      </w:r>
    </w:p>
    <w:p w14:paraId="6CD4AC3C" w14:textId="77777777" w:rsidR="00DE5D58" w:rsidRDefault="00DE5D58" w:rsidP="00DE5D58">
      <w:r>
        <w:t>Material in this resource not available under a Creative Commons license:</w:t>
      </w:r>
    </w:p>
    <w:p w14:paraId="35E058F5" w14:textId="77777777" w:rsidR="00DE5D58" w:rsidRDefault="00DE5D58" w:rsidP="00830F5F">
      <w:pPr>
        <w:pStyle w:val="ListBullet"/>
      </w:pPr>
      <w:r>
        <w:t>the NSW Department of Education logo, other logos and trademark-protected material</w:t>
      </w:r>
    </w:p>
    <w:p w14:paraId="7AC17CDA" w14:textId="77777777" w:rsidR="00DE5D58" w:rsidRDefault="00DE5D58" w:rsidP="00830F5F">
      <w:pPr>
        <w:pStyle w:val="ListBullet"/>
      </w:pPr>
      <w:r>
        <w:t>material owned by a third party that has been reproduced with permission. You will need to obtain permission from the third party to reuse its material.</w:t>
      </w:r>
    </w:p>
    <w:p w14:paraId="6BDFACD5" w14:textId="77777777" w:rsidR="00DE5D58" w:rsidRPr="00002AF1" w:rsidRDefault="00DE5D58" w:rsidP="00DE5D58">
      <w:pPr>
        <w:pStyle w:val="FeatureBox2"/>
        <w:spacing w:line="300" w:lineRule="auto"/>
        <w:rPr>
          <w:rStyle w:val="Strong"/>
        </w:rPr>
      </w:pPr>
      <w:r w:rsidRPr="00002AF1">
        <w:rPr>
          <w:rStyle w:val="Strong"/>
        </w:rPr>
        <w:t>Links to third-party material and websites</w:t>
      </w:r>
    </w:p>
    <w:p w14:paraId="7EF6481C" w14:textId="77777777" w:rsidR="00DE5D58" w:rsidRDefault="00DE5D58" w:rsidP="00DE5D58">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2A3BF4A" w14:textId="5EBF0C17" w:rsidR="00A8296F" w:rsidRDefault="00DE5D58" w:rsidP="00B36284">
      <w:pPr>
        <w:pStyle w:val="FeatureBox2"/>
        <w:spacing w:line="300" w:lineRule="auto"/>
      </w:pPr>
      <w:r>
        <w:t xml:space="preserve">If you use the links provided in this document to access a third-party's website, you acknowledge that the terms of use, including </w:t>
      </w:r>
      <w:r w:rsidRPr="00251530">
        <w:t>licen</w:t>
      </w:r>
      <w:r>
        <w:t>c</w:t>
      </w:r>
      <w:r w:rsidRPr="00251530">
        <w:t>e</w:t>
      </w:r>
      <w:r>
        <w:t xml:space="preserve"> terms set out on the third-party's website apply to the use which may be made of the materials on that third-party website or where permitted by the </w:t>
      </w:r>
      <w:r w:rsidRPr="00C9779E">
        <w:rPr>
          <w:rStyle w:val="Emphasis"/>
        </w:rPr>
        <w:t>Copyright Act 1968</w:t>
      </w:r>
      <w:r>
        <w:t xml:space="preserve"> (</w:t>
      </w:r>
      <w:proofErr w:type="spellStart"/>
      <w:r>
        <w:t>Cth</w:t>
      </w:r>
      <w:proofErr w:type="spellEnd"/>
      <w:r>
        <w:t>). The department accepts no responsibility for content on third-party websites.</w:t>
      </w:r>
    </w:p>
    <w:sectPr w:rsidR="00A8296F" w:rsidSect="00FE00AD">
      <w:headerReference w:type="first" r:id="rId89"/>
      <w:footerReference w:type="first" r:id="rId90"/>
      <w:pgSz w:w="11906" w:h="16838" w:code="9"/>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11A1FF" w14:textId="77777777" w:rsidR="006C1DD8" w:rsidRDefault="006C1DD8" w:rsidP="00E51733">
      <w:r>
        <w:separator/>
      </w:r>
    </w:p>
  </w:endnote>
  <w:endnote w:type="continuationSeparator" w:id="0">
    <w:p w14:paraId="484A784B" w14:textId="77777777" w:rsidR="006C1DD8" w:rsidRDefault="006C1DD8" w:rsidP="00E51733">
      <w:r>
        <w:continuationSeparator/>
      </w:r>
    </w:p>
  </w:endnote>
  <w:endnote w:type="continuationNotice" w:id="1">
    <w:p w14:paraId="4D8F568A" w14:textId="77777777" w:rsidR="006C1DD8" w:rsidRDefault="006C1DD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B0E30D1C-2FBC-4680-9CD1-D8BD70C0C931}"/>
  </w:font>
  <w:font w:name="Calibri">
    <w:panose1 w:val="020F0502020204030204"/>
    <w:charset w:val="00"/>
    <w:family w:val="swiss"/>
    <w:pitch w:val="variable"/>
    <w:sig w:usb0="E4002EFF" w:usb1="C200247B" w:usb2="00000009" w:usb3="00000000" w:csb0="000001FF" w:csb1="00000000"/>
    <w:embedRegular r:id="rId2" w:fontKey="{8CE90F4B-A8D3-4FDE-B61E-7268272D39C5}"/>
    <w:embedBold r:id="rId3" w:fontKey="{B7BA0EDF-9CC4-417E-B7C2-11EBB86C5E78}"/>
    <w:embedItalic r:id="rId4" w:fontKey="{4F34A3FE-2140-401D-AF9B-50A92ABBB076}"/>
    <w:embedBoldItalic r:id="rId5" w:fontKey="{22E2E827-A03D-4419-92EF-48C20C7977C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embedRegular r:id="rId6" w:fontKey="{72533939-BF6E-40DA-BBD7-E1E1D4A62CA3}"/>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embedRegular r:id="rId7" w:fontKey="{A5837D2C-80A6-4EB1-9502-0698DE0C39ED}"/>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2FAC4" w14:textId="045A54C7" w:rsidR="00CD0F81" w:rsidRPr="00B36284" w:rsidRDefault="00B36284" w:rsidP="00B36284">
    <w:pPr>
      <w:tabs>
        <w:tab w:val="center" w:pos="4513"/>
        <w:tab w:val="right" w:pos="9026"/>
        <w:tab w:val="right" w:pos="10773"/>
      </w:tabs>
      <w:spacing w:after="0" w:line="23" w:lineRule="atLeast"/>
      <w:ind w:right="-567"/>
      <w:rPr>
        <w:rFonts w:eastAsia="Calibri"/>
        <w:sz w:val="18"/>
        <w:szCs w:val="18"/>
      </w:rPr>
    </w:pPr>
    <w:r w:rsidRPr="007478C9">
      <w:rPr>
        <w:rFonts w:eastAsia="Calibri"/>
        <w:sz w:val="18"/>
        <w:szCs w:val="18"/>
      </w:rPr>
      <w:t xml:space="preserve">© NSW Department of Education, </w:t>
    </w:r>
    <w:r w:rsidRPr="007478C9">
      <w:rPr>
        <w:rFonts w:eastAsia="Calibri"/>
        <w:sz w:val="18"/>
        <w:szCs w:val="18"/>
      </w:rPr>
      <w:fldChar w:fldCharType="begin"/>
    </w:r>
    <w:r w:rsidRPr="007478C9">
      <w:rPr>
        <w:rFonts w:eastAsia="Calibri"/>
        <w:sz w:val="18"/>
        <w:szCs w:val="18"/>
      </w:rPr>
      <w:instrText xml:space="preserve"> DATE  \@ "MMM-yy"  \* MERGEFORMAT </w:instrText>
    </w:r>
    <w:r w:rsidRPr="007478C9">
      <w:rPr>
        <w:rFonts w:eastAsia="Calibri"/>
        <w:sz w:val="18"/>
        <w:szCs w:val="18"/>
      </w:rPr>
      <w:fldChar w:fldCharType="separate"/>
    </w:r>
    <w:r w:rsidR="00AD04C2">
      <w:rPr>
        <w:rFonts w:eastAsia="Calibri"/>
        <w:noProof/>
        <w:sz w:val="18"/>
        <w:szCs w:val="18"/>
      </w:rPr>
      <w:t>Jun-25</w:t>
    </w:r>
    <w:r w:rsidRPr="007478C9">
      <w:rPr>
        <w:rFonts w:eastAsia="Calibri"/>
        <w:sz w:val="18"/>
        <w:szCs w:val="18"/>
      </w:rPr>
      <w:fldChar w:fldCharType="end"/>
    </w:r>
    <w:r w:rsidRPr="007478C9">
      <w:rPr>
        <w:rFonts w:eastAsia="Calibri"/>
        <w:sz w:val="18"/>
        <w:szCs w:val="18"/>
      </w:rPr>
      <w:ptab w:relativeTo="margin" w:alignment="right" w:leader="none"/>
    </w:r>
    <w:r w:rsidRPr="007478C9">
      <w:rPr>
        <w:rFonts w:eastAsia="Calibri"/>
        <w:b/>
        <w:noProof/>
        <w:sz w:val="28"/>
        <w:szCs w:val="28"/>
      </w:rPr>
      <w:drawing>
        <wp:inline distT="0" distB="0" distL="0" distR="0" wp14:anchorId="48207B21" wp14:editId="2120713D">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ED07F" w14:textId="77777777" w:rsidR="00CD0F81" w:rsidRPr="002F375A" w:rsidRDefault="00CD0F81" w:rsidP="000819D2">
    <w:pPr>
      <w:jc w:val="right"/>
    </w:pPr>
    <w:r w:rsidRPr="008426B6">
      <w:rPr>
        <w:noProof/>
      </w:rPr>
      <w:drawing>
        <wp:inline distT="0" distB="0" distL="0" distR="0" wp14:anchorId="76E76427" wp14:editId="25FA20AF">
          <wp:extent cx="834442" cy="906218"/>
          <wp:effectExtent l="0" t="0" r="3810" b="8255"/>
          <wp:docPr id="759644839" name="Graphic 759644839"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10F33" w14:textId="77777777" w:rsidR="007877CA" w:rsidRPr="00002AF1" w:rsidRDefault="007877CA" w:rsidP="007877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F43E06" w14:textId="77777777" w:rsidR="006C1DD8" w:rsidRDefault="006C1DD8" w:rsidP="00E51733">
      <w:r>
        <w:separator/>
      </w:r>
    </w:p>
  </w:footnote>
  <w:footnote w:type="continuationSeparator" w:id="0">
    <w:p w14:paraId="2BE8AA9D" w14:textId="77777777" w:rsidR="006C1DD8" w:rsidRDefault="006C1DD8" w:rsidP="00E51733">
      <w:r>
        <w:continuationSeparator/>
      </w:r>
    </w:p>
  </w:footnote>
  <w:footnote w:type="continuationNotice" w:id="1">
    <w:p w14:paraId="717EAC6F" w14:textId="77777777" w:rsidR="006C1DD8" w:rsidRDefault="006C1DD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97410" w14:textId="244FB4AD" w:rsidR="00CD0F81" w:rsidRPr="00B36284" w:rsidRDefault="00B36284" w:rsidP="00B36284">
    <w:pPr>
      <w:pBdr>
        <w:bottom w:val="single" w:sz="8" w:space="10" w:color="D3D3D3"/>
      </w:pBdr>
      <w:spacing w:before="0" w:after="240" w:line="276" w:lineRule="auto"/>
      <w:jc w:val="right"/>
      <w:rPr>
        <w:rFonts w:eastAsia="Calibri"/>
        <w:bCs/>
        <w:sz w:val="18"/>
        <w:szCs w:val="18"/>
      </w:rPr>
    </w:pPr>
    <w:r>
      <w:rPr>
        <w:rFonts w:eastAsia="Calibri"/>
        <w:bCs/>
        <w:sz w:val="18"/>
        <w:szCs w:val="18"/>
      </w:rPr>
      <w:t xml:space="preserve">English Stage 5 (Year 9) </w:t>
    </w:r>
    <w:r w:rsidRPr="007478C9">
      <w:rPr>
        <w:rFonts w:eastAsia="Calibri"/>
        <w:bCs/>
        <w:sz w:val="18"/>
        <w:szCs w:val="18"/>
      </w:rPr>
      <w:t>–</w:t>
    </w:r>
    <w:r>
      <w:rPr>
        <w:rFonts w:eastAsia="Calibri"/>
        <w:bCs/>
        <w:sz w:val="18"/>
        <w:szCs w:val="18"/>
      </w:rPr>
      <w:t xml:space="preserve"> resources and activities – 9.1 – ‘Representation of life experiences’</w:t>
    </w:r>
    <w:r w:rsidRPr="007478C9">
      <w:rPr>
        <w:rFonts w:eastAsia="Calibri"/>
        <w:bCs/>
        <w:sz w:val="18"/>
        <w:szCs w:val="18"/>
      </w:rPr>
      <w:t xml:space="preserve"> | </w:t>
    </w:r>
    <w:r w:rsidRPr="007478C9">
      <w:rPr>
        <w:rFonts w:eastAsia="Calibri"/>
        <w:bCs/>
        <w:sz w:val="18"/>
        <w:szCs w:val="18"/>
      </w:rPr>
      <w:fldChar w:fldCharType="begin"/>
    </w:r>
    <w:r w:rsidRPr="007478C9">
      <w:rPr>
        <w:rFonts w:eastAsia="Calibri"/>
        <w:bCs/>
        <w:sz w:val="18"/>
        <w:szCs w:val="18"/>
      </w:rPr>
      <w:instrText xml:space="preserve"> PAGE   \* MERGEFORMAT </w:instrText>
    </w:r>
    <w:r w:rsidRPr="007478C9">
      <w:rPr>
        <w:rFonts w:eastAsia="Calibri"/>
        <w:bCs/>
        <w:sz w:val="18"/>
        <w:szCs w:val="18"/>
      </w:rPr>
      <w:fldChar w:fldCharType="separate"/>
    </w:r>
    <w:r>
      <w:rPr>
        <w:rFonts w:eastAsia="Calibri"/>
        <w:bCs/>
        <w:sz w:val="18"/>
        <w:szCs w:val="18"/>
      </w:rPr>
      <w:t>1</w:t>
    </w:r>
    <w:r w:rsidRPr="007478C9">
      <w:rPr>
        <w:rFonts w:eastAsia="Calibri"/>
        <w:bCs/>
        <w:noProof/>
        <w:sz w:val="18"/>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3F30D" w14:textId="15F7C82F" w:rsidR="00CD0F81" w:rsidRPr="00FA6449" w:rsidRDefault="003A09DE" w:rsidP="00FB4C88">
    <w:pPr>
      <w:tabs>
        <w:tab w:val="left" w:pos="3064"/>
        <w:tab w:val="center" w:pos="4819"/>
      </w:tabs>
    </w:pPr>
    <w:r w:rsidRPr="00DD19B7">
      <w:rPr>
        <w:color w:val="002060"/>
        <w:sz w:val="28"/>
        <w:szCs w:val="32"/>
      </w:rPr>
      <w:t>NSW Department of</w:t>
    </w:r>
    <w:r w:rsidR="00AD04C2">
      <w:rPr>
        <w:color w:val="002060"/>
        <w:sz w:val="28"/>
        <w:szCs w:val="32"/>
      </w:rPr>
      <w:pict w14:anchorId="3E0144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7" type="#_x0000_t75" style="position:absolute;margin-left:-860.05pt;margin-top:-377.35pt;width:2159.7pt;height:988.5pt;z-index:-251658240;mso-position-horizontal-relative:margin;mso-position-vertical-relative:margin" o:allowincell="f">
          <v:imagedata r:id="rId1" o:title="Untitled design (4)" cropbottom="4005f"/>
          <w10:wrap anchorx="margin" anchory="margin"/>
        </v:shape>
      </w:pict>
    </w:r>
    <w:r w:rsidRPr="00DD19B7">
      <w:rPr>
        <w:color w:val="002060"/>
        <w:sz w:val="28"/>
        <w:szCs w:val="32"/>
      </w:rPr>
      <w:t xml:space="preserve">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D3575" w14:textId="77777777" w:rsidR="007877CA" w:rsidRPr="00E21D4B" w:rsidRDefault="007877CA" w:rsidP="007877C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34089DD4"/>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AB0695A8"/>
    <w:lvl w:ilvl="0">
      <w:start w:val="1"/>
      <w:numFmt w:val="bullet"/>
      <w:pStyle w:val="ListBullet"/>
      <w:lvlText w:val=""/>
      <w:lvlJc w:val="left"/>
      <w:pPr>
        <w:ind w:left="567" w:hanging="56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B2EED4DA"/>
    <w:lvl w:ilvl="0">
      <w:start w:val="1"/>
      <w:numFmt w:val="decimal"/>
      <w:pStyle w:val="ListNumber"/>
      <w:lvlText w:val="%1."/>
      <w:lvlJc w:val="left"/>
      <w:pPr>
        <w:ind w:left="567" w:hanging="567"/>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2C630806"/>
    <w:multiLevelType w:val="hybridMultilevel"/>
    <w:tmpl w:val="ED14D344"/>
    <w:lvl w:ilvl="0" w:tplc="0C090001">
      <w:start w:val="1"/>
      <w:numFmt w:val="bullet"/>
      <w:pStyle w:val="Featurebox2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58F657B"/>
    <w:multiLevelType w:val="multilevel"/>
    <w:tmpl w:val="D4FEC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2B84BF1"/>
    <w:multiLevelType w:val="multilevel"/>
    <w:tmpl w:val="280237A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534A0887"/>
    <w:multiLevelType w:val="hybridMultilevel"/>
    <w:tmpl w:val="C6B6DF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42AC17AA"/>
    <w:lvl w:ilvl="0">
      <w:start w:val="1"/>
      <w:numFmt w:val="lowerLetter"/>
      <w:pStyle w:val="ListNumber2"/>
      <w:lvlText w:val="%1."/>
      <w:lvlJc w:val="left"/>
      <w:pPr>
        <w:ind w:left="1134" w:hanging="567"/>
      </w:pPr>
      <w:rPr>
        <w:rFonts w:hint="default"/>
        <w:b w:val="0"/>
        <w:bCs w:val="0"/>
        <w:i w:val="0"/>
        <w:iCs w:val="0"/>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6D502DE2"/>
    <w:multiLevelType w:val="hybridMultilevel"/>
    <w:tmpl w:val="FFFFFFFF"/>
    <w:lvl w:ilvl="0" w:tplc="21D2E2C0">
      <w:start w:val="1"/>
      <w:numFmt w:val="bullet"/>
      <w:lvlText w:val="·"/>
      <w:lvlJc w:val="left"/>
      <w:pPr>
        <w:ind w:left="720" w:hanging="360"/>
      </w:pPr>
      <w:rPr>
        <w:rFonts w:ascii="Symbol" w:hAnsi="Symbol" w:hint="default"/>
      </w:rPr>
    </w:lvl>
    <w:lvl w:ilvl="1" w:tplc="758CF97A">
      <w:start w:val="1"/>
      <w:numFmt w:val="bullet"/>
      <w:lvlText w:val="o"/>
      <w:lvlJc w:val="left"/>
      <w:pPr>
        <w:ind w:left="1440" w:hanging="360"/>
      </w:pPr>
      <w:rPr>
        <w:rFonts w:ascii="Courier New" w:hAnsi="Courier New" w:hint="default"/>
      </w:rPr>
    </w:lvl>
    <w:lvl w:ilvl="2" w:tplc="563495A4">
      <w:start w:val="1"/>
      <w:numFmt w:val="bullet"/>
      <w:lvlText w:val=""/>
      <w:lvlJc w:val="left"/>
      <w:pPr>
        <w:ind w:left="2160" w:hanging="360"/>
      </w:pPr>
      <w:rPr>
        <w:rFonts w:ascii="Wingdings" w:hAnsi="Wingdings" w:hint="default"/>
      </w:rPr>
    </w:lvl>
    <w:lvl w:ilvl="3" w:tplc="4EC06C84">
      <w:start w:val="1"/>
      <w:numFmt w:val="bullet"/>
      <w:lvlText w:val=""/>
      <w:lvlJc w:val="left"/>
      <w:pPr>
        <w:ind w:left="2880" w:hanging="360"/>
      </w:pPr>
      <w:rPr>
        <w:rFonts w:ascii="Symbol" w:hAnsi="Symbol" w:hint="default"/>
      </w:rPr>
    </w:lvl>
    <w:lvl w:ilvl="4" w:tplc="A2B0CB18">
      <w:start w:val="1"/>
      <w:numFmt w:val="bullet"/>
      <w:lvlText w:val="o"/>
      <w:lvlJc w:val="left"/>
      <w:pPr>
        <w:ind w:left="3600" w:hanging="360"/>
      </w:pPr>
      <w:rPr>
        <w:rFonts w:ascii="Courier New" w:hAnsi="Courier New" w:hint="default"/>
      </w:rPr>
    </w:lvl>
    <w:lvl w:ilvl="5" w:tplc="0F06C75A">
      <w:start w:val="1"/>
      <w:numFmt w:val="bullet"/>
      <w:lvlText w:val=""/>
      <w:lvlJc w:val="left"/>
      <w:pPr>
        <w:ind w:left="4320" w:hanging="360"/>
      </w:pPr>
      <w:rPr>
        <w:rFonts w:ascii="Wingdings" w:hAnsi="Wingdings" w:hint="default"/>
      </w:rPr>
    </w:lvl>
    <w:lvl w:ilvl="6" w:tplc="47E6B076">
      <w:start w:val="1"/>
      <w:numFmt w:val="bullet"/>
      <w:lvlText w:val=""/>
      <w:lvlJc w:val="left"/>
      <w:pPr>
        <w:ind w:left="5040" w:hanging="360"/>
      </w:pPr>
      <w:rPr>
        <w:rFonts w:ascii="Symbol" w:hAnsi="Symbol" w:hint="default"/>
      </w:rPr>
    </w:lvl>
    <w:lvl w:ilvl="7" w:tplc="2E7CBFA2">
      <w:start w:val="1"/>
      <w:numFmt w:val="bullet"/>
      <w:lvlText w:val="o"/>
      <w:lvlJc w:val="left"/>
      <w:pPr>
        <w:ind w:left="5760" w:hanging="360"/>
      </w:pPr>
      <w:rPr>
        <w:rFonts w:ascii="Courier New" w:hAnsi="Courier New" w:hint="default"/>
      </w:rPr>
    </w:lvl>
    <w:lvl w:ilvl="8" w:tplc="49A80C88">
      <w:start w:val="1"/>
      <w:numFmt w:val="bullet"/>
      <w:lvlText w:val=""/>
      <w:lvlJc w:val="left"/>
      <w:pPr>
        <w:ind w:left="6480" w:hanging="360"/>
      </w:pPr>
      <w:rPr>
        <w:rFonts w:ascii="Wingdings" w:hAnsi="Wingdings" w:hint="default"/>
      </w:rPr>
    </w:lvl>
  </w:abstractNum>
  <w:abstractNum w:abstractNumId="9" w15:restartNumberingAfterBreak="0">
    <w:nsid w:val="78651EE7"/>
    <w:multiLevelType w:val="hybridMultilevel"/>
    <w:tmpl w:val="69E6FF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10147974">
    <w:abstractNumId w:val="1"/>
  </w:num>
  <w:num w:numId="2" w16cid:durableId="7505739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963499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659992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7493478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402553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5069825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772244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3768328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8342715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90514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640551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2537475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2021275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9493295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105229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3393665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183988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116382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013058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9807858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62710317">
    <w:abstractNumId w:val="3"/>
  </w:num>
  <w:num w:numId="23" w16cid:durableId="146677645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680380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18185236">
    <w:abstractNumId w:val="2"/>
  </w:num>
  <w:num w:numId="26" w16cid:durableId="1056938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4780020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9812430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17551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901524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472163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5136480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13941776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3510771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665327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1677826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43126935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86058138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5225535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618374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132353936">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2" w16cid:durableId="378478112">
    <w:abstractNumId w:val="0"/>
  </w:num>
  <w:num w:numId="43" w16cid:durableId="1442259805">
    <w:abstractNumId w:val="1"/>
  </w:num>
  <w:num w:numId="44" w16cid:durableId="1420712924">
    <w:abstractNumId w:val="7"/>
  </w:num>
  <w:num w:numId="45" w16cid:durableId="1555972616">
    <w:abstractNumId w:val="2"/>
  </w:num>
  <w:num w:numId="46" w16cid:durableId="2086606098">
    <w:abstractNumId w:val="9"/>
  </w:num>
  <w:num w:numId="47" w16cid:durableId="31760937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7098890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4359367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79590289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4217562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2068919047">
    <w:abstractNumId w:val="6"/>
  </w:num>
  <w:num w:numId="53" w16cid:durableId="17006689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010572209">
    <w:abstractNumId w:val="8"/>
  </w:num>
  <w:num w:numId="55" w16cid:durableId="1840608468">
    <w:abstractNumId w:val="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D5C"/>
    <w:rsid w:val="00001493"/>
    <w:rsid w:val="00001BEC"/>
    <w:rsid w:val="00001E50"/>
    <w:rsid w:val="0000291C"/>
    <w:rsid w:val="000031F2"/>
    <w:rsid w:val="00003462"/>
    <w:rsid w:val="00003883"/>
    <w:rsid w:val="00004C4C"/>
    <w:rsid w:val="00004ED2"/>
    <w:rsid w:val="00005E58"/>
    <w:rsid w:val="00005F1B"/>
    <w:rsid w:val="00007D44"/>
    <w:rsid w:val="00010023"/>
    <w:rsid w:val="0001008C"/>
    <w:rsid w:val="00010783"/>
    <w:rsid w:val="00010A26"/>
    <w:rsid w:val="000113E0"/>
    <w:rsid w:val="00011C4B"/>
    <w:rsid w:val="0001310A"/>
    <w:rsid w:val="00013121"/>
    <w:rsid w:val="0001340B"/>
    <w:rsid w:val="00013FF2"/>
    <w:rsid w:val="00014519"/>
    <w:rsid w:val="000145C2"/>
    <w:rsid w:val="0001527A"/>
    <w:rsid w:val="00015849"/>
    <w:rsid w:val="00016259"/>
    <w:rsid w:val="0001660E"/>
    <w:rsid w:val="0001706F"/>
    <w:rsid w:val="00017CE5"/>
    <w:rsid w:val="00020809"/>
    <w:rsid w:val="00020B76"/>
    <w:rsid w:val="00020CB6"/>
    <w:rsid w:val="00020D9F"/>
    <w:rsid w:val="0002116F"/>
    <w:rsid w:val="000225AE"/>
    <w:rsid w:val="000226B5"/>
    <w:rsid w:val="00022AF4"/>
    <w:rsid w:val="00022E86"/>
    <w:rsid w:val="000236B9"/>
    <w:rsid w:val="00023D32"/>
    <w:rsid w:val="000252CB"/>
    <w:rsid w:val="000253C9"/>
    <w:rsid w:val="000257FC"/>
    <w:rsid w:val="00025CBC"/>
    <w:rsid w:val="000264E2"/>
    <w:rsid w:val="00026B69"/>
    <w:rsid w:val="00026ECF"/>
    <w:rsid w:val="0002712E"/>
    <w:rsid w:val="00027D8C"/>
    <w:rsid w:val="00030C5D"/>
    <w:rsid w:val="0003198F"/>
    <w:rsid w:val="00032EBD"/>
    <w:rsid w:val="00035CB8"/>
    <w:rsid w:val="00036066"/>
    <w:rsid w:val="00036130"/>
    <w:rsid w:val="000370C9"/>
    <w:rsid w:val="00037F0E"/>
    <w:rsid w:val="000411E7"/>
    <w:rsid w:val="00042115"/>
    <w:rsid w:val="000427F2"/>
    <w:rsid w:val="00042BFB"/>
    <w:rsid w:val="00043857"/>
    <w:rsid w:val="000451E7"/>
    <w:rsid w:val="000458A4"/>
    <w:rsid w:val="00045C20"/>
    <w:rsid w:val="00045F0D"/>
    <w:rsid w:val="00046F0D"/>
    <w:rsid w:val="000470F1"/>
    <w:rsid w:val="0004750C"/>
    <w:rsid w:val="00047862"/>
    <w:rsid w:val="000502E4"/>
    <w:rsid w:val="00050DBE"/>
    <w:rsid w:val="0005132E"/>
    <w:rsid w:val="00051473"/>
    <w:rsid w:val="000525CC"/>
    <w:rsid w:val="0005324A"/>
    <w:rsid w:val="0005369C"/>
    <w:rsid w:val="000537F9"/>
    <w:rsid w:val="00054E6F"/>
    <w:rsid w:val="00055114"/>
    <w:rsid w:val="0005529F"/>
    <w:rsid w:val="000559BC"/>
    <w:rsid w:val="00055A10"/>
    <w:rsid w:val="00055DF6"/>
    <w:rsid w:val="000562AB"/>
    <w:rsid w:val="00056FC6"/>
    <w:rsid w:val="00057638"/>
    <w:rsid w:val="000618F3"/>
    <w:rsid w:val="00061D5B"/>
    <w:rsid w:val="00062E6C"/>
    <w:rsid w:val="000641B1"/>
    <w:rsid w:val="00064232"/>
    <w:rsid w:val="00064981"/>
    <w:rsid w:val="0006526B"/>
    <w:rsid w:val="00065BAD"/>
    <w:rsid w:val="00065EB8"/>
    <w:rsid w:val="00070627"/>
    <w:rsid w:val="000707B0"/>
    <w:rsid w:val="000708F1"/>
    <w:rsid w:val="00071458"/>
    <w:rsid w:val="00071AE0"/>
    <w:rsid w:val="000723B0"/>
    <w:rsid w:val="00072499"/>
    <w:rsid w:val="000726AA"/>
    <w:rsid w:val="00072D8F"/>
    <w:rsid w:val="00073BCC"/>
    <w:rsid w:val="00074EA2"/>
    <w:rsid w:val="00074F0F"/>
    <w:rsid w:val="00074FD5"/>
    <w:rsid w:val="0007597B"/>
    <w:rsid w:val="00075DDD"/>
    <w:rsid w:val="00075F66"/>
    <w:rsid w:val="00076AF7"/>
    <w:rsid w:val="00076E7E"/>
    <w:rsid w:val="00077000"/>
    <w:rsid w:val="00077432"/>
    <w:rsid w:val="00077BFB"/>
    <w:rsid w:val="00077CCE"/>
    <w:rsid w:val="000804E8"/>
    <w:rsid w:val="000816D1"/>
    <w:rsid w:val="000819D2"/>
    <w:rsid w:val="00081CDC"/>
    <w:rsid w:val="000831A3"/>
    <w:rsid w:val="00083A9B"/>
    <w:rsid w:val="00085114"/>
    <w:rsid w:val="00085EEA"/>
    <w:rsid w:val="0008611F"/>
    <w:rsid w:val="00086EB0"/>
    <w:rsid w:val="0008772F"/>
    <w:rsid w:val="00087955"/>
    <w:rsid w:val="00087D95"/>
    <w:rsid w:val="00087F90"/>
    <w:rsid w:val="000906BB"/>
    <w:rsid w:val="0009078B"/>
    <w:rsid w:val="00090FA6"/>
    <w:rsid w:val="000916E5"/>
    <w:rsid w:val="00092286"/>
    <w:rsid w:val="00092C64"/>
    <w:rsid w:val="00093B60"/>
    <w:rsid w:val="00093D29"/>
    <w:rsid w:val="00095454"/>
    <w:rsid w:val="00095D17"/>
    <w:rsid w:val="00097476"/>
    <w:rsid w:val="000977F4"/>
    <w:rsid w:val="000979F0"/>
    <w:rsid w:val="000A0E06"/>
    <w:rsid w:val="000A17F4"/>
    <w:rsid w:val="000A19E1"/>
    <w:rsid w:val="000A619C"/>
    <w:rsid w:val="000A62C2"/>
    <w:rsid w:val="000A649A"/>
    <w:rsid w:val="000A6633"/>
    <w:rsid w:val="000A7C97"/>
    <w:rsid w:val="000B0748"/>
    <w:rsid w:val="000B2E5E"/>
    <w:rsid w:val="000B379C"/>
    <w:rsid w:val="000B38A8"/>
    <w:rsid w:val="000B3E35"/>
    <w:rsid w:val="000B4F09"/>
    <w:rsid w:val="000B4F75"/>
    <w:rsid w:val="000B4FAA"/>
    <w:rsid w:val="000B5899"/>
    <w:rsid w:val="000B718F"/>
    <w:rsid w:val="000C00C7"/>
    <w:rsid w:val="000C03F5"/>
    <w:rsid w:val="000C0669"/>
    <w:rsid w:val="000C0FA3"/>
    <w:rsid w:val="000C11BB"/>
    <w:rsid w:val="000C14DB"/>
    <w:rsid w:val="000C183A"/>
    <w:rsid w:val="000C1B93"/>
    <w:rsid w:val="000C208E"/>
    <w:rsid w:val="000C24ED"/>
    <w:rsid w:val="000C2562"/>
    <w:rsid w:val="000C34DD"/>
    <w:rsid w:val="000C39A9"/>
    <w:rsid w:val="000C43BE"/>
    <w:rsid w:val="000C5398"/>
    <w:rsid w:val="000C540E"/>
    <w:rsid w:val="000C57CD"/>
    <w:rsid w:val="000C5FE5"/>
    <w:rsid w:val="000C64A8"/>
    <w:rsid w:val="000C6B89"/>
    <w:rsid w:val="000C6F42"/>
    <w:rsid w:val="000D0127"/>
    <w:rsid w:val="000D03F5"/>
    <w:rsid w:val="000D11CA"/>
    <w:rsid w:val="000D1A5F"/>
    <w:rsid w:val="000D2110"/>
    <w:rsid w:val="000D2B55"/>
    <w:rsid w:val="000D3BBE"/>
    <w:rsid w:val="000D5CDE"/>
    <w:rsid w:val="000D6255"/>
    <w:rsid w:val="000D6319"/>
    <w:rsid w:val="000D6A60"/>
    <w:rsid w:val="000D6F70"/>
    <w:rsid w:val="000D7466"/>
    <w:rsid w:val="000D7D18"/>
    <w:rsid w:val="000D7F1A"/>
    <w:rsid w:val="000E0230"/>
    <w:rsid w:val="000E0792"/>
    <w:rsid w:val="000E1F9B"/>
    <w:rsid w:val="000E24E6"/>
    <w:rsid w:val="000E33DC"/>
    <w:rsid w:val="000E3574"/>
    <w:rsid w:val="000E3FBD"/>
    <w:rsid w:val="000E4112"/>
    <w:rsid w:val="000E4BDE"/>
    <w:rsid w:val="000E5810"/>
    <w:rsid w:val="000E6712"/>
    <w:rsid w:val="000E67CC"/>
    <w:rsid w:val="000E6D83"/>
    <w:rsid w:val="000E7465"/>
    <w:rsid w:val="000F0029"/>
    <w:rsid w:val="000F002D"/>
    <w:rsid w:val="000F0128"/>
    <w:rsid w:val="000F059B"/>
    <w:rsid w:val="000F07BC"/>
    <w:rsid w:val="000F0BB3"/>
    <w:rsid w:val="000F0BF9"/>
    <w:rsid w:val="000F1DD6"/>
    <w:rsid w:val="000F2CCF"/>
    <w:rsid w:val="000F3235"/>
    <w:rsid w:val="000F354D"/>
    <w:rsid w:val="000F4924"/>
    <w:rsid w:val="000F4EEC"/>
    <w:rsid w:val="000F4FA8"/>
    <w:rsid w:val="000F5426"/>
    <w:rsid w:val="000F5CA7"/>
    <w:rsid w:val="000F5F57"/>
    <w:rsid w:val="000F70FD"/>
    <w:rsid w:val="000F74C2"/>
    <w:rsid w:val="000F7B31"/>
    <w:rsid w:val="000F7BC7"/>
    <w:rsid w:val="00100487"/>
    <w:rsid w:val="00101AB2"/>
    <w:rsid w:val="00103502"/>
    <w:rsid w:val="0010411B"/>
    <w:rsid w:val="00104DC5"/>
    <w:rsid w:val="00105B21"/>
    <w:rsid w:val="00107412"/>
    <w:rsid w:val="00107887"/>
    <w:rsid w:val="00110ECF"/>
    <w:rsid w:val="00112528"/>
    <w:rsid w:val="00113284"/>
    <w:rsid w:val="00114525"/>
    <w:rsid w:val="00114FD9"/>
    <w:rsid w:val="00115FCC"/>
    <w:rsid w:val="00116011"/>
    <w:rsid w:val="001168BB"/>
    <w:rsid w:val="00116FDB"/>
    <w:rsid w:val="00122721"/>
    <w:rsid w:val="00122A2C"/>
    <w:rsid w:val="001236F8"/>
    <w:rsid w:val="00123AF0"/>
    <w:rsid w:val="00124F74"/>
    <w:rsid w:val="001254F1"/>
    <w:rsid w:val="00125A9F"/>
    <w:rsid w:val="00125E73"/>
    <w:rsid w:val="00126151"/>
    <w:rsid w:val="001278FF"/>
    <w:rsid w:val="00131956"/>
    <w:rsid w:val="00131A4F"/>
    <w:rsid w:val="00131E9C"/>
    <w:rsid w:val="001320E6"/>
    <w:rsid w:val="001322D7"/>
    <w:rsid w:val="00132687"/>
    <w:rsid w:val="001332CD"/>
    <w:rsid w:val="00133834"/>
    <w:rsid w:val="00133F3A"/>
    <w:rsid w:val="00134B8F"/>
    <w:rsid w:val="00135CDA"/>
    <w:rsid w:val="001363E8"/>
    <w:rsid w:val="00136835"/>
    <w:rsid w:val="001376C6"/>
    <w:rsid w:val="0014077B"/>
    <w:rsid w:val="00140C36"/>
    <w:rsid w:val="00141204"/>
    <w:rsid w:val="00141A28"/>
    <w:rsid w:val="00142C10"/>
    <w:rsid w:val="00143032"/>
    <w:rsid w:val="0014336C"/>
    <w:rsid w:val="00143EC2"/>
    <w:rsid w:val="001449B9"/>
    <w:rsid w:val="00145402"/>
    <w:rsid w:val="00145417"/>
    <w:rsid w:val="00147998"/>
    <w:rsid w:val="001503DF"/>
    <w:rsid w:val="00150503"/>
    <w:rsid w:val="00150DDE"/>
    <w:rsid w:val="001517A8"/>
    <w:rsid w:val="0015318F"/>
    <w:rsid w:val="001534EA"/>
    <w:rsid w:val="0015362C"/>
    <w:rsid w:val="00153C98"/>
    <w:rsid w:val="00153F75"/>
    <w:rsid w:val="001546CA"/>
    <w:rsid w:val="001559B8"/>
    <w:rsid w:val="00155A59"/>
    <w:rsid w:val="00155BB5"/>
    <w:rsid w:val="00155D60"/>
    <w:rsid w:val="0015662C"/>
    <w:rsid w:val="0016145A"/>
    <w:rsid w:val="001614D4"/>
    <w:rsid w:val="00161674"/>
    <w:rsid w:val="0016237C"/>
    <w:rsid w:val="00162CB1"/>
    <w:rsid w:val="001634FC"/>
    <w:rsid w:val="00163E2A"/>
    <w:rsid w:val="001643FD"/>
    <w:rsid w:val="00164D8C"/>
    <w:rsid w:val="00165772"/>
    <w:rsid w:val="001658C0"/>
    <w:rsid w:val="00167472"/>
    <w:rsid w:val="00167935"/>
    <w:rsid w:val="00167DFA"/>
    <w:rsid w:val="001703EA"/>
    <w:rsid w:val="00171112"/>
    <w:rsid w:val="001736BB"/>
    <w:rsid w:val="00174086"/>
    <w:rsid w:val="001741FA"/>
    <w:rsid w:val="0017534D"/>
    <w:rsid w:val="001755AD"/>
    <w:rsid w:val="00176547"/>
    <w:rsid w:val="0017779B"/>
    <w:rsid w:val="00180346"/>
    <w:rsid w:val="00180350"/>
    <w:rsid w:val="00181C4E"/>
    <w:rsid w:val="0018296C"/>
    <w:rsid w:val="00182E92"/>
    <w:rsid w:val="001841D4"/>
    <w:rsid w:val="00185B1A"/>
    <w:rsid w:val="00186723"/>
    <w:rsid w:val="00187729"/>
    <w:rsid w:val="00187C7C"/>
    <w:rsid w:val="00190244"/>
    <w:rsid w:val="00190B75"/>
    <w:rsid w:val="00190C6F"/>
    <w:rsid w:val="00191AD5"/>
    <w:rsid w:val="001921DE"/>
    <w:rsid w:val="00192580"/>
    <w:rsid w:val="001933EB"/>
    <w:rsid w:val="001946BD"/>
    <w:rsid w:val="001946FE"/>
    <w:rsid w:val="00195770"/>
    <w:rsid w:val="00195BF1"/>
    <w:rsid w:val="00196CCF"/>
    <w:rsid w:val="001A00C7"/>
    <w:rsid w:val="001A02A4"/>
    <w:rsid w:val="001A0DB6"/>
    <w:rsid w:val="001A0F02"/>
    <w:rsid w:val="001A1A8C"/>
    <w:rsid w:val="001A1B11"/>
    <w:rsid w:val="001A1B51"/>
    <w:rsid w:val="001A200D"/>
    <w:rsid w:val="001A28D1"/>
    <w:rsid w:val="001A2D40"/>
    <w:rsid w:val="001A2D64"/>
    <w:rsid w:val="001A3009"/>
    <w:rsid w:val="001A32FA"/>
    <w:rsid w:val="001A3BB3"/>
    <w:rsid w:val="001A3E9A"/>
    <w:rsid w:val="001A4812"/>
    <w:rsid w:val="001A4C1E"/>
    <w:rsid w:val="001A55D7"/>
    <w:rsid w:val="001A5738"/>
    <w:rsid w:val="001A5A74"/>
    <w:rsid w:val="001A630C"/>
    <w:rsid w:val="001A6D4D"/>
    <w:rsid w:val="001A7278"/>
    <w:rsid w:val="001B0B36"/>
    <w:rsid w:val="001B1CB3"/>
    <w:rsid w:val="001B252C"/>
    <w:rsid w:val="001B3793"/>
    <w:rsid w:val="001B3EA3"/>
    <w:rsid w:val="001B4884"/>
    <w:rsid w:val="001B49FB"/>
    <w:rsid w:val="001B56C5"/>
    <w:rsid w:val="001B57D9"/>
    <w:rsid w:val="001B5D84"/>
    <w:rsid w:val="001B651B"/>
    <w:rsid w:val="001B69AA"/>
    <w:rsid w:val="001B7BF4"/>
    <w:rsid w:val="001B7F86"/>
    <w:rsid w:val="001C12F7"/>
    <w:rsid w:val="001C13CC"/>
    <w:rsid w:val="001C15A7"/>
    <w:rsid w:val="001C1FA4"/>
    <w:rsid w:val="001C2219"/>
    <w:rsid w:val="001C2797"/>
    <w:rsid w:val="001C2FE5"/>
    <w:rsid w:val="001C3825"/>
    <w:rsid w:val="001C3A16"/>
    <w:rsid w:val="001C3A8F"/>
    <w:rsid w:val="001C4CC0"/>
    <w:rsid w:val="001C5246"/>
    <w:rsid w:val="001C6903"/>
    <w:rsid w:val="001C7E97"/>
    <w:rsid w:val="001D01BA"/>
    <w:rsid w:val="001D01CB"/>
    <w:rsid w:val="001D1670"/>
    <w:rsid w:val="001D1C91"/>
    <w:rsid w:val="001D2603"/>
    <w:rsid w:val="001D26D8"/>
    <w:rsid w:val="001D2A39"/>
    <w:rsid w:val="001D39C2"/>
    <w:rsid w:val="001D415C"/>
    <w:rsid w:val="001D5220"/>
    <w:rsid w:val="001D5230"/>
    <w:rsid w:val="001D5515"/>
    <w:rsid w:val="001D5E63"/>
    <w:rsid w:val="001D5E6A"/>
    <w:rsid w:val="001D61EA"/>
    <w:rsid w:val="001D63A7"/>
    <w:rsid w:val="001D66E8"/>
    <w:rsid w:val="001D69C0"/>
    <w:rsid w:val="001D6B82"/>
    <w:rsid w:val="001D70E8"/>
    <w:rsid w:val="001D79F4"/>
    <w:rsid w:val="001D7DBE"/>
    <w:rsid w:val="001E23E7"/>
    <w:rsid w:val="001E2FC0"/>
    <w:rsid w:val="001E4B3B"/>
    <w:rsid w:val="001E5436"/>
    <w:rsid w:val="001E5775"/>
    <w:rsid w:val="001E57C2"/>
    <w:rsid w:val="001E580D"/>
    <w:rsid w:val="001E5F92"/>
    <w:rsid w:val="001E79EB"/>
    <w:rsid w:val="001E7DD5"/>
    <w:rsid w:val="001F1CE1"/>
    <w:rsid w:val="001F24C4"/>
    <w:rsid w:val="001F35C0"/>
    <w:rsid w:val="001F364E"/>
    <w:rsid w:val="001F455C"/>
    <w:rsid w:val="001F4D97"/>
    <w:rsid w:val="001F590C"/>
    <w:rsid w:val="001F6433"/>
    <w:rsid w:val="001F687F"/>
    <w:rsid w:val="002009CD"/>
    <w:rsid w:val="00200CEA"/>
    <w:rsid w:val="0020174D"/>
    <w:rsid w:val="00202956"/>
    <w:rsid w:val="00202D6F"/>
    <w:rsid w:val="0020322B"/>
    <w:rsid w:val="00203CA0"/>
    <w:rsid w:val="00203F38"/>
    <w:rsid w:val="0020643A"/>
    <w:rsid w:val="00206DBD"/>
    <w:rsid w:val="002104F6"/>
    <w:rsid w:val="002105AD"/>
    <w:rsid w:val="002108E7"/>
    <w:rsid w:val="00210FBB"/>
    <w:rsid w:val="0021104D"/>
    <w:rsid w:val="00212C51"/>
    <w:rsid w:val="00212D67"/>
    <w:rsid w:val="0021368C"/>
    <w:rsid w:val="00213D7B"/>
    <w:rsid w:val="002152DC"/>
    <w:rsid w:val="00215B7D"/>
    <w:rsid w:val="00215F3D"/>
    <w:rsid w:val="002164D0"/>
    <w:rsid w:val="00217981"/>
    <w:rsid w:val="00217A02"/>
    <w:rsid w:val="00217ACE"/>
    <w:rsid w:val="00217B0E"/>
    <w:rsid w:val="00217EDB"/>
    <w:rsid w:val="00220539"/>
    <w:rsid w:val="00221306"/>
    <w:rsid w:val="0022181D"/>
    <w:rsid w:val="00221F9C"/>
    <w:rsid w:val="00222893"/>
    <w:rsid w:val="00223118"/>
    <w:rsid w:val="00223280"/>
    <w:rsid w:val="00223E7A"/>
    <w:rsid w:val="00223FAF"/>
    <w:rsid w:val="00224DF9"/>
    <w:rsid w:val="00224F82"/>
    <w:rsid w:val="00225A33"/>
    <w:rsid w:val="00226211"/>
    <w:rsid w:val="002266D0"/>
    <w:rsid w:val="00227C69"/>
    <w:rsid w:val="00230A2E"/>
    <w:rsid w:val="00231A90"/>
    <w:rsid w:val="00232C81"/>
    <w:rsid w:val="00233D1C"/>
    <w:rsid w:val="0023404D"/>
    <w:rsid w:val="002340A3"/>
    <w:rsid w:val="002346A4"/>
    <w:rsid w:val="00234FBB"/>
    <w:rsid w:val="00235CEC"/>
    <w:rsid w:val="00237BA8"/>
    <w:rsid w:val="00240C5F"/>
    <w:rsid w:val="002423ED"/>
    <w:rsid w:val="00242719"/>
    <w:rsid w:val="00242A75"/>
    <w:rsid w:val="00242D43"/>
    <w:rsid w:val="00243214"/>
    <w:rsid w:val="00243F23"/>
    <w:rsid w:val="0024571F"/>
    <w:rsid w:val="00246D24"/>
    <w:rsid w:val="0024707A"/>
    <w:rsid w:val="00247D06"/>
    <w:rsid w:val="00247F2D"/>
    <w:rsid w:val="00250FC1"/>
    <w:rsid w:val="002511FD"/>
    <w:rsid w:val="002519E2"/>
    <w:rsid w:val="00251A28"/>
    <w:rsid w:val="00251D91"/>
    <w:rsid w:val="00252409"/>
    <w:rsid w:val="00253B3C"/>
    <w:rsid w:val="0025456F"/>
    <w:rsid w:val="002546BF"/>
    <w:rsid w:val="002556DD"/>
    <w:rsid w:val="0025592F"/>
    <w:rsid w:val="00255FA8"/>
    <w:rsid w:val="00256C2D"/>
    <w:rsid w:val="002614AA"/>
    <w:rsid w:val="0026160C"/>
    <w:rsid w:val="00262F76"/>
    <w:rsid w:val="00263447"/>
    <w:rsid w:val="00263D4D"/>
    <w:rsid w:val="002642A1"/>
    <w:rsid w:val="00264997"/>
    <w:rsid w:val="00264C65"/>
    <w:rsid w:val="0026548C"/>
    <w:rsid w:val="00265B81"/>
    <w:rsid w:val="00265D25"/>
    <w:rsid w:val="00266207"/>
    <w:rsid w:val="0026659C"/>
    <w:rsid w:val="002667F5"/>
    <w:rsid w:val="002677C3"/>
    <w:rsid w:val="00267F40"/>
    <w:rsid w:val="002705CA"/>
    <w:rsid w:val="002732EE"/>
    <w:rsid w:val="0027370C"/>
    <w:rsid w:val="00273711"/>
    <w:rsid w:val="002740F7"/>
    <w:rsid w:val="002741B1"/>
    <w:rsid w:val="0027440E"/>
    <w:rsid w:val="00275C16"/>
    <w:rsid w:val="00276D43"/>
    <w:rsid w:val="00276FCC"/>
    <w:rsid w:val="00277AD8"/>
    <w:rsid w:val="0028002B"/>
    <w:rsid w:val="00281266"/>
    <w:rsid w:val="00281773"/>
    <w:rsid w:val="002824EE"/>
    <w:rsid w:val="00283373"/>
    <w:rsid w:val="00283D92"/>
    <w:rsid w:val="00284B7A"/>
    <w:rsid w:val="00285A1A"/>
    <w:rsid w:val="00285CB6"/>
    <w:rsid w:val="002866EB"/>
    <w:rsid w:val="00286CC6"/>
    <w:rsid w:val="00287D2C"/>
    <w:rsid w:val="00290F14"/>
    <w:rsid w:val="002927C0"/>
    <w:rsid w:val="00293316"/>
    <w:rsid w:val="002933A7"/>
    <w:rsid w:val="00293AF5"/>
    <w:rsid w:val="00294DAB"/>
    <w:rsid w:val="00294F7A"/>
    <w:rsid w:val="00295656"/>
    <w:rsid w:val="00295BAB"/>
    <w:rsid w:val="0029637B"/>
    <w:rsid w:val="002967E6"/>
    <w:rsid w:val="00297626"/>
    <w:rsid w:val="00297959"/>
    <w:rsid w:val="0029798B"/>
    <w:rsid w:val="0029799A"/>
    <w:rsid w:val="00297F48"/>
    <w:rsid w:val="00297FBE"/>
    <w:rsid w:val="002A203C"/>
    <w:rsid w:val="002A28B4"/>
    <w:rsid w:val="002A2B8C"/>
    <w:rsid w:val="002A2D12"/>
    <w:rsid w:val="002A35CF"/>
    <w:rsid w:val="002A40E5"/>
    <w:rsid w:val="002A475D"/>
    <w:rsid w:val="002A49EE"/>
    <w:rsid w:val="002A5B7C"/>
    <w:rsid w:val="002A6014"/>
    <w:rsid w:val="002A6B31"/>
    <w:rsid w:val="002A7F9E"/>
    <w:rsid w:val="002A7FCB"/>
    <w:rsid w:val="002B0550"/>
    <w:rsid w:val="002B0600"/>
    <w:rsid w:val="002B06FA"/>
    <w:rsid w:val="002B0DB1"/>
    <w:rsid w:val="002B2324"/>
    <w:rsid w:val="002B3AFE"/>
    <w:rsid w:val="002B4594"/>
    <w:rsid w:val="002B4D67"/>
    <w:rsid w:val="002B5ABC"/>
    <w:rsid w:val="002B6155"/>
    <w:rsid w:val="002B7398"/>
    <w:rsid w:val="002B755A"/>
    <w:rsid w:val="002B7796"/>
    <w:rsid w:val="002B792F"/>
    <w:rsid w:val="002C107F"/>
    <w:rsid w:val="002C1322"/>
    <w:rsid w:val="002C1D0F"/>
    <w:rsid w:val="002C21A5"/>
    <w:rsid w:val="002C5373"/>
    <w:rsid w:val="002C54FE"/>
    <w:rsid w:val="002C6F1E"/>
    <w:rsid w:val="002C71D6"/>
    <w:rsid w:val="002C71E1"/>
    <w:rsid w:val="002C74E8"/>
    <w:rsid w:val="002C7FAB"/>
    <w:rsid w:val="002D024D"/>
    <w:rsid w:val="002D0990"/>
    <w:rsid w:val="002D1E11"/>
    <w:rsid w:val="002D28CF"/>
    <w:rsid w:val="002D56BA"/>
    <w:rsid w:val="002D60E3"/>
    <w:rsid w:val="002D6EC4"/>
    <w:rsid w:val="002D79F3"/>
    <w:rsid w:val="002E0BCA"/>
    <w:rsid w:val="002E17C1"/>
    <w:rsid w:val="002E1F0F"/>
    <w:rsid w:val="002E38A5"/>
    <w:rsid w:val="002E4590"/>
    <w:rsid w:val="002E4D26"/>
    <w:rsid w:val="002E4D43"/>
    <w:rsid w:val="002E5752"/>
    <w:rsid w:val="002E5806"/>
    <w:rsid w:val="002E599E"/>
    <w:rsid w:val="002E7175"/>
    <w:rsid w:val="002E73A5"/>
    <w:rsid w:val="002E7EAC"/>
    <w:rsid w:val="002F0332"/>
    <w:rsid w:val="002F0FA4"/>
    <w:rsid w:val="002F1B90"/>
    <w:rsid w:val="002F1EFB"/>
    <w:rsid w:val="002F2674"/>
    <w:rsid w:val="002F3F49"/>
    <w:rsid w:val="002F4798"/>
    <w:rsid w:val="002F4BAE"/>
    <w:rsid w:val="002F5F65"/>
    <w:rsid w:val="002F68A3"/>
    <w:rsid w:val="002F716A"/>
    <w:rsid w:val="002F74B6"/>
    <w:rsid w:val="002F7CFE"/>
    <w:rsid w:val="002F7F10"/>
    <w:rsid w:val="00300C49"/>
    <w:rsid w:val="00300D2A"/>
    <w:rsid w:val="003017AE"/>
    <w:rsid w:val="00303085"/>
    <w:rsid w:val="00303258"/>
    <w:rsid w:val="00303ED7"/>
    <w:rsid w:val="00306C23"/>
    <w:rsid w:val="00307065"/>
    <w:rsid w:val="00307E4A"/>
    <w:rsid w:val="003101F2"/>
    <w:rsid w:val="00311AF4"/>
    <w:rsid w:val="003122D7"/>
    <w:rsid w:val="00312563"/>
    <w:rsid w:val="0031333A"/>
    <w:rsid w:val="003147C2"/>
    <w:rsid w:val="003156EC"/>
    <w:rsid w:val="00316165"/>
    <w:rsid w:val="00316205"/>
    <w:rsid w:val="0031646A"/>
    <w:rsid w:val="003164AC"/>
    <w:rsid w:val="0031696C"/>
    <w:rsid w:val="003169BD"/>
    <w:rsid w:val="003171F7"/>
    <w:rsid w:val="003179DB"/>
    <w:rsid w:val="00317C2B"/>
    <w:rsid w:val="00317EC1"/>
    <w:rsid w:val="0032003F"/>
    <w:rsid w:val="0032011D"/>
    <w:rsid w:val="00321071"/>
    <w:rsid w:val="0032119F"/>
    <w:rsid w:val="003215F1"/>
    <w:rsid w:val="003216E9"/>
    <w:rsid w:val="003221E4"/>
    <w:rsid w:val="003246DA"/>
    <w:rsid w:val="00324C4C"/>
    <w:rsid w:val="003264BA"/>
    <w:rsid w:val="003265B8"/>
    <w:rsid w:val="0032696C"/>
    <w:rsid w:val="00327FF5"/>
    <w:rsid w:val="003307CD"/>
    <w:rsid w:val="003309BD"/>
    <w:rsid w:val="00330CE3"/>
    <w:rsid w:val="0033107E"/>
    <w:rsid w:val="00332224"/>
    <w:rsid w:val="00332909"/>
    <w:rsid w:val="00332B30"/>
    <w:rsid w:val="00333CBD"/>
    <w:rsid w:val="00334D94"/>
    <w:rsid w:val="003358BD"/>
    <w:rsid w:val="0033614D"/>
    <w:rsid w:val="003369F6"/>
    <w:rsid w:val="00337332"/>
    <w:rsid w:val="0033734F"/>
    <w:rsid w:val="00337CF7"/>
    <w:rsid w:val="00337E70"/>
    <w:rsid w:val="00337F70"/>
    <w:rsid w:val="0034063A"/>
    <w:rsid w:val="00340DD9"/>
    <w:rsid w:val="00343404"/>
    <w:rsid w:val="0034384F"/>
    <w:rsid w:val="00343C4C"/>
    <w:rsid w:val="0034467B"/>
    <w:rsid w:val="00344AD9"/>
    <w:rsid w:val="0034583E"/>
    <w:rsid w:val="003458D6"/>
    <w:rsid w:val="00345A28"/>
    <w:rsid w:val="00345A3A"/>
    <w:rsid w:val="00345AB3"/>
    <w:rsid w:val="003469F2"/>
    <w:rsid w:val="003471AD"/>
    <w:rsid w:val="00347814"/>
    <w:rsid w:val="00352270"/>
    <w:rsid w:val="003527E6"/>
    <w:rsid w:val="003529C5"/>
    <w:rsid w:val="0035347A"/>
    <w:rsid w:val="00353B46"/>
    <w:rsid w:val="00353BA0"/>
    <w:rsid w:val="00354A86"/>
    <w:rsid w:val="00355491"/>
    <w:rsid w:val="00355695"/>
    <w:rsid w:val="00356F6D"/>
    <w:rsid w:val="003573E5"/>
    <w:rsid w:val="00357DDF"/>
    <w:rsid w:val="00357FF8"/>
    <w:rsid w:val="00360B9A"/>
    <w:rsid w:val="00360D47"/>
    <w:rsid w:val="00360DE7"/>
    <w:rsid w:val="00360E17"/>
    <w:rsid w:val="0036151D"/>
    <w:rsid w:val="0036209C"/>
    <w:rsid w:val="00362A49"/>
    <w:rsid w:val="0036320A"/>
    <w:rsid w:val="00366438"/>
    <w:rsid w:val="00367BC0"/>
    <w:rsid w:val="0037039A"/>
    <w:rsid w:val="00371AB7"/>
    <w:rsid w:val="00373060"/>
    <w:rsid w:val="00373323"/>
    <w:rsid w:val="00373458"/>
    <w:rsid w:val="003739D4"/>
    <w:rsid w:val="00373BC1"/>
    <w:rsid w:val="00374378"/>
    <w:rsid w:val="00374FFF"/>
    <w:rsid w:val="00375499"/>
    <w:rsid w:val="00375778"/>
    <w:rsid w:val="00375E09"/>
    <w:rsid w:val="00375FB1"/>
    <w:rsid w:val="003768F2"/>
    <w:rsid w:val="00376D0F"/>
    <w:rsid w:val="00377A8A"/>
    <w:rsid w:val="003800CF"/>
    <w:rsid w:val="0038135D"/>
    <w:rsid w:val="0038321C"/>
    <w:rsid w:val="003838F8"/>
    <w:rsid w:val="00383ABF"/>
    <w:rsid w:val="00383E77"/>
    <w:rsid w:val="003844DC"/>
    <w:rsid w:val="00384618"/>
    <w:rsid w:val="003853D7"/>
    <w:rsid w:val="00385DFB"/>
    <w:rsid w:val="0038607A"/>
    <w:rsid w:val="0038642D"/>
    <w:rsid w:val="00386839"/>
    <w:rsid w:val="003869BC"/>
    <w:rsid w:val="00386CE2"/>
    <w:rsid w:val="00387FD7"/>
    <w:rsid w:val="0039069E"/>
    <w:rsid w:val="0039144C"/>
    <w:rsid w:val="003914DB"/>
    <w:rsid w:val="003929DF"/>
    <w:rsid w:val="00392A6D"/>
    <w:rsid w:val="0039371F"/>
    <w:rsid w:val="003937A3"/>
    <w:rsid w:val="00394875"/>
    <w:rsid w:val="0039503D"/>
    <w:rsid w:val="00395F0F"/>
    <w:rsid w:val="00397E5C"/>
    <w:rsid w:val="003A09DE"/>
    <w:rsid w:val="003A0C93"/>
    <w:rsid w:val="003A1264"/>
    <w:rsid w:val="003A2DEC"/>
    <w:rsid w:val="003A3130"/>
    <w:rsid w:val="003A40D2"/>
    <w:rsid w:val="003A5190"/>
    <w:rsid w:val="003A5CF6"/>
    <w:rsid w:val="003A68E6"/>
    <w:rsid w:val="003A787B"/>
    <w:rsid w:val="003B0FD8"/>
    <w:rsid w:val="003B16A8"/>
    <w:rsid w:val="003B240E"/>
    <w:rsid w:val="003B25AE"/>
    <w:rsid w:val="003B489C"/>
    <w:rsid w:val="003B5680"/>
    <w:rsid w:val="003B5AF0"/>
    <w:rsid w:val="003B665A"/>
    <w:rsid w:val="003B66FD"/>
    <w:rsid w:val="003B68DF"/>
    <w:rsid w:val="003B6972"/>
    <w:rsid w:val="003B7D6D"/>
    <w:rsid w:val="003B7DA2"/>
    <w:rsid w:val="003C0236"/>
    <w:rsid w:val="003C0E82"/>
    <w:rsid w:val="003C0F88"/>
    <w:rsid w:val="003C1559"/>
    <w:rsid w:val="003C176C"/>
    <w:rsid w:val="003C2071"/>
    <w:rsid w:val="003C2F6B"/>
    <w:rsid w:val="003C305B"/>
    <w:rsid w:val="003C3345"/>
    <w:rsid w:val="003C40FA"/>
    <w:rsid w:val="003C5BDB"/>
    <w:rsid w:val="003C6769"/>
    <w:rsid w:val="003C74A8"/>
    <w:rsid w:val="003C79EA"/>
    <w:rsid w:val="003C7EEF"/>
    <w:rsid w:val="003D08E2"/>
    <w:rsid w:val="003D13EF"/>
    <w:rsid w:val="003D1BEB"/>
    <w:rsid w:val="003D1CC0"/>
    <w:rsid w:val="003D249B"/>
    <w:rsid w:val="003D5242"/>
    <w:rsid w:val="003D6B68"/>
    <w:rsid w:val="003D7789"/>
    <w:rsid w:val="003D7CFD"/>
    <w:rsid w:val="003E47A6"/>
    <w:rsid w:val="003E6A4B"/>
    <w:rsid w:val="003E7DB8"/>
    <w:rsid w:val="003F006E"/>
    <w:rsid w:val="003F00A5"/>
    <w:rsid w:val="003F043C"/>
    <w:rsid w:val="003F0CA4"/>
    <w:rsid w:val="003F1090"/>
    <w:rsid w:val="003F16FD"/>
    <w:rsid w:val="003F1DAC"/>
    <w:rsid w:val="003F2003"/>
    <w:rsid w:val="003F2674"/>
    <w:rsid w:val="003F3192"/>
    <w:rsid w:val="003F37C9"/>
    <w:rsid w:val="003F4BD5"/>
    <w:rsid w:val="003F4E65"/>
    <w:rsid w:val="003F508E"/>
    <w:rsid w:val="003F50DC"/>
    <w:rsid w:val="003F5288"/>
    <w:rsid w:val="003F5381"/>
    <w:rsid w:val="003F63F0"/>
    <w:rsid w:val="003F649F"/>
    <w:rsid w:val="003F7476"/>
    <w:rsid w:val="003F77DF"/>
    <w:rsid w:val="003F7DE3"/>
    <w:rsid w:val="003F7E22"/>
    <w:rsid w:val="004007DC"/>
    <w:rsid w:val="00400821"/>
    <w:rsid w:val="00400A62"/>
    <w:rsid w:val="00401084"/>
    <w:rsid w:val="00402AE5"/>
    <w:rsid w:val="00404B6D"/>
    <w:rsid w:val="00405D37"/>
    <w:rsid w:val="00407EF0"/>
    <w:rsid w:val="00407FDB"/>
    <w:rsid w:val="00410299"/>
    <w:rsid w:val="004125F1"/>
    <w:rsid w:val="004126A4"/>
    <w:rsid w:val="004129B6"/>
    <w:rsid w:val="00412A30"/>
    <w:rsid w:val="00412F2B"/>
    <w:rsid w:val="004136D7"/>
    <w:rsid w:val="004138DF"/>
    <w:rsid w:val="00414B89"/>
    <w:rsid w:val="00415031"/>
    <w:rsid w:val="0041600F"/>
    <w:rsid w:val="00416527"/>
    <w:rsid w:val="00416F41"/>
    <w:rsid w:val="004178B3"/>
    <w:rsid w:val="00420460"/>
    <w:rsid w:val="004206E2"/>
    <w:rsid w:val="00421164"/>
    <w:rsid w:val="004216A3"/>
    <w:rsid w:val="004221E4"/>
    <w:rsid w:val="00423513"/>
    <w:rsid w:val="00426716"/>
    <w:rsid w:val="0042694F"/>
    <w:rsid w:val="00426FE9"/>
    <w:rsid w:val="004272C1"/>
    <w:rsid w:val="0042743F"/>
    <w:rsid w:val="00427DB0"/>
    <w:rsid w:val="00430AD4"/>
    <w:rsid w:val="00430F12"/>
    <w:rsid w:val="004320DE"/>
    <w:rsid w:val="004325F2"/>
    <w:rsid w:val="00432927"/>
    <w:rsid w:val="004331ED"/>
    <w:rsid w:val="00433604"/>
    <w:rsid w:val="00433644"/>
    <w:rsid w:val="00433BB3"/>
    <w:rsid w:val="00434745"/>
    <w:rsid w:val="004353D1"/>
    <w:rsid w:val="0043541F"/>
    <w:rsid w:val="00435763"/>
    <w:rsid w:val="0043640F"/>
    <w:rsid w:val="0043697D"/>
    <w:rsid w:val="00436A9B"/>
    <w:rsid w:val="004379AC"/>
    <w:rsid w:val="004379CB"/>
    <w:rsid w:val="004379EF"/>
    <w:rsid w:val="004400CB"/>
    <w:rsid w:val="004405BF"/>
    <w:rsid w:val="00440849"/>
    <w:rsid w:val="00441E6A"/>
    <w:rsid w:val="004430C0"/>
    <w:rsid w:val="004432FB"/>
    <w:rsid w:val="00443609"/>
    <w:rsid w:val="004442A3"/>
    <w:rsid w:val="00444619"/>
    <w:rsid w:val="00445DDD"/>
    <w:rsid w:val="00446D1E"/>
    <w:rsid w:val="00450A15"/>
    <w:rsid w:val="00450F1A"/>
    <w:rsid w:val="0045154D"/>
    <w:rsid w:val="00452104"/>
    <w:rsid w:val="00452A3D"/>
    <w:rsid w:val="00452EB3"/>
    <w:rsid w:val="004552B3"/>
    <w:rsid w:val="004564A0"/>
    <w:rsid w:val="00456F47"/>
    <w:rsid w:val="004573C2"/>
    <w:rsid w:val="00457EFE"/>
    <w:rsid w:val="00460123"/>
    <w:rsid w:val="0046024F"/>
    <w:rsid w:val="00461CA9"/>
    <w:rsid w:val="00462664"/>
    <w:rsid w:val="004626FE"/>
    <w:rsid w:val="00463CA6"/>
    <w:rsid w:val="004640D9"/>
    <w:rsid w:val="004662AB"/>
    <w:rsid w:val="00466304"/>
    <w:rsid w:val="00466472"/>
    <w:rsid w:val="00466C6D"/>
    <w:rsid w:val="00467798"/>
    <w:rsid w:val="0046797D"/>
    <w:rsid w:val="00467FB2"/>
    <w:rsid w:val="00470364"/>
    <w:rsid w:val="0047067A"/>
    <w:rsid w:val="00470DF2"/>
    <w:rsid w:val="00471BB1"/>
    <w:rsid w:val="00471CE9"/>
    <w:rsid w:val="00472017"/>
    <w:rsid w:val="00473876"/>
    <w:rsid w:val="00474458"/>
    <w:rsid w:val="00474A23"/>
    <w:rsid w:val="00475736"/>
    <w:rsid w:val="00475D57"/>
    <w:rsid w:val="00475E51"/>
    <w:rsid w:val="00480185"/>
    <w:rsid w:val="00480DDD"/>
    <w:rsid w:val="00480F7B"/>
    <w:rsid w:val="004817EE"/>
    <w:rsid w:val="004818C8"/>
    <w:rsid w:val="00482BB2"/>
    <w:rsid w:val="00482C5C"/>
    <w:rsid w:val="00482CE1"/>
    <w:rsid w:val="00483153"/>
    <w:rsid w:val="00483161"/>
    <w:rsid w:val="004833F5"/>
    <w:rsid w:val="00483C82"/>
    <w:rsid w:val="00484478"/>
    <w:rsid w:val="00484992"/>
    <w:rsid w:val="00485395"/>
    <w:rsid w:val="0048547B"/>
    <w:rsid w:val="00485F85"/>
    <w:rsid w:val="0048642E"/>
    <w:rsid w:val="00486BB9"/>
    <w:rsid w:val="00487260"/>
    <w:rsid w:val="0049066E"/>
    <w:rsid w:val="00491051"/>
    <w:rsid w:val="00491123"/>
    <w:rsid w:val="00493545"/>
    <w:rsid w:val="004937FD"/>
    <w:rsid w:val="00493A30"/>
    <w:rsid w:val="0049435F"/>
    <w:rsid w:val="0049486E"/>
    <w:rsid w:val="004977AE"/>
    <w:rsid w:val="00497A11"/>
    <w:rsid w:val="00497F3F"/>
    <w:rsid w:val="004A01CD"/>
    <w:rsid w:val="004A2FA7"/>
    <w:rsid w:val="004A3168"/>
    <w:rsid w:val="004A3537"/>
    <w:rsid w:val="004A3D3E"/>
    <w:rsid w:val="004A4B2F"/>
    <w:rsid w:val="004A5167"/>
    <w:rsid w:val="004A61AE"/>
    <w:rsid w:val="004A69FF"/>
    <w:rsid w:val="004A6A3C"/>
    <w:rsid w:val="004B0F58"/>
    <w:rsid w:val="004B2E19"/>
    <w:rsid w:val="004B302E"/>
    <w:rsid w:val="004B391A"/>
    <w:rsid w:val="004B434B"/>
    <w:rsid w:val="004B484F"/>
    <w:rsid w:val="004B5822"/>
    <w:rsid w:val="004B5B5F"/>
    <w:rsid w:val="004B752C"/>
    <w:rsid w:val="004C11A9"/>
    <w:rsid w:val="004C1DED"/>
    <w:rsid w:val="004C203D"/>
    <w:rsid w:val="004C2250"/>
    <w:rsid w:val="004C2E85"/>
    <w:rsid w:val="004C2ECB"/>
    <w:rsid w:val="004C35B3"/>
    <w:rsid w:val="004C4011"/>
    <w:rsid w:val="004C5C80"/>
    <w:rsid w:val="004C635D"/>
    <w:rsid w:val="004C6F25"/>
    <w:rsid w:val="004C77C2"/>
    <w:rsid w:val="004D1E69"/>
    <w:rsid w:val="004D2617"/>
    <w:rsid w:val="004D2902"/>
    <w:rsid w:val="004D3C7F"/>
    <w:rsid w:val="004D4DF6"/>
    <w:rsid w:val="004D55DC"/>
    <w:rsid w:val="004D5675"/>
    <w:rsid w:val="004D613B"/>
    <w:rsid w:val="004D63D4"/>
    <w:rsid w:val="004D666F"/>
    <w:rsid w:val="004D7007"/>
    <w:rsid w:val="004D74FE"/>
    <w:rsid w:val="004D7F9A"/>
    <w:rsid w:val="004E13CE"/>
    <w:rsid w:val="004E248A"/>
    <w:rsid w:val="004E2829"/>
    <w:rsid w:val="004E2B95"/>
    <w:rsid w:val="004E2D09"/>
    <w:rsid w:val="004E2DF8"/>
    <w:rsid w:val="004E34F2"/>
    <w:rsid w:val="004E3892"/>
    <w:rsid w:val="004E423C"/>
    <w:rsid w:val="004E47AB"/>
    <w:rsid w:val="004E4FB4"/>
    <w:rsid w:val="004E59E7"/>
    <w:rsid w:val="004E65FB"/>
    <w:rsid w:val="004E6885"/>
    <w:rsid w:val="004F0718"/>
    <w:rsid w:val="004F07A5"/>
    <w:rsid w:val="004F163F"/>
    <w:rsid w:val="004F16DC"/>
    <w:rsid w:val="004F1B3F"/>
    <w:rsid w:val="004F36A0"/>
    <w:rsid w:val="004F4787"/>
    <w:rsid w:val="004F48DD"/>
    <w:rsid w:val="004F4FBB"/>
    <w:rsid w:val="004F5330"/>
    <w:rsid w:val="004F6922"/>
    <w:rsid w:val="004F6AF2"/>
    <w:rsid w:val="004F6BBB"/>
    <w:rsid w:val="004F6E03"/>
    <w:rsid w:val="004F7CF3"/>
    <w:rsid w:val="00500130"/>
    <w:rsid w:val="005002B4"/>
    <w:rsid w:val="00501727"/>
    <w:rsid w:val="00504BA6"/>
    <w:rsid w:val="00504FD4"/>
    <w:rsid w:val="0050592E"/>
    <w:rsid w:val="005065E1"/>
    <w:rsid w:val="00506C92"/>
    <w:rsid w:val="00506E70"/>
    <w:rsid w:val="005079D7"/>
    <w:rsid w:val="00510561"/>
    <w:rsid w:val="00510BB5"/>
    <w:rsid w:val="00511863"/>
    <w:rsid w:val="00511884"/>
    <w:rsid w:val="00512379"/>
    <w:rsid w:val="00512401"/>
    <w:rsid w:val="00513260"/>
    <w:rsid w:val="00514133"/>
    <w:rsid w:val="00514448"/>
    <w:rsid w:val="005145C1"/>
    <w:rsid w:val="00514A16"/>
    <w:rsid w:val="00514B0B"/>
    <w:rsid w:val="00514F68"/>
    <w:rsid w:val="005174DC"/>
    <w:rsid w:val="0052051B"/>
    <w:rsid w:val="0052074D"/>
    <w:rsid w:val="00520C64"/>
    <w:rsid w:val="0052259D"/>
    <w:rsid w:val="00522B9C"/>
    <w:rsid w:val="0052311F"/>
    <w:rsid w:val="0052312C"/>
    <w:rsid w:val="005235AC"/>
    <w:rsid w:val="00523C29"/>
    <w:rsid w:val="005240DE"/>
    <w:rsid w:val="0052467B"/>
    <w:rsid w:val="00524B0E"/>
    <w:rsid w:val="00525E2C"/>
    <w:rsid w:val="00525E66"/>
    <w:rsid w:val="00526795"/>
    <w:rsid w:val="00526BC7"/>
    <w:rsid w:val="0052727F"/>
    <w:rsid w:val="005301C8"/>
    <w:rsid w:val="00530325"/>
    <w:rsid w:val="005308C5"/>
    <w:rsid w:val="00531578"/>
    <w:rsid w:val="005329D4"/>
    <w:rsid w:val="00532FF7"/>
    <w:rsid w:val="005330E7"/>
    <w:rsid w:val="0053376D"/>
    <w:rsid w:val="00533E4F"/>
    <w:rsid w:val="005341C3"/>
    <w:rsid w:val="00534BBB"/>
    <w:rsid w:val="00535CE8"/>
    <w:rsid w:val="005360C8"/>
    <w:rsid w:val="005367D0"/>
    <w:rsid w:val="005369DC"/>
    <w:rsid w:val="00537879"/>
    <w:rsid w:val="00540B6F"/>
    <w:rsid w:val="00540E15"/>
    <w:rsid w:val="0054174A"/>
    <w:rsid w:val="00541F5C"/>
    <w:rsid w:val="00541FA0"/>
    <w:rsid w:val="00541FBB"/>
    <w:rsid w:val="0054220C"/>
    <w:rsid w:val="005437CE"/>
    <w:rsid w:val="00543962"/>
    <w:rsid w:val="00545E59"/>
    <w:rsid w:val="0054731F"/>
    <w:rsid w:val="00547BE1"/>
    <w:rsid w:val="00547D80"/>
    <w:rsid w:val="00547F87"/>
    <w:rsid w:val="005507CC"/>
    <w:rsid w:val="00550844"/>
    <w:rsid w:val="0055086C"/>
    <w:rsid w:val="00550E6C"/>
    <w:rsid w:val="0055121C"/>
    <w:rsid w:val="0055293B"/>
    <w:rsid w:val="005552C6"/>
    <w:rsid w:val="0055536F"/>
    <w:rsid w:val="00555B3C"/>
    <w:rsid w:val="005561F5"/>
    <w:rsid w:val="00556F90"/>
    <w:rsid w:val="00557673"/>
    <w:rsid w:val="00557709"/>
    <w:rsid w:val="00557B16"/>
    <w:rsid w:val="00557D94"/>
    <w:rsid w:val="00560BE8"/>
    <w:rsid w:val="00560C8F"/>
    <w:rsid w:val="005616B8"/>
    <w:rsid w:val="00562593"/>
    <w:rsid w:val="005633E0"/>
    <w:rsid w:val="005635AE"/>
    <w:rsid w:val="00563A5A"/>
    <w:rsid w:val="00563BB6"/>
    <w:rsid w:val="005641A7"/>
    <w:rsid w:val="00564706"/>
    <w:rsid w:val="005649D2"/>
    <w:rsid w:val="00564B04"/>
    <w:rsid w:val="00564DFA"/>
    <w:rsid w:val="005651AA"/>
    <w:rsid w:val="0056544F"/>
    <w:rsid w:val="00565F04"/>
    <w:rsid w:val="005662B3"/>
    <w:rsid w:val="0056642E"/>
    <w:rsid w:val="00566C04"/>
    <w:rsid w:val="005674AE"/>
    <w:rsid w:val="00567FA7"/>
    <w:rsid w:val="00570050"/>
    <w:rsid w:val="00570B04"/>
    <w:rsid w:val="005712F1"/>
    <w:rsid w:val="00573B76"/>
    <w:rsid w:val="00574292"/>
    <w:rsid w:val="005752B7"/>
    <w:rsid w:val="00575761"/>
    <w:rsid w:val="00575814"/>
    <w:rsid w:val="00575CED"/>
    <w:rsid w:val="00576780"/>
    <w:rsid w:val="005768C1"/>
    <w:rsid w:val="00576D00"/>
    <w:rsid w:val="005770E5"/>
    <w:rsid w:val="0057712B"/>
    <w:rsid w:val="0057716F"/>
    <w:rsid w:val="005772D4"/>
    <w:rsid w:val="00577B68"/>
    <w:rsid w:val="0058060D"/>
    <w:rsid w:val="00580652"/>
    <w:rsid w:val="00580C2D"/>
    <w:rsid w:val="0058102D"/>
    <w:rsid w:val="0058107A"/>
    <w:rsid w:val="00581779"/>
    <w:rsid w:val="00582CF4"/>
    <w:rsid w:val="005834D2"/>
    <w:rsid w:val="00583731"/>
    <w:rsid w:val="005849D5"/>
    <w:rsid w:val="00584E1D"/>
    <w:rsid w:val="00585815"/>
    <w:rsid w:val="005859B7"/>
    <w:rsid w:val="005862B4"/>
    <w:rsid w:val="0058637F"/>
    <w:rsid w:val="005867A2"/>
    <w:rsid w:val="00586BDE"/>
    <w:rsid w:val="00590810"/>
    <w:rsid w:val="00592E6A"/>
    <w:rsid w:val="00592EC4"/>
    <w:rsid w:val="005932F4"/>
    <w:rsid w:val="005934B4"/>
    <w:rsid w:val="00593704"/>
    <w:rsid w:val="005944EF"/>
    <w:rsid w:val="00594840"/>
    <w:rsid w:val="00596008"/>
    <w:rsid w:val="005972E4"/>
    <w:rsid w:val="005A04F0"/>
    <w:rsid w:val="005A175C"/>
    <w:rsid w:val="005A182E"/>
    <w:rsid w:val="005A2FB4"/>
    <w:rsid w:val="005A34D4"/>
    <w:rsid w:val="005A365E"/>
    <w:rsid w:val="005A3862"/>
    <w:rsid w:val="005A4C51"/>
    <w:rsid w:val="005A5B67"/>
    <w:rsid w:val="005A5F5A"/>
    <w:rsid w:val="005A65F2"/>
    <w:rsid w:val="005A67CA"/>
    <w:rsid w:val="005A6D2B"/>
    <w:rsid w:val="005A7620"/>
    <w:rsid w:val="005A781F"/>
    <w:rsid w:val="005A7F89"/>
    <w:rsid w:val="005B184F"/>
    <w:rsid w:val="005B1F7B"/>
    <w:rsid w:val="005B2341"/>
    <w:rsid w:val="005B3574"/>
    <w:rsid w:val="005B3B14"/>
    <w:rsid w:val="005B3C84"/>
    <w:rsid w:val="005B3EBB"/>
    <w:rsid w:val="005B4C98"/>
    <w:rsid w:val="005B4F0A"/>
    <w:rsid w:val="005B51FF"/>
    <w:rsid w:val="005B5567"/>
    <w:rsid w:val="005B59BD"/>
    <w:rsid w:val="005B5DC3"/>
    <w:rsid w:val="005B5EC2"/>
    <w:rsid w:val="005B6402"/>
    <w:rsid w:val="005B75D8"/>
    <w:rsid w:val="005B77E0"/>
    <w:rsid w:val="005B7877"/>
    <w:rsid w:val="005B7EEB"/>
    <w:rsid w:val="005C003A"/>
    <w:rsid w:val="005C032F"/>
    <w:rsid w:val="005C14A7"/>
    <w:rsid w:val="005C1917"/>
    <w:rsid w:val="005C25C7"/>
    <w:rsid w:val="005C2828"/>
    <w:rsid w:val="005C28BE"/>
    <w:rsid w:val="005C2DEE"/>
    <w:rsid w:val="005C32D3"/>
    <w:rsid w:val="005C39FC"/>
    <w:rsid w:val="005C4217"/>
    <w:rsid w:val="005C533F"/>
    <w:rsid w:val="005C5F28"/>
    <w:rsid w:val="005C61D4"/>
    <w:rsid w:val="005C6FC1"/>
    <w:rsid w:val="005C7231"/>
    <w:rsid w:val="005C7362"/>
    <w:rsid w:val="005C73D5"/>
    <w:rsid w:val="005D0140"/>
    <w:rsid w:val="005D09DD"/>
    <w:rsid w:val="005D0BE0"/>
    <w:rsid w:val="005D118A"/>
    <w:rsid w:val="005D29B5"/>
    <w:rsid w:val="005D36B7"/>
    <w:rsid w:val="005D47E7"/>
    <w:rsid w:val="005D49FE"/>
    <w:rsid w:val="005D4C68"/>
    <w:rsid w:val="005D4FCE"/>
    <w:rsid w:val="005D541F"/>
    <w:rsid w:val="005D63BC"/>
    <w:rsid w:val="005D6CD0"/>
    <w:rsid w:val="005D7625"/>
    <w:rsid w:val="005E07C7"/>
    <w:rsid w:val="005E0D7C"/>
    <w:rsid w:val="005E105E"/>
    <w:rsid w:val="005E1CBD"/>
    <w:rsid w:val="005E1F63"/>
    <w:rsid w:val="005E24F6"/>
    <w:rsid w:val="005E345B"/>
    <w:rsid w:val="005E4191"/>
    <w:rsid w:val="005E74BB"/>
    <w:rsid w:val="005E7F35"/>
    <w:rsid w:val="005E7FB9"/>
    <w:rsid w:val="005F0CE4"/>
    <w:rsid w:val="005F0D81"/>
    <w:rsid w:val="005F1542"/>
    <w:rsid w:val="005F192B"/>
    <w:rsid w:val="005F1B3C"/>
    <w:rsid w:val="005F1BC6"/>
    <w:rsid w:val="005F1E16"/>
    <w:rsid w:val="005F3140"/>
    <w:rsid w:val="005F344F"/>
    <w:rsid w:val="005F512F"/>
    <w:rsid w:val="005F53D1"/>
    <w:rsid w:val="005F5404"/>
    <w:rsid w:val="005F56BF"/>
    <w:rsid w:val="005F5A73"/>
    <w:rsid w:val="005F6062"/>
    <w:rsid w:val="005F617E"/>
    <w:rsid w:val="005F661B"/>
    <w:rsid w:val="005F68DD"/>
    <w:rsid w:val="005F6ADA"/>
    <w:rsid w:val="005F731E"/>
    <w:rsid w:val="006003DD"/>
    <w:rsid w:val="00601B33"/>
    <w:rsid w:val="006026C8"/>
    <w:rsid w:val="00602782"/>
    <w:rsid w:val="006029FD"/>
    <w:rsid w:val="00603C71"/>
    <w:rsid w:val="00604030"/>
    <w:rsid w:val="0060507E"/>
    <w:rsid w:val="00605157"/>
    <w:rsid w:val="006054D0"/>
    <w:rsid w:val="006056BE"/>
    <w:rsid w:val="00605CF7"/>
    <w:rsid w:val="00605E86"/>
    <w:rsid w:val="00606189"/>
    <w:rsid w:val="006078DD"/>
    <w:rsid w:val="00607B3F"/>
    <w:rsid w:val="00611882"/>
    <w:rsid w:val="00611C95"/>
    <w:rsid w:val="00612399"/>
    <w:rsid w:val="00612984"/>
    <w:rsid w:val="00612E05"/>
    <w:rsid w:val="0061377C"/>
    <w:rsid w:val="00613922"/>
    <w:rsid w:val="00613D37"/>
    <w:rsid w:val="006143F3"/>
    <w:rsid w:val="0061522B"/>
    <w:rsid w:val="00615B50"/>
    <w:rsid w:val="00616851"/>
    <w:rsid w:val="006169FB"/>
    <w:rsid w:val="00622250"/>
    <w:rsid w:val="006222AC"/>
    <w:rsid w:val="00622A42"/>
    <w:rsid w:val="00623BA5"/>
    <w:rsid w:val="006242AD"/>
    <w:rsid w:val="006249D5"/>
    <w:rsid w:val="00624B06"/>
    <w:rsid w:val="006251F6"/>
    <w:rsid w:val="00626BBF"/>
    <w:rsid w:val="00626C8A"/>
    <w:rsid w:val="006270A9"/>
    <w:rsid w:val="0063165B"/>
    <w:rsid w:val="00631A02"/>
    <w:rsid w:val="00633C78"/>
    <w:rsid w:val="0063683F"/>
    <w:rsid w:val="00637068"/>
    <w:rsid w:val="00637A95"/>
    <w:rsid w:val="00641141"/>
    <w:rsid w:val="006420A7"/>
    <w:rsid w:val="00642234"/>
    <w:rsid w:val="0064273E"/>
    <w:rsid w:val="00642D10"/>
    <w:rsid w:val="00643CC4"/>
    <w:rsid w:val="0064434E"/>
    <w:rsid w:val="00645C64"/>
    <w:rsid w:val="00646BAF"/>
    <w:rsid w:val="0064780D"/>
    <w:rsid w:val="00647A67"/>
    <w:rsid w:val="00650231"/>
    <w:rsid w:val="00650E5D"/>
    <w:rsid w:val="006512F6"/>
    <w:rsid w:val="006536CD"/>
    <w:rsid w:val="0065390A"/>
    <w:rsid w:val="00653B65"/>
    <w:rsid w:val="00653D3D"/>
    <w:rsid w:val="00654C24"/>
    <w:rsid w:val="00654E39"/>
    <w:rsid w:val="00656D01"/>
    <w:rsid w:val="006578FF"/>
    <w:rsid w:val="00657ABC"/>
    <w:rsid w:val="006606F1"/>
    <w:rsid w:val="00661459"/>
    <w:rsid w:val="006614EF"/>
    <w:rsid w:val="00661940"/>
    <w:rsid w:val="00661ECE"/>
    <w:rsid w:val="0066207A"/>
    <w:rsid w:val="006620DA"/>
    <w:rsid w:val="006625C4"/>
    <w:rsid w:val="006625E1"/>
    <w:rsid w:val="00662ED0"/>
    <w:rsid w:val="0066430F"/>
    <w:rsid w:val="00664B82"/>
    <w:rsid w:val="00666368"/>
    <w:rsid w:val="00670569"/>
    <w:rsid w:val="006706E7"/>
    <w:rsid w:val="0067097F"/>
    <w:rsid w:val="00670C10"/>
    <w:rsid w:val="00670EDC"/>
    <w:rsid w:val="00670FAC"/>
    <w:rsid w:val="0067122F"/>
    <w:rsid w:val="00671B61"/>
    <w:rsid w:val="00671C2C"/>
    <w:rsid w:val="00672430"/>
    <w:rsid w:val="00673131"/>
    <w:rsid w:val="0067368D"/>
    <w:rsid w:val="00673C73"/>
    <w:rsid w:val="00674791"/>
    <w:rsid w:val="006747DA"/>
    <w:rsid w:val="00674C41"/>
    <w:rsid w:val="00675CC1"/>
    <w:rsid w:val="00676126"/>
    <w:rsid w:val="00677835"/>
    <w:rsid w:val="0068034E"/>
    <w:rsid w:val="00680371"/>
    <w:rsid w:val="00680388"/>
    <w:rsid w:val="006806E3"/>
    <w:rsid w:val="00681010"/>
    <w:rsid w:val="00681BBF"/>
    <w:rsid w:val="00681F74"/>
    <w:rsid w:val="006820EF"/>
    <w:rsid w:val="00682213"/>
    <w:rsid w:val="0068246E"/>
    <w:rsid w:val="00683862"/>
    <w:rsid w:val="00684376"/>
    <w:rsid w:val="00687ECB"/>
    <w:rsid w:val="00690123"/>
    <w:rsid w:val="006910F0"/>
    <w:rsid w:val="006923DC"/>
    <w:rsid w:val="006928AC"/>
    <w:rsid w:val="0069518C"/>
    <w:rsid w:val="006958A7"/>
    <w:rsid w:val="0069610C"/>
    <w:rsid w:val="00696410"/>
    <w:rsid w:val="00696CC0"/>
    <w:rsid w:val="00697B25"/>
    <w:rsid w:val="00697B45"/>
    <w:rsid w:val="006A05D8"/>
    <w:rsid w:val="006A0A81"/>
    <w:rsid w:val="006A0E08"/>
    <w:rsid w:val="006A1B06"/>
    <w:rsid w:val="006A20DA"/>
    <w:rsid w:val="006A3884"/>
    <w:rsid w:val="006A39A5"/>
    <w:rsid w:val="006A3A06"/>
    <w:rsid w:val="006A3F55"/>
    <w:rsid w:val="006A44DE"/>
    <w:rsid w:val="006A4D80"/>
    <w:rsid w:val="006A5FBA"/>
    <w:rsid w:val="006B0595"/>
    <w:rsid w:val="006B0FF9"/>
    <w:rsid w:val="006B1ACE"/>
    <w:rsid w:val="006B2150"/>
    <w:rsid w:val="006B2C21"/>
    <w:rsid w:val="006B2D13"/>
    <w:rsid w:val="006B3488"/>
    <w:rsid w:val="006B4063"/>
    <w:rsid w:val="006B44A3"/>
    <w:rsid w:val="006B546B"/>
    <w:rsid w:val="006B57E9"/>
    <w:rsid w:val="006B6CFA"/>
    <w:rsid w:val="006B7213"/>
    <w:rsid w:val="006B72FC"/>
    <w:rsid w:val="006C0DA6"/>
    <w:rsid w:val="006C142E"/>
    <w:rsid w:val="006C15FD"/>
    <w:rsid w:val="006C1DD8"/>
    <w:rsid w:val="006C2D1B"/>
    <w:rsid w:val="006C2F67"/>
    <w:rsid w:val="006C38C9"/>
    <w:rsid w:val="006C5739"/>
    <w:rsid w:val="006C5A36"/>
    <w:rsid w:val="006C5C99"/>
    <w:rsid w:val="006C656B"/>
    <w:rsid w:val="006C684F"/>
    <w:rsid w:val="006C69B0"/>
    <w:rsid w:val="006C6F1D"/>
    <w:rsid w:val="006C7ED7"/>
    <w:rsid w:val="006D0032"/>
    <w:rsid w:val="006D00B0"/>
    <w:rsid w:val="006D0104"/>
    <w:rsid w:val="006D0FBA"/>
    <w:rsid w:val="006D1307"/>
    <w:rsid w:val="006D13D6"/>
    <w:rsid w:val="006D19E7"/>
    <w:rsid w:val="006D1CF3"/>
    <w:rsid w:val="006D232D"/>
    <w:rsid w:val="006D2530"/>
    <w:rsid w:val="006D4752"/>
    <w:rsid w:val="006D4EFA"/>
    <w:rsid w:val="006D6869"/>
    <w:rsid w:val="006D70C8"/>
    <w:rsid w:val="006E0028"/>
    <w:rsid w:val="006E0EAF"/>
    <w:rsid w:val="006E1460"/>
    <w:rsid w:val="006E16DE"/>
    <w:rsid w:val="006E21D3"/>
    <w:rsid w:val="006E2276"/>
    <w:rsid w:val="006E2A61"/>
    <w:rsid w:val="006E2B87"/>
    <w:rsid w:val="006E39F5"/>
    <w:rsid w:val="006E40C8"/>
    <w:rsid w:val="006E4F94"/>
    <w:rsid w:val="006E54D3"/>
    <w:rsid w:val="006E5804"/>
    <w:rsid w:val="006E5A69"/>
    <w:rsid w:val="006E713C"/>
    <w:rsid w:val="006F0BC1"/>
    <w:rsid w:val="006F1A55"/>
    <w:rsid w:val="006F1F69"/>
    <w:rsid w:val="006F25A4"/>
    <w:rsid w:val="006F292D"/>
    <w:rsid w:val="006F3CC7"/>
    <w:rsid w:val="006F47F9"/>
    <w:rsid w:val="006F4A9F"/>
    <w:rsid w:val="006F4F08"/>
    <w:rsid w:val="006F4FD2"/>
    <w:rsid w:val="006F5ED8"/>
    <w:rsid w:val="006F6643"/>
    <w:rsid w:val="006F7323"/>
    <w:rsid w:val="006F779F"/>
    <w:rsid w:val="006F7A04"/>
    <w:rsid w:val="006F7AEC"/>
    <w:rsid w:val="006F7B95"/>
    <w:rsid w:val="00700247"/>
    <w:rsid w:val="0070088C"/>
    <w:rsid w:val="00700C62"/>
    <w:rsid w:val="00701088"/>
    <w:rsid w:val="007011EA"/>
    <w:rsid w:val="00701895"/>
    <w:rsid w:val="00703749"/>
    <w:rsid w:val="00704FDA"/>
    <w:rsid w:val="00706FA0"/>
    <w:rsid w:val="00710294"/>
    <w:rsid w:val="00711364"/>
    <w:rsid w:val="007117F9"/>
    <w:rsid w:val="00711D9D"/>
    <w:rsid w:val="00712871"/>
    <w:rsid w:val="0071369E"/>
    <w:rsid w:val="00717237"/>
    <w:rsid w:val="007174CC"/>
    <w:rsid w:val="00717921"/>
    <w:rsid w:val="00720937"/>
    <w:rsid w:val="00721662"/>
    <w:rsid w:val="00721E51"/>
    <w:rsid w:val="007222DC"/>
    <w:rsid w:val="007227A8"/>
    <w:rsid w:val="00722C1F"/>
    <w:rsid w:val="007231C8"/>
    <w:rsid w:val="007250C8"/>
    <w:rsid w:val="00725AC5"/>
    <w:rsid w:val="00725CE0"/>
    <w:rsid w:val="00726A3F"/>
    <w:rsid w:val="007278F1"/>
    <w:rsid w:val="00727B22"/>
    <w:rsid w:val="007300ED"/>
    <w:rsid w:val="00730A60"/>
    <w:rsid w:val="00730C71"/>
    <w:rsid w:val="00730FCD"/>
    <w:rsid w:val="00733F81"/>
    <w:rsid w:val="00734023"/>
    <w:rsid w:val="00734312"/>
    <w:rsid w:val="0074106A"/>
    <w:rsid w:val="00742AE6"/>
    <w:rsid w:val="007433E1"/>
    <w:rsid w:val="00743E4F"/>
    <w:rsid w:val="0074583F"/>
    <w:rsid w:val="007479C9"/>
    <w:rsid w:val="00747AFF"/>
    <w:rsid w:val="00747C9B"/>
    <w:rsid w:val="007502D3"/>
    <w:rsid w:val="00750465"/>
    <w:rsid w:val="0075082D"/>
    <w:rsid w:val="007511F0"/>
    <w:rsid w:val="007516C7"/>
    <w:rsid w:val="007517F4"/>
    <w:rsid w:val="00751D01"/>
    <w:rsid w:val="00751D15"/>
    <w:rsid w:val="0075218E"/>
    <w:rsid w:val="007528C9"/>
    <w:rsid w:val="00753961"/>
    <w:rsid w:val="00754844"/>
    <w:rsid w:val="00755625"/>
    <w:rsid w:val="0075593D"/>
    <w:rsid w:val="007604EC"/>
    <w:rsid w:val="0076143F"/>
    <w:rsid w:val="00762903"/>
    <w:rsid w:val="00762990"/>
    <w:rsid w:val="007631DF"/>
    <w:rsid w:val="007633E0"/>
    <w:rsid w:val="00763C54"/>
    <w:rsid w:val="007655AB"/>
    <w:rsid w:val="007657C5"/>
    <w:rsid w:val="0076584E"/>
    <w:rsid w:val="00766D19"/>
    <w:rsid w:val="00766E79"/>
    <w:rsid w:val="00766EE3"/>
    <w:rsid w:val="007670FB"/>
    <w:rsid w:val="007672DC"/>
    <w:rsid w:val="0076769D"/>
    <w:rsid w:val="007702D6"/>
    <w:rsid w:val="007711A1"/>
    <w:rsid w:val="00773416"/>
    <w:rsid w:val="00774B64"/>
    <w:rsid w:val="00774F56"/>
    <w:rsid w:val="0077531F"/>
    <w:rsid w:val="00775D1A"/>
    <w:rsid w:val="00775F85"/>
    <w:rsid w:val="007766E8"/>
    <w:rsid w:val="007772AA"/>
    <w:rsid w:val="007776F6"/>
    <w:rsid w:val="007777C3"/>
    <w:rsid w:val="007778DB"/>
    <w:rsid w:val="00780211"/>
    <w:rsid w:val="007822BB"/>
    <w:rsid w:val="00782563"/>
    <w:rsid w:val="0078285D"/>
    <w:rsid w:val="007830E0"/>
    <w:rsid w:val="0078373D"/>
    <w:rsid w:val="00784B38"/>
    <w:rsid w:val="00784DEE"/>
    <w:rsid w:val="00785F26"/>
    <w:rsid w:val="00787618"/>
    <w:rsid w:val="007877CA"/>
    <w:rsid w:val="007905AC"/>
    <w:rsid w:val="00790743"/>
    <w:rsid w:val="00790C8D"/>
    <w:rsid w:val="00791095"/>
    <w:rsid w:val="0079120E"/>
    <w:rsid w:val="0079129F"/>
    <w:rsid w:val="00792545"/>
    <w:rsid w:val="00792B9C"/>
    <w:rsid w:val="00792BCD"/>
    <w:rsid w:val="00793353"/>
    <w:rsid w:val="00793F25"/>
    <w:rsid w:val="00794180"/>
    <w:rsid w:val="00795EFB"/>
    <w:rsid w:val="00796FA3"/>
    <w:rsid w:val="007975DF"/>
    <w:rsid w:val="00797D79"/>
    <w:rsid w:val="007A00B8"/>
    <w:rsid w:val="007A0B4C"/>
    <w:rsid w:val="007A141F"/>
    <w:rsid w:val="007A2B58"/>
    <w:rsid w:val="007A37E9"/>
    <w:rsid w:val="007A3869"/>
    <w:rsid w:val="007A3AC8"/>
    <w:rsid w:val="007A481F"/>
    <w:rsid w:val="007A4C20"/>
    <w:rsid w:val="007A54A6"/>
    <w:rsid w:val="007A5BF9"/>
    <w:rsid w:val="007A7C54"/>
    <w:rsid w:val="007B020C"/>
    <w:rsid w:val="007B0218"/>
    <w:rsid w:val="007B0498"/>
    <w:rsid w:val="007B0879"/>
    <w:rsid w:val="007B3172"/>
    <w:rsid w:val="007B3499"/>
    <w:rsid w:val="007B3581"/>
    <w:rsid w:val="007B3840"/>
    <w:rsid w:val="007B3E42"/>
    <w:rsid w:val="007B45B9"/>
    <w:rsid w:val="007B523A"/>
    <w:rsid w:val="007B56BB"/>
    <w:rsid w:val="007B763A"/>
    <w:rsid w:val="007C06AF"/>
    <w:rsid w:val="007C07DD"/>
    <w:rsid w:val="007C32E7"/>
    <w:rsid w:val="007C5D26"/>
    <w:rsid w:val="007C5EDD"/>
    <w:rsid w:val="007C61E6"/>
    <w:rsid w:val="007C6820"/>
    <w:rsid w:val="007C77C5"/>
    <w:rsid w:val="007D0416"/>
    <w:rsid w:val="007D0B52"/>
    <w:rsid w:val="007D22F7"/>
    <w:rsid w:val="007D2D5A"/>
    <w:rsid w:val="007D3C64"/>
    <w:rsid w:val="007D4A16"/>
    <w:rsid w:val="007D594E"/>
    <w:rsid w:val="007D6A14"/>
    <w:rsid w:val="007D6F46"/>
    <w:rsid w:val="007D6F97"/>
    <w:rsid w:val="007D7125"/>
    <w:rsid w:val="007D72D5"/>
    <w:rsid w:val="007D7426"/>
    <w:rsid w:val="007E1FCF"/>
    <w:rsid w:val="007E2D9D"/>
    <w:rsid w:val="007E3ECA"/>
    <w:rsid w:val="007E43F3"/>
    <w:rsid w:val="007E4401"/>
    <w:rsid w:val="007E4A06"/>
    <w:rsid w:val="007E4BAE"/>
    <w:rsid w:val="007E5880"/>
    <w:rsid w:val="007E59EF"/>
    <w:rsid w:val="007E6198"/>
    <w:rsid w:val="007E6712"/>
    <w:rsid w:val="007E6D19"/>
    <w:rsid w:val="007E7241"/>
    <w:rsid w:val="007E7314"/>
    <w:rsid w:val="007E7474"/>
    <w:rsid w:val="007E7A4E"/>
    <w:rsid w:val="007F066A"/>
    <w:rsid w:val="007F1592"/>
    <w:rsid w:val="007F17A6"/>
    <w:rsid w:val="007F1B6E"/>
    <w:rsid w:val="007F1F4B"/>
    <w:rsid w:val="007F201A"/>
    <w:rsid w:val="007F25C9"/>
    <w:rsid w:val="007F2F79"/>
    <w:rsid w:val="007F3D5B"/>
    <w:rsid w:val="007F4C74"/>
    <w:rsid w:val="007F4D00"/>
    <w:rsid w:val="007F64F2"/>
    <w:rsid w:val="007F6656"/>
    <w:rsid w:val="007F6BE6"/>
    <w:rsid w:val="007F6D14"/>
    <w:rsid w:val="007F75C1"/>
    <w:rsid w:val="00800070"/>
    <w:rsid w:val="0080028C"/>
    <w:rsid w:val="008004F3"/>
    <w:rsid w:val="00801854"/>
    <w:rsid w:val="00801C49"/>
    <w:rsid w:val="00801FBD"/>
    <w:rsid w:val="0080248A"/>
    <w:rsid w:val="00803022"/>
    <w:rsid w:val="008033B9"/>
    <w:rsid w:val="0080418D"/>
    <w:rsid w:val="00804F58"/>
    <w:rsid w:val="00805D12"/>
    <w:rsid w:val="00805EFB"/>
    <w:rsid w:val="008073A7"/>
    <w:rsid w:val="008073B1"/>
    <w:rsid w:val="0081005F"/>
    <w:rsid w:val="008105A5"/>
    <w:rsid w:val="00810D7F"/>
    <w:rsid w:val="00811503"/>
    <w:rsid w:val="00811C2A"/>
    <w:rsid w:val="00812CB4"/>
    <w:rsid w:val="00812D12"/>
    <w:rsid w:val="00812DAC"/>
    <w:rsid w:val="00812F59"/>
    <w:rsid w:val="00813859"/>
    <w:rsid w:val="008141E4"/>
    <w:rsid w:val="00814581"/>
    <w:rsid w:val="008156DE"/>
    <w:rsid w:val="00816C4C"/>
    <w:rsid w:val="0081734C"/>
    <w:rsid w:val="0082108A"/>
    <w:rsid w:val="008214C2"/>
    <w:rsid w:val="0082197D"/>
    <w:rsid w:val="00821EE9"/>
    <w:rsid w:val="00822F0F"/>
    <w:rsid w:val="00823B56"/>
    <w:rsid w:val="008247EA"/>
    <w:rsid w:val="00825198"/>
    <w:rsid w:val="00826175"/>
    <w:rsid w:val="00826730"/>
    <w:rsid w:val="00826CAC"/>
    <w:rsid w:val="008270D1"/>
    <w:rsid w:val="00830487"/>
    <w:rsid w:val="00830C48"/>
    <w:rsid w:val="00830F5F"/>
    <w:rsid w:val="00831FBA"/>
    <w:rsid w:val="00832565"/>
    <w:rsid w:val="008327AF"/>
    <w:rsid w:val="00833B36"/>
    <w:rsid w:val="00833E31"/>
    <w:rsid w:val="00833F2C"/>
    <w:rsid w:val="00835837"/>
    <w:rsid w:val="00837696"/>
    <w:rsid w:val="00837ED1"/>
    <w:rsid w:val="00840703"/>
    <w:rsid w:val="008408AD"/>
    <w:rsid w:val="00842871"/>
    <w:rsid w:val="00844C22"/>
    <w:rsid w:val="00844DC3"/>
    <w:rsid w:val="008451BB"/>
    <w:rsid w:val="008459B7"/>
    <w:rsid w:val="0084642F"/>
    <w:rsid w:val="00846918"/>
    <w:rsid w:val="00847812"/>
    <w:rsid w:val="00847A22"/>
    <w:rsid w:val="00851113"/>
    <w:rsid w:val="00851419"/>
    <w:rsid w:val="008514B0"/>
    <w:rsid w:val="00851A64"/>
    <w:rsid w:val="00852B7A"/>
    <w:rsid w:val="008545EA"/>
    <w:rsid w:val="00854C01"/>
    <w:rsid w:val="00855730"/>
    <w:rsid w:val="008559F3"/>
    <w:rsid w:val="00855E30"/>
    <w:rsid w:val="00856486"/>
    <w:rsid w:val="00856CA3"/>
    <w:rsid w:val="00856D08"/>
    <w:rsid w:val="008570C2"/>
    <w:rsid w:val="00857E39"/>
    <w:rsid w:val="008612F1"/>
    <w:rsid w:val="008614F8"/>
    <w:rsid w:val="00861741"/>
    <w:rsid w:val="00861E27"/>
    <w:rsid w:val="00863780"/>
    <w:rsid w:val="00863CAF"/>
    <w:rsid w:val="00863D77"/>
    <w:rsid w:val="0086535B"/>
    <w:rsid w:val="0086556D"/>
    <w:rsid w:val="008655CF"/>
    <w:rsid w:val="00865603"/>
    <w:rsid w:val="00865A81"/>
    <w:rsid w:val="00865BC1"/>
    <w:rsid w:val="00866F08"/>
    <w:rsid w:val="0086772B"/>
    <w:rsid w:val="00867BE7"/>
    <w:rsid w:val="00867DC1"/>
    <w:rsid w:val="008723EF"/>
    <w:rsid w:val="00872D09"/>
    <w:rsid w:val="00872D66"/>
    <w:rsid w:val="00873023"/>
    <w:rsid w:val="00873E07"/>
    <w:rsid w:val="008740C6"/>
    <w:rsid w:val="00874213"/>
    <w:rsid w:val="008745AB"/>
    <w:rsid w:val="0087496A"/>
    <w:rsid w:val="00876245"/>
    <w:rsid w:val="00876645"/>
    <w:rsid w:val="008766B5"/>
    <w:rsid w:val="00876A2C"/>
    <w:rsid w:val="00876AE8"/>
    <w:rsid w:val="00877B41"/>
    <w:rsid w:val="00880AF3"/>
    <w:rsid w:val="00880E0D"/>
    <w:rsid w:val="00880F75"/>
    <w:rsid w:val="00881814"/>
    <w:rsid w:val="00884028"/>
    <w:rsid w:val="00884340"/>
    <w:rsid w:val="00884A97"/>
    <w:rsid w:val="00885CD1"/>
    <w:rsid w:val="00886235"/>
    <w:rsid w:val="0088643E"/>
    <w:rsid w:val="00886734"/>
    <w:rsid w:val="00886887"/>
    <w:rsid w:val="00886AD9"/>
    <w:rsid w:val="00886FE7"/>
    <w:rsid w:val="00887344"/>
    <w:rsid w:val="00887FA8"/>
    <w:rsid w:val="00890EEE"/>
    <w:rsid w:val="008910B9"/>
    <w:rsid w:val="0089145A"/>
    <w:rsid w:val="00891944"/>
    <w:rsid w:val="00891EA9"/>
    <w:rsid w:val="008921DB"/>
    <w:rsid w:val="0089234C"/>
    <w:rsid w:val="00892EA8"/>
    <w:rsid w:val="0089316E"/>
    <w:rsid w:val="00895F15"/>
    <w:rsid w:val="00896E7C"/>
    <w:rsid w:val="00896F32"/>
    <w:rsid w:val="008971A1"/>
    <w:rsid w:val="00897D1B"/>
    <w:rsid w:val="00897EC1"/>
    <w:rsid w:val="008A0624"/>
    <w:rsid w:val="008A1D0E"/>
    <w:rsid w:val="008A2707"/>
    <w:rsid w:val="008A2E8F"/>
    <w:rsid w:val="008A397B"/>
    <w:rsid w:val="008A498C"/>
    <w:rsid w:val="008A4CF6"/>
    <w:rsid w:val="008A4FB9"/>
    <w:rsid w:val="008A5427"/>
    <w:rsid w:val="008A5799"/>
    <w:rsid w:val="008A57FA"/>
    <w:rsid w:val="008A5D35"/>
    <w:rsid w:val="008A6240"/>
    <w:rsid w:val="008A64A8"/>
    <w:rsid w:val="008A6C0C"/>
    <w:rsid w:val="008A6C1A"/>
    <w:rsid w:val="008A6E35"/>
    <w:rsid w:val="008A75ED"/>
    <w:rsid w:val="008B03C2"/>
    <w:rsid w:val="008B0657"/>
    <w:rsid w:val="008B102D"/>
    <w:rsid w:val="008B1951"/>
    <w:rsid w:val="008B1BA4"/>
    <w:rsid w:val="008B1BD1"/>
    <w:rsid w:val="008B28E5"/>
    <w:rsid w:val="008B3B48"/>
    <w:rsid w:val="008B3CB1"/>
    <w:rsid w:val="008B42D4"/>
    <w:rsid w:val="008B572C"/>
    <w:rsid w:val="008B5CF8"/>
    <w:rsid w:val="008B5D95"/>
    <w:rsid w:val="008B701C"/>
    <w:rsid w:val="008B7583"/>
    <w:rsid w:val="008B7B93"/>
    <w:rsid w:val="008B7CA9"/>
    <w:rsid w:val="008C0B6B"/>
    <w:rsid w:val="008C0C29"/>
    <w:rsid w:val="008C1113"/>
    <w:rsid w:val="008C17F3"/>
    <w:rsid w:val="008C2334"/>
    <w:rsid w:val="008C4B45"/>
    <w:rsid w:val="008C4BAA"/>
    <w:rsid w:val="008C5021"/>
    <w:rsid w:val="008C5C90"/>
    <w:rsid w:val="008C5CF9"/>
    <w:rsid w:val="008C6A54"/>
    <w:rsid w:val="008C6D05"/>
    <w:rsid w:val="008C7526"/>
    <w:rsid w:val="008C779B"/>
    <w:rsid w:val="008D099B"/>
    <w:rsid w:val="008D105C"/>
    <w:rsid w:val="008D17E3"/>
    <w:rsid w:val="008D26F7"/>
    <w:rsid w:val="008D2DC0"/>
    <w:rsid w:val="008D3C6D"/>
    <w:rsid w:val="008D42A5"/>
    <w:rsid w:val="008D60AE"/>
    <w:rsid w:val="008D68BD"/>
    <w:rsid w:val="008D71F3"/>
    <w:rsid w:val="008D7694"/>
    <w:rsid w:val="008D7FD7"/>
    <w:rsid w:val="008E0353"/>
    <w:rsid w:val="008E1FD0"/>
    <w:rsid w:val="008E30DE"/>
    <w:rsid w:val="008E3591"/>
    <w:rsid w:val="008E3B2C"/>
    <w:rsid w:val="008E3DE9"/>
    <w:rsid w:val="008E65E2"/>
    <w:rsid w:val="008E6777"/>
    <w:rsid w:val="008E7E1F"/>
    <w:rsid w:val="008F24A0"/>
    <w:rsid w:val="008F29D6"/>
    <w:rsid w:val="008F51FF"/>
    <w:rsid w:val="008F5845"/>
    <w:rsid w:val="008F5BBD"/>
    <w:rsid w:val="008F5E33"/>
    <w:rsid w:val="008F62D8"/>
    <w:rsid w:val="008F7746"/>
    <w:rsid w:val="008F7D9F"/>
    <w:rsid w:val="008F7FAF"/>
    <w:rsid w:val="00900870"/>
    <w:rsid w:val="00901963"/>
    <w:rsid w:val="009024AF"/>
    <w:rsid w:val="0090275B"/>
    <w:rsid w:val="00902812"/>
    <w:rsid w:val="00902C8A"/>
    <w:rsid w:val="00902DD8"/>
    <w:rsid w:val="0090346D"/>
    <w:rsid w:val="009038C6"/>
    <w:rsid w:val="00903B33"/>
    <w:rsid w:val="009041C0"/>
    <w:rsid w:val="00904D98"/>
    <w:rsid w:val="009055F2"/>
    <w:rsid w:val="009067AA"/>
    <w:rsid w:val="00906D17"/>
    <w:rsid w:val="009076C2"/>
    <w:rsid w:val="009106E4"/>
    <w:rsid w:val="009107ED"/>
    <w:rsid w:val="009115EC"/>
    <w:rsid w:val="00911F4F"/>
    <w:rsid w:val="0091263E"/>
    <w:rsid w:val="00913043"/>
    <w:rsid w:val="009138BF"/>
    <w:rsid w:val="00913913"/>
    <w:rsid w:val="00914269"/>
    <w:rsid w:val="0091626D"/>
    <w:rsid w:val="00916898"/>
    <w:rsid w:val="00917B35"/>
    <w:rsid w:val="0092045F"/>
    <w:rsid w:val="00920BAA"/>
    <w:rsid w:val="00921741"/>
    <w:rsid w:val="00922438"/>
    <w:rsid w:val="009225D8"/>
    <w:rsid w:val="0092331A"/>
    <w:rsid w:val="00923784"/>
    <w:rsid w:val="00923F1B"/>
    <w:rsid w:val="00924F71"/>
    <w:rsid w:val="00925565"/>
    <w:rsid w:val="00925BC8"/>
    <w:rsid w:val="00925DDC"/>
    <w:rsid w:val="00926312"/>
    <w:rsid w:val="0092634C"/>
    <w:rsid w:val="00926D26"/>
    <w:rsid w:val="00927CB4"/>
    <w:rsid w:val="00927EF9"/>
    <w:rsid w:val="00931130"/>
    <w:rsid w:val="0093282D"/>
    <w:rsid w:val="00933145"/>
    <w:rsid w:val="00933897"/>
    <w:rsid w:val="009345DB"/>
    <w:rsid w:val="00935BB4"/>
    <w:rsid w:val="00936520"/>
    <w:rsid w:val="0093679E"/>
    <w:rsid w:val="00937C52"/>
    <w:rsid w:val="00937D0D"/>
    <w:rsid w:val="00940010"/>
    <w:rsid w:val="009411B7"/>
    <w:rsid w:val="00942AB9"/>
    <w:rsid w:val="0094319A"/>
    <w:rsid w:val="00943A30"/>
    <w:rsid w:val="00944F5E"/>
    <w:rsid w:val="00945609"/>
    <w:rsid w:val="00946D84"/>
    <w:rsid w:val="00950126"/>
    <w:rsid w:val="009508AE"/>
    <w:rsid w:val="009514AA"/>
    <w:rsid w:val="0095187F"/>
    <w:rsid w:val="00952BD9"/>
    <w:rsid w:val="00952F0B"/>
    <w:rsid w:val="0095418F"/>
    <w:rsid w:val="009544F0"/>
    <w:rsid w:val="00955847"/>
    <w:rsid w:val="00955A0A"/>
    <w:rsid w:val="00957CDF"/>
    <w:rsid w:val="00957E83"/>
    <w:rsid w:val="009612BB"/>
    <w:rsid w:val="00963004"/>
    <w:rsid w:val="009630DD"/>
    <w:rsid w:val="0096440C"/>
    <w:rsid w:val="009651F0"/>
    <w:rsid w:val="0096534C"/>
    <w:rsid w:val="00966814"/>
    <w:rsid w:val="00966AE6"/>
    <w:rsid w:val="009674B5"/>
    <w:rsid w:val="00967A91"/>
    <w:rsid w:val="00967C89"/>
    <w:rsid w:val="00970FC5"/>
    <w:rsid w:val="00971535"/>
    <w:rsid w:val="009738A6"/>
    <w:rsid w:val="009739C8"/>
    <w:rsid w:val="00973D90"/>
    <w:rsid w:val="00974FA4"/>
    <w:rsid w:val="009755AE"/>
    <w:rsid w:val="0097586C"/>
    <w:rsid w:val="009763A4"/>
    <w:rsid w:val="00976DFC"/>
    <w:rsid w:val="009779B9"/>
    <w:rsid w:val="00977A6C"/>
    <w:rsid w:val="00977B00"/>
    <w:rsid w:val="00977BEB"/>
    <w:rsid w:val="00980BB9"/>
    <w:rsid w:val="00980CCD"/>
    <w:rsid w:val="00981406"/>
    <w:rsid w:val="00981F8B"/>
    <w:rsid w:val="00982157"/>
    <w:rsid w:val="0098280A"/>
    <w:rsid w:val="009829CE"/>
    <w:rsid w:val="009839AC"/>
    <w:rsid w:val="00984A99"/>
    <w:rsid w:val="009851C7"/>
    <w:rsid w:val="009853AF"/>
    <w:rsid w:val="009856DB"/>
    <w:rsid w:val="00985AF2"/>
    <w:rsid w:val="00986A0A"/>
    <w:rsid w:val="009918FA"/>
    <w:rsid w:val="009926C6"/>
    <w:rsid w:val="00992B40"/>
    <w:rsid w:val="00994295"/>
    <w:rsid w:val="00994865"/>
    <w:rsid w:val="00994BEB"/>
    <w:rsid w:val="0099508E"/>
    <w:rsid w:val="00996A0A"/>
    <w:rsid w:val="0099720B"/>
    <w:rsid w:val="00997589"/>
    <w:rsid w:val="009975E8"/>
    <w:rsid w:val="009A0767"/>
    <w:rsid w:val="009A20BD"/>
    <w:rsid w:val="009A215D"/>
    <w:rsid w:val="009A237F"/>
    <w:rsid w:val="009A35FC"/>
    <w:rsid w:val="009A3902"/>
    <w:rsid w:val="009A4DB0"/>
    <w:rsid w:val="009A4E5F"/>
    <w:rsid w:val="009A5296"/>
    <w:rsid w:val="009A5CE7"/>
    <w:rsid w:val="009A5DE3"/>
    <w:rsid w:val="009A6001"/>
    <w:rsid w:val="009A6030"/>
    <w:rsid w:val="009A6171"/>
    <w:rsid w:val="009A7AFB"/>
    <w:rsid w:val="009A7FCF"/>
    <w:rsid w:val="009B035C"/>
    <w:rsid w:val="009B1280"/>
    <w:rsid w:val="009B1B87"/>
    <w:rsid w:val="009B4313"/>
    <w:rsid w:val="009B46AA"/>
    <w:rsid w:val="009B4919"/>
    <w:rsid w:val="009B495F"/>
    <w:rsid w:val="009B4AB9"/>
    <w:rsid w:val="009B5043"/>
    <w:rsid w:val="009B61AE"/>
    <w:rsid w:val="009B6D46"/>
    <w:rsid w:val="009B736C"/>
    <w:rsid w:val="009B769D"/>
    <w:rsid w:val="009B7BB8"/>
    <w:rsid w:val="009C0069"/>
    <w:rsid w:val="009C0088"/>
    <w:rsid w:val="009C0191"/>
    <w:rsid w:val="009C14EE"/>
    <w:rsid w:val="009C1E71"/>
    <w:rsid w:val="009C2998"/>
    <w:rsid w:val="009C2DB5"/>
    <w:rsid w:val="009C3090"/>
    <w:rsid w:val="009C3241"/>
    <w:rsid w:val="009C3323"/>
    <w:rsid w:val="009C382A"/>
    <w:rsid w:val="009C3D99"/>
    <w:rsid w:val="009C4753"/>
    <w:rsid w:val="009C5B0E"/>
    <w:rsid w:val="009C5B8F"/>
    <w:rsid w:val="009C7838"/>
    <w:rsid w:val="009C7D50"/>
    <w:rsid w:val="009C7EC9"/>
    <w:rsid w:val="009D0A2C"/>
    <w:rsid w:val="009D105A"/>
    <w:rsid w:val="009D1233"/>
    <w:rsid w:val="009D13BF"/>
    <w:rsid w:val="009D1450"/>
    <w:rsid w:val="009D1D2E"/>
    <w:rsid w:val="009D1DC7"/>
    <w:rsid w:val="009D2466"/>
    <w:rsid w:val="009D2EC5"/>
    <w:rsid w:val="009D3F74"/>
    <w:rsid w:val="009D4470"/>
    <w:rsid w:val="009D460C"/>
    <w:rsid w:val="009D530A"/>
    <w:rsid w:val="009D5829"/>
    <w:rsid w:val="009D59E3"/>
    <w:rsid w:val="009D636B"/>
    <w:rsid w:val="009D652C"/>
    <w:rsid w:val="009D6BE0"/>
    <w:rsid w:val="009D6F5C"/>
    <w:rsid w:val="009E025B"/>
    <w:rsid w:val="009E08B7"/>
    <w:rsid w:val="009E114A"/>
    <w:rsid w:val="009E169E"/>
    <w:rsid w:val="009E1749"/>
    <w:rsid w:val="009E2624"/>
    <w:rsid w:val="009E38C9"/>
    <w:rsid w:val="009E3C99"/>
    <w:rsid w:val="009E4C91"/>
    <w:rsid w:val="009E511A"/>
    <w:rsid w:val="009E591A"/>
    <w:rsid w:val="009E6DFB"/>
    <w:rsid w:val="009E6FBE"/>
    <w:rsid w:val="009E73C7"/>
    <w:rsid w:val="009E7C65"/>
    <w:rsid w:val="009F0481"/>
    <w:rsid w:val="009F06AB"/>
    <w:rsid w:val="009F13AD"/>
    <w:rsid w:val="009F15F6"/>
    <w:rsid w:val="009F17E2"/>
    <w:rsid w:val="009F2AE9"/>
    <w:rsid w:val="009F2D4D"/>
    <w:rsid w:val="009F3266"/>
    <w:rsid w:val="009F363D"/>
    <w:rsid w:val="009F3F23"/>
    <w:rsid w:val="009F4DEA"/>
    <w:rsid w:val="009F4E4B"/>
    <w:rsid w:val="009F5343"/>
    <w:rsid w:val="009F5A14"/>
    <w:rsid w:val="009F5F3E"/>
    <w:rsid w:val="009F6182"/>
    <w:rsid w:val="009F6599"/>
    <w:rsid w:val="009F6857"/>
    <w:rsid w:val="009F7AAD"/>
    <w:rsid w:val="00A000C7"/>
    <w:rsid w:val="00A01EA4"/>
    <w:rsid w:val="00A025A2"/>
    <w:rsid w:val="00A037AB"/>
    <w:rsid w:val="00A04844"/>
    <w:rsid w:val="00A04BF7"/>
    <w:rsid w:val="00A057E6"/>
    <w:rsid w:val="00A057EB"/>
    <w:rsid w:val="00A06070"/>
    <w:rsid w:val="00A072E8"/>
    <w:rsid w:val="00A07630"/>
    <w:rsid w:val="00A10A94"/>
    <w:rsid w:val="00A10FDF"/>
    <w:rsid w:val="00A11104"/>
    <w:rsid w:val="00A113B6"/>
    <w:rsid w:val="00A119B4"/>
    <w:rsid w:val="00A11C40"/>
    <w:rsid w:val="00A12464"/>
    <w:rsid w:val="00A127EB"/>
    <w:rsid w:val="00A133BE"/>
    <w:rsid w:val="00A13FC1"/>
    <w:rsid w:val="00A150EB"/>
    <w:rsid w:val="00A152BC"/>
    <w:rsid w:val="00A156F2"/>
    <w:rsid w:val="00A1589B"/>
    <w:rsid w:val="00A170A2"/>
    <w:rsid w:val="00A1760C"/>
    <w:rsid w:val="00A21459"/>
    <w:rsid w:val="00A214D8"/>
    <w:rsid w:val="00A21D4E"/>
    <w:rsid w:val="00A22BAA"/>
    <w:rsid w:val="00A23E23"/>
    <w:rsid w:val="00A25A6D"/>
    <w:rsid w:val="00A25A8D"/>
    <w:rsid w:val="00A25D47"/>
    <w:rsid w:val="00A262C4"/>
    <w:rsid w:val="00A2646B"/>
    <w:rsid w:val="00A27040"/>
    <w:rsid w:val="00A27142"/>
    <w:rsid w:val="00A27DA3"/>
    <w:rsid w:val="00A27E95"/>
    <w:rsid w:val="00A301FB"/>
    <w:rsid w:val="00A31434"/>
    <w:rsid w:val="00A321C0"/>
    <w:rsid w:val="00A328E3"/>
    <w:rsid w:val="00A32D10"/>
    <w:rsid w:val="00A33003"/>
    <w:rsid w:val="00A33515"/>
    <w:rsid w:val="00A33FE6"/>
    <w:rsid w:val="00A34835"/>
    <w:rsid w:val="00A34C52"/>
    <w:rsid w:val="00A35B6B"/>
    <w:rsid w:val="00A37728"/>
    <w:rsid w:val="00A37DAC"/>
    <w:rsid w:val="00A40390"/>
    <w:rsid w:val="00A40839"/>
    <w:rsid w:val="00A42659"/>
    <w:rsid w:val="00A42E37"/>
    <w:rsid w:val="00A43AF3"/>
    <w:rsid w:val="00A43FA2"/>
    <w:rsid w:val="00A440C4"/>
    <w:rsid w:val="00A449F7"/>
    <w:rsid w:val="00A45677"/>
    <w:rsid w:val="00A45E4A"/>
    <w:rsid w:val="00A46D8B"/>
    <w:rsid w:val="00A46F6E"/>
    <w:rsid w:val="00A510B5"/>
    <w:rsid w:val="00A5180B"/>
    <w:rsid w:val="00A524A0"/>
    <w:rsid w:val="00A5270F"/>
    <w:rsid w:val="00A52710"/>
    <w:rsid w:val="00A52D57"/>
    <w:rsid w:val="00A5308C"/>
    <w:rsid w:val="00A531B5"/>
    <w:rsid w:val="00A5324C"/>
    <w:rsid w:val="00A534B8"/>
    <w:rsid w:val="00A54063"/>
    <w:rsid w:val="00A5409F"/>
    <w:rsid w:val="00A543BC"/>
    <w:rsid w:val="00A54B32"/>
    <w:rsid w:val="00A55EA8"/>
    <w:rsid w:val="00A56204"/>
    <w:rsid w:val="00A567CA"/>
    <w:rsid w:val="00A56B6B"/>
    <w:rsid w:val="00A57460"/>
    <w:rsid w:val="00A6075D"/>
    <w:rsid w:val="00A61BDF"/>
    <w:rsid w:val="00A61D51"/>
    <w:rsid w:val="00A63054"/>
    <w:rsid w:val="00A6310A"/>
    <w:rsid w:val="00A63CBB"/>
    <w:rsid w:val="00A6402C"/>
    <w:rsid w:val="00A6484A"/>
    <w:rsid w:val="00A64879"/>
    <w:rsid w:val="00A650DD"/>
    <w:rsid w:val="00A65129"/>
    <w:rsid w:val="00A652B5"/>
    <w:rsid w:val="00A6591A"/>
    <w:rsid w:val="00A669AF"/>
    <w:rsid w:val="00A672A2"/>
    <w:rsid w:val="00A67AAB"/>
    <w:rsid w:val="00A708BF"/>
    <w:rsid w:val="00A70B7E"/>
    <w:rsid w:val="00A70F9A"/>
    <w:rsid w:val="00A71888"/>
    <w:rsid w:val="00A718FB"/>
    <w:rsid w:val="00A7244A"/>
    <w:rsid w:val="00A737CE"/>
    <w:rsid w:val="00A747A1"/>
    <w:rsid w:val="00A74932"/>
    <w:rsid w:val="00A74C3A"/>
    <w:rsid w:val="00A75600"/>
    <w:rsid w:val="00A7585D"/>
    <w:rsid w:val="00A764EB"/>
    <w:rsid w:val="00A76CCA"/>
    <w:rsid w:val="00A76CE2"/>
    <w:rsid w:val="00A76E29"/>
    <w:rsid w:val="00A80B5F"/>
    <w:rsid w:val="00A80E01"/>
    <w:rsid w:val="00A8218B"/>
    <w:rsid w:val="00A8296F"/>
    <w:rsid w:val="00A83D0A"/>
    <w:rsid w:val="00A84B76"/>
    <w:rsid w:val="00A850E7"/>
    <w:rsid w:val="00A85717"/>
    <w:rsid w:val="00A8600B"/>
    <w:rsid w:val="00A8615D"/>
    <w:rsid w:val="00A86289"/>
    <w:rsid w:val="00A864A9"/>
    <w:rsid w:val="00A8662F"/>
    <w:rsid w:val="00A878C8"/>
    <w:rsid w:val="00A90259"/>
    <w:rsid w:val="00A90311"/>
    <w:rsid w:val="00A90FF5"/>
    <w:rsid w:val="00A91B96"/>
    <w:rsid w:val="00A91FBE"/>
    <w:rsid w:val="00A92342"/>
    <w:rsid w:val="00A92719"/>
    <w:rsid w:val="00A92FD3"/>
    <w:rsid w:val="00A93FB6"/>
    <w:rsid w:val="00A94518"/>
    <w:rsid w:val="00A94C1B"/>
    <w:rsid w:val="00A94D31"/>
    <w:rsid w:val="00A95205"/>
    <w:rsid w:val="00A95B82"/>
    <w:rsid w:val="00A96D02"/>
    <w:rsid w:val="00A978F6"/>
    <w:rsid w:val="00AA0642"/>
    <w:rsid w:val="00AA1376"/>
    <w:rsid w:val="00AA20C2"/>
    <w:rsid w:val="00AA2339"/>
    <w:rsid w:val="00AA2572"/>
    <w:rsid w:val="00AA2D6E"/>
    <w:rsid w:val="00AA2E9D"/>
    <w:rsid w:val="00AA3ED0"/>
    <w:rsid w:val="00AA4ACC"/>
    <w:rsid w:val="00AA5D05"/>
    <w:rsid w:val="00AA5FB4"/>
    <w:rsid w:val="00AA771A"/>
    <w:rsid w:val="00AA7EC8"/>
    <w:rsid w:val="00AB0783"/>
    <w:rsid w:val="00AB099B"/>
    <w:rsid w:val="00AB0A08"/>
    <w:rsid w:val="00AB1058"/>
    <w:rsid w:val="00AB19D5"/>
    <w:rsid w:val="00AB1B1B"/>
    <w:rsid w:val="00AB1BCB"/>
    <w:rsid w:val="00AB2B15"/>
    <w:rsid w:val="00AB3430"/>
    <w:rsid w:val="00AB5270"/>
    <w:rsid w:val="00AB5704"/>
    <w:rsid w:val="00AB5739"/>
    <w:rsid w:val="00AB5D1E"/>
    <w:rsid w:val="00AB6577"/>
    <w:rsid w:val="00AB67ED"/>
    <w:rsid w:val="00AB6CB5"/>
    <w:rsid w:val="00AB7D93"/>
    <w:rsid w:val="00AB7E41"/>
    <w:rsid w:val="00AC029A"/>
    <w:rsid w:val="00AC05B8"/>
    <w:rsid w:val="00AC05D8"/>
    <w:rsid w:val="00AC08F7"/>
    <w:rsid w:val="00AC09F8"/>
    <w:rsid w:val="00AC1005"/>
    <w:rsid w:val="00AC1500"/>
    <w:rsid w:val="00AC38A8"/>
    <w:rsid w:val="00AC4BBD"/>
    <w:rsid w:val="00AC52E1"/>
    <w:rsid w:val="00AC5892"/>
    <w:rsid w:val="00AC5BE1"/>
    <w:rsid w:val="00AC7781"/>
    <w:rsid w:val="00AC7B5A"/>
    <w:rsid w:val="00AD02C1"/>
    <w:rsid w:val="00AD04C2"/>
    <w:rsid w:val="00AD0A36"/>
    <w:rsid w:val="00AD0B17"/>
    <w:rsid w:val="00AD1072"/>
    <w:rsid w:val="00AD1FF1"/>
    <w:rsid w:val="00AD214C"/>
    <w:rsid w:val="00AD2914"/>
    <w:rsid w:val="00AD34E4"/>
    <w:rsid w:val="00AD3969"/>
    <w:rsid w:val="00AD5F06"/>
    <w:rsid w:val="00AD697D"/>
    <w:rsid w:val="00AD729F"/>
    <w:rsid w:val="00AD7C86"/>
    <w:rsid w:val="00AE0AC7"/>
    <w:rsid w:val="00AE2916"/>
    <w:rsid w:val="00AE2976"/>
    <w:rsid w:val="00AE2AE7"/>
    <w:rsid w:val="00AE4D85"/>
    <w:rsid w:val="00AE4DBD"/>
    <w:rsid w:val="00AE4F9A"/>
    <w:rsid w:val="00AE63A9"/>
    <w:rsid w:val="00AE6E85"/>
    <w:rsid w:val="00AE6F35"/>
    <w:rsid w:val="00AE76C2"/>
    <w:rsid w:val="00AF1242"/>
    <w:rsid w:val="00AF185C"/>
    <w:rsid w:val="00AF2660"/>
    <w:rsid w:val="00AF28C6"/>
    <w:rsid w:val="00AF2DB7"/>
    <w:rsid w:val="00AF496A"/>
    <w:rsid w:val="00AF5BA9"/>
    <w:rsid w:val="00AF6337"/>
    <w:rsid w:val="00AF6372"/>
    <w:rsid w:val="00AF6FD1"/>
    <w:rsid w:val="00B000DD"/>
    <w:rsid w:val="00B00776"/>
    <w:rsid w:val="00B009D8"/>
    <w:rsid w:val="00B013D2"/>
    <w:rsid w:val="00B025F6"/>
    <w:rsid w:val="00B026A2"/>
    <w:rsid w:val="00B0337D"/>
    <w:rsid w:val="00B039A2"/>
    <w:rsid w:val="00B042F1"/>
    <w:rsid w:val="00B04ED1"/>
    <w:rsid w:val="00B05CBF"/>
    <w:rsid w:val="00B06C75"/>
    <w:rsid w:val="00B07165"/>
    <w:rsid w:val="00B077DF"/>
    <w:rsid w:val="00B07A0B"/>
    <w:rsid w:val="00B10549"/>
    <w:rsid w:val="00B106A6"/>
    <w:rsid w:val="00B1145E"/>
    <w:rsid w:val="00B142E0"/>
    <w:rsid w:val="00B14C73"/>
    <w:rsid w:val="00B15128"/>
    <w:rsid w:val="00B15B46"/>
    <w:rsid w:val="00B1623B"/>
    <w:rsid w:val="00B1660F"/>
    <w:rsid w:val="00B168B9"/>
    <w:rsid w:val="00B17016"/>
    <w:rsid w:val="00B17A94"/>
    <w:rsid w:val="00B17E6F"/>
    <w:rsid w:val="00B2036D"/>
    <w:rsid w:val="00B20FDD"/>
    <w:rsid w:val="00B21B40"/>
    <w:rsid w:val="00B224CC"/>
    <w:rsid w:val="00B23120"/>
    <w:rsid w:val="00B2376B"/>
    <w:rsid w:val="00B23F01"/>
    <w:rsid w:val="00B24EC9"/>
    <w:rsid w:val="00B24EE4"/>
    <w:rsid w:val="00B255BB"/>
    <w:rsid w:val="00B25764"/>
    <w:rsid w:val="00B25E1C"/>
    <w:rsid w:val="00B26789"/>
    <w:rsid w:val="00B26C50"/>
    <w:rsid w:val="00B27FF2"/>
    <w:rsid w:val="00B30508"/>
    <w:rsid w:val="00B309CA"/>
    <w:rsid w:val="00B30C2A"/>
    <w:rsid w:val="00B310A9"/>
    <w:rsid w:val="00B31DEF"/>
    <w:rsid w:val="00B3252C"/>
    <w:rsid w:val="00B33428"/>
    <w:rsid w:val="00B3351B"/>
    <w:rsid w:val="00B3384E"/>
    <w:rsid w:val="00B342C5"/>
    <w:rsid w:val="00B34ACA"/>
    <w:rsid w:val="00B352E2"/>
    <w:rsid w:val="00B3603E"/>
    <w:rsid w:val="00B36284"/>
    <w:rsid w:val="00B363F2"/>
    <w:rsid w:val="00B37EAD"/>
    <w:rsid w:val="00B407DC"/>
    <w:rsid w:val="00B40C5A"/>
    <w:rsid w:val="00B40ECA"/>
    <w:rsid w:val="00B40F24"/>
    <w:rsid w:val="00B41218"/>
    <w:rsid w:val="00B41575"/>
    <w:rsid w:val="00B424D9"/>
    <w:rsid w:val="00B42997"/>
    <w:rsid w:val="00B43734"/>
    <w:rsid w:val="00B43EA8"/>
    <w:rsid w:val="00B4466C"/>
    <w:rsid w:val="00B447F4"/>
    <w:rsid w:val="00B45290"/>
    <w:rsid w:val="00B45A48"/>
    <w:rsid w:val="00B46033"/>
    <w:rsid w:val="00B46424"/>
    <w:rsid w:val="00B466B0"/>
    <w:rsid w:val="00B468D4"/>
    <w:rsid w:val="00B46A11"/>
    <w:rsid w:val="00B46F2C"/>
    <w:rsid w:val="00B46FA8"/>
    <w:rsid w:val="00B479C9"/>
    <w:rsid w:val="00B47A26"/>
    <w:rsid w:val="00B5102F"/>
    <w:rsid w:val="00B51A99"/>
    <w:rsid w:val="00B52047"/>
    <w:rsid w:val="00B527BB"/>
    <w:rsid w:val="00B5340F"/>
    <w:rsid w:val="00B53954"/>
    <w:rsid w:val="00B53FC7"/>
    <w:rsid w:val="00B53FCE"/>
    <w:rsid w:val="00B54C57"/>
    <w:rsid w:val="00B55218"/>
    <w:rsid w:val="00B55298"/>
    <w:rsid w:val="00B553F1"/>
    <w:rsid w:val="00B55F7A"/>
    <w:rsid w:val="00B564D0"/>
    <w:rsid w:val="00B566CE"/>
    <w:rsid w:val="00B56808"/>
    <w:rsid w:val="00B57C7F"/>
    <w:rsid w:val="00B60C49"/>
    <w:rsid w:val="00B61788"/>
    <w:rsid w:val="00B61A98"/>
    <w:rsid w:val="00B61E93"/>
    <w:rsid w:val="00B62BE0"/>
    <w:rsid w:val="00B631DA"/>
    <w:rsid w:val="00B635E7"/>
    <w:rsid w:val="00B6366D"/>
    <w:rsid w:val="00B6370E"/>
    <w:rsid w:val="00B64364"/>
    <w:rsid w:val="00B64A7B"/>
    <w:rsid w:val="00B64F8F"/>
    <w:rsid w:val="00B6530D"/>
    <w:rsid w:val="00B65452"/>
    <w:rsid w:val="00B66272"/>
    <w:rsid w:val="00B66759"/>
    <w:rsid w:val="00B66E15"/>
    <w:rsid w:val="00B6770F"/>
    <w:rsid w:val="00B67907"/>
    <w:rsid w:val="00B700E9"/>
    <w:rsid w:val="00B71A7C"/>
    <w:rsid w:val="00B71C59"/>
    <w:rsid w:val="00B7205A"/>
    <w:rsid w:val="00B72931"/>
    <w:rsid w:val="00B73538"/>
    <w:rsid w:val="00B73C1D"/>
    <w:rsid w:val="00B74D20"/>
    <w:rsid w:val="00B7500A"/>
    <w:rsid w:val="00B75609"/>
    <w:rsid w:val="00B76553"/>
    <w:rsid w:val="00B76F4C"/>
    <w:rsid w:val="00B77BE3"/>
    <w:rsid w:val="00B77E3E"/>
    <w:rsid w:val="00B801CE"/>
    <w:rsid w:val="00B80AAD"/>
    <w:rsid w:val="00B817D1"/>
    <w:rsid w:val="00B81B91"/>
    <w:rsid w:val="00B82D65"/>
    <w:rsid w:val="00B83B45"/>
    <w:rsid w:val="00B8440D"/>
    <w:rsid w:val="00B84BB5"/>
    <w:rsid w:val="00B865D8"/>
    <w:rsid w:val="00B86FA0"/>
    <w:rsid w:val="00B87ACB"/>
    <w:rsid w:val="00B87D41"/>
    <w:rsid w:val="00B901E2"/>
    <w:rsid w:val="00B9030D"/>
    <w:rsid w:val="00B9031E"/>
    <w:rsid w:val="00B90383"/>
    <w:rsid w:val="00B909B4"/>
    <w:rsid w:val="00B9119A"/>
    <w:rsid w:val="00B91291"/>
    <w:rsid w:val="00B91306"/>
    <w:rsid w:val="00B9138E"/>
    <w:rsid w:val="00B917E0"/>
    <w:rsid w:val="00B91C86"/>
    <w:rsid w:val="00B920FB"/>
    <w:rsid w:val="00B92A20"/>
    <w:rsid w:val="00B92A72"/>
    <w:rsid w:val="00B92B89"/>
    <w:rsid w:val="00B9421B"/>
    <w:rsid w:val="00B952E0"/>
    <w:rsid w:val="00B95327"/>
    <w:rsid w:val="00B96DB6"/>
    <w:rsid w:val="00B970F0"/>
    <w:rsid w:val="00B97103"/>
    <w:rsid w:val="00B9776F"/>
    <w:rsid w:val="00B97962"/>
    <w:rsid w:val="00BA08E4"/>
    <w:rsid w:val="00BA3FEA"/>
    <w:rsid w:val="00BA50EA"/>
    <w:rsid w:val="00BA602E"/>
    <w:rsid w:val="00BA604C"/>
    <w:rsid w:val="00BA7230"/>
    <w:rsid w:val="00BA73A7"/>
    <w:rsid w:val="00BA7AAB"/>
    <w:rsid w:val="00BA7C16"/>
    <w:rsid w:val="00BB09ED"/>
    <w:rsid w:val="00BB109A"/>
    <w:rsid w:val="00BB14E3"/>
    <w:rsid w:val="00BB1578"/>
    <w:rsid w:val="00BB2858"/>
    <w:rsid w:val="00BB2E89"/>
    <w:rsid w:val="00BB33E7"/>
    <w:rsid w:val="00BB3F18"/>
    <w:rsid w:val="00BB40C9"/>
    <w:rsid w:val="00BB5600"/>
    <w:rsid w:val="00BB58D9"/>
    <w:rsid w:val="00BB6158"/>
    <w:rsid w:val="00BB6331"/>
    <w:rsid w:val="00BB664B"/>
    <w:rsid w:val="00BB6A7E"/>
    <w:rsid w:val="00BC078A"/>
    <w:rsid w:val="00BC0F45"/>
    <w:rsid w:val="00BC17E8"/>
    <w:rsid w:val="00BC1BEA"/>
    <w:rsid w:val="00BC1FBF"/>
    <w:rsid w:val="00BC27D2"/>
    <w:rsid w:val="00BC286E"/>
    <w:rsid w:val="00BC337F"/>
    <w:rsid w:val="00BC40DC"/>
    <w:rsid w:val="00BC4289"/>
    <w:rsid w:val="00BC4292"/>
    <w:rsid w:val="00BC42F8"/>
    <w:rsid w:val="00BC4C7B"/>
    <w:rsid w:val="00BC5EB8"/>
    <w:rsid w:val="00BC7497"/>
    <w:rsid w:val="00BC778A"/>
    <w:rsid w:val="00BD0664"/>
    <w:rsid w:val="00BD1753"/>
    <w:rsid w:val="00BD252F"/>
    <w:rsid w:val="00BD3075"/>
    <w:rsid w:val="00BD3D4C"/>
    <w:rsid w:val="00BD483B"/>
    <w:rsid w:val="00BD5A1D"/>
    <w:rsid w:val="00BD60F9"/>
    <w:rsid w:val="00BD6397"/>
    <w:rsid w:val="00BD71A3"/>
    <w:rsid w:val="00BD73E2"/>
    <w:rsid w:val="00BE013C"/>
    <w:rsid w:val="00BE046D"/>
    <w:rsid w:val="00BE0CB6"/>
    <w:rsid w:val="00BE13F4"/>
    <w:rsid w:val="00BE1841"/>
    <w:rsid w:val="00BE1D59"/>
    <w:rsid w:val="00BE1F7B"/>
    <w:rsid w:val="00BE1FC9"/>
    <w:rsid w:val="00BE25AB"/>
    <w:rsid w:val="00BE33FB"/>
    <w:rsid w:val="00BE5303"/>
    <w:rsid w:val="00BE5513"/>
    <w:rsid w:val="00BE6767"/>
    <w:rsid w:val="00BE6BA3"/>
    <w:rsid w:val="00BE6C7A"/>
    <w:rsid w:val="00BF0F3A"/>
    <w:rsid w:val="00BF1BC6"/>
    <w:rsid w:val="00BF35D4"/>
    <w:rsid w:val="00BF3E52"/>
    <w:rsid w:val="00BF45A9"/>
    <w:rsid w:val="00BF4B5E"/>
    <w:rsid w:val="00BF4F6C"/>
    <w:rsid w:val="00BF65A4"/>
    <w:rsid w:val="00BF6EC6"/>
    <w:rsid w:val="00BF732E"/>
    <w:rsid w:val="00BF798F"/>
    <w:rsid w:val="00C004FF"/>
    <w:rsid w:val="00C015F7"/>
    <w:rsid w:val="00C02A7D"/>
    <w:rsid w:val="00C02E95"/>
    <w:rsid w:val="00C03547"/>
    <w:rsid w:val="00C0411D"/>
    <w:rsid w:val="00C0536F"/>
    <w:rsid w:val="00C066FF"/>
    <w:rsid w:val="00C06761"/>
    <w:rsid w:val="00C0702D"/>
    <w:rsid w:val="00C11C21"/>
    <w:rsid w:val="00C1222C"/>
    <w:rsid w:val="00C1472E"/>
    <w:rsid w:val="00C14F55"/>
    <w:rsid w:val="00C159ED"/>
    <w:rsid w:val="00C15A5F"/>
    <w:rsid w:val="00C15BD1"/>
    <w:rsid w:val="00C15FD1"/>
    <w:rsid w:val="00C1626F"/>
    <w:rsid w:val="00C16B66"/>
    <w:rsid w:val="00C16E87"/>
    <w:rsid w:val="00C17C60"/>
    <w:rsid w:val="00C202C5"/>
    <w:rsid w:val="00C2155F"/>
    <w:rsid w:val="00C23122"/>
    <w:rsid w:val="00C23813"/>
    <w:rsid w:val="00C238BE"/>
    <w:rsid w:val="00C23D27"/>
    <w:rsid w:val="00C240E3"/>
    <w:rsid w:val="00C243E1"/>
    <w:rsid w:val="00C24739"/>
    <w:rsid w:val="00C24AA6"/>
    <w:rsid w:val="00C24DA7"/>
    <w:rsid w:val="00C30306"/>
    <w:rsid w:val="00C30356"/>
    <w:rsid w:val="00C307F4"/>
    <w:rsid w:val="00C31403"/>
    <w:rsid w:val="00C31AEF"/>
    <w:rsid w:val="00C333CE"/>
    <w:rsid w:val="00C34EE9"/>
    <w:rsid w:val="00C350B3"/>
    <w:rsid w:val="00C3512E"/>
    <w:rsid w:val="00C35722"/>
    <w:rsid w:val="00C35E84"/>
    <w:rsid w:val="00C361B7"/>
    <w:rsid w:val="00C3644B"/>
    <w:rsid w:val="00C36E90"/>
    <w:rsid w:val="00C36F40"/>
    <w:rsid w:val="00C37234"/>
    <w:rsid w:val="00C378D7"/>
    <w:rsid w:val="00C41083"/>
    <w:rsid w:val="00C436AB"/>
    <w:rsid w:val="00C439AC"/>
    <w:rsid w:val="00C43C15"/>
    <w:rsid w:val="00C44B7B"/>
    <w:rsid w:val="00C44D24"/>
    <w:rsid w:val="00C44E5A"/>
    <w:rsid w:val="00C450D2"/>
    <w:rsid w:val="00C45455"/>
    <w:rsid w:val="00C455FC"/>
    <w:rsid w:val="00C4573F"/>
    <w:rsid w:val="00C45D04"/>
    <w:rsid w:val="00C472D2"/>
    <w:rsid w:val="00C50399"/>
    <w:rsid w:val="00C50B9E"/>
    <w:rsid w:val="00C5228F"/>
    <w:rsid w:val="00C52A15"/>
    <w:rsid w:val="00C5351F"/>
    <w:rsid w:val="00C542A5"/>
    <w:rsid w:val="00C54757"/>
    <w:rsid w:val="00C54E68"/>
    <w:rsid w:val="00C554CE"/>
    <w:rsid w:val="00C55AED"/>
    <w:rsid w:val="00C56B54"/>
    <w:rsid w:val="00C56C23"/>
    <w:rsid w:val="00C57AAC"/>
    <w:rsid w:val="00C57FBF"/>
    <w:rsid w:val="00C60633"/>
    <w:rsid w:val="00C607DB"/>
    <w:rsid w:val="00C60D96"/>
    <w:rsid w:val="00C6192E"/>
    <w:rsid w:val="00C62634"/>
    <w:rsid w:val="00C62B29"/>
    <w:rsid w:val="00C64898"/>
    <w:rsid w:val="00C64DF5"/>
    <w:rsid w:val="00C652A3"/>
    <w:rsid w:val="00C65844"/>
    <w:rsid w:val="00C65ADA"/>
    <w:rsid w:val="00C664AA"/>
    <w:rsid w:val="00C664FC"/>
    <w:rsid w:val="00C669E1"/>
    <w:rsid w:val="00C67026"/>
    <w:rsid w:val="00C67359"/>
    <w:rsid w:val="00C67442"/>
    <w:rsid w:val="00C67A4D"/>
    <w:rsid w:val="00C67B42"/>
    <w:rsid w:val="00C70275"/>
    <w:rsid w:val="00C70C44"/>
    <w:rsid w:val="00C7303D"/>
    <w:rsid w:val="00C73048"/>
    <w:rsid w:val="00C74400"/>
    <w:rsid w:val="00C76C60"/>
    <w:rsid w:val="00C77740"/>
    <w:rsid w:val="00C77F0B"/>
    <w:rsid w:val="00C77FEE"/>
    <w:rsid w:val="00C800C7"/>
    <w:rsid w:val="00C808C4"/>
    <w:rsid w:val="00C80BF3"/>
    <w:rsid w:val="00C80F5F"/>
    <w:rsid w:val="00C81197"/>
    <w:rsid w:val="00C8131C"/>
    <w:rsid w:val="00C81F2B"/>
    <w:rsid w:val="00C82385"/>
    <w:rsid w:val="00C824A2"/>
    <w:rsid w:val="00C82E31"/>
    <w:rsid w:val="00C84881"/>
    <w:rsid w:val="00C84909"/>
    <w:rsid w:val="00C85C77"/>
    <w:rsid w:val="00C862D5"/>
    <w:rsid w:val="00C862F3"/>
    <w:rsid w:val="00C8714D"/>
    <w:rsid w:val="00C90A98"/>
    <w:rsid w:val="00C90A9D"/>
    <w:rsid w:val="00C91E58"/>
    <w:rsid w:val="00C93281"/>
    <w:rsid w:val="00C94308"/>
    <w:rsid w:val="00C94717"/>
    <w:rsid w:val="00C94F2B"/>
    <w:rsid w:val="00C97A3B"/>
    <w:rsid w:val="00C97EEA"/>
    <w:rsid w:val="00CA0226"/>
    <w:rsid w:val="00CA052C"/>
    <w:rsid w:val="00CA07BF"/>
    <w:rsid w:val="00CA0C56"/>
    <w:rsid w:val="00CA13C9"/>
    <w:rsid w:val="00CA21B8"/>
    <w:rsid w:val="00CA3004"/>
    <w:rsid w:val="00CA338B"/>
    <w:rsid w:val="00CA3794"/>
    <w:rsid w:val="00CA4F03"/>
    <w:rsid w:val="00CA5151"/>
    <w:rsid w:val="00CA54CE"/>
    <w:rsid w:val="00CA5902"/>
    <w:rsid w:val="00CA5B9F"/>
    <w:rsid w:val="00CA76B4"/>
    <w:rsid w:val="00CA77BD"/>
    <w:rsid w:val="00CA7851"/>
    <w:rsid w:val="00CA7C92"/>
    <w:rsid w:val="00CB2145"/>
    <w:rsid w:val="00CB268C"/>
    <w:rsid w:val="00CB2C37"/>
    <w:rsid w:val="00CB315B"/>
    <w:rsid w:val="00CB3D5B"/>
    <w:rsid w:val="00CB4308"/>
    <w:rsid w:val="00CB47FC"/>
    <w:rsid w:val="00CB4B4D"/>
    <w:rsid w:val="00CB4B4E"/>
    <w:rsid w:val="00CB66B0"/>
    <w:rsid w:val="00CB67A4"/>
    <w:rsid w:val="00CB6CDB"/>
    <w:rsid w:val="00CB6D79"/>
    <w:rsid w:val="00CB7203"/>
    <w:rsid w:val="00CB74BE"/>
    <w:rsid w:val="00CC1510"/>
    <w:rsid w:val="00CC1521"/>
    <w:rsid w:val="00CC1541"/>
    <w:rsid w:val="00CC16AF"/>
    <w:rsid w:val="00CC16B1"/>
    <w:rsid w:val="00CC190C"/>
    <w:rsid w:val="00CC1C71"/>
    <w:rsid w:val="00CC2911"/>
    <w:rsid w:val="00CC2AA1"/>
    <w:rsid w:val="00CC32AD"/>
    <w:rsid w:val="00CC422B"/>
    <w:rsid w:val="00CC5CC0"/>
    <w:rsid w:val="00CD0F81"/>
    <w:rsid w:val="00CD2BBE"/>
    <w:rsid w:val="00CD2CAD"/>
    <w:rsid w:val="00CD3294"/>
    <w:rsid w:val="00CD3671"/>
    <w:rsid w:val="00CD39BD"/>
    <w:rsid w:val="00CD4A33"/>
    <w:rsid w:val="00CD5979"/>
    <w:rsid w:val="00CD5EE4"/>
    <w:rsid w:val="00CD66B4"/>
    <w:rsid w:val="00CD6723"/>
    <w:rsid w:val="00CD6AE1"/>
    <w:rsid w:val="00CD6EF9"/>
    <w:rsid w:val="00CE0360"/>
    <w:rsid w:val="00CE06BF"/>
    <w:rsid w:val="00CE07DC"/>
    <w:rsid w:val="00CE0B85"/>
    <w:rsid w:val="00CE157A"/>
    <w:rsid w:val="00CE1D9C"/>
    <w:rsid w:val="00CE1F3E"/>
    <w:rsid w:val="00CE239A"/>
    <w:rsid w:val="00CE2797"/>
    <w:rsid w:val="00CE3083"/>
    <w:rsid w:val="00CE31FF"/>
    <w:rsid w:val="00CE327D"/>
    <w:rsid w:val="00CE3571"/>
    <w:rsid w:val="00CE36D9"/>
    <w:rsid w:val="00CE36E3"/>
    <w:rsid w:val="00CE5905"/>
    <w:rsid w:val="00CE5951"/>
    <w:rsid w:val="00CE5CD8"/>
    <w:rsid w:val="00CE69F8"/>
    <w:rsid w:val="00CE6E21"/>
    <w:rsid w:val="00CF099C"/>
    <w:rsid w:val="00CF0A44"/>
    <w:rsid w:val="00CF0AB3"/>
    <w:rsid w:val="00CF152D"/>
    <w:rsid w:val="00CF4846"/>
    <w:rsid w:val="00CF542B"/>
    <w:rsid w:val="00CF5E40"/>
    <w:rsid w:val="00CF62CC"/>
    <w:rsid w:val="00CF65A1"/>
    <w:rsid w:val="00CF683B"/>
    <w:rsid w:val="00CF6DB4"/>
    <w:rsid w:val="00CF6E0F"/>
    <w:rsid w:val="00CF73E9"/>
    <w:rsid w:val="00D01E2A"/>
    <w:rsid w:val="00D01FD4"/>
    <w:rsid w:val="00D0310A"/>
    <w:rsid w:val="00D032F1"/>
    <w:rsid w:val="00D03741"/>
    <w:rsid w:val="00D03845"/>
    <w:rsid w:val="00D06466"/>
    <w:rsid w:val="00D065DB"/>
    <w:rsid w:val="00D067E0"/>
    <w:rsid w:val="00D105EF"/>
    <w:rsid w:val="00D10909"/>
    <w:rsid w:val="00D1269A"/>
    <w:rsid w:val="00D12ED7"/>
    <w:rsid w:val="00D136E3"/>
    <w:rsid w:val="00D13DB4"/>
    <w:rsid w:val="00D148F8"/>
    <w:rsid w:val="00D14ACB"/>
    <w:rsid w:val="00D14E21"/>
    <w:rsid w:val="00D1538C"/>
    <w:rsid w:val="00D15A52"/>
    <w:rsid w:val="00D15BEB"/>
    <w:rsid w:val="00D15C01"/>
    <w:rsid w:val="00D16122"/>
    <w:rsid w:val="00D162A5"/>
    <w:rsid w:val="00D16738"/>
    <w:rsid w:val="00D17F81"/>
    <w:rsid w:val="00D2033E"/>
    <w:rsid w:val="00D20DD8"/>
    <w:rsid w:val="00D21D19"/>
    <w:rsid w:val="00D227BE"/>
    <w:rsid w:val="00D229BC"/>
    <w:rsid w:val="00D22E7D"/>
    <w:rsid w:val="00D22F3A"/>
    <w:rsid w:val="00D23CD8"/>
    <w:rsid w:val="00D23EB6"/>
    <w:rsid w:val="00D25414"/>
    <w:rsid w:val="00D25EA1"/>
    <w:rsid w:val="00D2696F"/>
    <w:rsid w:val="00D26A7A"/>
    <w:rsid w:val="00D26E13"/>
    <w:rsid w:val="00D27F3D"/>
    <w:rsid w:val="00D27F92"/>
    <w:rsid w:val="00D3063F"/>
    <w:rsid w:val="00D31E35"/>
    <w:rsid w:val="00D32535"/>
    <w:rsid w:val="00D348C7"/>
    <w:rsid w:val="00D34F33"/>
    <w:rsid w:val="00D35BD9"/>
    <w:rsid w:val="00D36A90"/>
    <w:rsid w:val="00D36AF4"/>
    <w:rsid w:val="00D36C6D"/>
    <w:rsid w:val="00D37B81"/>
    <w:rsid w:val="00D37D5A"/>
    <w:rsid w:val="00D41712"/>
    <w:rsid w:val="00D419EE"/>
    <w:rsid w:val="00D420AC"/>
    <w:rsid w:val="00D42B0A"/>
    <w:rsid w:val="00D4371F"/>
    <w:rsid w:val="00D44315"/>
    <w:rsid w:val="00D45113"/>
    <w:rsid w:val="00D4552F"/>
    <w:rsid w:val="00D45DB3"/>
    <w:rsid w:val="00D466A8"/>
    <w:rsid w:val="00D46E94"/>
    <w:rsid w:val="00D472F0"/>
    <w:rsid w:val="00D4751E"/>
    <w:rsid w:val="00D47B90"/>
    <w:rsid w:val="00D5015D"/>
    <w:rsid w:val="00D507E2"/>
    <w:rsid w:val="00D50A4A"/>
    <w:rsid w:val="00D512F8"/>
    <w:rsid w:val="00D529DA"/>
    <w:rsid w:val="00D52EAB"/>
    <w:rsid w:val="00D534B3"/>
    <w:rsid w:val="00D53913"/>
    <w:rsid w:val="00D55141"/>
    <w:rsid w:val="00D5631E"/>
    <w:rsid w:val="00D564E9"/>
    <w:rsid w:val="00D564FF"/>
    <w:rsid w:val="00D56548"/>
    <w:rsid w:val="00D56693"/>
    <w:rsid w:val="00D57272"/>
    <w:rsid w:val="00D57F60"/>
    <w:rsid w:val="00D603B8"/>
    <w:rsid w:val="00D6154B"/>
    <w:rsid w:val="00D61CE0"/>
    <w:rsid w:val="00D61D80"/>
    <w:rsid w:val="00D62830"/>
    <w:rsid w:val="00D62BE9"/>
    <w:rsid w:val="00D63246"/>
    <w:rsid w:val="00D632F0"/>
    <w:rsid w:val="00D63DE4"/>
    <w:rsid w:val="00D64134"/>
    <w:rsid w:val="00D64C64"/>
    <w:rsid w:val="00D66ED2"/>
    <w:rsid w:val="00D6711F"/>
    <w:rsid w:val="00D67832"/>
    <w:rsid w:val="00D678DB"/>
    <w:rsid w:val="00D7059F"/>
    <w:rsid w:val="00D71536"/>
    <w:rsid w:val="00D72689"/>
    <w:rsid w:val="00D73022"/>
    <w:rsid w:val="00D73C51"/>
    <w:rsid w:val="00D74C92"/>
    <w:rsid w:val="00D75916"/>
    <w:rsid w:val="00D75D47"/>
    <w:rsid w:val="00D76FDB"/>
    <w:rsid w:val="00D77EA8"/>
    <w:rsid w:val="00D8005D"/>
    <w:rsid w:val="00D804DF"/>
    <w:rsid w:val="00D818C6"/>
    <w:rsid w:val="00D81C20"/>
    <w:rsid w:val="00D82307"/>
    <w:rsid w:val="00D825EA"/>
    <w:rsid w:val="00D85A61"/>
    <w:rsid w:val="00D85DB0"/>
    <w:rsid w:val="00D86B23"/>
    <w:rsid w:val="00D8752C"/>
    <w:rsid w:val="00D87B36"/>
    <w:rsid w:val="00D9091B"/>
    <w:rsid w:val="00D91EF3"/>
    <w:rsid w:val="00D9240C"/>
    <w:rsid w:val="00D9253E"/>
    <w:rsid w:val="00D93C72"/>
    <w:rsid w:val="00D93F02"/>
    <w:rsid w:val="00D9409F"/>
    <w:rsid w:val="00D94797"/>
    <w:rsid w:val="00D95089"/>
    <w:rsid w:val="00D9513A"/>
    <w:rsid w:val="00D95A4E"/>
    <w:rsid w:val="00D9687F"/>
    <w:rsid w:val="00D97AA4"/>
    <w:rsid w:val="00D97B9E"/>
    <w:rsid w:val="00D97C7A"/>
    <w:rsid w:val="00DA01D3"/>
    <w:rsid w:val="00DA03B6"/>
    <w:rsid w:val="00DA0F82"/>
    <w:rsid w:val="00DA160A"/>
    <w:rsid w:val="00DA188A"/>
    <w:rsid w:val="00DA23B6"/>
    <w:rsid w:val="00DA2A86"/>
    <w:rsid w:val="00DA35E9"/>
    <w:rsid w:val="00DA37A5"/>
    <w:rsid w:val="00DA4789"/>
    <w:rsid w:val="00DA56A7"/>
    <w:rsid w:val="00DA5B00"/>
    <w:rsid w:val="00DA730B"/>
    <w:rsid w:val="00DB11C0"/>
    <w:rsid w:val="00DB1745"/>
    <w:rsid w:val="00DB188C"/>
    <w:rsid w:val="00DB1A3D"/>
    <w:rsid w:val="00DB1A4A"/>
    <w:rsid w:val="00DB26AA"/>
    <w:rsid w:val="00DB2E98"/>
    <w:rsid w:val="00DB3ADD"/>
    <w:rsid w:val="00DB3B3A"/>
    <w:rsid w:val="00DB608F"/>
    <w:rsid w:val="00DB6AE3"/>
    <w:rsid w:val="00DB751B"/>
    <w:rsid w:val="00DC09CB"/>
    <w:rsid w:val="00DC1379"/>
    <w:rsid w:val="00DC17D8"/>
    <w:rsid w:val="00DC1CA8"/>
    <w:rsid w:val="00DC2B91"/>
    <w:rsid w:val="00DC333E"/>
    <w:rsid w:val="00DC345B"/>
    <w:rsid w:val="00DC4ECC"/>
    <w:rsid w:val="00DC59B5"/>
    <w:rsid w:val="00DC6C8E"/>
    <w:rsid w:val="00DC74E1"/>
    <w:rsid w:val="00DC7EA2"/>
    <w:rsid w:val="00DD04D5"/>
    <w:rsid w:val="00DD07BC"/>
    <w:rsid w:val="00DD0865"/>
    <w:rsid w:val="00DD0ABA"/>
    <w:rsid w:val="00DD103E"/>
    <w:rsid w:val="00DD19B7"/>
    <w:rsid w:val="00DD1E73"/>
    <w:rsid w:val="00DD230A"/>
    <w:rsid w:val="00DD2529"/>
    <w:rsid w:val="00DD2568"/>
    <w:rsid w:val="00DD2F4E"/>
    <w:rsid w:val="00DD44E1"/>
    <w:rsid w:val="00DD546C"/>
    <w:rsid w:val="00DD6562"/>
    <w:rsid w:val="00DD75FE"/>
    <w:rsid w:val="00DE07A5"/>
    <w:rsid w:val="00DE0E0A"/>
    <w:rsid w:val="00DE14DD"/>
    <w:rsid w:val="00DE1DA4"/>
    <w:rsid w:val="00DE1DD5"/>
    <w:rsid w:val="00DE2CE3"/>
    <w:rsid w:val="00DE5086"/>
    <w:rsid w:val="00DE53F1"/>
    <w:rsid w:val="00DE5642"/>
    <w:rsid w:val="00DE5D58"/>
    <w:rsid w:val="00DE634D"/>
    <w:rsid w:val="00DE70A1"/>
    <w:rsid w:val="00DE7899"/>
    <w:rsid w:val="00DF1641"/>
    <w:rsid w:val="00DF1CE1"/>
    <w:rsid w:val="00DF1F09"/>
    <w:rsid w:val="00DF2040"/>
    <w:rsid w:val="00DF2319"/>
    <w:rsid w:val="00DF2711"/>
    <w:rsid w:val="00DF2825"/>
    <w:rsid w:val="00DF2A94"/>
    <w:rsid w:val="00DF2EFD"/>
    <w:rsid w:val="00DF3C9C"/>
    <w:rsid w:val="00DF45A0"/>
    <w:rsid w:val="00DF5080"/>
    <w:rsid w:val="00DF5326"/>
    <w:rsid w:val="00DF7CDD"/>
    <w:rsid w:val="00E00154"/>
    <w:rsid w:val="00E01433"/>
    <w:rsid w:val="00E01436"/>
    <w:rsid w:val="00E014AE"/>
    <w:rsid w:val="00E01775"/>
    <w:rsid w:val="00E01CAB"/>
    <w:rsid w:val="00E01D72"/>
    <w:rsid w:val="00E01F21"/>
    <w:rsid w:val="00E022A8"/>
    <w:rsid w:val="00E02789"/>
    <w:rsid w:val="00E028B3"/>
    <w:rsid w:val="00E02D98"/>
    <w:rsid w:val="00E02E6F"/>
    <w:rsid w:val="00E03DE5"/>
    <w:rsid w:val="00E041F9"/>
    <w:rsid w:val="00E04427"/>
    <w:rsid w:val="00E04D6E"/>
    <w:rsid w:val="00E04DAF"/>
    <w:rsid w:val="00E05B08"/>
    <w:rsid w:val="00E065D3"/>
    <w:rsid w:val="00E1110F"/>
    <w:rsid w:val="00E112C7"/>
    <w:rsid w:val="00E1163D"/>
    <w:rsid w:val="00E12355"/>
    <w:rsid w:val="00E1288F"/>
    <w:rsid w:val="00E12952"/>
    <w:rsid w:val="00E1322D"/>
    <w:rsid w:val="00E141B7"/>
    <w:rsid w:val="00E15084"/>
    <w:rsid w:val="00E152CE"/>
    <w:rsid w:val="00E15E93"/>
    <w:rsid w:val="00E15F08"/>
    <w:rsid w:val="00E164C7"/>
    <w:rsid w:val="00E16693"/>
    <w:rsid w:val="00E17485"/>
    <w:rsid w:val="00E17B6E"/>
    <w:rsid w:val="00E17C47"/>
    <w:rsid w:val="00E17CCE"/>
    <w:rsid w:val="00E20CC6"/>
    <w:rsid w:val="00E2108B"/>
    <w:rsid w:val="00E21147"/>
    <w:rsid w:val="00E21D53"/>
    <w:rsid w:val="00E223A4"/>
    <w:rsid w:val="00E23B4B"/>
    <w:rsid w:val="00E24639"/>
    <w:rsid w:val="00E2535C"/>
    <w:rsid w:val="00E2545A"/>
    <w:rsid w:val="00E25F78"/>
    <w:rsid w:val="00E262F7"/>
    <w:rsid w:val="00E26641"/>
    <w:rsid w:val="00E270AA"/>
    <w:rsid w:val="00E27908"/>
    <w:rsid w:val="00E317BD"/>
    <w:rsid w:val="00E32125"/>
    <w:rsid w:val="00E330AA"/>
    <w:rsid w:val="00E330F4"/>
    <w:rsid w:val="00E334CB"/>
    <w:rsid w:val="00E33B22"/>
    <w:rsid w:val="00E3412B"/>
    <w:rsid w:val="00E35424"/>
    <w:rsid w:val="00E360DE"/>
    <w:rsid w:val="00E364BC"/>
    <w:rsid w:val="00E40A53"/>
    <w:rsid w:val="00E40D52"/>
    <w:rsid w:val="00E41E85"/>
    <w:rsid w:val="00E4272D"/>
    <w:rsid w:val="00E43394"/>
    <w:rsid w:val="00E43D4E"/>
    <w:rsid w:val="00E45923"/>
    <w:rsid w:val="00E459A3"/>
    <w:rsid w:val="00E46B23"/>
    <w:rsid w:val="00E46B5B"/>
    <w:rsid w:val="00E47BDE"/>
    <w:rsid w:val="00E5058E"/>
    <w:rsid w:val="00E5136B"/>
    <w:rsid w:val="00E51562"/>
    <w:rsid w:val="00E51733"/>
    <w:rsid w:val="00E525D5"/>
    <w:rsid w:val="00E5408D"/>
    <w:rsid w:val="00E540F6"/>
    <w:rsid w:val="00E54ECE"/>
    <w:rsid w:val="00E55E53"/>
    <w:rsid w:val="00E56264"/>
    <w:rsid w:val="00E574F5"/>
    <w:rsid w:val="00E604B6"/>
    <w:rsid w:val="00E607AD"/>
    <w:rsid w:val="00E61000"/>
    <w:rsid w:val="00E616AE"/>
    <w:rsid w:val="00E616E3"/>
    <w:rsid w:val="00E61EEB"/>
    <w:rsid w:val="00E62ABA"/>
    <w:rsid w:val="00E63BD9"/>
    <w:rsid w:val="00E64149"/>
    <w:rsid w:val="00E64657"/>
    <w:rsid w:val="00E6468A"/>
    <w:rsid w:val="00E65292"/>
    <w:rsid w:val="00E653AF"/>
    <w:rsid w:val="00E653E4"/>
    <w:rsid w:val="00E65686"/>
    <w:rsid w:val="00E66CA0"/>
    <w:rsid w:val="00E66D4B"/>
    <w:rsid w:val="00E674BC"/>
    <w:rsid w:val="00E676E2"/>
    <w:rsid w:val="00E67A9F"/>
    <w:rsid w:val="00E7027B"/>
    <w:rsid w:val="00E70DA1"/>
    <w:rsid w:val="00E721B1"/>
    <w:rsid w:val="00E7357E"/>
    <w:rsid w:val="00E73DB9"/>
    <w:rsid w:val="00E747BD"/>
    <w:rsid w:val="00E7574D"/>
    <w:rsid w:val="00E76169"/>
    <w:rsid w:val="00E7765D"/>
    <w:rsid w:val="00E77B1E"/>
    <w:rsid w:val="00E80BCB"/>
    <w:rsid w:val="00E810EC"/>
    <w:rsid w:val="00E81725"/>
    <w:rsid w:val="00E81A84"/>
    <w:rsid w:val="00E81C4D"/>
    <w:rsid w:val="00E81CC4"/>
    <w:rsid w:val="00E81D7A"/>
    <w:rsid w:val="00E81E29"/>
    <w:rsid w:val="00E81F10"/>
    <w:rsid w:val="00E82AB8"/>
    <w:rsid w:val="00E836F5"/>
    <w:rsid w:val="00E83B4E"/>
    <w:rsid w:val="00E8429C"/>
    <w:rsid w:val="00E844BC"/>
    <w:rsid w:val="00E84936"/>
    <w:rsid w:val="00E8501D"/>
    <w:rsid w:val="00E85661"/>
    <w:rsid w:val="00E85E07"/>
    <w:rsid w:val="00E865FE"/>
    <w:rsid w:val="00E87210"/>
    <w:rsid w:val="00E876C9"/>
    <w:rsid w:val="00E906A3"/>
    <w:rsid w:val="00E91DF1"/>
    <w:rsid w:val="00E920C1"/>
    <w:rsid w:val="00E9287B"/>
    <w:rsid w:val="00E92DBA"/>
    <w:rsid w:val="00E92E57"/>
    <w:rsid w:val="00E93079"/>
    <w:rsid w:val="00E93A9A"/>
    <w:rsid w:val="00E93C37"/>
    <w:rsid w:val="00E94F2F"/>
    <w:rsid w:val="00E96BCC"/>
    <w:rsid w:val="00E96CA9"/>
    <w:rsid w:val="00E96E0D"/>
    <w:rsid w:val="00E974A9"/>
    <w:rsid w:val="00E97936"/>
    <w:rsid w:val="00E97BFF"/>
    <w:rsid w:val="00EA17D1"/>
    <w:rsid w:val="00EA1E97"/>
    <w:rsid w:val="00EA24A3"/>
    <w:rsid w:val="00EA2D47"/>
    <w:rsid w:val="00EA4101"/>
    <w:rsid w:val="00EA459A"/>
    <w:rsid w:val="00EA5B17"/>
    <w:rsid w:val="00EA631B"/>
    <w:rsid w:val="00EA6DA3"/>
    <w:rsid w:val="00EA7023"/>
    <w:rsid w:val="00EA75FF"/>
    <w:rsid w:val="00EA7771"/>
    <w:rsid w:val="00EA7799"/>
    <w:rsid w:val="00EA7CB1"/>
    <w:rsid w:val="00EB051F"/>
    <w:rsid w:val="00EB0B2C"/>
    <w:rsid w:val="00EB0FE7"/>
    <w:rsid w:val="00EB1B65"/>
    <w:rsid w:val="00EB326A"/>
    <w:rsid w:val="00EB3C25"/>
    <w:rsid w:val="00EB3E94"/>
    <w:rsid w:val="00EB561E"/>
    <w:rsid w:val="00EB71B1"/>
    <w:rsid w:val="00EB73A5"/>
    <w:rsid w:val="00EB76B8"/>
    <w:rsid w:val="00EC0925"/>
    <w:rsid w:val="00EC172B"/>
    <w:rsid w:val="00EC1FB6"/>
    <w:rsid w:val="00EC453A"/>
    <w:rsid w:val="00EC454E"/>
    <w:rsid w:val="00EC45A1"/>
    <w:rsid w:val="00EC4864"/>
    <w:rsid w:val="00EC4A51"/>
    <w:rsid w:val="00EC4D26"/>
    <w:rsid w:val="00EC4E6B"/>
    <w:rsid w:val="00EC5149"/>
    <w:rsid w:val="00EC6108"/>
    <w:rsid w:val="00EC63F6"/>
    <w:rsid w:val="00EC6500"/>
    <w:rsid w:val="00EC6937"/>
    <w:rsid w:val="00EC7E9F"/>
    <w:rsid w:val="00ED1164"/>
    <w:rsid w:val="00ED170F"/>
    <w:rsid w:val="00ED1F2F"/>
    <w:rsid w:val="00ED203D"/>
    <w:rsid w:val="00ED236C"/>
    <w:rsid w:val="00ED26F4"/>
    <w:rsid w:val="00ED2C3A"/>
    <w:rsid w:val="00ED3067"/>
    <w:rsid w:val="00ED3A5B"/>
    <w:rsid w:val="00ED7E44"/>
    <w:rsid w:val="00EE09EB"/>
    <w:rsid w:val="00EE10D0"/>
    <w:rsid w:val="00EE1E9F"/>
    <w:rsid w:val="00EE2B21"/>
    <w:rsid w:val="00EE33D6"/>
    <w:rsid w:val="00EE3A59"/>
    <w:rsid w:val="00EE3E28"/>
    <w:rsid w:val="00EE4189"/>
    <w:rsid w:val="00EE5AC8"/>
    <w:rsid w:val="00EE5C43"/>
    <w:rsid w:val="00EE66B2"/>
    <w:rsid w:val="00EE6C25"/>
    <w:rsid w:val="00EE7E81"/>
    <w:rsid w:val="00EE7F8A"/>
    <w:rsid w:val="00EF087A"/>
    <w:rsid w:val="00EF0E56"/>
    <w:rsid w:val="00EF1EA4"/>
    <w:rsid w:val="00EF2D11"/>
    <w:rsid w:val="00EF2D57"/>
    <w:rsid w:val="00EF3B00"/>
    <w:rsid w:val="00EF3BCE"/>
    <w:rsid w:val="00EF4C49"/>
    <w:rsid w:val="00EF4DFF"/>
    <w:rsid w:val="00EF527C"/>
    <w:rsid w:val="00EF53DC"/>
    <w:rsid w:val="00EF7435"/>
    <w:rsid w:val="00EF79CD"/>
    <w:rsid w:val="00EF7D4E"/>
    <w:rsid w:val="00F03099"/>
    <w:rsid w:val="00F03468"/>
    <w:rsid w:val="00F034BF"/>
    <w:rsid w:val="00F046DC"/>
    <w:rsid w:val="00F05350"/>
    <w:rsid w:val="00F0587D"/>
    <w:rsid w:val="00F05C23"/>
    <w:rsid w:val="00F05C68"/>
    <w:rsid w:val="00F05FF9"/>
    <w:rsid w:val="00F0628D"/>
    <w:rsid w:val="00F065A5"/>
    <w:rsid w:val="00F067E5"/>
    <w:rsid w:val="00F06CED"/>
    <w:rsid w:val="00F06E93"/>
    <w:rsid w:val="00F07B41"/>
    <w:rsid w:val="00F11249"/>
    <w:rsid w:val="00F1244C"/>
    <w:rsid w:val="00F12D5C"/>
    <w:rsid w:val="00F135B2"/>
    <w:rsid w:val="00F139E7"/>
    <w:rsid w:val="00F1400E"/>
    <w:rsid w:val="00F14D7F"/>
    <w:rsid w:val="00F15584"/>
    <w:rsid w:val="00F2034C"/>
    <w:rsid w:val="00F20AC8"/>
    <w:rsid w:val="00F215D3"/>
    <w:rsid w:val="00F221B5"/>
    <w:rsid w:val="00F223F6"/>
    <w:rsid w:val="00F237C8"/>
    <w:rsid w:val="00F23BF5"/>
    <w:rsid w:val="00F241B6"/>
    <w:rsid w:val="00F270AD"/>
    <w:rsid w:val="00F276B1"/>
    <w:rsid w:val="00F27CC2"/>
    <w:rsid w:val="00F3078F"/>
    <w:rsid w:val="00F31D38"/>
    <w:rsid w:val="00F31DBB"/>
    <w:rsid w:val="00F323C8"/>
    <w:rsid w:val="00F33390"/>
    <w:rsid w:val="00F33721"/>
    <w:rsid w:val="00F33881"/>
    <w:rsid w:val="00F33A00"/>
    <w:rsid w:val="00F33B81"/>
    <w:rsid w:val="00F33C95"/>
    <w:rsid w:val="00F3441C"/>
    <w:rsid w:val="00F3454B"/>
    <w:rsid w:val="00F34B8E"/>
    <w:rsid w:val="00F3523D"/>
    <w:rsid w:val="00F375D8"/>
    <w:rsid w:val="00F40562"/>
    <w:rsid w:val="00F40A64"/>
    <w:rsid w:val="00F41FFC"/>
    <w:rsid w:val="00F42BCC"/>
    <w:rsid w:val="00F42DC7"/>
    <w:rsid w:val="00F439E2"/>
    <w:rsid w:val="00F43C5A"/>
    <w:rsid w:val="00F4427C"/>
    <w:rsid w:val="00F4460E"/>
    <w:rsid w:val="00F451AF"/>
    <w:rsid w:val="00F460EB"/>
    <w:rsid w:val="00F4610A"/>
    <w:rsid w:val="00F4661F"/>
    <w:rsid w:val="00F46861"/>
    <w:rsid w:val="00F46A75"/>
    <w:rsid w:val="00F47FB0"/>
    <w:rsid w:val="00F50939"/>
    <w:rsid w:val="00F5146F"/>
    <w:rsid w:val="00F519D6"/>
    <w:rsid w:val="00F51A8B"/>
    <w:rsid w:val="00F5204B"/>
    <w:rsid w:val="00F522E3"/>
    <w:rsid w:val="00F52BB6"/>
    <w:rsid w:val="00F5345C"/>
    <w:rsid w:val="00F53471"/>
    <w:rsid w:val="00F53FA0"/>
    <w:rsid w:val="00F54420"/>
    <w:rsid w:val="00F5464B"/>
    <w:rsid w:val="00F54693"/>
    <w:rsid w:val="00F54C73"/>
    <w:rsid w:val="00F54DA5"/>
    <w:rsid w:val="00F54E1E"/>
    <w:rsid w:val="00F55886"/>
    <w:rsid w:val="00F5732B"/>
    <w:rsid w:val="00F61998"/>
    <w:rsid w:val="00F61FD8"/>
    <w:rsid w:val="00F62848"/>
    <w:rsid w:val="00F63031"/>
    <w:rsid w:val="00F6363A"/>
    <w:rsid w:val="00F6389D"/>
    <w:rsid w:val="00F63F62"/>
    <w:rsid w:val="00F66145"/>
    <w:rsid w:val="00F668BE"/>
    <w:rsid w:val="00F66C50"/>
    <w:rsid w:val="00F66E6B"/>
    <w:rsid w:val="00F67719"/>
    <w:rsid w:val="00F67B79"/>
    <w:rsid w:val="00F67D41"/>
    <w:rsid w:val="00F7004D"/>
    <w:rsid w:val="00F70199"/>
    <w:rsid w:val="00F70212"/>
    <w:rsid w:val="00F71194"/>
    <w:rsid w:val="00F715A8"/>
    <w:rsid w:val="00F71897"/>
    <w:rsid w:val="00F71F81"/>
    <w:rsid w:val="00F72E59"/>
    <w:rsid w:val="00F73374"/>
    <w:rsid w:val="00F74D7F"/>
    <w:rsid w:val="00F764ED"/>
    <w:rsid w:val="00F76792"/>
    <w:rsid w:val="00F76B85"/>
    <w:rsid w:val="00F76E43"/>
    <w:rsid w:val="00F77636"/>
    <w:rsid w:val="00F77F53"/>
    <w:rsid w:val="00F80283"/>
    <w:rsid w:val="00F81980"/>
    <w:rsid w:val="00F81BC7"/>
    <w:rsid w:val="00F8228F"/>
    <w:rsid w:val="00F82AD5"/>
    <w:rsid w:val="00F83A3F"/>
    <w:rsid w:val="00F8451C"/>
    <w:rsid w:val="00F84B8E"/>
    <w:rsid w:val="00F84D13"/>
    <w:rsid w:val="00F84D4C"/>
    <w:rsid w:val="00F85337"/>
    <w:rsid w:val="00F856B9"/>
    <w:rsid w:val="00F85811"/>
    <w:rsid w:val="00F8674B"/>
    <w:rsid w:val="00F8681B"/>
    <w:rsid w:val="00F90029"/>
    <w:rsid w:val="00F91203"/>
    <w:rsid w:val="00F91B8B"/>
    <w:rsid w:val="00F925BD"/>
    <w:rsid w:val="00F926E9"/>
    <w:rsid w:val="00F9429C"/>
    <w:rsid w:val="00F95503"/>
    <w:rsid w:val="00F96817"/>
    <w:rsid w:val="00F973F2"/>
    <w:rsid w:val="00FA12E6"/>
    <w:rsid w:val="00FA2E0A"/>
    <w:rsid w:val="00FA3522"/>
    <w:rsid w:val="00FA3555"/>
    <w:rsid w:val="00FA39CB"/>
    <w:rsid w:val="00FA3F7C"/>
    <w:rsid w:val="00FA40F3"/>
    <w:rsid w:val="00FA453E"/>
    <w:rsid w:val="00FA47B0"/>
    <w:rsid w:val="00FA4884"/>
    <w:rsid w:val="00FA4A9E"/>
    <w:rsid w:val="00FA618D"/>
    <w:rsid w:val="00FA61FD"/>
    <w:rsid w:val="00FA79BE"/>
    <w:rsid w:val="00FB02F4"/>
    <w:rsid w:val="00FB0B5B"/>
    <w:rsid w:val="00FB0BCC"/>
    <w:rsid w:val="00FB136C"/>
    <w:rsid w:val="00FB176B"/>
    <w:rsid w:val="00FB25D3"/>
    <w:rsid w:val="00FB2622"/>
    <w:rsid w:val="00FB290F"/>
    <w:rsid w:val="00FB2932"/>
    <w:rsid w:val="00FB4C88"/>
    <w:rsid w:val="00FB4CA4"/>
    <w:rsid w:val="00FB4F11"/>
    <w:rsid w:val="00FB6C86"/>
    <w:rsid w:val="00FB787E"/>
    <w:rsid w:val="00FC09E7"/>
    <w:rsid w:val="00FC2D8A"/>
    <w:rsid w:val="00FC2E7C"/>
    <w:rsid w:val="00FC3F68"/>
    <w:rsid w:val="00FC4056"/>
    <w:rsid w:val="00FC409A"/>
    <w:rsid w:val="00FC44AB"/>
    <w:rsid w:val="00FC4D28"/>
    <w:rsid w:val="00FC5697"/>
    <w:rsid w:val="00FC643B"/>
    <w:rsid w:val="00FC6B3A"/>
    <w:rsid w:val="00FC7A87"/>
    <w:rsid w:val="00FD0398"/>
    <w:rsid w:val="00FD0A93"/>
    <w:rsid w:val="00FD0CF8"/>
    <w:rsid w:val="00FD0F88"/>
    <w:rsid w:val="00FD1D2C"/>
    <w:rsid w:val="00FD1D50"/>
    <w:rsid w:val="00FD233B"/>
    <w:rsid w:val="00FD277E"/>
    <w:rsid w:val="00FD3335"/>
    <w:rsid w:val="00FD44CF"/>
    <w:rsid w:val="00FD4562"/>
    <w:rsid w:val="00FD503A"/>
    <w:rsid w:val="00FD57F9"/>
    <w:rsid w:val="00FD59AE"/>
    <w:rsid w:val="00FD6D6A"/>
    <w:rsid w:val="00FE00AD"/>
    <w:rsid w:val="00FE05DA"/>
    <w:rsid w:val="00FE1554"/>
    <w:rsid w:val="00FE1D6D"/>
    <w:rsid w:val="00FE28F9"/>
    <w:rsid w:val="00FE2E33"/>
    <w:rsid w:val="00FE342B"/>
    <w:rsid w:val="00FE34BB"/>
    <w:rsid w:val="00FE35E4"/>
    <w:rsid w:val="00FE3A62"/>
    <w:rsid w:val="00FE4C6D"/>
    <w:rsid w:val="00FE5A2D"/>
    <w:rsid w:val="00FE5D17"/>
    <w:rsid w:val="00FE5E0D"/>
    <w:rsid w:val="00FE7DAC"/>
    <w:rsid w:val="00FE7F7A"/>
    <w:rsid w:val="00FF07B1"/>
    <w:rsid w:val="00FF1B36"/>
    <w:rsid w:val="00FF1F4B"/>
    <w:rsid w:val="00FF22B4"/>
    <w:rsid w:val="00FF271D"/>
    <w:rsid w:val="00FF2B8F"/>
    <w:rsid w:val="00FF2FDA"/>
    <w:rsid w:val="00FF32E7"/>
    <w:rsid w:val="00FF36F2"/>
    <w:rsid w:val="00FF476B"/>
    <w:rsid w:val="00FF4E6F"/>
    <w:rsid w:val="00FF521E"/>
    <w:rsid w:val="00FF5993"/>
    <w:rsid w:val="00FF5F29"/>
    <w:rsid w:val="00FF641E"/>
    <w:rsid w:val="00FF679D"/>
    <w:rsid w:val="00FF6B4C"/>
    <w:rsid w:val="00FF7A54"/>
    <w:rsid w:val="00FF7DFB"/>
    <w:rsid w:val="08E2A0FE"/>
    <w:rsid w:val="09E1E818"/>
    <w:rsid w:val="178A29AC"/>
    <w:rsid w:val="194E267B"/>
    <w:rsid w:val="1B21BA16"/>
    <w:rsid w:val="1C745F8E"/>
    <w:rsid w:val="26956542"/>
    <w:rsid w:val="27AC91AA"/>
    <w:rsid w:val="29AA2C65"/>
    <w:rsid w:val="30490398"/>
    <w:rsid w:val="321052CD"/>
    <w:rsid w:val="329679EE"/>
    <w:rsid w:val="3FF54676"/>
    <w:rsid w:val="4607C97E"/>
    <w:rsid w:val="46563374"/>
    <w:rsid w:val="4B15A4FD"/>
    <w:rsid w:val="4BAB943B"/>
    <w:rsid w:val="4F0AAAEA"/>
    <w:rsid w:val="5306D5CE"/>
    <w:rsid w:val="548B415D"/>
    <w:rsid w:val="580F2C50"/>
    <w:rsid w:val="58C330C4"/>
    <w:rsid w:val="5AEDB195"/>
    <w:rsid w:val="61F6CAA8"/>
    <w:rsid w:val="62948FEC"/>
    <w:rsid w:val="774EC3A4"/>
    <w:rsid w:val="7B1A0C5F"/>
    <w:rsid w:val="7DAE370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B8F909"/>
  <w15:chartTrackingRefBased/>
  <w15:docId w15:val="{7DE343A6-111C-42B7-B15E-18208933C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9D105A"/>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9D105A"/>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9D105A"/>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9D105A"/>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9D105A"/>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9D105A"/>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ŠHeading 1 Char"/>
    <w:basedOn w:val="DefaultParagraphFont"/>
    <w:link w:val="Heading1"/>
    <w:uiPriority w:val="3"/>
    <w:rsid w:val="009D105A"/>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9D105A"/>
    <w:rPr>
      <w:rFonts w:ascii="Arial" w:eastAsiaTheme="majorEastAsia" w:hAnsi="Arial" w:cs="Arial"/>
      <w:bCs/>
      <w:color w:val="002664"/>
      <w:sz w:val="36"/>
      <w:szCs w:val="48"/>
    </w:rPr>
  </w:style>
  <w:style w:type="character" w:customStyle="1" w:styleId="Heading3Char">
    <w:name w:val="Heading 3 Char"/>
    <w:aliases w:val="ŠHeading 3 Char"/>
    <w:basedOn w:val="DefaultParagraphFont"/>
    <w:link w:val="Heading3"/>
    <w:uiPriority w:val="4"/>
    <w:rsid w:val="009D105A"/>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9D105A"/>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9D105A"/>
    <w:rPr>
      <w:rFonts w:ascii="Arial" w:hAnsi="Arial" w:cs="Arial"/>
      <w:b/>
      <w:szCs w:val="32"/>
    </w:rPr>
  </w:style>
  <w:style w:type="paragraph" w:styleId="Caption">
    <w:name w:val="caption"/>
    <w:aliases w:val="ŠCaption"/>
    <w:basedOn w:val="Normal"/>
    <w:next w:val="Normal"/>
    <w:uiPriority w:val="20"/>
    <w:qFormat/>
    <w:rsid w:val="009D105A"/>
    <w:pPr>
      <w:keepNext/>
      <w:spacing w:after="200" w:line="240" w:lineRule="auto"/>
    </w:pPr>
    <w:rPr>
      <w:iCs/>
      <w:color w:val="002664"/>
      <w:sz w:val="18"/>
      <w:szCs w:val="18"/>
    </w:rPr>
  </w:style>
  <w:style w:type="table" w:customStyle="1" w:styleId="Tableheader">
    <w:name w:val="ŠTable header"/>
    <w:basedOn w:val="TableNormal"/>
    <w:uiPriority w:val="99"/>
    <w:rsid w:val="009D105A"/>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9D10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9D105A"/>
    <w:pPr>
      <w:numPr>
        <w:numId w:val="45"/>
      </w:numPr>
    </w:pPr>
  </w:style>
  <w:style w:type="paragraph" w:styleId="ListNumber2">
    <w:name w:val="List Number 2"/>
    <w:aliases w:val="ŠList Number 2"/>
    <w:basedOn w:val="Normal"/>
    <w:uiPriority w:val="8"/>
    <w:qFormat/>
    <w:rsid w:val="009D105A"/>
    <w:pPr>
      <w:numPr>
        <w:numId w:val="44"/>
      </w:numPr>
    </w:pPr>
  </w:style>
  <w:style w:type="paragraph" w:styleId="ListBullet">
    <w:name w:val="List Bullet"/>
    <w:aliases w:val="ŠList Bullet"/>
    <w:basedOn w:val="Normal"/>
    <w:uiPriority w:val="9"/>
    <w:qFormat/>
    <w:rsid w:val="009D105A"/>
    <w:pPr>
      <w:numPr>
        <w:numId w:val="43"/>
      </w:numPr>
      <w:spacing w:before="120"/>
    </w:pPr>
  </w:style>
  <w:style w:type="paragraph" w:styleId="ListBullet2">
    <w:name w:val="List Bullet 2"/>
    <w:aliases w:val="ŠList Bullet 2"/>
    <w:basedOn w:val="Normal"/>
    <w:uiPriority w:val="10"/>
    <w:qFormat/>
    <w:rsid w:val="005B7EEB"/>
    <w:pPr>
      <w:numPr>
        <w:numId w:val="41"/>
      </w:numPr>
      <w:spacing w:before="120"/>
      <w:ind w:left="1134" w:hanging="567"/>
    </w:pPr>
  </w:style>
  <w:style w:type="paragraph" w:styleId="CommentText">
    <w:name w:val="annotation text"/>
    <w:basedOn w:val="Normal"/>
    <w:link w:val="CommentTextChar"/>
    <w:uiPriority w:val="99"/>
    <w:unhideWhenUsed/>
    <w:rsid w:val="00557673"/>
    <w:pPr>
      <w:spacing w:line="240" w:lineRule="auto"/>
    </w:pPr>
    <w:rPr>
      <w:sz w:val="20"/>
      <w:szCs w:val="20"/>
    </w:rPr>
  </w:style>
  <w:style w:type="character" w:styleId="Strong">
    <w:name w:val="Strong"/>
    <w:aliases w:val="ŠStrong,Bold"/>
    <w:qFormat/>
    <w:rsid w:val="009D105A"/>
    <w:rPr>
      <w:b/>
      <w:bCs/>
    </w:rPr>
  </w:style>
  <w:style w:type="paragraph" w:customStyle="1" w:styleId="FeatureBox2">
    <w:name w:val="ŠFeature Box 2"/>
    <w:basedOn w:val="Normal"/>
    <w:next w:val="Normal"/>
    <w:uiPriority w:val="12"/>
    <w:qFormat/>
    <w:rsid w:val="009D105A"/>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9D105A"/>
    <w:pPr>
      <w:pBdr>
        <w:top w:val="single" w:sz="24" w:space="10" w:color="002664"/>
        <w:left w:val="single" w:sz="24" w:space="10" w:color="002664"/>
        <w:bottom w:val="single" w:sz="24" w:space="10" w:color="002664"/>
        <w:right w:val="single" w:sz="24" w:space="10" w:color="002664"/>
      </w:pBdr>
    </w:pPr>
  </w:style>
  <w:style w:type="character" w:customStyle="1" w:styleId="CommentTextChar">
    <w:name w:val="Comment Text Char"/>
    <w:basedOn w:val="DefaultParagraphFont"/>
    <w:link w:val="CommentText"/>
    <w:uiPriority w:val="99"/>
    <w:rsid w:val="00557673"/>
    <w:rPr>
      <w:rFonts w:ascii="Arial" w:hAnsi="Arial" w:cs="Arial"/>
      <w:sz w:val="20"/>
      <w:szCs w:val="20"/>
    </w:rPr>
  </w:style>
  <w:style w:type="character" w:styleId="Hyperlink">
    <w:name w:val="Hyperlink"/>
    <w:aliases w:val="ŠHyperlink"/>
    <w:basedOn w:val="DefaultParagraphFont"/>
    <w:uiPriority w:val="99"/>
    <w:unhideWhenUsed/>
    <w:rsid w:val="009D105A"/>
    <w:rPr>
      <w:color w:val="2F5496" w:themeColor="accent1" w:themeShade="BF"/>
      <w:u w:val="single"/>
    </w:rPr>
  </w:style>
  <w:style w:type="paragraph" w:customStyle="1" w:styleId="Logo">
    <w:name w:val="ŠLogo"/>
    <w:basedOn w:val="Normal"/>
    <w:uiPriority w:val="18"/>
    <w:qFormat/>
    <w:rsid w:val="009D105A"/>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9D105A"/>
    <w:pPr>
      <w:tabs>
        <w:tab w:val="right" w:leader="dot" w:pos="14570"/>
      </w:tabs>
      <w:spacing w:before="0"/>
    </w:pPr>
    <w:rPr>
      <w:b/>
      <w:noProof/>
    </w:rPr>
  </w:style>
  <w:style w:type="paragraph" w:styleId="TOC2">
    <w:name w:val="toc 2"/>
    <w:aliases w:val="ŠTOC 2"/>
    <w:basedOn w:val="Normal"/>
    <w:next w:val="Normal"/>
    <w:uiPriority w:val="39"/>
    <w:unhideWhenUsed/>
    <w:rsid w:val="009D105A"/>
    <w:pPr>
      <w:tabs>
        <w:tab w:val="right" w:leader="dot" w:pos="14570"/>
      </w:tabs>
      <w:spacing w:before="0"/>
    </w:pPr>
    <w:rPr>
      <w:noProof/>
    </w:rPr>
  </w:style>
  <w:style w:type="paragraph" w:styleId="TOC3">
    <w:name w:val="toc 3"/>
    <w:aliases w:val="ŠTOC 3"/>
    <w:basedOn w:val="Normal"/>
    <w:next w:val="Normal"/>
    <w:uiPriority w:val="39"/>
    <w:unhideWhenUsed/>
    <w:rsid w:val="009D105A"/>
    <w:pPr>
      <w:spacing w:before="0"/>
      <w:ind w:left="244"/>
    </w:pPr>
  </w:style>
  <w:style w:type="paragraph" w:styleId="Title">
    <w:name w:val="Title"/>
    <w:aliases w:val="ŠTitle"/>
    <w:basedOn w:val="Normal"/>
    <w:next w:val="Normal"/>
    <w:link w:val="TitleChar"/>
    <w:uiPriority w:val="1"/>
    <w:rsid w:val="009D105A"/>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9D105A"/>
    <w:rPr>
      <w:rFonts w:ascii="Arial" w:eastAsiaTheme="majorEastAsia" w:hAnsi="Arial" w:cstheme="majorBidi"/>
      <w:color w:val="002664"/>
      <w:spacing w:val="-10"/>
      <w:kern w:val="28"/>
      <w:sz w:val="80"/>
      <w:szCs w:val="80"/>
    </w:rPr>
  </w:style>
  <w:style w:type="paragraph" w:styleId="TOCHeading">
    <w:name w:val="TOC Heading"/>
    <w:aliases w:val="ŠTOC Heading"/>
    <w:basedOn w:val="Heading1"/>
    <w:next w:val="Normal"/>
    <w:uiPriority w:val="38"/>
    <w:qFormat/>
    <w:rsid w:val="009D105A"/>
    <w:pPr>
      <w:spacing w:after="240"/>
      <w:outlineLvl w:val="9"/>
    </w:pPr>
    <w:rPr>
      <w:szCs w:val="40"/>
    </w:rPr>
  </w:style>
  <w:style w:type="paragraph" w:styleId="Footer">
    <w:name w:val="footer"/>
    <w:aliases w:val="ŠFooter"/>
    <w:basedOn w:val="Normal"/>
    <w:link w:val="FooterChar"/>
    <w:uiPriority w:val="19"/>
    <w:rsid w:val="009D105A"/>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9D105A"/>
    <w:rPr>
      <w:rFonts w:ascii="Arial" w:hAnsi="Arial" w:cs="Arial"/>
      <w:sz w:val="18"/>
      <w:szCs w:val="18"/>
    </w:rPr>
  </w:style>
  <w:style w:type="paragraph" w:styleId="Header">
    <w:name w:val="header"/>
    <w:aliases w:val="ŠHeader"/>
    <w:basedOn w:val="Normal"/>
    <w:link w:val="HeaderChar"/>
    <w:uiPriority w:val="16"/>
    <w:rsid w:val="009D105A"/>
    <w:rPr>
      <w:noProof/>
      <w:color w:val="002664"/>
      <w:sz w:val="28"/>
      <w:szCs w:val="28"/>
    </w:rPr>
  </w:style>
  <w:style w:type="character" w:customStyle="1" w:styleId="HeaderChar">
    <w:name w:val="Header Char"/>
    <w:aliases w:val="ŠHeader Char"/>
    <w:basedOn w:val="DefaultParagraphFont"/>
    <w:link w:val="Header"/>
    <w:uiPriority w:val="16"/>
    <w:rsid w:val="009D105A"/>
    <w:rPr>
      <w:rFonts w:ascii="Arial" w:hAnsi="Arial" w:cs="Arial"/>
      <w:noProof/>
      <w:color w:val="002664"/>
      <w:sz w:val="28"/>
      <w:szCs w:val="28"/>
    </w:rPr>
  </w:style>
  <w:style w:type="character" w:styleId="UnresolvedMention">
    <w:name w:val="Unresolved Mention"/>
    <w:basedOn w:val="DefaultParagraphFont"/>
    <w:uiPriority w:val="99"/>
    <w:semiHidden/>
    <w:unhideWhenUsed/>
    <w:rsid w:val="009D105A"/>
    <w:rPr>
      <w:color w:val="605E5C"/>
      <w:shd w:val="clear" w:color="auto" w:fill="E1DFDD"/>
    </w:rPr>
  </w:style>
  <w:style w:type="character" w:styleId="Emphasis">
    <w:name w:val="Emphasis"/>
    <w:aliases w:val="ŠEmphasis,Italic"/>
    <w:qFormat/>
    <w:rsid w:val="009D105A"/>
    <w:rPr>
      <w:i/>
      <w:iCs/>
    </w:rPr>
  </w:style>
  <w:style w:type="character" w:styleId="SubtleEmphasis">
    <w:name w:val="Subtle Emphasis"/>
    <w:basedOn w:val="DefaultParagraphFont"/>
    <w:uiPriority w:val="19"/>
    <w:qFormat/>
    <w:rsid w:val="009D105A"/>
    <w:rPr>
      <w:i/>
      <w:iCs/>
      <w:color w:val="404040" w:themeColor="text1" w:themeTint="BF"/>
    </w:rPr>
  </w:style>
  <w:style w:type="paragraph" w:styleId="TOC4">
    <w:name w:val="toc 4"/>
    <w:aliases w:val="ŠTOC 4"/>
    <w:basedOn w:val="Normal"/>
    <w:next w:val="Normal"/>
    <w:autoRedefine/>
    <w:uiPriority w:val="39"/>
    <w:unhideWhenUsed/>
    <w:rsid w:val="009D105A"/>
    <w:pPr>
      <w:spacing w:before="0"/>
      <w:ind w:left="488"/>
    </w:pPr>
  </w:style>
  <w:style w:type="character" w:styleId="CommentReference">
    <w:name w:val="annotation reference"/>
    <w:basedOn w:val="DefaultParagraphFont"/>
    <w:uiPriority w:val="99"/>
    <w:semiHidden/>
    <w:unhideWhenUsed/>
    <w:rsid w:val="009D105A"/>
    <w:rPr>
      <w:sz w:val="16"/>
      <w:szCs w:val="16"/>
    </w:rPr>
  </w:style>
  <w:style w:type="paragraph" w:styleId="CommentSubject">
    <w:name w:val="annotation subject"/>
    <w:basedOn w:val="Normal"/>
    <w:next w:val="Normal"/>
    <w:link w:val="CommentSubjectChar"/>
    <w:uiPriority w:val="99"/>
    <w:semiHidden/>
    <w:unhideWhenUsed/>
    <w:rsid w:val="009D105A"/>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9D105A"/>
    <w:rPr>
      <w:rFonts w:ascii="Arial" w:hAnsi="Arial" w:cs="Arial"/>
      <w:b/>
      <w:bCs/>
      <w:sz w:val="20"/>
      <w:szCs w:val="20"/>
    </w:rPr>
  </w:style>
  <w:style w:type="paragraph" w:styleId="ListParagraph">
    <w:name w:val="List Paragraph"/>
    <w:aliases w:val="ŠList Paragraph"/>
    <w:basedOn w:val="Normal"/>
    <w:uiPriority w:val="34"/>
    <w:unhideWhenUsed/>
    <w:qFormat/>
    <w:rsid w:val="009D105A"/>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9D105A"/>
    <w:rPr>
      <w:color w:val="954F72" w:themeColor="followedHyperlink"/>
      <w:u w:val="single"/>
    </w:rPr>
  </w:style>
  <w:style w:type="paragraph" w:styleId="ListBullet3">
    <w:name w:val="List Bullet 3"/>
    <w:aliases w:val="ŠList Bullet 3"/>
    <w:basedOn w:val="Normal"/>
    <w:uiPriority w:val="10"/>
    <w:rsid w:val="009D105A"/>
    <w:pPr>
      <w:numPr>
        <w:numId w:val="42"/>
      </w:numPr>
      <w:spacing w:before="120"/>
    </w:pPr>
  </w:style>
  <w:style w:type="paragraph" w:styleId="ListNumber3">
    <w:name w:val="List Number 3"/>
    <w:aliases w:val="ŠList Number 3"/>
    <w:basedOn w:val="ListBullet3"/>
    <w:uiPriority w:val="8"/>
    <w:rsid w:val="009D105A"/>
    <w:pPr>
      <w:numPr>
        <w:ilvl w:val="2"/>
        <w:numId w:val="44"/>
      </w:numPr>
    </w:pPr>
  </w:style>
  <w:style w:type="character" w:styleId="PlaceholderText">
    <w:name w:val="Placeholder Text"/>
    <w:basedOn w:val="DefaultParagraphFont"/>
    <w:uiPriority w:val="99"/>
    <w:semiHidden/>
    <w:rsid w:val="009D105A"/>
    <w:rPr>
      <w:color w:val="808080"/>
    </w:rPr>
  </w:style>
  <w:style w:type="character" w:customStyle="1" w:styleId="BoldItalic">
    <w:name w:val="ŠBold Italic"/>
    <w:basedOn w:val="DefaultParagraphFont"/>
    <w:uiPriority w:val="1"/>
    <w:qFormat/>
    <w:rsid w:val="009D105A"/>
    <w:rPr>
      <w:b/>
      <w:i/>
      <w:iCs/>
    </w:rPr>
  </w:style>
  <w:style w:type="paragraph" w:customStyle="1" w:styleId="Documentname">
    <w:name w:val="ŠDocument name"/>
    <w:basedOn w:val="Normal"/>
    <w:next w:val="Normal"/>
    <w:uiPriority w:val="17"/>
    <w:qFormat/>
    <w:rsid w:val="009D105A"/>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9D105A"/>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9D105A"/>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link w:val="ImageattributioncaptionChar"/>
    <w:uiPriority w:val="15"/>
    <w:qFormat/>
    <w:rsid w:val="009D105A"/>
    <w:pPr>
      <w:spacing w:after="0"/>
    </w:pPr>
    <w:rPr>
      <w:sz w:val="18"/>
      <w:szCs w:val="18"/>
    </w:rPr>
  </w:style>
  <w:style w:type="paragraph" w:customStyle="1" w:styleId="Pulloutquote">
    <w:name w:val="ŠPull out quote"/>
    <w:basedOn w:val="Normal"/>
    <w:next w:val="Normal"/>
    <w:uiPriority w:val="20"/>
    <w:qFormat/>
    <w:rsid w:val="009D105A"/>
    <w:pPr>
      <w:keepNext/>
      <w:ind w:left="567" w:right="57"/>
    </w:pPr>
    <w:rPr>
      <w:szCs w:val="22"/>
    </w:rPr>
  </w:style>
  <w:style w:type="paragraph" w:customStyle="1" w:styleId="Subtitle">
    <w:name w:val="ŠSubtitle"/>
    <w:basedOn w:val="Normal"/>
    <w:link w:val="SubtitleChar"/>
    <w:uiPriority w:val="2"/>
    <w:qFormat/>
    <w:rsid w:val="009D105A"/>
    <w:pPr>
      <w:spacing w:before="360"/>
    </w:pPr>
    <w:rPr>
      <w:color w:val="002664"/>
      <w:sz w:val="44"/>
      <w:szCs w:val="48"/>
    </w:rPr>
  </w:style>
  <w:style w:type="character" w:customStyle="1" w:styleId="SubtitleChar">
    <w:name w:val="ŠSubtitle Char"/>
    <w:basedOn w:val="DefaultParagraphFont"/>
    <w:link w:val="Subtitle"/>
    <w:uiPriority w:val="2"/>
    <w:rsid w:val="009D105A"/>
    <w:rPr>
      <w:rFonts w:ascii="Arial" w:hAnsi="Arial" w:cs="Arial"/>
      <w:color w:val="002664"/>
      <w:sz w:val="44"/>
      <w:szCs w:val="48"/>
    </w:rPr>
  </w:style>
  <w:style w:type="paragraph" w:customStyle="1" w:styleId="FeatureBoxPink">
    <w:name w:val="ŠFeature Box Pink"/>
    <w:basedOn w:val="Normal"/>
    <w:next w:val="Normal"/>
    <w:uiPriority w:val="13"/>
    <w:qFormat/>
    <w:rsid w:val="00F4661F"/>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table" w:styleId="PlainTable2">
    <w:name w:val="Plain Table 2"/>
    <w:basedOn w:val="TableNormal"/>
    <w:uiPriority w:val="42"/>
    <w:rsid w:val="009D105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ImageattributioncaptionChar">
    <w:name w:val="ŠImage attribution caption Char"/>
    <w:basedOn w:val="DefaultParagraphFont"/>
    <w:link w:val="Imageattributioncaption"/>
    <w:uiPriority w:val="15"/>
    <w:rsid w:val="00161674"/>
    <w:rPr>
      <w:rFonts w:ascii="Arial" w:hAnsi="Arial" w:cs="Arial"/>
      <w:sz w:val="18"/>
      <w:szCs w:val="18"/>
    </w:rPr>
  </w:style>
  <w:style w:type="paragraph" w:styleId="BalloonText">
    <w:name w:val="Balloon Text"/>
    <w:basedOn w:val="Normal"/>
    <w:link w:val="BalloonTextChar"/>
    <w:uiPriority w:val="99"/>
    <w:semiHidden/>
    <w:unhideWhenUsed/>
    <w:rsid w:val="00ED7E44"/>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7E44"/>
    <w:rPr>
      <w:rFonts w:ascii="Segoe UI" w:hAnsi="Segoe UI" w:cs="Segoe UI"/>
      <w:sz w:val="18"/>
      <w:szCs w:val="18"/>
    </w:rPr>
  </w:style>
  <w:style w:type="paragraph" w:styleId="Date">
    <w:name w:val="Date"/>
    <w:aliases w:val="ŠDate"/>
    <w:basedOn w:val="Normal"/>
    <w:next w:val="Normal"/>
    <w:link w:val="DateChar"/>
    <w:uiPriority w:val="99"/>
    <w:rsid w:val="00ED7E44"/>
    <w:pPr>
      <w:spacing w:before="0" w:after="0" w:line="720" w:lineRule="atLeast"/>
    </w:pPr>
  </w:style>
  <w:style w:type="character" w:customStyle="1" w:styleId="DateChar">
    <w:name w:val="Date Char"/>
    <w:aliases w:val="ŠDate Char"/>
    <w:basedOn w:val="DefaultParagraphFont"/>
    <w:link w:val="Date"/>
    <w:uiPriority w:val="99"/>
    <w:rsid w:val="00ED7E44"/>
    <w:rPr>
      <w:rFonts w:ascii="Arial" w:hAnsi="Arial" w:cs="Arial"/>
      <w:szCs w:val="24"/>
    </w:rPr>
  </w:style>
  <w:style w:type="paragraph" w:styleId="Quote">
    <w:name w:val="Quote"/>
    <w:aliases w:val="ŠQuote"/>
    <w:basedOn w:val="Normal"/>
    <w:next w:val="Normal"/>
    <w:link w:val="QuoteChar"/>
    <w:uiPriority w:val="29"/>
    <w:qFormat/>
    <w:rsid w:val="00ED7E44"/>
    <w:pPr>
      <w:keepNext/>
      <w:spacing w:before="200" w:after="200" w:line="240" w:lineRule="atLeast"/>
      <w:ind w:left="567" w:right="567"/>
    </w:pPr>
  </w:style>
  <w:style w:type="character" w:customStyle="1" w:styleId="QuoteChar">
    <w:name w:val="Quote Char"/>
    <w:aliases w:val="ŠQuote Char"/>
    <w:basedOn w:val="DefaultParagraphFont"/>
    <w:link w:val="Quote"/>
    <w:uiPriority w:val="29"/>
    <w:rsid w:val="00ED7E44"/>
    <w:rPr>
      <w:rFonts w:ascii="Arial" w:hAnsi="Arial" w:cs="Arial"/>
      <w:szCs w:val="24"/>
    </w:rPr>
  </w:style>
  <w:style w:type="paragraph" w:customStyle="1" w:styleId="Featurepink">
    <w:name w:val="ŠFeature pink"/>
    <w:basedOn w:val="Normal"/>
    <w:next w:val="Normal"/>
    <w:uiPriority w:val="13"/>
    <w:qFormat/>
    <w:rsid w:val="00ED7E44"/>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styleId="Signature">
    <w:name w:val="Signature"/>
    <w:aliases w:val="ŠSignature"/>
    <w:basedOn w:val="Normal"/>
    <w:link w:val="SignatureChar"/>
    <w:uiPriority w:val="99"/>
    <w:rsid w:val="00ED7E44"/>
    <w:pPr>
      <w:spacing w:before="0" w:after="0" w:line="720" w:lineRule="atLeast"/>
    </w:pPr>
  </w:style>
  <w:style w:type="character" w:customStyle="1" w:styleId="SignatureChar">
    <w:name w:val="Signature Char"/>
    <w:aliases w:val="ŠSignature Char"/>
    <w:basedOn w:val="DefaultParagraphFont"/>
    <w:link w:val="Signature"/>
    <w:uiPriority w:val="99"/>
    <w:rsid w:val="00ED7E44"/>
    <w:rPr>
      <w:rFonts w:ascii="Arial" w:hAnsi="Arial" w:cs="Arial"/>
      <w:szCs w:val="24"/>
    </w:rPr>
  </w:style>
  <w:style w:type="character" w:styleId="SubtleReference">
    <w:name w:val="Subtle Reference"/>
    <w:aliases w:val="ŠSubtle Reference"/>
    <w:uiPriority w:val="31"/>
    <w:qFormat/>
    <w:rsid w:val="00ED7E44"/>
    <w:rPr>
      <w:rFonts w:ascii="Arial" w:hAnsi="Arial"/>
      <w:sz w:val="22"/>
    </w:rPr>
  </w:style>
  <w:style w:type="paragraph" w:customStyle="1" w:styleId="Featurebox2Bullets">
    <w:name w:val="ŠFeature box 2: Bullets"/>
    <w:basedOn w:val="ListBullet"/>
    <w:link w:val="Featurebox2BulletsChar"/>
    <w:uiPriority w:val="14"/>
    <w:qFormat/>
    <w:rsid w:val="00D12ED7"/>
    <w:pPr>
      <w:numPr>
        <w:numId w:val="22"/>
      </w:num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D12ED7"/>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36142">
      <w:bodyDiv w:val="1"/>
      <w:marLeft w:val="0"/>
      <w:marRight w:val="0"/>
      <w:marTop w:val="0"/>
      <w:marBottom w:val="0"/>
      <w:divBdr>
        <w:top w:val="none" w:sz="0" w:space="0" w:color="auto"/>
        <w:left w:val="none" w:sz="0" w:space="0" w:color="auto"/>
        <w:bottom w:val="none" w:sz="0" w:space="0" w:color="auto"/>
        <w:right w:val="none" w:sz="0" w:space="0" w:color="auto"/>
      </w:divBdr>
      <w:divsChild>
        <w:div w:id="1141653658">
          <w:marLeft w:val="0"/>
          <w:marRight w:val="0"/>
          <w:marTop w:val="0"/>
          <w:marBottom w:val="0"/>
          <w:divBdr>
            <w:top w:val="none" w:sz="0" w:space="0" w:color="auto"/>
            <w:left w:val="none" w:sz="0" w:space="0" w:color="auto"/>
            <w:bottom w:val="none" w:sz="0" w:space="0" w:color="auto"/>
            <w:right w:val="none" w:sz="0" w:space="0" w:color="auto"/>
          </w:divBdr>
        </w:div>
      </w:divsChild>
    </w:div>
    <w:div w:id="59983578">
      <w:bodyDiv w:val="1"/>
      <w:marLeft w:val="0"/>
      <w:marRight w:val="0"/>
      <w:marTop w:val="0"/>
      <w:marBottom w:val="0"/>
      <w:divBdr>
        <w:top w:val="none" w:sz="0" w:space="0" w:color="auto"/>
        <w:left w:val="none" w:sz="0" w:space="0" w:color="auto"/>
        <w:bottom w:val="none" w:sz="0" w:space="0" w:color="auto"/>
        <w:right w:val="none" w:sz="0" w:space="0" w:color="auto"/>
      </w:divBdr>
    </w:div>
    <w:div w:id="79377641">
      <w:bodyDiv w:val="1"/>
      <w:marLeft w:val="0"/>
      <w:marRight w:val="0"/>
      <w:marTop w:val="0"/>
      <w:marBottom w:val="0"/>
      <w:divBdr>
        <w:top w:val="none" w:sz="0" w:space="0" w:color="auto"/>
        <w:left w:val="none" w:sz="0" w:space="0" w:color="auto"/>
        <w:bottom w:val="none" w:sz="0" w:space="0" w:color="auto"/>
        <w:right w:val="none" w:sz="0" w:space="0" w:color="auto"/>
      </w:divBdr>
    </w:div>
    <w:div w:id="97217132">
      <w:bodyDiv w:val="1"/>
      <w:marLeft w:val="0"/>
      <w:marRight w:val="0"/>
      <w:marTop w:val="0"/>
      <w:marBottom w:val="0"/>
      <w:divBdr>
        <w:top w:val="none" w:sz="0" w:space="0" w:color="auto"/>
        <w:left w:val="none" w:sz="0" w:space="0" w:color="auto"/>
        <w:bottom w:val="none" w:sz="0" w:space="0" w:color="auto"/>
        <w:right w:val="none" w:sz="0" w:space="0" w:color="auto"/>
      </w:divBdr>
      <w:divsChild>
        <w:div w:id="339938576">
          <w:marLeft w:val="0"/>
          <w:marRight w:val="0"/>
          <w:marTop w:val="0"/>
          <w:marBottom w:val="0"/>
          <w:divBdr>
            <w:top w:val="none" w:sz="0" w:space="0" w:color="auto"/>
            <w:left w:val="none" w:sz="0" w:space="0" w:color="auto"/>
            <w:bottom w:val="none" w:sz="0" w:space="0" w:color="auto"/>
            <w:right w:val="none" w:sz="0" w:space="0" w:color="auto"/>
          </w:divBdr>
        </w:div>
        <w:div w:id="625089283">
          <w:marLeft w:val="0"/>
          <w:marRight w:val="0"/>
          <w:marTop w:val="0"/>
          <w:marBottom w:val="0"/>
          <w:divBdr>
            <w:top w:val="none" w:sz="0" w:space="0" w:color="auto"/>
            <w:left w:val="none" w:sz="0" w:space="0" w:color="auto"/>
            <w:bottom w:val="none" w:sz="0" w:space="0" w:color="auto"/>
            <w:right w:val="none" w:sz="0" w:space="0" w:color="auto"/>
          </w:divBdr>
        </w:div>
        <w:div w:id="632833148">
          <w:marLeft w:val="0"/>
          <w:marRight w:val="0"/>
          <w:marTop w:val="0"/>
          <w:marBottom w:val="0"/>
          <w:divBdr>
            <w:top w:val="none" w:sz="0" w:space="0" w:color="auto"/>
            <w:left w:val="none" w:sz="0" w:space="0" w:color="auto"/>
            <w:bottom w:val="none" w:sz="0" w:space="0" w:color="auto"/>
            <w:right w:val="none" w:sz="0" w:space="0" w:color="auto"/>
          </w:divBdr>
        </w:div>
        <w:div w:id="886113770">
          <w:marLeft w:val="0"/>
          <w:marRight w:val="0"/>
          <w:marTop w:val="0"/>
          <w:marBottom w:val="0"/>
          <w:divBdr>
            <w:top w:val="none" w:sz="0" w:space="0" w:color="auto"/>
            <w:left w:val="none" w:sz="0" w:space="0" w:color="auto"/>
            <w:bottom w:val="none" w:sz="0" w:space="0" w:color="auto"/>
            <w:right w:val="none" w:sz="0" w:space="0" w:color="auto"/>
          </w:divBdr>
        </w:div>
        <w:div w:id="1126849174">
          <w:marLeft w:val="0"/>
          <w:marRight w:val="0"/>
          <w:marTop w:val="0"/>
          <w:marBottom w:val="0"/>
          <w:divBdr>
            <w:top w:val="none" w:sz="0" w:space="0" w:color="auto"/>
            <w:left w:val="none" w:sz="0" w:space="0" w:color="auto"/>
            <w:bottom w:val="none" w:sz="0" w:space="0" w:color="auto"/>
            <w:right w:val="none" w:sz="0" w:space="0" w:color="auto"/>
          </w:divBdr>
        </w:div>
        <w:div w:id="1260021524">
          <w:marLeft w:val="0"/>
          <w:marRight w:val="0"/>
          <w:marTop w:val="0"/>
          <w:marBottom w:val="0"/>
          <w:divBdr>
            <w:top w:val="none" w:sz="0" w:space="0" w:color="auto"/>
            <w:left w:val="none" w:sz="0" w:space="0" w:color="auto"/>
            <w:bottom w:val="none" w:sz="0" w:space="0" w:color="auto"/>
            <w:right w:val="none" w:sz="0" w:space="0" w:color="auto"/>
          </w:divBdr>
        </w:div>
        <w:div w:id="1283340215">
          <w:marLeft w:val="0"/>
          <w:marRight w:val="0"/>
          <w:marTop w:val="0"/>
          <w:marBottom w:val="0"/>
          <w:divBdr>
            <w:top w:val="none" w:sz="0" w:space="0" w:color="auto"/>
            <w:left w:val="none" w:sz="0" w:space="0" w:color="auto"/>
            <w:bottom w:val="none" w:sz="0" w:space="0" w:color="auto"/>
            <w:right w:val="none" w:sz="0" w:space="0" w:color="auto"/>
          </w:divBdr>
        </w:div>
        <w:div w:id="1383552369">
          <w:marLeft w:val="0"/>
          <w:marRight w:val="0"/>
          <w:marTop w:val="0"/>
          <w:marBottom w:val="0"/>
          <w:divBdr>
            <w:top w:val="none" w:sz="0" w:space="0" w:color="auto"/>
            <w:left w:val="none" w:sz="0" w:space="0" w:color="auto"/>
            <w:bottom w:val="none" w:sz="0" w:space="0" w:color="auto"/>
            <w:right w:val="none" w:sz="0" w:space="0" w:color="auto"/>
          </w:divBdr>
        </w:div>
        <w:div w:id="1389456264">
          <w:marLeft w:val="0"/>
          <w:marRight w:val="0"/>
          <w:marTop w:val="0"/>
          <w:marBottom w:val="0"/>
          <w:divBdr>
            <w:top w:val="none" w:sz="0" w:space="0" w:color="auto"/>
            <w:left w:val="none" w:sz="0" w:space="0" w:color="auto"/>
            <w:bottom w:val="none" w:sz="0" w:space="0" w:color="auto"/>
            <w:right w:val="none" w:sz="0" w:space="0" w:color="auto"/>
          </w:divBdr>
        </w:div>
        <w:div w:id="1521385042">
          <w:marLeft w:val="0"/>
          <w:marRight w:val="0"/>
          <w:marTop w:val="0"/>
          <w:marBottom w:val="0"/>
          <w:divBdr>
            <w:top w:val="none" w:sz="0" w:space="0" w:color="auto"/>
            <w:left w:val="none" w:sz="0" w:space="0" w:color="auto"/>
            <w:bottom w:val="none" w:sz="0" w:space="0" w:color="auto"/>
            <w:right w:val="none" w:sz="0" w:space="0" w:color="auto"/>
          </w:divBdr>
        </w:div>
        <w:div w:id="1537935531">
          <w:marLeft w:val="0"/>
          <w:marRight w:val="0"/>
          <w:marTop w:val="0"/>
          <w:marBottom w:val="0"/>
          <w:divBdr>
            <w:top w:val="none" w:sz="0" w:space="0" w:color="auto"/>
            <w:left w:val="none" w:sz="0" w:space="0" w:color="auto"/>
            <w:bottom w:val="none" w:sz="0" w:space="0" w:color="auto"/>
            <w:right w:val="none" w:sz="0" w:space="0" w:color="auto"/>
          </w:divBdr>
        </w:div>
        <w:div w:id="1644265106">
          <w:marLeft w:val="0"/>
          <w:marRight w:val="0"/>
          <w:marTop w:val="0"/>
          <w:marBottom w:val="0"/>
          <w:divBdr>
            <w:top w:val="none" w:sz="0" w:space="0" w:color="auto"/>
            <w:left w:val="none" w:sz="0" w:space="0" w:color="auto"/>
            <w:bottom w:val="none" w:sz="0" w:space="0" w:color="auto"/>
            <w:right w:val="none" w:sz="0" w:space="0" w:color="auto"/>
          </w:divBdr>
        </w:div>
        <w:div w:id="1644653834">
          <w:marLeft w:val="0"/>
          <w:marRight w:val="0"/>
          <w:marTop w:val="0"/>
          <w:marBottom w:val="0"/>
          <w:divBdr>
            <w:top w:val="none" w:sz="0" w:space="0" w:color="auto"/>
            <w:left w:val="none" w:sz="0" w:space="0" w:color="auto"/>
            <w:bottom w:val="none" w:sz="0" w:space="0" w:color="auto"/>
            <w:right w:val="none" w:sz="0" w:space="0" w:color="auto"/>
          </w:divBdr>
        </w:div>
        <w:div w:id="1721054271">
          <w:marLeft w:val="0"/>
          <w:marRight w:val="0"/>
          <w:marTop w:val="0"/>
          <w:marBottom w:val="0"/>
          <w:divBdr>
            <w:top w:val="none" w:sz="0" w:space="0" w:color="auto"/>
            <w:left w:val="none" w:sz="0" w:space="0" w:color="auto"/>
            <w:bottom w:val="none" w:sz="0" w:space="0" w:color="auto"/>
            <w:right w:val="none" w:sz="0" w:space="0" w:color="auto"/>
          </w:divBdr>
        </w:div>
        <w:div w:id="1786466218">
          <w:marLeft w:val="0"/>
          <w:marRight w:val="0"/>
          <w:marTop w:val="0"/>
          <w:marBottom w:val="0"/>
          <w:divBdr>
            <w:top w:val="none" w:sz="0" w:space="0" w:color="auto"/>
            <w:left w:val="none" w:sz="0" w:space="0" w:color="auto"/>
            <w:bottom w:val="none" w:sz="0" w:space="0" w:color="auto"/>
            <w:right w:val="none" w:sz="0" w:space="0" w:color="auto"/>
          </w:divBdr>
        </w:div>
        <w:div w:id="1908413170">
          <w:marLeft w:val="0"/>
          <w:marRight w:val="0"/>
          <w:marTop w:val="0"/>
          <w:marBottom w:val="0"/>
          <w:divBdr>
            <w:top w:val="none" w:sz="0" w:space="0" w:color="auto"/>
            <w:left w:val="none" w:sz="0" w:space="0" w:color="auto"/>
            <w:bottom w:val="none" w:sz="0" w:space="0" w:color="auto"/>
            <w:right w:val="none" w:sz="0" w:space="0" w:color="auto"/>
          </w:divBdr>
        </w:div>
        <w:div w:id="2036731135">
          <w:marLeft w:val="0"/>
          <w:marRight w:val="0"/>
          <w:marTop w:val="0"/>
          <w:marBottom w:val="0"/>
          <w:divBdr>
            <w:top w:val="none" w:sz="0" w:space="0" w:color="auto"/>
            <w:left w:val="none" w:sz="0" w:space="0" w:color="auto"/>
            <w:bottom w:val="none" w:sz="0" w:space="0" w:color="auto"/>
            <w:right w:val="none" w:sz="0" w:space="0" w:color="auto"/>
          </w:divBdr>
        </w:div>
      </w:divsChild>
    </w:div>
    <w:div w:id="150633985">
      <w:bodyDiv w:val="1"/>
      <w:marLeft w:val="0"/>
      <w:marRight w:val="0"/>
      <w:marTop w:val="0"/>
      <w:marBottom w:val="0"/>
      <w:divBdr>
        <w:top w:val="none" w:sz="0" w:space="0" w:color="auto"/>
        <w:left w:val="none" w:sz="0" w:space="0" w:color="auto"/>
        <w:bottom w:val="none" w:sz="0" w:space="0" w:color="auto"/>
        <w:right w:val="none" w:sz="0" w:space="0" w:color="auto"/>
      </w:divBdr>
    </w:div>
    <w:div w:id="267398357">
      <w:bodyDiv w:val="1"/>
      <w:marLeft w:val="0"/>
      <w:marRight w:val="0"/>
      <w:marTop w:val="0"/>
      <w:marBottom w:val="0"/>
      <w:divBdr>
        <w:top w:val="none" w:sz="0" w:space="0" w:color="auto"/>
        <w:left w:val="none" w:sz="0" w:space="0" w:color="auto"/>
        <w:bottom w:val="none" w:sz="0" w:space="0" w:color="auto"/>
        <w:right w:val="none" w:sz="0" w:space="0" w:color="auto"/>
      </w:divBdr>
    </w:div>
    <w:div w:id="292060110">
      <w:bodyDiv w:val="1"/>
      <w:marLeft w:val="0"/>
      <w:marRight w:val="0"/>
      <w:marTop w:val="0"/>
      <w:marBottom w:val="0"/>
      <w:divBdr>
        <w:top w:val="none" w:sz="0" w:space="0" w:color="auto"/>
        <w:left w:val="none" w:sz="0" w:space="0" w:color="auto"/>
        <w:bottom w:val="none" w:sz="0" w:space="0" w:color="auto"/>
        <w:right w:val="none" w:sz="0" w:space="0" w:color="auto"/>
      </w:divBdr>
      <w:divsChild>
        <w:div w:id="1159271023">
          <w:marLeft w:val="0"/>
          <w:marRight w:val="0"/>
          <w:marTop w:val="0"/>
          <w:marBottom w:val="0"/>
          <w:divBdr>
            <w:top w:val="none" w:sz="0" w:space="0" w:color="auto"/>
            <w:left w:val="none" w:sz="0" w:space="0" w:color="auto"/>
            <w:bottom w:val="none" w:sz="0" w:space="0" w:color="auto"/>
            <w:right w:val="none" w:sz="0" w:space="0" w:color="auto"/>
          </w:divBdr>
          <w:divsChild>
            <w:div w:id="601574557">
              <w:marLeft w:val="0"/>
              <w:marRight w:val="0"/>
              <w:marTop w:val="0"/>
              <w:marBottom w:val="0"/>
              <w:divBdr>
                <w:top w:val="none" w:sz="0" w:space="0" w:color="auto"/>
                <w:left w:val="none" w:sz="0" w:space="0" w:color="auto"/>
                <w:bottom w:val="none" w:sz="0" w:space="0" w:color="auto"/>
                <w:right w:val="none" w:sz="0" w:space="0" w:color="auto"/>
              </w:divBdr>
              <w:divsChild>
                <w:div w:id="498273602">
                  <w:marLeft w:val="0"/>
                  <w:marRight w:val="0"/>
                  <w:marTop w:val="0"/>
                  <w:marBottom w:val="0"/>
                  <w:divBdr>
                    <w:top w:val="none" w:sz="0" w:space="0" w:color="auto"/>
                    <w:left w:val="none" w:sz="0" w:space="0" w:color="auto"/>
                    <w:bottom w:val="none" w:sz="0" w:space="0" w:color="auto"/>
                    <w:right w:val="none" w:sz="0" w:space="0" w:color="auto"/>
                  </w:divBdr>
                  <w:divsChild>
                    <w:div w:id="1866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202654">
          <w:marLeft w:val="0"/>
          <w:marRight w:val="0"/>
          <w:marTop w:val="0"/>
          <w:marBottom w:val="0"/>
          <w:divBdr>
            <w:top w:val="none" w:sz="0" w:space="0" w:color="auto"/>
            <w:left w:val="none" w:sz="0" w:space="0" w:color="auto"/>
            <w:bottom w:val="none" w:sz="0" w:space="0" w:color="auto"/>
            <w:right w:val="none" w:sz="0" w:space="0" w:color="auto"/>
          </w:divBdr>
          <w:divsChild>
            <w:div w:id="303853338">
              <w:marLeft w:val="0"/>
              <w:marRight w:val="0"/>
              <w:marTop w:val="0"/>
              <w:marBottom w:val="0"/>
              <w:divBdr>
                <w:top w:val="none" w:sz="0" w:space="0" w:color="auto"/>
                <w:left w:val="none" w:sz="0" w:space="0" w:color="auto"/>
                <w:bottom w:val="none" w:sz="0" w:space="0" w:color="auto"/>
                <w:right w:val="none" w:sz="0" w:space="0" w:color="auto"/>
              </w:divBdr>
              <w:divsChild>
                <w:div w:id="180701663">
                  <w:marLeft w:val="0"/>
                  <w:marRight w:val="0"/>
                  <w:marTop w:val="0"/>
                  <w:marBottom w:val="0"/>
                  <w:divBdr>
                    <w:top w:val="none" w:sz="0" w:space="0" w:color="auto"/>
                    <w:left w:val="none" w:sz="0" w:space="0" w:color="auto"/>
                    <w:bottom w:val="none" w:sz="0" w:space="0" w:color="auto"/>
                    <w:right w:val="none" w:sz="0" w:space="0" w:color="auto"/>
                  </w:divBdr>
                  <w:divsChild>
                    <w:div w:id="107396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271886">
      <w:bodyDiv w:val="1"/>
      <w:marLeft w:val="0"/>
      <w:marRight w:val="0"/>
      <w:marTop w:val="0"/>
      <w:marBottom w:val="0"/>
      <w:divBdr>
        <w:top w:val="none" w:sz="0" w:space="0" w:color="auto"/>
        <w:left w:val="none" w:sz="0" w:space="0" w:color="auto"/>
        <w:bottom w:val="none" w:sz="0" w:space="0" w:color="auto"/>
        <w:right w:val="none" w:sz="0" w:space="0" w:color="auto"/>
      </w:divBdr>
    </w:div>
    <w:div w:id="313727376">
      <w:bodyDiv w:val="1"/>
      <w:marLeft w:val="0"/>
      <w:marRight w:val="0"/>
      <w:marTop w:val="0"/>
      <w:marBottom w:val="0"/>
      <w:divBdr>
        <w:top w:val="none" w:sz="0" w:space="0" w:color="auto"/>
        <w:left w:val="none" w:sz="0" w:space="0" w:color="auto"/>
        <w:bottom w:val="none" w:sz="0" w:space="0" w:color="auto"/>
        <w:right w:val="none" w:sz="0" w:space="0" w:color="auto"/>
      </w:divBdr>
    </w:div>
    <w:div w:id="315652384">
      <w:bodyDiv w:val="1"/>
      <w:marLeft w:val="0"/>
      <w:marRight w:val="0"/>
      <w:marTop w:val="0"/>
      <w:marBottom w:val="0"/>
      <w:divBdr>
        <w:top w:val="none" w:sz="0" w:space="0" w:color="auto"/>
        <w:left w:val="none" w:sz="0" w:space="0" w:color="auto"/>
        <w:bottom w:val="none" w:sz="0" w:space="0" w:color="auto"/>
        <w:right w:val="none" w:sz="0" w:space="0" w:color="auto"/>
      </w:divBdr>
      <w:divsChild>
        <w:div w:id="54472462">
          <w:marLeft w:val="0"/>
          <w:marRight w:val="0"/>
          <w:marTop w:val="0"/>
          <w:marBottom w:val="0"/>
          <w:divBdr>
            <w:top w:val="none" w:sz="0" w:space="0" w:color="auto"/>
            <w:left w:val="none" w:sz="0" w:space="0" w:color="auto"/>
            <w:bottom w:val="none" w:sz="0" w:space="0" w:color="auto"/>
            <w:right w:val="none" w:sz="0" w:space="0" w:color="auto"/>
          </w:divBdr>
          <w:divsChild>
            <w:div w:id="1189292969">
              <w:marLeft w:val="0"/>
              <w:marRight w:val="0"/>
              <w:marTop w:val="0"/>
              <w:marBottom w:val="0"/>
              <w:divBdr>
                <w:top w:val="none" w:sz="0" w:space="0" w:color="auto"/>
                <w:left w:val="none" w:sz="0" w:space="0" w:color="auto"/>
                <w:bottom w:val="none" w:sz="0" w:space="0" w:color="auto"/>
                <w:right w:val="none" w:sz="0" w:space="0" w:color="auto"/>
              </w:divBdr>
            </w:div>
          </w:divsChild>
        </w:div>
        <w:div w:id="1109273043">
          <w:marLeft w:val="0"/>
          <w:marRight w:val="0"/>
          <w:marTop w:val="0"/>
          <w:marBottom w:val="0"/>
          <w:divBdr>
            <w:top w:val="none" w:sz="0" w:space="0" w:color="auto"/>
            <w:left w:val="none" w:sz="0" w:space="0" w:color="auto"/>
            <w:bottom w:val="none" w:sz="0" w:space="0" w:color="auto"/>
            <w:right w:val="none" w:sz="0" w:space="0" w:color="auto"/>
          </w:divBdr>
          <w:divsChild>
            <w:div w:id="1204055403">
              <w:marLeft w:val="0"/>
              <w:marRight w:val="0"/>
              <w:marTop w:val="0"/>
              <w:marBottom w:val="0"/>
              <w:divBdr>
                <w:top w:val="none" w:sz="0" w:space="0" w:color="auto"/>
                <w:left w:val="none" w:sz="0" w:space="0" w:color="auto"/>
                <w:bottom w:val="none" w:sz="0" w:space="0" w:color="auto"/>
                <w:right w:val="none" w:sz="0" w:space="0" w:color="auto"/>
              </w:divBdr>
            </w:div>
          </w:divsChild>
        </w:div>
        <w:div w:id="1266571353">
          <w:marLeft w:val="0"/>
          <w:marRight w:val="0"/>
          <w:marTop w:val="0"/>
          <w:marBottom w:val="0"/>
          <w:divBdr>
            <w:top w:val="none" w:sz="0" w:space="0" w:color="auto"/>
            <w:left w:val="none" w:sz="0" w:space="0" w:color="auto"/>
            <w:bottom w:val="none" w:sz="0" w:space="0" w:color="auto"/>
            <w:right w:val="none" w:sz="0" w:space="0" w:color="auto"/>
          </w:divBdr>
          <w:divsChild>
            <w:div w:id="297298473">
              <w:marLeft w:val="0"/>
              <w:marRight w:val="0"/>
              <w:marTop w:val="0"/>
              <w:marBottom w:val="0"/>
              <w:divBdr>
                <w:top w:val="none" w:sz="0" w:space="0" w:color="auto"/>
                <w:left w:val="none" w:sz="0" w:space="0" w:color="auto"/>
                <w:bottom w:val="none" w:sz="0" w:space="0" w:color="auto"/>
                <w:right w:val="none" w:sz="0" w:space="0" w:color="auto"/>
              </w:divBdr>
            </w:div>
          </w:divsChild>
        </w:div>
        <w:div w:id="1364671869">
          <w:marLeft w:val="0"/>
          <w:marRight w:val="0"/>
          <w:marTop w:val="0"/>
          <w:marBottom w:val="0"/>
          <w:divBdr>
            <w:top w:val="none" w:sz="0" w:space="0" w:color="auto"/>
            <w:left w:val="none" w:sz="0" w:space="0" w:color="auto"/>
            <w:bottom w:val="none" w:sz="0" w:space="0" w:color="auto"/>
            <w:right w:val="none" w:sz="0" w:space="0" w:color="auto"/>
          </w:divBdr>
          <w:divsChild>
            <w:div w:id="55065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92750">
      <w:bodyDiv w:val="1"/>
      <w:marLeft w:val="0"/>
      <w:marRight w:val="0"/>
      <w:marTop w:val="0"/>
      <w:marBottom w:val="0"/>
      <w:divBdr>
        <w:top w:val="none" w:sz="0" w:space="0" w:color="auto"/>
        <w:left w:val="none" w:sz="0" w:space="0" w:color="auto"/>
        <w:bottom w:val="none" w:sz="0" w:space="0" w:color="auto"/>
        <w:right w:val="none" w:sz="0" w:space="0" w:color="auto"/>
      </w:divBdr>
    </w:div>
    <w:div w:id="343560541">
      <w:bodyDiv w:val="1"/>
      <w:marLeft w:val="0"/>
      <w:marRight w:val="0"/>
      <w:marTop w:val="0"/>
      <w:marBottom w:val="0"/>
      <w:divBdr>
        <w:top w:val="none" w:sz="0" w:space="0" w:color="auto"/>
        <w:left w:val="none" w:sz="0" w:space="0" w:color="auto"/>
        <w:bottom w:val="none" w:sz="0" w:space="0" w:color="auto"/>
        <w:right w:val="none" w:sz="0" w:space="0" w:color="auto"/>
      </w:divBdr>
    </w:div>
    <w:div w:id="382867873">
      <w:bodyDiv w:val="1"/>
      <w:marLeft w:val="0"/>
      <w:marRight w:val="0"/>
      <w:marTop w:val="0"/>
      <w:marBottom w:val="0"/>
      <w:divBdr>
        <w:top w:val="none" w:sz="0" w:space="0" w:color="auto"/>
        <w:left w:val="none" w:sz="0" w:space="0" w:color="auto"/>
        <w:bottom w:val="none" w:sz="0" w:space="0" w:color="auto"/>
        <w:right w:val="none" w:sz="0" w:space="0" w:color="auto"/>
      </w:divBdr>
    </w:div>
    <w:div w:id="421610490">
      <w:bodyDiv w:val="1"/>
      <w:marLeft w:val="0"/>
      <w:marRight w:val="0"/>
      <w:marTop w:val="0"/>
      <w:marBottom w:val="0"/>
      <w:divBdr>
        <w:top w:val="none" w:sz="0" w:space="0" w:color="auto"/>
        <w:left w:val="none" w:sz="0" w:space="0" w:color="auto"/>
        <w:bottom w:val="none" w:sz="0" w:space="0" w:color="auto"/>
        <w:right w:val="none" w:sz="0" w:space="0" w:color="auto"/>
      </w:divBdr>
      <w:divsChild>
        <w:div w:id="655261361">
          <w:marLeft w:val="0"/>
          <w:marRight w:val="0"/>
          <w:marTop w:val="0"/>
          <w:marBottom w:val="0"/>
          <w:divBdr>
            <w:top w:val="none" w:sz="0" w:space="0" w:color="auto"/>
            <w:left w:val="none" w:sz="0" w:space="0" w:color="auto"/>
            <w:bottom w:val="none" w:sz="0" w:space="0" w:color="auto"/>
            <w:right w:val="none" w:sz="0" w:space="0" w:color="auto"/>
          </w:divBdr>
          <w:divsChild>
            <w:div w:id="57016398">
              <w:marLeft w:val="0"/>
              <w:marRight w:val="0"/>
              <w:marTop w:val="30"/>
              <w:marBottom w:val="30"/>
              <w:divBdr>
                <w:top w:val="none" w:sz="0" w:space="0" w:color="auto"/>
                <w:left w:val="none" w:sz="0" w:space="0" w:color="auto"/>
                <w:bottom w:val="none" w:sz="0" w:space="0" w:color="auto"/>
                <w:right w:val="none" w:sz="0" w:space="0" w:color="auto"/>
              </w:divBdr>
              <w:divsChild>
                <w:div w:id="1173177659">
                  <w:marLeft w:val="0"/>
                  <w:marRight w:val="0"/>
                  <w:marTop w:val="0"/>
                  <w:marBottom w:val="0"/>
                  <w:divBdr>
                    <w:top w:val="none" w:sz="0" w:space="0" w:color="auto"/>
                    <w:left w:val="none" w:sz="0" w:space="0" w:color="auto"/>
                    <w:bottom w:val="none" w:sz="0" w:space="0" w:color="auto"/>
                    <w:right w:val="none" w:sz="0" w:space="0" w:color="auto"/>
                  </w:divBdr>
                  <w:divsChild>
                    <w:div w:id="2022465021">
                      <w:marLeft w:val="0"/>
                      <w:marRight w:val="0"/>
                      <w:marTop w:val="0"/>
                      <w:marBottom w:val="0"/>
                      <w:divBdr>
                        <w:top w:val="none" w:sz="0" w:space="0" w:color="auto"/>
                        <w:left w:val="none" w:sz="0" w:space="0" w:color="auto"/>
                        <w:bottom w:val="none" w:sz="0" w:space="0" w:color="auto"/>
                        <w:right w:val="none" w:sz="0" w:space="0" w:color="auto"/>
                      </w:divBdr>
                    </w:div>
                  </w:divsChild>
                </w:div>
                <w:div w:id="1591037461">
                  <w:marLeft w:val="0"/>
                  <w:marRight w:val="0"/>
                  <w:marTop w:val="0"/>
                  <w:marBottom w:val="0"/>
                  <w:divBdr>
                    <w:top w:val="none" w:sz="0" w:space="0" w:color="auto"/>
                    <w:left w:val="none" w:sz="0" w:space="0" w:color="auto"/>
                    <w:bottom w:val="none" w:sz="0" w:space="0" w:color="auto"/>
                    <w:right w:val="none" w:sz="0" w:space="0" w:color="auto"/>
                  </w:divBdr>
                  <w:divsChild>
                    <w:div w:id="1621378285">
                      <w:marLeft w:val="0"/>
                      <w:marRight w:val="0"/>
                      <w:marTop w:val="0"/>
                      <w:marBottom w:val="0"/>
                      <w:divBdr>
                        <w:top w:val="none" w:sz="0" w:space="0" w:color="auto"/>
                        <w:left w:val="none" w:sz="0" w:space="0" w:color="auto"/>
                        <w:bottom w:val="none" w:sz="0" w:space="0" w:color="auto"/>
                        <w:right w:val="none" w:sz="0" w:space="0" w:color="auto"/>
                      </w:divBdr>
                    </w:div>
                  </w:divsChild>
                </w:div>
                <w:div w:id="1679186249">
                  <w:marLeft w:val="0"/>
                  <w:marRight w:val="0"/>
                  <w:marTop w:val="0"/>
                  <w:marBottom w:val="0"/>
                  <w:divBdr>
                    <w:top w:val="none" w:sz="0" w:space="0" w:color="auto"/>
                    <w:left w:val="none" w:sz="0" w:space="0" w:color="auto"/>
                    <w:bottom w:val="none" w:sz="0" w:space="0" w:color="auto"/>
                    <w:right w:val="none" w:sz="0" w:space="0" w:color="auto"/>
                  </w:divBdr>
                  <w:divsChild>
                    <w:div w:id="314140301">
                      <w:marLeft w:val="0"/>
                      <w:marRight w:val="0"/>
                      <w:marTop w:val="0"/>
                      <w:marBottom w:val="0"/>
                      <w:divBdr>
                        <w:top w:val="none" w:sz="0" w:space="0" w:color="auto"/>
                        <w:left w:val="none" w:sz="0" w:space="0" w:color="auto"/>
                        <w:bottom w:val="none" w:sz="0" w:space="0" w:color="auto"/>
                        <w:right w:val="none" w:sz="0" w:space="0" w:color="auto"/>
                      </w:divBdr>
                    </w:div>
                  </w:divsChild>
                </w:div>
                <w:div w:id="2002537173">
                  <w:marLeft w:val="0"/>
                  <w:marRight w:val="0"/>
                  <w:marTop w:val="0"/>
                  <w:marBottom w:val="0"/>
                  <w:divBdr>
                    <w:top w:val="none" w:sz="0" w:space="0" w:color="auto"/>
                    <w:left w:val="none" w:sz="0" w:space="0" w:color="auto"/>
                    <w:bottom w:val="none" w:sz="0" w:space="0" w:color="auto"/>
                    <w:right w:val="none" w:sz="0" w:space="0" w:color="auto"/>
                  </w:divBdr>
                  <w:divsChild>
                    <w:div w:id="19872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671698">
          <w:marLeft w:val="0"/>
          <w:marRight w:val="0"/>
          <w:marTop w:val="0"/>
          <w:marBottom w:val="0"/>
          <w:divBdr>
            <w:top w:val="none" w:sz="0" w:space="0" w:color="auto"/>
            <w:left w:val="none" w:sz="0" w:space="0" w:color="auto"/>
            <w:bottom w:val="none" w:sz="0" w:space="0" w:color="auto"/>
            <w:right w:val="none" w:sz="0" w:space="0" w:color="auto"/>
          </w:divBdr>
          <w:divsChild>
            <w:div w:id="356345778">
              <w:marLeft w:val="0"/>
              <w:marRight w:val="0"/>
              <w:marTop w:val="30"/>
              <w:marBottom w:val="30"/>
              <w:divBdr>
                <w:top w:val="none" w:sz="0" w:space="0" w:color="auto"/>
                <w:left w:val="none" w:sz="0" w:space="0" w:color="auto"/>
                <w:bottom w:val="none" w:sz="0" w:space="0" w:color="auto"/>
                <w:right w:val="none" w:sz="0" w:space="0" w:color="auto"/>
              </w:divBdr>
              <w:divsChild>
                <w:div w:id="292559484">
                  <w:marLeft w:val="0"/>
                  <w:marRight w:val="0"/>
                  <w:marTop w:val="0"/>
                  <w:marBottom w:val="0"/>
                  <w:divBdr>
                    <w:top w:val="none" w:sz="0" w:space="0" w:color="auto"/>
                    <w:left w:val="none" w:sz="0" w:space="0" w:color="auto"/>
                    <w:bottom w:val="none" w:sz="0" w:space="0" w:color="auto"/>
                    <w:right w:val="none" w:sz="0" w:space="0" w:color="auto"/>
                  </w:divBdr>
                  <w:divsChild>
                    <w:div w:id="1031951243">
                      <w:marLeft w:val="0"/>
                      <w:marRight w:val="0"/>
                      <w:marTop w:val="0"/>
                      <w:marBottom w:val="0"/>
                      <w:divBdr>
                        <w:top w:val="none" w:sz="0" w:space="0" w:color="auto"/>
                        <w:left w:val="none" w:sz="0" w:space="0" w:color="auto"/>
                        <w:bottom w:val="none" w:sz="0" w:space="0" w:color="auto"/>
                        <w:right w:val="none" w:sz="0" w:space="0" w:color="auto"/>
                      </w:divBdr>
                    </w:div>
                  </w:divsChild>
                </w:div>
                <w:div w:id="1342047516">
                  <w:marLeft w:val="0"/>
                  <w:marRight w:val="0"/>
                  <w:marTop w:val="0"/>
                  <w:marBottom w:val="0"/>
                  <w:divBdr>
                    <w:top w:val="none" w:sz="0" w:space="0" w:color="auto"/>
                    <w:left w:val="none" w:sz="0" w:space="0" w:color="auto"/>
                    <w:bottom w:val="none" w:sz="0" w:space="0" w:color="auto"/>
                    <w:right w:val="none" w:sz="0" w:space="0" w:color="auto"/>
                  </w:divBdr>
                  <w:divsChild>
                    <w:div w:id="428081714">
                      <w:marLeft w:val="0"/>
                      <w:marRight w:val="0"/>
                      <w:marTop w:val="0"/>
                      <w:marBottom w:val="0"/>
                      <w:divBdr>
                        <w:top w:val="none" w:sz="0" w:space="0" w:color="auto"/>
                        <w:left w:val="none" w:sz="0" w:space="0" w:color="auto"/>
                        <w:bottom w:val="none" w:sz="0" w:space="0" w:color="auto"/>
                        <w:right w:val="none" w:sz="0" w:space="0" w:color="auto"/>
                      </w:divBdr>
                    </w:div>
                  </w:divsChild>
                </w:div>
                <w:div w:id="1561942628">
                  <w:marLeft w:val="0"/>
                  <w:marRight w:val="0"/>
                  <w:marTop w:val="0"/>
                  <w:marBottom w:val="0"/>
                  <w:divBdr>
                    <w:top w:val="none" w:sz="0" w:space="0" w:color="auto"/>
                    <w:left w:val="none" w:sz="0" w:space="0" w:color="auto"/>
                    <w:bottom w:val="none" w:sz="0" w:space="0" w:color="auto"/>
                    <w:right w:val="none" w:sz="0" w:space="0" w:color="auto"/>
                  </w:divBdr>
                  <w:divsChild>
                    <w:div w:id="65614814">
                      <w:marLeft w:val="0"/>
                      <w:marRight w:val="0"/>
                      <w:marTop w:val="0"/>
                      <w:marBottom w:val="0"/>
                      <w:divBdr>
                        <w:top w:val="none" w:sz="0" w:space="0" w:color="auto"/>
                        <w:left w:val="none" w:sz="0" w:space="0" w:color="auto"/>
                        <w:bottom w:val="none" w:sz="0" w:space="0" w:color="auto"/>
                        <w:right w:val="none" w:sz="0" w:space="0" w:color="auto"/>
                      </w:divBdr>
                    </w:div>
                  </w:divsChild>
                </w:div>
                <w:div w:id="1677272107">
                  <w:marLeft w:val="0"/>
                  <w:marRight w:val="0"/>
                  <w:marTop w:val="0"/>
                  <w:marBottom w:val="0"/>
                  <w:divBdr>
                    <w:top w:val="none" w:sz="0" w:space="0" w:color="auto"/>
                    <w:left w:val="none" w:sz="0" w:space="0" w:color="auto"/>
                    <w:bottom w:val="none" w:sz="0" w:space="0" w:color="auto"/>
                    <w:right w:val="none" w:sz="0" w:space="0" w:color="auto"/>
                  </w:divBdr>
                  <w:divsChild>
                    <w:div w:id="139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124361">
          <w:marLeft w:val="0"/>
          <w:marRight w:val="0"/>
          <w:marTop w:val="0"/>
          <w:marBottom w:val="0"/>
          <w:divBdr>
            <w:top w:val="none" w:sz="0" w:space="0" w:color="auto"/>
            <w:left w:val="none" w:sz="0" w:space="0" w:color="auto"/>
            <w:bottom w:val="none" w:sz="0" w:space="0" w:color="auto"/>
            <w:right w:val="none" w:sz="0" w:space="0" w:color="auto"/>
          </w:divBdr>
          <w:divsChild>
            <w:div w:id="344594696">
              <w:marLeft w:val="0"/>
              <w:marRight w:val="0"/>
              <w:marTop w:val="0"/>
              <w:marBottom w:val="0"/>
              <w:divBdr>
                <w:top w:val="none" w:sz="0" w:space="0" w:color="auto"/>
                <w:left w:val="none" w:sz="0" w:space="0" w:color="auto"/>
                <w:bottom w:val="none" w:sz="0" w:space="0" w:color="auto"/>
                <w:right w:val="none" w:sz="0" w:space="0" w:color="auto"/>
              </w:divBdr>
            </w:div>
          </w:divsChild>
        </w:div>
        <w:div w:id="1326938257">
          <w:marLeft w:val="0"/>
          <w:marRight w:val="0"/>
          <w:marTop w:val="0"/>
          <w:marBottom w:val="0"/>
          <w:divBdr>
            <w:top w:val="none" w:sz="0" w:space="0" w:color="auto"/>
            <w:left w:val="none" w:sz="0" w:space="0" w:color="auto"/>
            <w:bottom w:val="none" w:sz="0" w:space="0" w:color="auto"/>
            <w:right w:val="none" w:sz="0" w:space="0" w:color="auto"/>
          </w:divBdr>
          <w:divsChild>
            <w:div w:id="545139406">
              <w:marLeft w:val="0"/>
              <w:marRight w:val="0"/>
              <w:marTop w:val="0"/>
              <w:marBottom w:val="0"/>
              <w:divBdr>
                <w:top w:val="none" w:sz="0" w:space="0" w:color="auto"/>
                <w:left w:val="none" w:sz="0" w:space="0" w:color="auto"/>
                <w:bottom w:val="none" w:sz="0" w:space="0" w:color="auto"/>
                <w:right w:val="none" w:sz="0" w:space="0" w:color="auto"/>
              </w:divBdr>
            </w:div>
            <w:div w:id="626620736">
              <w:marLeft w:val="0"/>
              <w:marRight w:val="0"/>
              <w:marTop w:val="0"/>
              <w:marBottom w:val="0"/>
              <w:divBdr>
                <w:top w:val="none" w:sz="0" w:space="0" w:color="auto"/>
                <w:left w:val="none" w:sz="0" w:space="0" w:color="auto"/>
                <w:bottom w:val="none" w:sz="0" w:space="0" w:color="auto"/>
                <w:right w:val="none" w:sz="0" w:space="0" w:color="auto"/>
              </w:divBdr>
            </w:div>
            <w:div w:id="929043614">
              <w:marLeft w:val="0"/>
              <w:marRight w:val="0"/>
              <w:marTop w:val="0"/>
              <w:marBottom w:val="0"/>
              <w:divBdr>
                <w:top w:val="none" w:sz="0" w:space="0" w:color="auto"/>
                <w:left w:val="none" w:sz="0" w:space="0" w:color="auto"/>
                <w:bottom w:val="none" w:sz="0" w:space="0" w:color="auto"/>
                <w:right w:val="none" w:sz="0" w:space="0" w:color="auto"/>
              </w:divBdr>
            </w:div>
            <w:div w:id="989595802">
              <w:marLeft w:val="0"/>
              <w:marRight w:val="0"/>
              <w:marTop w:val="0"/>
              <w:marBottom w:val="0"/>
              <w:divBdr>
                <w:top w:val="none" w:sz="0" w:space="0" w:color="auto"/>
                <w:left w:val="none" w:sz="0" w:space="0" w:color="auto"/>
                <w:bottom w:val="none" w:sz="0" w:space="0" w:color="auto"/>
                <w:right w:val="none" w:sz="0" w:space="0" w:color="auto"/>
              </w:divBdr>
            </w:div>
            <w:div w:id="1032805474">
              <w:marLeft w:val="0"/>
              <w:marRight w:val="0"/>
              <w:marTop w:val="0"/>
              <w:marBottom w:val="0"/>
              <w:divBdr>
                <w:top w:val="none" w:sz="0" w:space="0" w:color="auto"/>
                <w:left w:val="none" w:sz="0" w:space="0" w:color="auto"/>
                <w:bottom w:val="none" w:sz="0" w:space="0" w:color="auto"/>
                <w:right w:val="none" w:sz="0" w:space="0" w:color="auto"/>
              </w:divBdr>
            </w:div>
            <w:div w:id="1084952749">
              <w:marLeft w:val="0"/>
              <w:marRight w:val="0"/>
              <w:marTop w:val="0"/>
              <w:marBottom w:val="0"/>
              <w:divBdr>
                <w:top w:val="none" w:sz="0" w:space="0" w:color="auto"/>
                <w:left w:val="none" w:sz="0" w:space="0" w:color="auto"/>
                <w:bottom w:val="none" w:sz="0" w:space="0" w:color="auto"/>
                <w:right w:val="none" w:sz="0" w:space="0" w:color="auto"/>
              </w:divBdr>
            </w:div>
            <w:div w:id="1496383791">
              <w:marLeft w:val="0"/>
              <w:marRight w:val="0"/>
              <w:marTop w:val="0"/>
              <w:marBottom w:val="0"/>
              <w:divBdr>
                <w:top w:val="none" w:sz="0" w:space="0" w:color="auto"/>
                <w:left w:val="none" w:sz="0" w:space="0" w:color="auto"/>
                <w:bottom w:val="none" w:sz="0" w:space="0" w:color="auto"/>
                <w:right w:val="none" w:sz="0" w:space="0" w:color="auto"/>
              </w:divBdr>
            </w:div>
            <w:div w:id="2045978504">
              <w:marLeft w:val="0"/>
              <w:marRight w:val="0"/>
              <w:marTop w:val="0"/>
              <w:marBottom w:val="0"/>
              <w:divBdr>
                <w:top w:val="none" w:sz="0" w:space="0" w:color="auto"/>
                <w:left w:val="none" w:sz="0" w:space="0" w:color="auto"/>
                <w:bottom w:val="none" w:sz="0" w:space="0" w:color="auto"/>
                <w:right w:val="none" w:sz="0" w:space="0" w:color="auto"/>
              </w:divBdr>
            </w:div>
          </w:divsChild>
        </w:div>
        <w:div w:id="1687639113">
          <w:marLeft w:val="0"/>
          <w:marRight w:val="0"/>
          <w:marTop w:val="0"/>
          <w:marBottom w:val="0"/>
          <w:divBdr>
            <w:top w:val="none" w:sz="0" w:space="0" w:color="auto"/>
            <w:left w:val="none" w:sz="0" w:space="0" w:color="auto"/>
            <w:bottom w:val="none" w:sz="0" w:space="0" w:color="auto"/>
            <w:right w:val="none" w:sz="0" w:space="0" w:color="auto"/>
          </w:divBdr>
          <w:divsChild>
            <w:div w:id="130176012">
              <w:marLeft w:val="0"/>
              <w:marRight w:val="0"/>
              <w:marTop w:val="30"/>
              <w:marBottom w:val="30"/>
              <w:divBdr>
                <w:top w:val="none" w:sz="0" w:space="0" w:color="auto"/>
                <w:left w:val="none" w:sz="0" w:space="0" w:color="auto"/>
                <w:bottom w:val="none" w:sz="0" w:space="0" w:color="auto"/>
                <w:right w:val="none" w:sz="0" w:space="0" w:color="auto"/>
              </w:divBdr>
              <w:divsChild>
                <w:div w:id="393895378">
                  <w:marLeft w:val="0"/>
                  <w:marRight w:val="0"/>
                  <w:marTop w:val="0"/>
                  <w:marBottom w:val="0"/>
                  <w:divBdr>
                    <w:top w:val="none" w:sz="0" w:space="0" w:color="auto"/>
                    <w:left w:val="none" w:sz="0" w:space="0" w:color="auto"/>
                    <w:bottom w:val="none" w:sz="0" w:space="0" w:color="auto"/>
                    <w:right w:val="none" w:sz="0" w:space="0" w:color="auto"/>
                  </w:divBdr>
                  <w:divsChild>
                    <w:div w:id="346323950">
                      <w:marLeft w:val="0"/>
                      <w:marRight w:val="0"/>
                      <w:marTop w:val="0"/>
                      <w:marBottom w:val="0"/>
                      <w:divBdr>
                        <w:top w:val="none" w:sz="0" w:space="0" w:color="auto"/>
                        <w:left w:val="none" w:sz="0" w:space="0" w:color="auto"/>
                        <w:bottom w:val="none" w:sz="0" w:space="0" w:color="auto"/>
                        <w:right w:val="none" w:sz="0" w:space="0" w:color="auto"/>
                      </w:divBdr>
                    </w:div>
                  </w:divsChild>
                </w:div>
                <w:div w:id="1339312567">
                  <w:marLeft w:val="0"/>
                  <w:marRight w:val="0"/>
                  <w:marTop w:val="0"/>
                  <w:marBottom w:val="0"/>
                  <w:divBdr>
                    <w:top w:val="none" w:sz="0" w:space="0" w:color="auto"/>
                    <w:left w:val="none" w:sz="0" w:space="0" w:color="auto"/>
                    <w:bottom w:val="none" w:sz="0" w:space="0" w:color="auto"/>
                    <w:right w:val="none" w:sz="0" w:space="0" w:color="auto"/>
                  </w:divBdr>
                  <w:divsChild>
                    <w:div w:id="884368690">
                      <w:marLeft w:val="0"/>
                      <w:marRight w:val="0"/>
                      <w:marTop w:val="0"/>
                      <w:marBottom w:val="0"/>
                      <w:divBdr>
                        <w:top w:val="none" w:sz="0" w:space="0" w:color="auto"/>
                        <w:left w:val="none" w:sz="0" w:space="0" w:color="auto"/>
                        <w:bottom w:val="none" w:sz="0" w:space="0" w:color="auto"/>
                        <w:right w:val="none" w:sz="0" w:space="0" w:color="auto"/>
                      </w:divBdr>
                    </w:div>
                  </w:divsChild>
                </w:div>
                <w:div w:id="1921479573">
                  <w:marLeft w:val="0"/>
                  <w:marRight w:val="0"/>
                  <w:marTop w:val="0"/>
                  <w:marBottom w:val="0"/>
                  <w:divBdr>
                    <w:top w:val="none" w:sz="0" w:space="0" w:color="auto"/>
                    <w:left w:val="none" w:sz="0" w:space="0" w:color="auto"/>
                    <w:bottom w:val="none" w:sz="0" w:space="0" w:color="auto"/>
                    <w:right w:val="none" w:sz="0" w:space="0" w:color="auto"/>
                  </w:divBdr>
                  <w:divsChild>
                    <w:div w:id="1751343754">
                      <w:marLeft w:val="0"/>
                      <w:marRight w:val="0"/>
                      <w:marTop w:val="0"/>
                      <w:marBottom w:val="0"/>
                      <w:divBdr>
                        <w:top w:val="none" w:sz="0" w:space="0" w:color="auto"/>
                        <w:left w:val="none" w:sz="0" w:space="0" w:color="auto"/>
                        <w:bottom w:val="none" w:sz="0" w:space="0" w:color="auto"/>
                        <w:right w:val="none" w:sz="0" w:space="0" w:color="auto"/>
                      </w:divBdr>
                    </w:div>
                  </w:divsChild>
                </w:div>
                <w:div w:id="2036618793">
                  <w:marLeft w:val="0"/>
                  <w:marRight w:val="0"/>
                  <w:marTop w:val="0"/>
                  <w:marBottom w:val="0"/>
                  <w:divBdr>
                    <w:top w:val="none" w:sz="0" w:space="0" w:color="auto"/>
                    <w:left w:val="none" w:sz="0" w:space="0" w:color="auto"/>
                    <w:bottom w:val="none" w:sz="0" w:space="0" w:color="auto"/>
                    <w:right w:val="none" w:sz="0" w:space="0" w:color="auto"/>
                  </w:divBdr>
                  <w:divsChild>
                    <w:div w:id="16563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284819">
          <w:marLeft w:val="0"/>
          <w:marRight w:val="0"/>
          <w:marTop w:val="0"/>
          <w:marBottom w:val="0"/>
          <w:divBdr>
            <w:top w:val="none" w:sz="0" w:space="0" w:color="auto"/>
            <w:left w:val="none" w:sz="0" w:space="0" w:color="auto"/>
            <w:bottom w:val="none" w:sz="0" w:space="0" w:color="auto"/>
            <w:right w:val="none" w:sz="0" w:space="0" w:color="auto"/>
          </w:divBdr>
          <w:divsChild>
            <w:div w:id="317537380">
              <w:marLeft w:val="0"/>
              <w:marRight w:val="0"/>
              <w:marTop w:val="30"/>
              <w:marBottom w:val="30"/>
              <w:divBdr>
                <w:top w:val="none" w:sz="0" w:space="0" w:color="auto"/>
                <w:left w:val="none" w:sz="0" w:space="0" w:color="auto"/>
                <w:bottom w:val="none" w:sz="0" w:space="0" w:color="auto"/>
                <w:right w:val="none" w:sz="0" w:space="0" w:color="auto"/>
              </w:divBdr>
              <w:divsChild>
                <w:div w:id="69083929">
                  <w:marLeft w:val="0"/>
                  <w:marRight w:val="0"/>
                  <w:marTop w:val="0"/>
                  <w:marBottom w:val="0"/>
                  <w:divBdr>
                    <w:top w:val="none" w:sz="0" w:space="0" w:color="auto"/>
                    <w:left w:val="none" w:sz="0" w:space="0" w:color="auto"/>
                    <w:bottom w:val="none" w:sz="0" w:space="0" w:color="auto"/>
                    <w:right w:val="none" w:sz="0" w:space="0" w:color="auto"/>
                  </w:divBdr>
                  <w:divsChild>
                    <w:div w:id="262610039">
                      <w:marLeft w:val="0"/>
                      <w:marRight w:val="0"/>
                      <w:marTop w:val="0"/>
                      <w:marBottom w:val="0"/>
                      <w:divBdr>
                        <w:top w:val="none" w:sz="0" w:space="0" w:color="auto"/>
                        <w:left w:val="none" w:sz="0" w:space="0" w:color="auto"/>
                        <w:bottom w:val="none" w:sz="0" w:space="0" w:color="auto"/>
                        <w:right w:val="none" w:sz="0" w:space="0" w:color="auto"/>
                      </w:divBdr>
                    </w:div>
                  </w:divsChild>
                </w:div>
                <w:div w:id="279072107">
                  <w:marLeft w:val="0"/>
                  <w:marRight w:val="0"/>
                  <w:marTop w:val="0"/>
                  <w:marBottom w:val="0"/>
                  <w:divBdr>
                    <w:top w:val="none" w:sz="0" w:space="0" w:color="auto"/>
                    <w:left w:val="none" w:sz="0" w:space="0" w:color="auto"/>
                    <w:bottom w:val="none" w:sz="0" w:space="0" w:color="auto"/>
                    <w:right w:val="none" w:sz="0" w:space="0" w:color="auto"/>
                  </w:divBdr>
                  <w:divsChild>
                    <w:div w:id="15449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451294">
          <w:marLeft w:val="0"/>
          <w:marRight w:val="0"/>
          <w:marTop w:val="0"/>
          <w:marBottom w:val="0"/>
          <w:divBdr>
            <w:top w:val="none" w:sz="0" w:space="0" w:color="auto"/>
            <w:left w:val="none" w:sz="0" w:space="0" w:color="auto"/>
            <w:bottom w:val="none" w:sz="0" w:space="0" w:color="auto"/>
            <w:right w:val="none" w:sz="0" w:space="0" w:color="auto"/>
          </w:divBdr>
          <w:divsChild>
            <w:div w:id="530996794">
              <w:marLeft w:val="0"/>
              <w:marRight w:val="0"/>
              <w:marTop w:val="0"/>
              <w:marBottom w:val="0"/>
              <w:divBdr>
                <w:top w:val="none" w:sz="0" w:space="0" w:color="auto"/>
                <w:left w:val="none" w:sz="0" w:space="0" w:color="auto"/>
                <w:bottom w:val="none" w:sz="0" w:space="0" w:color="auto"/>
                <w:right w:val="none" w:sz="0" w:space="0" w:color="auto"/>
              </w:divBdr>
            </w:div>
          </w:divsChild>
        </w:div>
        <w:div w:id="2115248531">
          <w:marLeft w:val="0"/>
          <w:marRight w:val="0"/>
          <w:marTop w:val="0"/>
          <w:marBottom w:val="0"/>
          <w:divBdr>
            <w:top w:val="none" w:sz="0" w:space="0" w:color="auto"/>
            <w:left w:val="none" w:sz="0" w:space="0" w:color="auto"/>
            <w:bottom w:val="none" w:sz="0" w:space="0" w:color="auto"/>
            <w:right w:val="none" w:sz="0" w:space="0" w:color="auto"/>
          </w:divBdr>
          <w:divsChild>
            <w:div w:id="32513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444357">
      <w:bodyDiv w:val="1"/>
      <w:marLeft w:val="0"/>
      <w:marRight w:val="0"/>
      <w:marTop w:val="0"/>
      <w:marBottom w:val="0"/>
      <w:divBdr>
        <w:top w:val="none" w:sz="0" w:space="0" w:color="auto"/>
        <w:left w:val="none" w:sz="0" w:space="0" w:color="auto"/>
        <w:bottom w:val="none" w:sz="0" w:space="0" w:color="auto"/>
        <w:right w:val="none" w:sz="0" w:space="0" w:color="auto"/>
      </w:divBdr>
    </w:div>
    <w:div w:id="472675361">
      <w:bodyDiv w:val="1"/>
      <w:marLeft w:val="0"/>
      <w:marRight w:val="0"/>
      <w:marTop w:val="0"/>
      <w:marBottom w:val="0"/>
      <w:divBdr>
        <w:top w:val="none" w:sz="0" w:space="0" w:color="auto"/>
        <w:left w:val="none" w:sz="0" w:space="0" w:color="auto"/>
        <w:bottom w:val="none" w:sz="0" w:space="0" w:color="auto"/>
        <w:right w:val="none" w:sz="0" w:space="0" w:color="auto"/>
      </w:divBdr>
    </w:div>
    <w:div w:id="556627670">
      <w:bodyDiv w:val="1"/>
      <w:marLeft w:val="0"/>
      <w:marRight w:val="0"/>
      <w:marTop w:val="0"/>
      <w:marBottom w:val="0"/>
      <w:divBdr>
        <w:top w:val="none" w:sz="0" w:space="0" w:color="auto"/>
        <w:left w:val="none" w:sz="0" w:space="0" w:color="auto"/>
        <w:bottom w:val="none" w:sz="0" w:space="0" w:color="auto"/>
        <w:right w:val="none" w:sz="0" w:space="0" w:color="auto"/>
      </w:divBdr>
    </w:div>
    <w:div w:id="587345123">
      <w:bodyDiv w:val="1"/>
      <w:marLeft w:val="0"/>
      <w:marRight w:val="0"/>
      <w:marTop w:val="0"/>
      <w:marBottom w:val="0"/>
      <w:divBdr>
        <w:top w:val="none" w:sz="0" w:space="0" w:color="auto"/>
        <w:left w:val="none" w:sz="0" w:space="0" w:color="auto"/>
        <w:bottom w:val="none" w:sz="0" w:space="0" w:color="auto"/>
        <w:right w:val="none" w:sz="0" w:space="0" w:color="auto"/>
      </w:divBdr>
    </w:div>
    <w:div w:id="634992732">
      <w:bodyDiv w:val="1"/>
      <w:marLeft w:val="0"/>
      <w:marRight w:val="0"/>
      <w:marTop w:val="0"/>
      <w:marBottom w:val="0"/>
      <w:divBdr>
        <w:top w:val="none" w:sz="0" w:space="0" w:color="auto"/>
        <w:left w:val="none" w:sz="0" w:space="0" w:color="auto"/>
        <w:bottom w:val="none" w:sz="0" w:space="0" w:color="auto"/>
        <w:right w:val="none" w:sz="0" w:space="0" w:color="auto"/>
      </w:divBdr>
    </w:div>
    <w:div w:id="647779925">
      <w:bodyDiv w:val="1"/>
      <w:marLeft w:val="0"/>
      <w:marRight w:val="0"/>
      <w:marTop w:val="0"/>
      <w:marBottom w:val="0"/>
      <w:divBdr>
        <w:top w:val="none" w:sz="0" w:space="0" w:color="auto"/>
        <w:left w:val="none" w:sz="0" w:space="0" w:color="auto"/>
        <w:bottom w:val="none" w:sz="0" w:space="0" w:color="auto"/>
        <w:right w:val="none" w:sz="0" w:space="0" w:color="auto"/>
      </w:divBdr>
    </w:div>
    <w:div w:id="792361210">
      <w:bodyDiv w:val="1"/>
      <w:marLeft w:val="0"/>
      <w:marRight w:val="0"/>
      <w:marTop w:val="0"/>
      <w:marBottom w:val="0"/>
      <w:divBdr>
        <w:top w:val="none" w:sz="0" w:space="0" w:color="auto"/>
        <w:left w:val="none" w:sz="0" w:space="0" w:color="auto"/>
        <w:bottom w:val="none" w:sz="0" w:space="0" w:color="auto"/>
        <w:right w:val="none" w:sz="0" w:space="0" w:color="auto"/>
      </w:divBdr>
    </w:div>
    <w:div w:id="808714845">
      <w:bodyDiv w:val="1"/>
      <w:marLeft w:val="0"/>
      <w:marRight w:val="0"/>
      <w:marTop w:val="0"/>
      <w:marBottom w:val="0"/>
      <w:divBdr>
        <w:top w:val="none" w:sz="0" w:space="0" w:color="auto"/>
        <w:left w:val="none" w:sz="0" w:space="0" w:color="auto"/>
        <w:bottom w:val="none" w:sz="0" w:space="0" w:color="auto"/>
        <w:right w:val="none" w:sz="0" w:space="0" w:color="auto"/>
      </w:divBdr>
    </w:div>
    <w:div w:id="848758064">
      <w:bodyDiv w:val="1"/>
      <w:marLeft w:val="0"/>
      <w:marRight w:val="0"/>
      <w:marTop w:val="0"/>
      <w:marBottom w:val="0"/>
      <w:divBdr>
        <w:top w:val="none" w:sz="0" w:space="0" w:color="auto"/>
        <w:left w:val="none" w:sz="0" w:space="0" w:color="auto"/>
        <w:bottom w:val="none" w:sz="0" w:space="0" w:color="auto"/>
        <w:right w:val="none" w:sz="0" w:space="0" w:color="auto"/>
      </w:divBdr>
    </w:div>
    <w:div w:id="921571968">
      <w:bodyDiv w:val="1"/>
      <w:marLeft w:val="0"/>
      <w:marRight w:val="0"/>
      <w:marTop w:val="0"/>
      <w:marBottom w:val="0"/>
      <w:divBdr>
        <w:top w:val="none" w:sz="0" w:space="0" w:color="auto"/>
        <w:left w:val="none" w:sz="0" w:space="0" w:color="auto"/>
        <w:bottom w:val="none" w:sz="0" w:space="0" w:color="auto"/>
        <w:right w:val="none" w:sz="0" w:space="0" w:color="auto"/>
      </w:divBdr>
      <w:divsChild>
        <w:div w:id="1049958213">
          <w:marLeft w:val="0"/>
          <w:marRight w:val="0"/>
          <w:marTop w:val="0"/>
          <w:marBottom w:val="0"/>
          <w:divBdr>
            <w:top w:val="none" w:sz="0" w:space="0" w:color="auto"/>
            <w:left w:val="none" w:sz="0" w:space="0" w:color="auto"/>
            <w:bottom w:val="none" w:sz="0" w:space="0" w:color="auto"/>
            <w:right w:val="none" w:sz="0" w:space="0" w:color="auto"/>
          </w:divBdr>
          <w:divsChild>
            <w:div w:id="312755660">
              <w:marLeft w:val="0"/>
              <w:marRight w:val="0"/>
              <w:marTop w:val="0"/>
              <w:marBottom w:val="0"/>
              <w:divBdr>
                <w:top w:val="none" w:sz="0" w:space="0" w:color="auto"/>
                <w:left w:val="none" w:sz="0" w:space="0" w:color="auto"/>
                <w:bottom w:val="none" w:sz="0" w:space="0" w:color="auto"/>
                <w:right w:val="none" w:sz="0" w:space="0" w:color="auto"/>
              </w:divBdr>
              <w:divsChild>
                <w:div w:id="1713387311">
                  <w:marLeft w:val="0"/>
                  <w:marRight w:val="0"/>
                  <w:marTop w:val="0"/>
                  <w:marBottom w:val="0"/>
                  <w:divBdr>
                    <w:top w:val="none" w:sz="0" w:space="0" w:color="auto"/>
                    <w:left w:val="none" w:sz="0" w:space="0" w:color="auto"/>
                    <w:bottom w:val="none" w:sz="0" w:space="0" w:color="auto"/>
                    <w:right w:val="none" w:sz="0" w:space="0" w:color="auto"/>
                  </w:divBdr>
                  <w:divsChild>
                    <w:div w:id="139292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565511">
          <w:marLeft w:val="0"/>
          <w:marRight w:val="0"/>
          <w:marTop w:val="0"/>
          <w:marBottom w:val="0"/>
          <w:divBdr>
            <w:top w:val="none" w:sz="0" w:space="0" w:color="auto"/>
            <w:left w:val="none" w:sz="0" w:space="0" w:color="auto"/>
            <w:bottom w:val="none" w:sz="0" w:space="0" w:color="auto"/>
            <w:right w:val="none" w:sz="0" w:space="0" w:color="auto"/>
          </w:divBdr>
          <w:divsChild>
            <w:div w:id="1804500170">
              <w:marLeft w:val="0"/>
              <w:marRight w:val="0"/>
              <w:marTop w:val="0"/>
              <w:marBottom w:val="0"/>
              <w:divBdr>
                <w:top w:val="none" w:sz="0" w:space="0" w:color="auto"/>
                <w:left w:val="none" w:sz="0" w:space="0" w:color="auto"/>
                <w:bottom w:val="none" w:sz="0" w:space="0" w:color="auto"/>
                <w:right w:val="none" w:sz="0" w:space="0" w:color="auto"/>
              </w:divBdr>
              <w:divsChild>
                <w:div w:id="87045370">
                  <w:marLeft w:val="0"/>
                  <w:marRight w:val="0"/>
                  <w:marTop w:val="0"/>
                  <w:marBottom w:val="0"/>
                  <w:divBdr>
                    <w:top w:val="none" w:sz="0" w:space="0" w:color="auto"/>
                    <w:left w:val="none" w:sz="0" w:space="0" w:color="auto"/>
                    <w:bottom w:val="none" w:sz="0" w:space="0" w:color="auto"/>
                    <w:right w:val="none" w:sz="0" w:space="0" w:color="auto"/>
                  </w:divBdr>
                  <w:divsChild>
                    <w:div w:id="75170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782808">
      <w:bodyDiv w:val="1"/>
      <w:marLeft w:val="0"/>
      <w:marRight w:val="0"/>
      <w:marTop w:val="0"/>
      <w:marBottom w:val="0"/>
      <w:divBdr>
        <w:top w:val="none" w:sz="0" w:space="0" w:color="auto"/>
        <w:left w:val="none" w:sz="0" w:space="0" w:color="auto"/>
        <w:bottom w:val="none" w:sz="0" w:space="0" w:color="auto"/>
        <w:right w:val="none" w:sz="0" w:space="0" w:color="auto"/>
      </w:divBdr>
    </w:div>
    <w:div w:id="1120147567">
      <w:bodyDiv w:val="1"/>
      <w:marLeft w:val="0"/>
      <w:marRight w:val="0"/>
      <w:marTop w:val="0"/>
      <w:marBottom w:val="0"/>
      <w:divBdr>
        <w:top w:val="none" w:sz="0" w:space="0" w:color="auto"/>
        <w:left w:val="none" w:sz="0" w:space="0" w:color="auto"/>
        <w:bottom w:val="none" w:sz="0" w:space="0" w:color="auto"/>
        <w:right w:val="none" w:sz="0" w:space="0" w:color="auto"/>
      </w:divBdr>
      <w:divsChild>
        <w:div w:id="142282268">
          <w:marLeft w:val="446"/>
          <w:marRight w:val="0"/>
          <w:marTop w:val="0"/>
          <w:marBottom w:val="240"/>
          <w:divBdr>
            <w:top w:val="none" w:sz="0" w:space="0" w:color="auto"/>
            <w:left w:val="none" w:sz="0" w:space="0" w:color="auto"/>
            <w:bottom w:val="none" w:sz="0" w:space="0" w:color="auto"/>
            <w:right w:val="none" w:sz="0" w:space="0" w:color="auto"/>
          </w:divBdr>
        </w:div>
      </w:divsChild>
    </w:div>
    <w:div w:id="1256209921">
      <w:bodyDiv w:val="1"/>
      <w:marLeft w:val="0"/>
      <w:marRight w:val="0"/>
      <w:marTop w:val="0"/>
      <w:marBottom w:val="0"/>
      <w:divBdr>
        <w:top w:val="none" w:sz="0" w:space="0" w:color="auto"/>
        <w:left w:val="none" w:sz="0" w:space="0" w:color="auto"/>
        <w:bottom w:val="none" w:sz="0" w:space="0" w:color="auto"/>
        <w:right w:val="none" w:sz="0" w:space="0" w:color="auto"/>
      </w:divBdr>
    </w:div>
    <w:div w:id="1263563639">
      <w:bodyDiv w:val="1"/>
      <w:marLeft w:val="0"/>
      <w:marRight w:val="0"/>
      <w:marTop w:val="0"/>
      <w:marBottom w:val="0"/>
      <w:divBdr>
        <w:top w:val="none" w:sz="0" w:space="0" w:color="auto"/>
        <w:left w:val="none" w:sz="0" w:space="0" w:color="auto"/>
        <w:bottom w:val="none" w:sz="0" w:space="0" w:color="auto"/>
        <w:right w:val="none" w:sz="0" w:space="0" w:color="auto"/>
      </w:divBdr>
    </w:div>
    <w:div w:id="1318992661">
      <w:bodyDiv w:val="1"/>
      <w:marLeft w:val="0"/>
      <w:marRight w:val="0"/>
      <w:marTop w:val="0"/>
      <w:marBottom w:val="0"/>
      <w:divBdr>
        <w:top w:val="none" w:sz="0" w:space="0" w:color="auto"/>
        <w:left w:val="none" w:sz="0" w:space="0" w:color="auto"/>
        <w:bottom w:val="none" w:sz="0" w:space="0" w:color="auto"/>
        <w:right w:val="none" w:sz="0" w:space="0" w:color="auto"/>
      </w:divBdr>
      <w:divsChild>
        <w:div w:id="936229">
          <w:marLeft w:val="0"/>
          <w:marRight w:val="0"/>
          <w:marTop w:val="0"/>
          <w:marBottom w:val="0"/>
          <w:divBdr>
            <w:top w:val="none" w:sz="0" w:space="0" w:color="auto"/>
            <w:left w:val="none" w:sz="0" w:space="0" w:color="auto"/>
            <w:bottom w:val="none" w:sz="0" w:space="0" w:color="auto"/>
            <w:right w:val="none" w:sz="0" w:space="0" w:color="auto"/>
          </w:divBdr>
          <w:divsChild>
            <w:div w:id="943263782">
              <w:marLeft w:val="0"/>
              <w:marRight w:val="0"/>
              <w:marTop w:val="0"/>
              <w:marBottom w:val="0"/>
              <w:divBdr>
                <w:top w:val="none" w:sz="0" w:space="0" w:color="auto"/>
                <w:left w:val="none" w:sz="0" w:space="0" w:color="auto"/>
                <w:bottom w:val="none" w:sz="0" w:space="0" w:color="auto"/>
                <w:right w:val="none" w:sz="0" w:space="0" w:color="auto"/>
              </w:divBdr>
            </w:div>
          </w:divsChild>
        </w:div>
        <w:div w:id="275412565">
          <w:marLeft w:val="0"/>
          <w:marRight w:val="0"/>
          <w:marTop w:val="0"/>
          <w:marBottom w:val="0"/>
          <w:divBdr>
            <w:top w:val="none" w:sz="0" w:space="0" w:color="auto"/>
            <w:left w:val="none" w:sz="0" w:space="0" w:color="auto"/>
            <w:bottom w:val="none" w:sz="0" w:space="0" w:color="auto"/>
            <w:right w:val="none" w:sz="0" w:space="0" w:color="auto"/>
          </w:divBdr>
          <w:divsChild>
            <w:div w:id="104468271">
              <w:marLeft w:val="0"/>
              <w:marRight w:val="0"/>
              <w:marTop w:val="30"/>
              <w:marBottom w:val="30"/>
              <w:divBdr>
                <w:top w:val="none" w:sz="0" w:space="0" w:color="auto"/>
                <w:left w:val="none" w:sz="0" w:space="0" w:color="auto"/>
                <w:bottom w:val="none" w:sz="0" w:space="0" w:color="auto"/>
                <w:right w:val="none" w:sz="0" w:space="0" w:color="auto"/>
              </w:divBdr>
              <w:divsChild>
                <w:div w:id="1208638768">
                  <w:marLeft w:val="0"/>
                  <w:marRight w:val="0"/>
                  <w:marTop w:val="0"/>
                  <w:marBottom w:val="0"/>
                  <w:divBdr>
                    <w:top w:val="none" w:sz="0" w:space="0" w:color="auto"/>
                    <w:left w:val="none" w:sz="0" w:space="0" w:color="auto"/>
                    <w:bottom w:val="none" w:sz="0" w:space="0" w:color="auto"/>
                    <w:right w:val="none" w:sz="0" w:space="0" w:color="auto"/>
                  </w:divBdr>
                  <w:divsChild>
                    <w:div w:id="846216845">
                      <w:marLeft w:val="0"/>
                      <w:marRight w:val="0"/>
                      <w:marTop w:val="0"/>
                      <w:marBottom w:val="0"/>
                      <w:divBdr>
                        <w:top w:val="none" w:sz="0" w:space="0" w:color="auto"/>
                        <w:left w:val="none" w:sz="0" w:space="0" w:color="auto"/>
                        <w:bottom w:val="none" w:sz="0" w:space="0" w:color="auto"/>
                        <w:right w:val="none" w:sz="0" w:space="0" w:color="auto"/>
                      </w:divBdr>
                    </w:div>
                  </w:divsChild>
                </w:div>
                <w:div w:id="2040816435">
                  <w:marLeft w:val="0"/>
                  <w:marRight w:val="0"/>
                  <w:marTop w:val="0"/>
                  <w:marBottom w:val="0"/>
                  <w:divBdr>
                    <w:top w:val="none" w:sz="0" w:space="0" w:color="auto"/>
                    <w:left w:val="none" w:sz="0" w:space="0" w:color="auto"/>
                    <w:bottom w:val="none" w:sz="0" w:space="0" w:color="auto"/>
                    <w:right w:val="none" w:sz="0" w:space="0" w:color="auto"/>
                  </w:divBdr>
                  <w:divsChild>
                    <w:div w:id="58654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242048">
          <w:marLeft w:val="0"/>
          <w:marRight w:val="0"/>
          <w:marTop w:val="0"/>
          <w:marBottom w:val="0"/>
          <w:divBdr>
            <w:top w:val="none" w:sz="0" w:space="0" w:color="auto"/>
            <w:left w:val="none" w:sz="0" w:space="0" w:color="auto"/>
            <w:bottom w:val="none" w:sz="0" w:space="0" w:color="auto"/>
            <w:right w:val="none" w:sz="0" w:space="0" w:color="auto"/>
          </w:divBdr>
          <w:divsChild>
            <w:div w:id="877939378">
              <w:marLeft w:val="0"/>
              <w:marRight w:val="0"/>
              <w:marTop w:val="30"/>
              <w:marBottom w:val="30"/>
              <w:divBdr>
                <w:top w:val="none" w:sz="0" w:space="0" w:color="auto"/>
                <w:left w:val="none" w:sz="0" w:space="0" w:color="auto"/>
                <w:bottom w:val="none" w:sz="0" w:space="0" w:color="auto"/>
                <w:right w:val="none" w:sz="0" w:space="0" w:color="auto"/>
              </w:divBdr>
              <w:divsChild>
                <w:div w:id="494611693">
                  <w:marLeft w:val="0"/>
                  <w:marRight w:val="0"/>
                  <w:marTop w:val="0"/>
                  <w:marBottom w:val="0"/>
                  <w:divBdr>
                    <w:top w:val="none" w:sz="0" w:space="0" w:color="auto"/>
                    <w:left w:val="none" w:sz="0" w:space="0" w:color="auto"/>
                    <w:bottom w:val="none" w:sz="0" w:space="0" w:color="auto"/>
                    <w:right w:val="none" w:sz="0" w:space="0" w:color="auto"/>
                  </w:divBdr>
                  <w:divsChild>
                    <w:div w:id="1897736339">
                      <w:marLeft w:val="0"/>
                      <w:marRight w:val="0"/>
                      <w:marTop w:val="0"/>
                      <w:marBottom w:val="0"/>
                      <w:divBdr>
                        <w:top w:val="none" w:sz="0" w:space="0" w:color="auto"/>
                        <w:left w:val="none" w:sz="0" w:space="0" w:color="auto"/>
                        <w:bottom w:val="none" w:sz="0" w:space="0" w:color="auto"/>
                        <w:right w:val="none" w:sz="0" w:space="0" w:color="auto"/>
                      </w:divBdr>
                    </w:div>
                  </w:divsChild>
                </w:div>
                <w:div w:id="665209621">
                  <w:marLeft w:val="0"/>
                  <w:marRight w:val="0"/>
                  <w:marTop w:val="0"/>
                  <w:marBottom w:val="0"/>
                  <w:divBdr>
                    <w:top w:val="none" w:sz="0" w:space="0" w:color="auto"/>
                    <w:left w:val="none" w:sz="0" w:space="0" w:color="auto"/>
                    <w:bottom w:val="none" w:sz="0" w:space="0" w:color="auto"/>
                    <w:right w:val="none" w:sz="0" w:space="0" w:color="auto"/>
                  </w:divBdr>
                  <w:divsChild>
                    <w:div w:id="486674311">
                      <w:marLeft w:val="0"/>
                      <w:marRight w:val="0"/>
                      <w:marTop w:val="0"/>
                      <w:marBottom w:val="0"/>
                      <w:divBdr>
                        <w:top w:val="none" w:sz="0" w:space="0" w:color="auto"/>
                        <w:left w:val="none" w:sz="0" w:space="0" w:color="auto"/>
                        <w:bottom w:val="none" w:sz="0" w:space="0" w:color="auto"/>
                        <w:right w:val="none" w:sz="0" w:space="0" w:color="auto"/>
                      </w:divBdr>
                    </w:div>
                  </w:divsChild>
                </w:div>
                <w:div w:id="724912067">
                  <w:marLeft w:val="0"/>
                  <w:marRight w:val="0"/>
                  <w:marTop w:val="0"/>
                  <w:marBottom w:val="0"/>
                  <w:divBdr>
                    <w:top w:val="none" w:sz="0" w:space="0" w:color="auto"/>
                    <w:left w:val="none" w:sz="0" w:space="0" w:color="auto"/>
                    <w:bottom w:val="none" w:sz="0" w:space="0" w:color="auto"/>
                    <w:right w:val="none" w:sz="0" w:space="0" w:color="auto"/>
                  </w:divBdr>
                  <w:divsChild>
                    <w:div w:id="2098554114">
                      <w:marLeft w:val="0"/>
                      <w:marRight w:val="0"/>
                      <w:marTop w:val="0"/>
                      <w:marBottom w:val="0"/>
                      <w:divBdr>
                        <w:top w:val="none" w:sz="0" w:space="0" w:color="auto"/>
                        <w:left w:val="none" w:sz="0" w:space="0" w:color="auto"/>
                        <w:bottom w:val="none" w:sz="0" w:space="0" w:color="auto"/>
                        <w:right w:val="none" w:sz="0" w:space="0" w:color="auto"/>
                      </w:divBdr>
                    </w:div>
                  </w:divsChild>
                </w:div>
                <w:div w:id="1484857891">
                  <w:marLeft w:val="0"/>
                  <w:marRight w:val="0"/>
                  <w:marTop w:val="0"/>
                  <w:marBottom w:val="0"/>
                  <w:divBdr>
                    <w:top w:val="none" w:sz="0" w:space="0" w:color="auto"/>
                    <w:left w:val="none" w:sz="0" w:space="0" w:color="auto"/>
                    <w:bottom w:val="none" w:sz="0" w:space="0" w:color="auto"/>
                    <w:right w:val="none" w:sz="0" w:space="0" w:color="auto"/>
                  </w:divBdr>
                  <w:divsChild>
                    <w:div w:id="11116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812845">
          <w:marLeft w:val="0"/>
          <w:marRight w:val="0"/>
          <w:marTop w:val="0"/>
          <w:marBottom w:val="0"/>
          <w:divBdr>
            <w:top w:val="none" w:sz="0" w:space="0" w:color="auto"/>
            <w:left w:val="none" w:sz="0" w:space="0" w:color="auto"/>
            <w:bottom w:val="none" w:sz="0" w:space="0" w:color="auto"/>
            <w:right w:val="none" w:sz="0" w:space="0" w:color="auto"/>
          </w:divBdr>
          <w:divsChild>
            <w:div w:id="90846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510152">
      <w:bodyDiv w:val="1"/>
      <w:marLeft w:val="0"/>
      <w:marRight w:val="0"/>
      <w:marTop w:val="0"/>
      <w:marBottom w:val="0"/>
      <w:divBdr>
        <w:top w:val="none" w:sz="0" w:space="0" w:color="auto"/>
        <w:left w:val="none" w:sz="0" w:space="0" w:color="auto"/>
        <w:bottom w:val="none" w:sz="0" w:space="0" w:color="auto"/>
        <w:right w:val="none" w:sz="0" w:space="0" w:color="auto"/>
      </w:divBdr>
      <w:divsChild>
        <w:div w:id="20523266">
          <w:marLeft w:val="0"/>
          <w:marRight w:val="0"/>
          <w:marTop w:val="0"/>
          <w:marBottom w:val="0"/>
          <w:divBdr>
            <w:top w:val="none" w:sz="0" w:space="0" w:color="auto"/>
            <w:left w:val="none" w:sz="0" w:space="0" w:color="auto"/>
            <w:bottom w:val="none" w:sz="0" w:space="0" w:color="auto"/>
            <w:right w:val="none" w:sz="0" w:space="0" w:color="auto"/>
          </w:divBdr>
          <w:divsChild>
            <w:div w:id="273487203">
              <w:marLeft w:val="0"/>
              <w:marRight w:val="0"/>
              <w:marTop w:val="0"/>
              <w:marBottom w:val="0"/>
              <w:divBdr>
                <w:top w:val="none" w:sz="0" w:space="0" w:color="auto"/>
                <w:left w:val="none" w:sz="0" w:space="0" w:color="auto"/>
                <w:bottom w:val="none" w:sz="0" w:space="0" w:color="auto"/>
                <w:right w:val="none" w:sz="0" w:space="0" w:color="auto"/>
              </w:divBdr>
            </w:div>
          </w:divsChild>
        </w:div>
        <w:div w:id="102582570">
          <w:marLeft w:val="0"/>
          <w:marRight w:val="0"/>
          <w:marTop w:val="0"/>
          <w:marBottom w:val="0"/>
          <w:divBdr>
            <w:top w:val="none" w:sz="0" w:space="0" w:color="auto"/>
            <w:left w:val="none" w:sz="0" w:space="0" w:color="auto"/>
            <w:bottom w:val="none" w:sz="0" w:space="0" w:color="auto"/>
            <w:right w:val="none" w:sz="0" w:space="0" w:color="auto"/>
          </w:divBdr>
          <w:divsChild>
            <w:div w:id="301471098">
              <w:marLeft w:val="0"/>
              <w:marRight w:val="0"/>
              <w:marTop w:val="0"/>
              <w:marBottom w:val="0"/>
              <w:divBdr>
                <w:top w:val="none" w:sz="0" w:space="0" w:color="auto"/>
                <w:left w:val="none" w:sz="0" w:space="0" w:color="auto"/>
                <w:bottom w:val="none" w:sz="0" w:space="0" w:color="auto"/>
                <w:right w:val="none" w:sz="0" w:space="0" w:color="auto"/>
              </w:divBdr>
            </w:div>
          </w:divsChild>
        </w:div>
        <w:div w:id="225192971">
          <w:marLeft w:val="0"/>
          <w:marRight w:val="0"/>
          <w:marTop w:val="0"/>
          <w:marBottom w:val="0"/>
          <w:divBdr>
            <w:top w:val="none" w:sz="0" w:space="0" w:color="auto"/>
            <w:left w:val="none" w:sz="0" w:space="0" w:color="auto"/>
            <w:bottom w:val="none" w:sz="0" w:space="0" w:color="auto"/>
            <w:right w:val="none" w:sz="0" w:space="0" w:color="auto"/>
          </w:divBdr>
          <w:divsChild>
            <w:div w:id="1985812248">
              <w:marLeft w:val="0"/>
              <w:marRight w:val="0"/>
              <w:marTop w:val="0"/>
              <w:marBottom w:val="0"/>
              <w:divBdr>
                <w:top w:val="none" w:sz="0" w:space="0" w:color="auto"/>
                <w:left w:val="none" w:sz="0" w:space="0" w:color="auto"/>
                <w:bottom w:val="none" w:sz="0" w:space="0" w:color="auto"/>
                <w:right w:val="none" w:sz="0" w:space="0" w:color="auto"/>
              </w:divBdr>
            </w:div>
          </w:divsChild>
        </w:div>
        <w:div w:id="299309664">
          <w:marLeft w:val="0"/>
          <w:marRight w:val="0"/>
          <w:marTop w:val="0"/>
          <w:marBottom w:val="0"/>
          <w:divBdr>
            <w:top w:val="none" w:sz="0" w:space="0" w:color="auto"/>
            <w:left w:val="none" w:sz="0" w:space="0" w:color="auto"/>
            <w:bottom w:val="none" w:sz="0" w:space="0" w:color="auto"/>
            <w:right w:val="none" w:sz="0" w:space="0" w:color="auto"/>
          </w:divBdr>
          <w:divsChild>
            <w:div w:id="1333677645">
              <w:marLeft w:val="0"/>
              <w:marRight w:val="0"/>
              <w:marTop w:val="0"/>
              <w:marBottom w:val="0"/>
              <w:divBdr>
                <w:top w:val="none" w:sz="0" w:space="0" w:color="auto"/>
                <w:left w:val="none" w:sz="0" w:space="0" w:color="auto"/>
                <w:bottom w:val="none" w:sz="0" w:space="0" w:color="auto"/>
                <w:right w:val="none" w:sz="0" w:space="0" w:color="auto"/>
              </w:divBdr>
            </w:div>
          </w:divsChild>
        </w:div>
        <w:div w:id="1276982450">
          <w:marLeft w:val="0"/>
          <w:marRight w:val="0"/>
          <w:marTop w:val="0"/>
          <w:marBottom w:val="0"/>
          <w:divBdr>
            <w:top w:val="none" w:sz="0" w:space="0" w:color="auto"/>
            <w:left w:val="none" w:sz="0" w:space="0" w:color="auto"/>
            <w:bottom w:val="none" w:sz="0" w:space="0" w:color="auto"/>
            <w:right w:val="none" w:sz="0" w:space="0" w:color="auto"/>
          </w:divBdr>
          <w:divsChild>
            <w:div w:id="1877963642">
              <w:marLeft w:val="0"/>
              <w:marRight w:val="0"/>
              <w:marTop w:val="0"/>
              <w:marBottom w:val="0"/>
              <w:divBdr>
                <w:top w:val="none" w:sz="0" w:space="0" w:color="auto"/>
                <w:left w:val="none" w:sz="0" w:space="0" w:color="auto"/>
                <w:bottom w:val="none" w:sz="0" w:space="0" w:color="auto"/>
                <w:right w:val="none" w:sz="0" w:space="0" w:color="auto"/>
              </w:divBdr>
            </w:div>
          </w:divsChild>
        </w:div>
        <w:div w:id="1658336772">
          <w:marLeft w:val="0"/>
          <w:marRight w:val="0"/>
          <w:marTop w:val="0"/>
          <w:marBottom w:val="0"/>
          <w:divBdr>
            <w:top w:val="none" w:sz="0" w:space="0" w:color="auto"/>
            <w:left w:val="none" w:sz="0" w:space="0" w:color="auto"/>
            <w:bottom w:val="none" w:sz="0" w:space="0" w:color="auto"/>
            <w:right w:val="none" w:sz="0" w:space="0" w:color="auto"/>
          </w:divBdr>
          <w:divsChild>
            <w:div w:id="1890409544">
              <w:marLeft w:val="0"/>
              <w:marRight w:val="0"/>
              <w:marTop w:val="0"/>
              <w:marBottom w:val="0"/>
              <w:divBdr>
                <w:top w:val="none" w:sz="0" w:space="0" w:color="auto"/>
                <w:left w:val="none" w:sz="0" w:space="0" w:color="auto"/>
                <w:bottom w:val="none" w:sz="0" w:space="0" w:color="auto"/>
                <w:right w:val="none" w:sz="0" w:space="0" w:color="auto"/>
              </w:divBdr>
            </w:div>
          </w:divsChild>
        </w:div>
        <w:div w:id="1962417755">
          <w:marLeft w:val="0"/>
          <w:marRight w:val="0"/>
          <w:marTop w:val="0"/>
          <w:marBottom w:val="0"/>
          <w:divBdr>
            <w:top w:val="none" w:sz="0" w:space="0" w:color="auto"/>
            <w:left w:val="none" w:sz="0" w:space="0" w:color="auto"/>
            <w:bottom w:val="none" w:sz="0" w:space="0" w:color="auto"/>
            <w:right w:val="none" w:sz="0" w:space="0" w:color="auto"/>
          </w:divBdr>
          <w:divsChild>
            <w:div w:id="602148971">
              <w:marLeft w:val="0"/>
              <w:marRight w:val="0"/>
              <w:marTop w:val="0"/>
              <w:marBottom w:val="0"/>
              <w:divBdr>
                <w:top w:val="none" w:sz="0" w:space="0" w:color="auto"/>
                <w:left w:val="none" w:sz="0" w:space="0" w:color="auto"/>
                <w:bottom w:val="none" w:sz="0" w:space="0" w:color="auto"/>
                <w:right w:val="none" w:sz="0" w:space="0" w:color="auto"/>
              </w:divBdr>
            </w:div>
          </w:divsChild>
        </w:div>
        <w:div w:id="2040160956">
          <w:marLeft w:val="0"/>
          <w:marRight w:val="0"/>
          <w:marTop w:val="0"/>
          <w:marBottom w:val="0"/>
          <w:divBdr>
            <w:top w:val="none" w:sz="0" w:space="0" w:color="auto"/>
            <w:left w:val="none" w:sz="0" w:space="0" w:color="auto"/>
            <w:bottom w:val="none" w:sz="0" w:space="0" w:color="auto"/>
            <w:right w:val="none" w:sz="0" w:space="0" w:color="auto"/>
          </w:divBdr>
          <w:divsChild>
            <w:div w:id="118594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782624">
      <w:bodyDiv w:val="1"/>
      <w:marLeft w:val="0"/>
      <w:marRight w:val="0"/>
      <w:marTop w:val="0"/>
      <w:marBottom w:val="0"/>
      <w:divBdr>
        <w:top w:val="none" w:sz="0" w:space="0" w:color="auto"/>
        <w:left w:val="none" w:sz="0" w:space="0" w:color="auto"/>
        <w:bottom w:val="none" w:sz="0" w:space="0" w:color="auto"/>
        <w:right w:val="none" w:sz="0" w:space="0" w:color="auto"/>
      </w:divBdr>
    </w:div>
    <w:div w:id="1522091901">
      <w:bodyDiv w:val="1"/>
      <w:marLeft w:val="0"/>
      <w:marRight w:val="0"/>
      <w:marTop w:val="0"/>
      <w:marBottom w:val="0"/>
      <w:divBdr>
        <w:top w:val="none" w:sz="0" w:space="0" w:color="auto"/>
        <w:left w:val="none" w:sz="0" w:space="0" w:color="auto"/>
        <w:bottom w:val="none" w:sz="0" w:space="0" w:color="auto"/>
        <w:right w:val="none" w:sz="0" w:space="0" w:color="auto"/>
      </w:divBdr>
    </w:div>
    <w:div w:id="1558738818">
      <w:bodyDiv w:val="1"/>
      <w:marLeft w:val="0"/>
      <w:marRight w:val="0"/>
      <w:marTop w:val="0"/>
      <w:marBottom w:val="0"/>
      <w:divBdr>
        <w:top w:val="none" w:sz="0" w:space="0" w:color="auto"/>
        <w:left w:val="none" w:sz="0" w:space="0" w:color="auto"/>
        <w:bottom w:val="none" w:sz="0" w:space="0" w:color="auto"/>
        <w:right w:val="none" w:sz="0" w:space="0" w:color="auto"/>
      </w:divBdr>
    </w:div>
    <w:div w:id="1598907134">
      <w:bodyDiv w:val="1"/>
      <w:marLeft w:val="0"/>
      <w:marRight w:val="0"/>
      <w:marTop w:val="0"/>
      <w:marBottom w:val="0"/>
      <w:divBdr>
        <w:top w:val="none" w:sz="0" w:space="0" w:color="auto"/>
        <w:left w:val="none" w:sz="0" w:space="0" w:color="auto"/>
        <w:bottom w:val="none" w:sz="0" w:space="0" w:color="auto"/>
        <w:right w:val="none" w:sz="0" w:space="0" w:color="auto"/>
      </w:divBdr>
    </w:div>
    <w:div w:id="1607224836">
      <w:bodyDiv w:val="1"/>
      <w:marLeft w:val="0"/>
      <w:marRight w:val="0"/>
      <w:marTop w:val="0"/>
      <w:marBottom w:val="0"/>
      <w:divBdr>
        <w:top w:val="none" w:sz="0" w:space="0" w:color="auto"/>
        <w:left w:val="none" w:sz="0" w:space="0" w:color="auto"/>
        <w:bottom w:val="none" w:sz="0" w:space="0" w:color="auto"/>
        <w:right w:val="none" w:sz="0" w:space="0" w:color="auto"/>
      </w:divBdr>
    </w:div>
    <w:div w:id="1630478004">
      <w:bodyDiv w:val="1"/>
      <w:marLeft w:val="0"/>
      <w:marRight w:val="0"/>
      <w:marTop w:val="0"/>
      <w:marBottom w:val="0"/>
      <w:divBdr>
        <w:top w:val="none" w:sz="0" w:space="0" w:color="auto"/>
        <w:left w:val="none" w:sz="0" w:space="0" w:color="auto"/>
        <w:bottom w:val="none" w:sz="0" w:space="0" w:color="auto"/>
        <w:right w:val="none" w:sz="0" w:space="0" w:color="auto"/>
      </w:divBdr>
    </w:div>
    <w:div w:id="1691949892">
      <w:bodyDiv w:val="1"/>
      <w:marLeft w:val="0"/>
      <w:marRight w:val="0"/>
      <w:marTop w:val="0"/>
      <w:marBottom w:val="0"/>
      <w:divBdr>
        <w:top w:val="none" w:sz="0" w:space="0" w:color="auto"/>
        <w:left w:val="none" w:sz="0" w:space="0" w:color="auto"/>
        <w:bottom w:val="none" w:sz="0" w:space="0" w:color="auto"/>
        <w:right w:val="none" w:sz="0" w:space="0" w:color="auto"/>
      </w:divBdr>
      <w:divsChild>
        <w:div w:id="65035977">
          <w:marLeft w:val="0"/>
          <w:marRight w:val="0"/>
          <w:marTop w:val="0"/>
          <w:marBottom w:val="0"/>
          <w:divBdr>
            <w:top w:val="none" w:sz="0" w:space="0" w:color="auto"/>
            <w:left w:val="none" w:sz="0" w:space="0" w:color="auto"/>
            <w:bottom w:val="none" w:sz="0" w:space="0" w:color="auto"/>
            <w:right w:val="none" w:sz="0" w:space="0" w:color="auto"/>
          </w:divBdr>
        </w:div>
        <w:div w:id="691079639">
          <w:marLeft w:val="0"/>
          <w:marRight w:val="0"/>
          <w:marTop w:val="0"/>
          <w:marBottom w:val="0"/>
          <w:divBdr>
            <w:top w:val="none" w:sz="0" w:space="0" w:color="auto"/>
            <w:left w:val="none" w:sz="0" w:space="0" w:color="auto"/>
            <w:bottom w:val="none" w:sz="0" w:space="0" w:color="auto"/>
            <w:right w:val="none" w:sz="0" w:space="0" w:color="auto"/>
          </w:divBdr>
        </w:div>
        <w:div w:id="1175923849">
          <w:marLeft w:val="0"/>
          <w:marRight w:val="0"/>
          <w:marTop w:val="0"/>
          <w:marBottom w:val="0"/>
          <w:divBdr>
            <w:top w:val="none" w:sz="0" w:space="0" w:color="auto"/>
            <w:left w:val="none" w:sz="0" w:space="0" w:color="auto"/>
            <w:bottom w:val="none" w:sz="0" w:space="0" w:color="auto"/>
            <w:right w:val="none" w:sz="0" w:space="0" w:color="auto"/>
          </w:divBdr>
        </w:div>
        <w:div w:id="1611426512">
          <w:marLeft w:val="0"/>
          <w:marRight w:val="0"/>
          <w:marTop w:val="0"/>
          <w:marBottom w:val="0"/>
          <w:divBdr>
            <w:top w:val="none" w:sz="0" w:space="0" w:color="auto"/>
            <w:left w:val="none" w:sz="0" w:space="0" w:color="auto"/>
            <w:bottom w:val="none" w:sz="0" w:space="0" w:color="auto"/>
            <w:right w:val="none" w:sz="0" w:space="0" w:color="auto"/>
          </w:divBdr>
        </w:div>
      </w:divsChild>
    </w:div>
    <w:div w:id="1826316677">
      <w:bodyDiv w:val="1"/>
      <w:marLeft w:val="0"/>
      <w:marRight w:val="0"/>
      <w:marTop w:val="0"/>
      <w:marBottom w:val="0"/>
      <w:divBdr>
        <w:top w:val="none" w:sz="0" w:space="0" w:color="auto"/>
        <w:left w:val="none" w:sz="0" w:space="0" w:color="auto"/>
        <w:bottom w:val="none" w:sz="0" w:space="0" w:color="auto"/>
        <w:right w:val="none" w:sz="0" w:space="0" w:color="auto"/>
      </w:divBdr>
    </w:div>
    <w:div w:id="1885364477">
      <w:bodyDiv w:val="1"/>
      <w:marLeft w:val="0"/>
      <w:marRight w:val="0"/>
      <w:marTop w:val="0"/>
      <w:marBottom w:val="0"/>
      <w:divBdr>
        <w:top w:val="none" w:sz="0" w:space="0" w:color="auto"/>
        <w:left w:val="none" w:sz="0" w:space="0" w:color="auto"/>
        <w:bottom w:val="none" w:sz="0" w:space="0" w:color="auto"/>
        <w:right w:val="none" w:sz="0" w:space="0" w:color="auto"/>
      </w:divBdr>
      <w:divsChild>
        <w:div w:id="65493251">
          <w:marLeft w:val="0"/>
          <w:marRight w:val="0"/>
          <w:marTop w:val="0"/>
          <w:marBottom w:val="0"/>
          <w:divBdr>
            <w:top w:val="none" w:sz="0" w:space="0" w:color="auto"/>
            <w:left w:val="none" w:sz="0" w:space="0" w:color="auto"/>
            <w:bottom w:val="none" w:sz="0" w:space="0" w:color="auto"/>
            <w:right w:val="none" w:sz="0" w:space="0" w:color="auto"/>
          </w:divBdr>
        </w:div>
        <w:div w:id="708410369">
          <w:marLeft w:val="0"/>
          <w:marRight w:val="0"/>
          <w:marTop w:val="0"/>
          <w:marBottom w:val="0"/>
          <w:divBdr>
            <w:top w:val="none" w:sz="0" w:space="0" w:color="auto"/>
            <w:left w:val="none" w:sz="0" w:space="0" w:color="auto"/>
            <w:bottom w:val="none" w:sz="0" w:space="0" w:color="auto"/>
            <w:right w:val="none" w:sz="0" w:space="0" w:color="auto"/>
          </w:divBdr>
        </w:div>
        <w:div w:id="945506744">
          <w:marLeft w:val="0"/>
          <w:marRight w:val="0"/>
          <w:marTop w:val="0"/>
          <w:marBottom w:val="0"/>
          <w:divBdr>
            <w:top w:val="none" w:sz="0" w:space="0" w:color="auto"/>
            <w:left w:val="none" w:sz="0" w:space="0" w:color="auto"/>
            <w:bottom w:val="none" w:sz="0" w:space="0" w:color="auto"/>
            <w:right w:val="none" w:sz="0" w:space="0" w:color="auto"/>
          </w:divBdr>
        </w:div>
        <w:div w:id="2025088148">
          <w:marLeft w:val="0"/>
          <w:marRight w:val="0"/>
          <w:marTop w:val="0"/>
          <w:marBottom w:val="0"/>
          <w:divBdr>
            <w:top w:val="none" w:sz="0" w:space="0" w:color="auto"/>
            <w:left w:val="none" w:sz="0" w:space="0" w:color="auto"/>
            <w:bottom w:val="none" w:sz="0" w:space="0" w:color="auto"/>
            <w:right w:val="none" w:sz="0" w:space="0" w:color="auto"/>
          </w:divBdr>
        </w:div>
      </w:divsChild>
    </w:div>
    <w:div w:id="1922450447">
      <w:bodyDiv w:val="1"/>
      <w:marLeft w:val="0"/>
      <w:marRight w:val="0"/>
      <w:marTop w:val="0"/>
      <w:marBottom w:val="0"/>
      <w:divBdr>
        <w:top w:val="none" w:sz="0" w:space="0" w:color="auto"/>
        <w:left w:val="none" w:sz="0" w:space="0" w:color="auto"/>
        <w:bottom w:val="none" w:sz="0" w:space="0" w:color="auto"/>
        <w:right w:val="none" w:sz="0" w:space="0" w:color="auto"/>
      </w:divBdr>
    </w:div>
    <w:div w:id="1936136745">
      <w:bodyDiv w:val="1"/>
      <w:marLeft w:val="0"/>
      <w:marRight w:val="0"/>
      <w:marTop w:val="0"/>
      <w:marBottom w:val="0"/>
      <w:divBdr>
        <w:top w:val="none" w:sz="0" w:space="0" w:color="auto"/>
        <w:left w:val="none" w:sz="0" w:space="0" w:color="auto"/>
        <w:bottom w:val="none" w:sz="0" w:space="0" w:color="auto"/>
        <w:right w:val="none" w:sz="0" w:space="0" w:color="auto"/>
      </w:divBdr>
    </w:div>
    <w:div w:id="1978224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whitlam.org/what-matters-2020-finalists-1/2020/8/10/nomad-1" TargetMode="External"/><Relationship Id="rId21" Type="http://schemas.openxmlformats.org/officeDocument/2006/relationships/image" Target="media/image4.png"/><Relationship Id="rId42" Type="http://schemas.openxmlformats.org/officeDocument/2006/relationships/hyperlink" Target="https://curriculum.nsw.edu.au/learning-areas/english/english-k-10-2022/glossary" TargetMode="External"/><Relationship Id="rId47" Type="http://schemas.openxmlformats.org/officeDocument/2006/relationships/footer" Target="footer1.xml"/><Relationship Id="rId63" Type="http://schemas.openxmlformats.org/officeDocument/2006/relationships/hyperlink" Target="https://smartcopying.edu.au/guidelines/copyright-basics/how-long-does-copyright-last/" TargetMode="External"/><Relationship Id="rId68" Type="http://schemas.openxmlformats.org/officeDocument/2006/relationships/hyperlink" Target="https://pz.harvard.edu/thinking-routines" TargetMode="External"/><Relationship Id="rId84" Type="http://schemas.openxmlformats.org/officeDocument/2006/relationships/hyperlink" Target="https://www.whitlam.org/what-matters-2020-finalists-1/2020/8/10/the-masala-of-my-soul" TargetMode="External"/><Relationship Id="rId89" Type="http://schemas.openxmlformats.org/officeDocument/2006/relationships/header" Target="header3.xml"/><Relationship Id="rId16" Type="http://schemas.openxmlformats.org/officeDocument/2006/relationships/hyperlink" Target="https://www.whitlam.org/what-matters-2022-shortlisted-entries/2022/7/27/to-draw-a-home" TargetMode="External"/><Relationship Id="rId11" Type="http://schemas.openxmlformats.org/officeDocument/2006/relationships/hyperlink" Target="https://curriculum.nsw.edu.au/learning-areas/english/english-k-10-2022/overview" TargetMode="External"/><Relationship Id="rId32" Type="http://schemas.openxmlformats.org/officeDocument/2006/relationships/hyperlink" Target="https://curriculum.nsw.edu.au/learning-areas/english/english-k-10-2022/glossary" TargetMode="External"/><Relationship Id="rId37" Type="http://schemas.openxmlformats.org/officeDocument/2006/relationships/hyperlink" Target="https://www.etymonline.com/" TargetMode="External"/><Relationship Id="rId53" Type="http://schemas.openxmlformats.org/officeDocument/2006/relationships/hyperlink" Target="https://curriculum.nsw.edu.au/learning-areas/english/english-k-10-2022/overview" TargetMode="External"/><Relationship Id="rId58" Type="http://schemas.openxmlformats.org/officeDocument/2006/relationships/hyperlink" Target="https://www.whitlam.org/what-matters-2020-finalists-1/2020/8/10/nomad-1" TargetMode="External"/><Relationship Id="rId74" Type="http://schemas.openxmlformats.org/officeDocument/2006/relationships/hyperlink" Target="https://www.shanahanonliteracy.com/publications/7-paths-to-improved-reading-comprehension" TargetMode="External"/><Relationship Id="rId79" Type="http://schemas.openxmlformats.org/officeDocument/2006/relationships/hyperlink" Target="https://education.nsw.gov.au/teaching-and-learning/curriculum/literacy-and-numeracy/resources-for-schools/guides" TargetMode="External"/><Relationship Id="rId5" Type="http://schemas.openxmlformats.org/officeDocument/2006/relationships/webSettings" Target="webSettings.xml"/><Relationship Id="rId90" Type="http://schemas.openxmlformats.org/officeDocument/2006/relationships/footer" Target="footer3.xml"/><Relationship Id="rId14" Type="http://schemas.openxmlformats.org/officeDocument/2006/relationships/hyperlink" Target="https://www.youtube.com/watch?v=O06OCeBKYRM" TargetMode="External"/><Relationship Id="rId22" Type="http://schemas.openxmlformats.org/officeDocument/2006/relationships/hyperlink" Target="https://www.whitlam.org/what-matters-2022-shortlisted-entries/2022/7/27/to-draw-a-home" TargetMode="External"/><Relationship Id="rId27" Type="http://schemas.openxmlformats.org/officeDocument/2006/relationships/hyperlink" Target="https://www.gutenberg.org/cache/epub/2591/pg2591-images.html" TargetMode="External"/><Relationship Id="rId30" Type="http://schemas.openxmlformats.org/officeDocument/2006/relationships/hyperlink" Target="https://education.nsw.gov.au/teaching-and-learning/curriculum/english/planning-programming-and-assessing-english-7-10/how-to-use-english-core-texts" TargetMode="External"/><Relationship Id="rId35" Type="http://schemas.openxmlformats.org/officeDocument/2006/relationships/hyperlink" Target="https://education.nsw.gov.au/teaching-and-learning/curriculum/english/english-curriculum-resources-k-12/english-7-10-resources/stage-4-year-7-powerful-youth-voices" TargetMode="External"/><Relationship Id="rId43" Type="http://schemas.openxmlformats.org/officeDocument/2006/relationships/image" Target="media/image6.png"/><Relationship Id="rId48" Type="http://schemas.openxmlformats.org/officeDocument/2006/relationships/header" Target="header2.xml"/><Relationship Id="rId56" Type="http://schemas.openxmlformats.org/officeDocument/2006/relationships/hyperlink" Target="https://www.australiancurriculum.edu.au/senior-secondary-curriculum/english/Glossary/?term=Tone" TargetMode="External"/><Relationship Id="rId64" Type="http://schemas.openxmlformats.org/officeDocument/2006/relationships/hyperlink" Target="https://www.gutenberg.org/cache/epub/2591/pg2591-images.html" TargetMode="External"/><Relationship Id="rId69" Type="http://schemas.openxmlformats.org/officeDocument/2006/relationships/hyperlink" Target="https://unsplash.com/photos/clear-plastic-bottle-beside-beach-4xmgrNUbyNA" TargetMode="External"/><Relationship Id="rId77" Type="http://schemas.openxmlformats.org/officeDocument/2006/relationships/hyperlink" Target="https://education.nsw.gov.au/about-us/strategies-and-reports/plan-for-nsw-public-education" TargetMode="External"/><Relationship Id="rId8" Type="http://schemas.openxmlformats.org/officeDocument/2006/relationships/hyperlink" Target="https://curriculum.nsw.edu.au/learning-areas/english/english-k-10-2022/overview" TargetMode="External"/><Relationship Id="rId51" Type="http://schemas.openxmlformats.org/officeDocument/2006/relationships/hyperlink" Target="https://educationstandards.nsw.edu.au/" TargetMode="External"/><Relationship Id="rId72" Type="http://schemas.openxmlformats.org/officeDocument/2006/relationships/hyperlink" Target="https://curriculum.nsw.edu.au/learning-areas/english/english-k-10-2022/glossary" TargetMode="External"/><Relationship Id="rId80" Type="http://schemas.openxmlformats.org/officeDocument/2006/relationships/hyperlink" Target="https://education.nsw.gov.au/teaching-and-learning/curriculum/literacy-and-numeracy/teaching-and-learning-resources/literacy/secondary-literacy" TargetMode="External"/><Relationship Id="rId85" Type="http://schemas.openxmlformats.org/officeDocument/2006/relationships/hyperlink" Target="https://students.unimelb.edu.au/academic-skills/resources/reading,-writing-and-referencing/writing-effectively/connecting-ideas"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whitlam.org/what-matters-2022-shortlisted-entries/2022/7/27/to-draw-a-home" TargetMode="External"/><Relationship Id="rId25" Type="http://schemas.openxmlformats.org/officeDocument/2006/relationships/hyperlink" Target="https://www.whitlam.org/what-matters-2020-finalists-1/2020/8/10/the-masala-of-my-soul" TargetMode="External"/><Relationship Id="rId33" Type="http://schemas.openxmlformats.org/officeDocument/2006/relationships/hyperlink" Target="https://education.nsw.gov.au/teaching-and-learning/curriculum/literacy-and-numeracy/teaching-and-learning-resources/literacy/teaching-strategies/stage-5/reading/stage-5-inference-" TargetMode="External"/><Relationship Id="rId38" Type="http://schemas.openxmlformats.org/officeDocument/2006/relationships/hyperlink" Target="https://www.shanahanonliteracy.com/publications/7-paths-to-improved-reading-comprehension" TargetMode="External"/><Relationship Id="rId46" Type="http://schemas.openxmlformats.org/officeDocument/2006/relationships/header" Target="header1.xml"/><Relationship Id="rId59" Type="http://schemas.openxmlformats.org/officeDocument/2006/relationships/hyperlink" Target="https://www.whitlam.org/what-matters-2021-shortlisted-entries/2021/7/30/monsters-and-mice" TargetMode="External"/><Relationship Id="rId67" Type="http://schemas.openxmlformats.org/officeDocument/2006/relationships/hyperlink" Target="https://smartcopying.edu.au/guidelines/copyright-basics/how-long-does-copyright-last/" TargetMode="External"/><Relationship Id="rId20" Type="http://schemas.openxmlformats.org/officeDocument/2006/relationships/hyperlink" Target="https://unsplash.com/license" TargetMode="External"/><Relationship Id="rId41" Type="http://schemas.openxmlformats.org/officeDocument/2006/relationships/hyperlink" Target="https://curriculum.nsw.edu.au/learning-areas/english/english-k-10-2022/glossary" TargetMode="External"/><Relationship Id="rId54" Type="http://schemas.openxmlformats.org/officeDocument/2006/relationships/hyperlink" Target="https://www.australiancurriculum.edu.au/resources/national-literacy-and-numeracy-learning-progressions/version-3-of-national-literacy-and-numeracy-learning-progressions/" TargetMode="External"/><Relationship Id="rId62" Type="http://schemas.openxmlformats.org/officeDocument/2006/relationships/hyperlink" Target="https://www.gutenberg.org/cache/epub/2591/pg2591-images.html" TargetMode="External"/><Relationship Id="rId70" Type="http://schemas.openxmlformats.org/officeDocument/2006/relationships/hyperlink" Target="https://membean.com/roots" TargetMode="External"/><Relationship Id="rId75" Type="http://schemas.openxmlformats.org/officeDocument/2006/relationships/hyperlink" Target="https://www.whitlam.org/what-matters-2022-shortlisted-entries/2022/7/27/to-draw-a-home" TargetMode="External"/><Relationship Id="rId83" Type="http://schemas.openxmlformats.org/officeDocument/2006/relationships/hyperlink" Target="https://education.nsw.gov.au/teaching-and-learning/professional-learning/writing-in-secondary" TargetMode="External"/><Relationship Id="rId88" Type="http://schemas.openxmlformats.org/officeDocument/2006/relationships/image" Target="media/image8.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urriculum.nsw.edu.au/learning-areas/english/english-k-10-2022/glossary" TargetMode="External"/><Relationship Id="rId23" Type="http://schemas.openxmlformats.org/officeDocument/2006/relationships/hyperlink" Target="https://www.whitlam.org/what-matters-2021-shortlisted-entries/2021/7/30/monsters-and-mice" TargetMode="External"/><Relationship Id="rId28" Type="http://schemas.openxmlformats.org/officeDocument/2006/relationships/hyperlink" Target="https://www.gutenberg.org/cache/epub/2591/pg2591-images.html" TargetMode="External"/><Relationship Id="rId36" Type="http://schemas.openxmlformats.org/officeDocument/2006/relationships/hyperlink" Target="https://www.etymonline.com/" TargetMode="External"/><Relationship Id="rId49" Type="http://schemas.openxmlformats.org/officeDocument/2006/relationships/footer" Target="footer2.xml"/><Relationship Id="rId57" Type="http://schemas.openxmlformats.org/officeDocument/2006/relationships/hyperlink" Target="https://education.nsw.gov.au/about-us/educational-data/cese/publications/research-reports/what-works-best-2020-update" TargetMode="External"/><Relationship Id="rId10" Type="http://schemas.openxmlformats.org/officeDocument/2006/relationships/hyperlink" Target="https://curriculum.nsw.edu.au/learning-areas/english/english-k-10-2022/overview" TargetMode="External"/><Relationship Id="rId31" Type="http://schemas.openxmlformats.org/officeDocument/2006/relationships/hyperlink" Target="https://educationstandards.nsw.edu.au/wps/portal/nesa/k-10/learning-areas/english-year-10/english-k-10/glossary" TargetMode="External"/><Relationship Id="rId44" Type="http://schemas.openxmlformats.org/officeDocument/2006/relationships/hyperlink" Target="https://peterpappas.com/2010/01/taxonomy-reflection-critical-thinking-students-teachers-principals.html" TargetMode="External"/><Relationship Id="rId52" Type="http://schemas.openxmlformats.org/officeDocument/2006/relationships/hyperlink" Target="https://curriculum.nsw.edu.au/" TargetMode="External"/><Relationship Id="rId60" Type="http://schemas.openxmlformats.org/officeDocument/2006/relationships/hyperlink" Target="https://www.etymonline.com/" TargetMode="External"/><Relationship Id="rId65" Type="http://schemas.openxmlformats.org/officeDocument/2006/relationships/hyperlink" Target="https://smartcopying.edu.au/guidelines/copyright-basics/how-long-does-copyright-last/" TargetMode="External"/><Relationship Id="rId73" Type="http://schemas.openxmlformats.org/officeDocument/2006/relationships/hyperlink" Target="https://peterpappas.com/2010/01/taxonomy-reflection-critical-thinking-students-teachers-principals.html" TargetMode="External"/><Relationship Id="rId78" Type="http://schemas.openxmlformats.org/officeDocument/2006/relationships/hyperlink" Target="https://education.nsw.gov.au/teaching-and-learning/curriculum/english/english-curriculum-resources-k-12/english-7-10-resources/stage-4-year-7-powerful-youth-voices" TargetMode="External"/><Relationship Id="rId81" Type="http://schemas.openxmlformats.org/officeDocument/2006/relationships/hyperlink" Target="https://sites.google.com/view/hsc-minimum-standard/writing/sentence-types" TargetMode="External"/><Relationship Id="rId86" Type="http://schemas.openxmlformats.org/officeDocument/2006/relationships/hyperlink" Target="https://www.whitlam.org/what-matters" TargetMode="External"/><Relationship Id="rId4" Type="http://schemas.openxmlformats.org/officeDocument/2006/relationships/settings" Target="settings.xml"/><Relationship Id="rId9" Type="http://schemas.openxmlformats.org/officeDocument/2006/relationships/hyperlink" Target="https://education.nsw.gov.au/teaching-and-learning/curriculum/english/planning-programming-and-assessing-english-7-10" TargetMode="External"/><Relationship Id="rId13" Type="http://schemas.openxmlformats.org/officeDocument/2006/relationships/image" Target="media/image2.png"/><Relationship Id="rId18" Type="http://schemas.openxmlformats.org/officeDocument/2006/relationships/hyperlink" Target="https://www.whitlam.org/what-matters-2022-shortlisted-entries/2022/7/27/to-draw-a-home" TargetMode="External"/><Relationship Id="rId39" Type="http://schemas.openxmlformats.org/officeDocument/2006/relationships/image" Target="media/image5.png"/><Relationship Id="rId34" Type="http://schemas.openxmlformats.org/officeDocument/2006/relationships/hyperlink" Target="https://curriculum.nsw.edu.au/learning-areas/english/english-k-10-2022/glossary" TargetMode="External"/><Relationship Id="rId50" Type="http://schemas.openxmlformats.org/officeDocument/2006/relationships/hyperlink" Target="https://educationstandards.nsw.edu.au/wps/portal/nesa/mini-footer/copyright" TargetMode="External"/><Relationship Id="rId55" Type="http://schemas.openxmlformats.org/officeDocument/2006/relationships/hyperlink" Target="http://www.australiancurriculum.edu.au/" TargetMode="External"/><Relationship Id="rId76" Type="http://schemas.openxmlformats.org/officeDocument/2006/relationships/hyperlink" Target="https://education.nsw.gov.au/about-us/education-data-and-research/cese/publications/research-reports/what-works-best-2020-update/explicit-teaching-driving-learning-and-engagement" TargetMode="External"/><Relationship Id="rId7" Type="http://schemas.openxmlformats.org/officeDocument/2006/relationships/endnotes" Target="endnotes.xml"/><Relationship Id="rId71" Type="http://schemas.openxmlformats.org/officeDocument/2006/relationships/hyperlink" Target="https://educationstandards.nsw.edu.au/wps/portal/nesa/k-10/learning-areas/english-year-10/english-k-10" TargetMode="External"/><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www.gutenberg.org/cache/epub/2591/pg2591-images.html" TargetMode="External"/><Relationship Id="rId24" Type="http://schemas.openxmlformats.org/officeDocument/2006/relationships/hyperlink" Target="https://www.whitlam.org/wm2022" TargetMode="External"/><Relationship Id="rId40" Type="http://schemas.openxmlformats.org/officeDocument/2006/relationships/hyperlink" Target="http://www.pz.harvard.edu/resources/i-used-to-think-now-i-think" TargetMode="External"/><Relationship Id="rId45" Type="http://schemas.openxmlformats.org/officeDocument/2006/relationships/image" Target="media/image7.png"/><Relationship Id="rId66" Type="http://schemas.openxmlformats.org/officeDocument/2006/relationships/hyperlink" Target="https://www.gutenberg.org/cache/epub/2591/pg2591-images.html" TargetMode="External"/><Relationship Id="rId87" Type="http://schemas.openxmlformats.org/officeDocument/2006/relationships/hyperlink" Target="https://www.youtube.com/watch" TargetMode="External"/><Relationship Id="rId61" Type="http://schemas.openxmlformats.org/officeDocument/2006/relationships/hyperlink" Target="https://www.whitlam.org/wm2022" TargetMode="External"/><Relationship Id="rId82" Type="http://schemas.openxmlformats.org/officeDocument/2006/relationships/hyperlink" Target="https://education.nsw.gov.au/teaching-and-learning/curriculum/english/english-curriculum-resources-k-12/english-7-10-resources/stage-4-year-8-transport-me-to-the-real" TargetMode="External"/><Relationship Id="rId19" Type="http://schemas.openxmlformats.org/officeDocument/2006/relationships/image" Target="media/image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1.svg"/><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A80205-4C56-4696-8430-B408FFF1C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7744</TotalTime>
  <Pages>3</Pages>
  <Words>21203</Words>
  <Characters>108560</Characters>
  <Application>Microsoft Office Word</Application>
  <DocSecurity>0</DocSecurity>
  <Lines>2714</Lines>
  <Paragraphs>1380</Paragraphs>
  <ScaleCrop>false</ScaleCrop>
  <HeadingPairs>
    <vt:vector size="2" baseType="variant">
      <vt:variant>
        <vt:lpstr>Title</vt:lpstr>
      </vt:variant>
      <vt:variant>
        <vt:i4>1</vt:i4>
      </vt:variant>
    </vt:vector>
  </HeadingPairs>
  <TitlesOfParts>
    <vt:vector size="1" baseType="lpstr">
      <vt:lpstr>English Stage 5 (Year 9) – resources and activities - representation of life experiences</vt:lpstr>
    </vt:vector>
  </TitlesOfParts>
  <Company/>
  <LinksUpToDate>false</LinksUpToDate>
  <CharactersWithSpaces>128383</CharactersWithSpaces>
  <SharedDoc>false</SharedDoc>
  <HLinks>
    <vt:vector size="762" baseType="variant">
      <vt:variant>
        <vt:i4>6094929</vt:i4>
      </vt:variant>
      <vt:variant>
        <vt:i4>612</vt:i4>
      </vt:variant>
      <vt:variant>
        <vt:i4>0</vt:i4>
      </vt:variant>
      <vt:variant>
        <vt:i4>5</vt:i4>
      </vt:variant>
      <vt:variant>
        <vt:lpwstr>https://www.youtube.com/watch</vt:lpwstr>
      </vt:variant>
      <vt:variant>
        <vt:lpwstr/>
      </vt:variant>
      <vt:variant>
        <vt:i4>5570571</vt:i4>
      </vt:variant>
      <vt:variant>
        <vt:i4>609</vt:i4>
      </vt:variant>
      <vt:variant>
        <vt:i4>0</vt:i4>
      </vt:variant>
      <vt:variant>
        <vt:i4>5</vt:i4>
      </vt:variant>
      <vt:variant>
        <vt:lpwstr>https://www.whitlam.org/what-matters</vt:lpwstr>
      </vt:variant>
      <vt:variant>
        <vt:lpwstr/>
      </vt:variant>
      <vt:variant>
        <vt:i4>3407904</vt:i4>
      </vt:variant>
      <vt:variant>
        <vt:i4>606</vt:i4>
      </vt:variant>
      <vt:variant>
        <vt:i4>0</vt:i4>
      </vt:variant>
      <vt:variant>
        <vt:i4>5</vt:i4>
      </vt:variant>
      <vt:variant>
        <vt:lpwstr>https://students.unimelb.edu.au/academic-skills/resources/reading,-writing-and-referencing/writing-effectively/connecting-ideas</vt:lpwstr>
      </vt:variant>
      <vt:variant>
        <vt:lpwstr/>
      </vt:variant>
      <vt:variant>
        <vt:i4>5242948</vt:i4>
      </vt:variant>
      <vt:variant>
        <vt:i4>603</vt:i4>
      </vt:variant>
      <vt:variant>
        <vt:i4>0</vt:i4>
      </vt:variant>
      <vt:variant>
        <vt:i4>5</vt:i4>
      </vt:variant>
      <vt:variant>
        <vt:lpwstr>https://www.whitlam.org/what-matters-2020-finalists-1/2020/8/10/the-masala-of-my-soul</vt:lpwstr>
      </vt:variant>
      <vt:variant>
        <vt:lpwstr/>
      </vt:variant>
      <vt:variant>
        <vt:i4>5570629</vt:i4>
      </vt:variant>
      <vt:variant>
        <vt:i4>600</vt:i4>
      </vt:variant>
      <vt:variant>
        <vt:i4>0</vt:i4>
      </vt:variant>
      <vt:variant>
        <vt:i4>5</vt:i4>
      </vt:variant>
      <vt:variant>
        <vt:lpwstr>https://education.nsw.gov.au/teaching-and-learning/professional-learning/writing-in-secondary</vt:lpwstr>
      </vt:variant>
      <vt:variant>
        <vt:lpwstr/>
      </vt:variant>
      <vt:variant>
        <vt:i4>3276854</vt:i4>
      </vt:variant>
      <vt:variant>
        <vt:i4>597</vt:i4>
      </vt:variant>
      <vt:variant>
        <vt:i4>0</vt:i4>
      </vt:variant>
      <vt:variant>
        <vt:i4>5</vt:i4>
      </vt:variant>
      <vt:variant>
        <vt:lpwstr>https://education.nsw.gov.au/teaching-and-learning/curriculum/english/english-curriculum-resources-k-12/english-7-10-resources/stage-4-year-8-transport-me-to-the-real</vt:lpwstr>
      </vt:variant>
      <vt:variant>
        <vt:lpwstr/>
      </vt:variant>
      <vt:variant>
        <vt:i4>5177434</vt:i4>
      </vt:variant>
      <vt:variant>
        <vt:i4>594</vt:i4>
      </vt:variant>
      <vt:variant>
        <vt:i4>0</vt:i4>
      </vt:variant>
      <vt:variant>
        <vt:i4>5</vt:i4>
      </vt:variant>
      <vt:variant>
        <vt:lpwstr>https://sites.google.com/view/hsc-minimum-standard/writing/sentence-types</vt:lpwstr>
      </vt:variant>
      <vt:variant>
        <vt:lpwstr/>
      </vt:variant>
      <vt:variant>
        <vt:i4>3211311</vt:i4>
      </vt:variant>
      <vt:variant>
        <vt:i4>591</vt:i4>
      </vt:variant>
      <vt:variant>
        <vt:i4>0</vt:i4>
      </vt:variant>
      <vt:variant>
        <vt:i4>5</vt:i4>
      </vt:variant>
      <vt:variant>
        <vt:lpwstr>https://education.nsw.gov.au/teaching-and-learning/curriculum/literacy-and-numeracy/teaching-and-learning-resources/literacy/secondary-literacy</vt:lpwstr>
      </vt:variant>
      <vt:variant>
        <vt:lpwstr/>
      </vt:variant>
      <vt:variant>
        <vt:i4>7274622</vt:i4>
      </vt:variant>
      <vt:variant>
        <vt:i4>588</vt:i4>
      </vt:variant>
      <vt:variant>
        <vt:i4>0</vt:i4>
      </vt:variant>
      <vt:variant>
        <vt:i4>5</vt:i4>
      </vt:variant>
      <vt:variant>
        <vt:lpwstr>https://education.nsw.gov.au/teaching-and-learning/curriculum/english/english-curriculum-resources-k-12/english-7-10-resources/stage-4-year-7-powerful-youth-voices</vt:lpwstr>
      </vt:variant>
      <vt:variant>
        <vt:lpwstr/>
      </vt:variant>
      <vt:variant>
        <vt:i4>2752564</vt:i4>
      </vt:variant>
      <vt:variant>
        <vt:i4>585</vt:i4>
      </vt:variant>
      <vt:variant>
        <vt:i4>0</vt:i4>
      </vt:variant>
      <vt:variant>
        <vt:i4>5</vt:i4>
      </vt:variant>
      <vt:variant>
        <vt:lpwstr>https://education.nsw.gov.au/about-us/strategies-and-reports/plan-for-nsw-public-education</vt:lpwstr>
      </vt:variant>
      <vt:variant>
        <vt:lpwstr/>
      </vt:variant>
      <vt:variant>
        <vt:i4>655433</vt:i4>
      </vt:variant>
      <vt:variant>
        <vt:i4>582</vt:i4>
      </vt:variant>
      <vt:variant>
        <vt:i4>0</vt:i4>
      </vt:variant>
      <vt:variant>
        <vt:i4>5</vt:i4>
      </vt:variant>
      <vt:variant>
        <vt:lpwstr>https://education.nsw.gov.au/teaching-and-learning/curriculum/literacy-and-numeracy/resources-for-schools/guides</vt:lpwstr>
      </vt:variant>
      <vt:variant>
        <vt:lpwstr/>
      </vt:variant>
      <vt:variant>
        <vt:i4>2621541</vt:i4>
      </vt:variant>
      <vt:variant>
        <vt:i4>579</vt:i4>
      </vt:variant>
      <vt:variant>
        <vt:i4>0</vt:i4>
      </vt:variant>
      <vt:variant>
        <vt:i4>5</vt:i4>
      </vt:variant>
      <vt:variant>
        <vt:lpwstr>https://education.nsw.gov.au/about-us/education-data-and-research/cese/publications/research-reports/what-works-best-2020-update/explicit-teaching-driving-learning-and-engagement</vt:lpwstr>
      </vt:variant>
      <vt:variant>
        <vt:lpwstr/>
      </vt:variant>
      <vt:variant>
        <vt:i4>1507410</vt:i4>
      </vt:variant>
      <vt:variant>
        <vt:i4>576</vt:i4>
      </vt:variant>
      <vt:variant>
        <vt:i4>0</vt:i4>
      </vt:variant>
      <vt:variant>
        <vt:i4>5</vt:i4>
      </vt:variant>
      <vt:variant>
        <vt:lpwstr>https://www.shanahanonliteracy.com/publications/7-paths-to-improved-reading-comprehension</vt:lpwstr>
      </vt:variant>
      <vt:variant>
        <vt:lpwstr/>
      </vt:variant>
      <vt:variant>
        <vt:i4>7209011</vt:i4>
      </vt:variant>
      <vt:variant>
        <vt:i4>573</vt:i4>
      </vt:variant>
      <vt:variant>
        <vt:i4>0</vt:i4>
      </vt:variant>
      <vt:variant>
        <vt:i4>5</vt:i4>
      </vt:variant>
      <vt:variant>
        <vt:lpwstr>https://www.gutenberg.org/cache/epub/2591/pg2591-images.html</vt:lpwstr>
      </vt:variant>
      <vt:variant>
        <vt:lpwstr>link2H_4_0027:~:text=place%20like%20HOME!-,RUMPELSTILTSKIN,-By%20the%20side</vt:lpwstr>
      </vt:variant>
      <vt:variant>
        <vt:i4>1310740</vt:i4>
      </vt:variant>
      <vt:variant>
        <vt:i4>570</vt:i4>
      </vt:variant>
      <vt:variant>
        <vt:i4>0</vt:i4>
      </vt:variant>
      <vt:variant>
        <vt:i4>5</vt:i4>
      </vt:variant>
      <vt:variant>
        <vt:lpwstr>https://www.gutenberg.org/cache/epub/2591/pg2591-images.html</vt:lpwstr>
      </vt:variant>
      <vt:variant>
        <vt:lpwstr>link2H_4_0023:~:text=as%20she%20lived.-,LITTLE%20RED%2DCAP%20%5BLITTLE%20RED%20RIDING%20HOOD%5D,-Once%20upon%20a</vt:lpwstr>
      </vt:variant>
      <vt:variant>
        <vt:i4>7536701</vt:i4>
      </vt:variant>
      <vt:variant>
        <vt:i4>567</vt:i4>
      </vt:variant>
      <vt:variant>
        <vt:i4>0</vt:i4>
      </vt:variant>
      <vt:variant>
        <vt:i4>5</vt:i4>
      </vt:variant>
      <vt:variant>
        <vt:lpwstr>https://www.gutenberg.org/cache/epub/2591/pg2591-images.html</vt:lpwstr>
      </vt:variant>
      <vt:variant>
        <vt:lpwstr>link2H_4_0020:~:text=of%20his%20life.-,HANSEL%20AND%20GRETEL,-Hard%20by%20a</vt:lpwstr>
      </vt:variant>
      <vt:variant>
        <vt:i4>3080249</vt:i4>
      </vt:variant>
      <vt:variant>
        <vt:i4>564</vt:i4>
      </vt:variant>
      <vt:variant>
        <vt:i4>0</vt:i4>
      </vt:variant>
      <vt:variant>
        <vt:i4>5</vt:i4>
      </vt:variant>
      <vt:variant>
        <vt:lpwstr>https://peterpappas.com/2010/01/taxonomy-reflection-critical-thinking-students-teachers-principals.html</vt:lpwstr>
      </vt:variant>
      <vt:variant>
        <vt:lpwstr/>
      </vt:variant>
      <vt:variant>
        <vt:i4>2162726</vt:i4>
      </vt:variant>
      <vt:variant>
        <vt:i4>561</vt:i4>
      </vt:variant>
      <vt:variant>
        <vt:i4>0</vt:i4>
      </vt:variant>
      <vt:variant>
        <vt:i4>5</vt:i4>
      </vt:variant>
      <vt:variant>
        <vt:lpwstr>https://curriculum.nsw.edu.au/learning-areas/english/english-k-10-2022/glossary</vt:lpwstr>
      </vt:variant>
      <vt:variant>
        <vt:lpwstr/>
      </vt:variant>
      <vt:variant>
        <vt:i4>131160</vt:i4>
      </vt:variant>
      <vt:variant>
        <vt:i4>558</vt:i4>
      </vt:variant>
      <vt:variant>
        <vt:i4>0</vt:i4>
      </vt:variant>
      <vt:variant>
        <vt:i4>5</vt:i4>
      </vt:variant>
      <vt:variant>
        <vt:lpwstr>https://membean.com/roots</vt:lpwstr>
      </vt:variant>
      <vt:variant>
        <vt:lpwstr/>
      </vt:variant>
      <vt:variant>
        <vt:i4>6029400</vt:i4>
      </vt:variant>
      <vt:variant>
        <vt:i4>555</vt:i4>
      </vt:variant>
      <vt:variant>
        <vt:i4>0</vt:i4>
      </vt:variant>
      <vt:variant>
        <vt:i4>5</vt:i4>
      </vt:variant>
      <vt:variant>
        <vt:lpwstr>https://unsplash.com/photos/clear-plastic-bottle-beside-beach-4xmgrNUbyNA</vt:lpwstr>
      </vt:variant>
      <vt:variant>
        <vt:lpwstr/>
      </vt:variant>
      <vt:variant>
        <vt:i4>7733349</vt:i4>
      </vt:variant>
      <vt:variant>
        <vt:i4>552</vt:i4>
      </vt:variant>
      <vt:variant>
        <vt:i4>0</vt:i4>
      </vt:variant>
      <vt:variant>
        <vt:i4>5</vt:i4>
      </vt:variant>
      <vt:variant>
        <vt:lpwstr>http://www.pz.harvard.edu/thinking-routines</vt:lpwstr>
      </vt:variant>
      <vt:variant>
        <vt:lpwstr/>
      </vt:variant>
      <vt:variant>
        <vt:i4>3997808</vt:i4>
      </vt:variant>
      <vt:variant>
        <vt:i4>549</vt:i4>
      </vt:variant>
      <vt:variant>
        <vt:i4>0</vt:i4>
      </vt:variant>
      <vt:variant>
        <vt:i4>5</vt:i4>
      </vt:variant>
      <vt:variant>
        <vt:lpwstr>https://www.etymonline.com/</vt:lpwstr>
      </vt:variant>
      <vt:variant>
        <vt:lpwstr/>
      </vt:variant>
      <vt:variant>
        <vt:i4>7864425</vt:i4>
      </vt:variant>
      <vt:variant>
        <vt:i4>546</vt:i4>
      </vt:variant>
      <vt:variant>
        <vt:i4>0</vt:i4>
      </vt:variant>
      <vt:variant>
        <vt:i4>5</vt:i4>
      </vt:variant>
      <vt:variant>
        <vt:lpwstr>https://www.whitlam.org/wm2022</vt:lpwstr>
      </vt:variant>
      <vt:variant>
        <vt:lpwstr>:~:text=Category%20Winner%3A%20Stories%20Matter%2C%20Freya%20Smith%2C%20Hobart%20City%20High%20School</vt:lpwstr>
      </vt:variant>
      <vt:variant>
        <vt:i4>4718607</vt:i4>
      </vt:variant>
      <vt:variant>
        <vt:i4>543</vt:i4>
      </vt:variant>
      <vt:variant>
        <vt:i4>0</vt:i4>
      </vt:variant>
      <vt:variant>
        <vt:i4>5</vt:i4>
      </vt:variant>
      <vt:variant>
        <vt:lpwstr>https://www.whitlam.org/what-matters-2021-shortlisted-entries/2021/7/30/monsters-and-mice</vt:lpwstr>
      </vt:variant>
      <vt:variant>
        <vt:lpwstr/>
      </vt:variant>
      <vt:variant>
        <vt:i4>5963784</vt:i4>
      </vt:variant>
      <vt:variant>
        <vt:i4>540</vt:i4>
      </vt:variant>
      <vt:variant>
        <vt:i4>0</vt:i4>
      </vt:variant>
      <vt:variant>
        <vt:i4>5</vt:i4>
      </vt:variant>
      <vt:variant>
        <vt:lpwstr>https://education.nsw.gov.au/about-us/educational-data/cese/publications/research-reports/what-works-best-2020-update</vt:lpwstr>
      </vt:variant>
      <vt:variant>
        <vt:lpwstr/>
      </vt:variant>
      <vt:variant>
        <vt:i4>5505040</vt:i4>
      </vt:variant>
      <vt:variant>
        <vt:i4>537</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262155</vt:i4>
      </vt:variant>
      <vt:variant>
        <vt:i4>534</vt:i4>
      </vt:variant>
      <vt:variant>
        <vt:i4>0</vt:i4>
      </vt:variant>
      <vt:variant>
        <vt:i4>5</vt:i4>
      </vt:variant>
      <vt:variant>
        <vt:lpwstr>https://www.australiancurriculum.edu.au/senior-secondary-curriculum/english/Glossary/?term=Tone</vt:lpwstr>
      </vt:variant>
      <vt:variant>
        <vt:lpwstr>:~:text=Tone%20describes%20the%20way%20the,friendly%20or%20angry%20or%20persuasive.</vt:lpwstr>
      </vt:variant>
      <vt:variant>
        <vt:i4>3211317</vt:i4>
      </vt:variant>
      <vt:variant>
        <vt:i4>531</vt:i4>
      </vt:variant>
      <vt:variant>
        <vt:i4>0</vt:i4>
      </vt:variant>
      <vt:variant>
        <vt:i4>5</vt:i4>
      </vt:variant>
      <vt:variant>
        <vt:lpwstr>https://curriculum.nsw.edu.au/learning-areas/english/english-k-10-2022/overview</vt:lpwstr>
      </vt:variant>
      <vt:variant>
        <vt:lpwstr/>
      </vt:variant>
      <vt:variant>
        <vt:i4>4849739</vt:i4>
      </vt:variant>
      <vt:variant>
        <vt:i4>528</vt:i4>
      </vt:variant>
      <vt:variant>
        <vt:i4>0</vt:i4>
      </vt:variant>
      <vt:variant>
        <vt:i4>5</vt:i4>
      </vt:variant>
      <vt:variant>
        <vt:lpwstr>https://education.nsw.gov.au/teaching-and-learning/curriculum/english/planning-programming-and-assessing-english-7-10</vt:lpwstr>
      </vt:variant>
      <vt:variant>
        <vt:lpwstr/>
      </vt:variant>
      <vt:variant>
        <vt:i4>5505040</vt:i4>
      </vt:variant>
      <vt:variant>
        <vt:i4>525</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7536744</vt:i4>
      </vt:variant>
      <vt:variant>
        <vt:i4>522</vt:i4>
      </vt:variant>
      <vt:variant>
        <vt:i4>0</vt:i4>
      </vt:variant>
      <vt:variant>
        <vt:i4>5</vt:i4>
      </vt:variant>
      <vt:variant>
        <vt:lpwstr>https://educationstandards.nsw.edu.au/wps/portal/nesa/mini-footer/copyright</vt:lpwstr>
      </vt:variant>
      <vt:variant>
        <vt:lpwstr/>
      </vt:variant>
      <vt:variant>
        <vt:i4>3080249</vt:i4>
      </vt:variant>
      <vt:variant>
        <vt:i4>489</vt:i4>
      </vt:variant>
      <vt:variant>
        <vt:i4>0</vt:i4>
      </vt:variant>
      <vt:variant>
        <vt:i4>5</vt:i4>
      </vt:variant>
      <vt:variant>
        <vt:lpwstr>https://peterpappas.com/2010/01/taxonomy-reflection-critical-thinking-students-teachers-principals.html</vt:lpwstr>
      </vt:variant>
      <vt:variant>
        <vt:lpwstr/>
      </vt:variant>
      <vt:variant>
        <vt:i4>2162726</vt:i4>
      </vt:variant>
      <vt:variant>
        <vt:i4>480</vt:i4>
      </vt:variant>
      <vt:variant>
        <vt:i4>0</vt:i4>
      </vt:variant>
      <vt:variant>
        <vt:i4>5</vt:i4>
      </vt:variant>
      <vt:variant>
        <vt:lpwstr>https://curriculum.nsw.edu.au/learning-areas/english/english-k-10-2022/glossary</vt:lpwstr>
      </vt:variant>
      <vt:variant>
        <vt:lpwstr/>
      </vt:variant>
      <vt:variant>
        <vt:i4>2162726</vt:i4>
      </vt:variant>
      <vt:variant>
        <vt:i4>477</vt:i4>
      </vt:variant>
      <vt:variant>
        <vt:i4>0</vt:i4>
      </vt:variant>
      <vt:variant>
        <vt:i4>5</vt:i4>
      </vt:variant>
      <vt:variant>
        <vt:lpwstr>https://curriculum.nsw.edu.au/learning-areas/english/english-k-10-2022/glossary</vt:lpwstr>
      </vt:variant>
      <vt:variant>
        <vt:lpwstr/>
      </vt:variant>
      <vt:variant>
        <vt:i4>6684769</vt:i4>
      </vt:variant>
      <vt:variant>
        <vt:i4>474</vt:i4>
      </vt:variant>
      <vt:variant>
        <vt:i4>0</vt:i4>
      </vt:variant>
      <vt:variant>
        <vt:i4>5</vt:i4>
      </vt:variant>
      <vt:variant>
        <vt:lpwstr>http://www.pz.harvard.edu/resources/i-used-to-think-now-i-think</vt:lpwstr>
      </vt:variant>
      <vt:variant>
        <vt:lpwstr/>
      </vt:variant>
      <vt:variant>
        <vt:i4>1507410</vt:i4>
      </vt:variant>
      <vt:variant>
        <vt:i4>462</vt:i4>
      </vt:variant>
      <vt:variant>
        <vt:i4>0</vt:i4>
      </vt:variant>
      <vt:variant>
        <vt:i4>5</vt:i4>
      </vt:variant>
      <vt:variant>
        <vt:lpwstr>https://www.shanahanonliteracy.com/publications/7-paths-to-improved-reading-comprehension</vt:lpwstr>
      </vt:variant>
      <vt:variant>
        <vt:lpwstr/>
      </vt:variant>
      <vt:variant>
        <vt:i4>3997808</vt:i4>
      </vt:variant>
      <vt:variant>
        <vt:i4>459</vt:i4>
      </vt:variant>
      <vt:variant>
        <vt:i4>0</vt:i4>
      </vt:variant>
      <vt:variant>
        <vt:i4>5</vt:i4>
      </vt:variant>
      <vt:variant>
        <vt:lpwstr>https://www.etymonline.com/</vt:lpwstr>
      </vt:variant>
      <vt:variant>
        <vt:lpwstr/>
      </vt:variant>
      <vt:variant>
        <vt:i4>3997808</vt:i4>
      </vt:variant>
      <vt:variant>
        <vt:i4>456</vt:i4>
      </vt:variant>
      <vt:variant>
        <vt:i4>0</vt:i4>
      </vt:variant>
      <vt:variant>
        <vt:i4>5</vt:i4>
      </vt:variant>
      <vt:variant>
        <vt:lpwstr>https://www.etymonline.com/</vt:lpwstr>
      </vt:variant>
      <vt:variant>
        <vt:lpwstr/>
      </vt:variant>
      <vt:variant>
        <vt:i4>7274622</vt:i4>
      </vt:variant>
      <vt:variant>
        <vt:i4>447</vt:i4>
      </vt:variant>
      <vt:variant>
        <vt:i4>0</vt:i4>
      </vt:variant>
      <vt:variant>
        <vt:i4>5</vt:i4>
      </vt:variant>
      <vt:variant>
        <vt:lpwstr>https://education.nsw.gov.au/teaching-and-learning/curriculum/english/english-curriculum-resources-k-12/english-7-10-resources/stage-4-year-7-powerful-youth-voices</vt:lpwstr>
      </vt:variant>
      <vt:variant>
        <vt:lpwstr/>
      </vt:variant>
      <vt:variant>
        <vt:i4>2162726</vt:i4>
      </vt:variant>
      <vt:variant>
        <vt:i4>441</vt:i4>
      </vt:variant>
      <vt:variant>
        <vt:i4>0</vt:i4>
      </vt:variant>
      <vt:variant>
        <vt:i4>5</vt:i4>
      </vt:variant>
      <vt:variant>
        <vt:lpwstr>https://curriculum.nsw.edu.au/learning-areas/english/english-k-10-2022/glossary</vt:lpwstr>
      </vt:variant>
      <vt:variant>
        <vt:lpwstr/>
      </vt:variant>
      <vt:variant>
        <vt:i4>6357100</vt:i4>
      </vt:variant>
      <vt:variant>
        <vt:i4>438</vt:i4>
      </vt:variant>
      <vt:variant>
        <vt:i4>0</vt:i4>
      </vt:variant>
      <vt:variant>
        <vt:i4>5</vt:i4>
      </vt:variant>
      <vt:variant>
        <vt:lpwstr>https://education.nsw.gov.au/teaching-and-learning/curriculum/literacy-and-numeracy/teaching-and-learning-resources/literacy/teaching-strategies/stage-5/reading/stage-5-inference-</vt:lpwstr>
      </vt:variant>
      <vt:variant>
        <vt:lpwstr/>
      </vt:variant>
      <vt:variant>
        <vt:i4>2162726</vt:i4>
      </vt:variant>
      <vt:variant>
        <vt:i4>435</vt:i4>
      </vt:variant>
      <vt:variant>
        <vt:i4>0</vt:i4>
      </vt:variant>
      <vt:variant>
        <vt:i4>5</vt:i4>
      </vt:variant>
      <vt:variant>
        <vt:lpwstr>https://curriculum.nsw.edu.au/learning-areas/english/english-k-10-2022/glossary</vt:lpwstr>
      </vt:variant>
      <vt:variant>
        <vt:lpwstr/>
      </vt:variant>
      <vt:variant>
        <vt:i4>3866684</vt:i4>
      </vt:variant>
      <vt:variant>
        <vt:i4>432</vt:i4>
      </vt:variant>
      <vt:variant>
        <vt:i4>0</vt:i4>
      </vt:variant>
      <vt:variant>
        <vt:i4>5</vt:i4>
      </vt:variant>
      <vt:variant>
        <vt:lpwstr>https://educationstandards.nsw.edu.au/wps/portal/nesa/k-10/learning-areas/english-year-10/english-k-10/glossary</vt:lpwstr>
      </vt:variant>
      <vt:variant>
        <vt:lpwstr/>
      </vt:variant>
      <vt:variant>
        <vt:i4>7536701</vt:i4>
      </vt:variant>
      <vt:variant>
        <vt:i4>411</vt:i4>
      </vt:variant>
      <vt:variant>
        <vt:i4>0</vt:i4>
      </vt:variant>
      <vt:variant>
        <vt:i4>5</vt:i4>
      </vt:variant>
      <vt:variant>
        <vt:lpwstr>https://www.gutenberg.org/cache/epub/2591/pg2591-images.html</vt:lpwstr>
      </vt:variant>
      <vt:variant>
        <vt:lpwstr>link2H_4_0020:~:text=of%20his%20life.-,HANSEL%20AND%20GRETEL,-Hard%20by%20a</vt:lpwstr>
      </vt:variant>
      <vt:variant>
        <vt:i4>7209011</vt:i4>
      </vt:variant>
      <vt:variant>
        <vt:i4>408</vt:i4>
      </vt:variant>
      <vt:variant>
        <vt:i4>0</vt:i4>
      </vt:variant>
      <vt:variant>
        <vt:i4>5</vt:i4>
      </vt:variant>
      <vt:variant>
        <vt:lpwstr>https://www.gutenberg.org/cache/epub/2591/pg2591-images.html</vt:lpwstr>
      </vt:variant>
      <vt:variant>
        <vt:lpwstr>link2H_4_0027:~:text=place%20like%20HOME!-,RUMPELSTILTSKIN,-By%20the%20side</vt:lpwstr>
      </vt:variant>
      <vt:variant>
        <vt:i4>1310740</vt:i4>
      </vt:variant>
      <vt:variant>
        <vt:i4>405</vt:i4>
      </vt:variant>
      <vt:variant>
        <vt:i4>0</vt:i4>
      </vt:variant>
      <vt:variant>
        <vt:i4>5</vt:i4>
      </vt:variant>
      <vt:variant>
        <vt:lpwstr>https://www.gutenberg.org/cache/epub/2591/pg2591-images.html</vt:lpwstr>
      </vt:variant>
      <vt:variant>
        <vt:lpwstr>link2H_4_0023:~:text=as%20she%20lived.-,LITTLE%20RED%2DCAP%20%5BLITTLE%20RED%20RIDING%20HOOD%5D,-Once%20upon%20a</vt:lpwstr>
      </vt:variant>
      <vt:variant>
        <vt:i4>6946852</vt:i4>
      </vt:variant>
      <vt:variant>
        <vt:i4>402</vt:i4>
      </vt:variant>
      <vt:variant>
        <vt:i4>0</vt:i4>
      </vt:variant>
      <vt:variant>
        <vt:i4>5</vt:i4>
      </vt:variant>
      <vt:variant>
        <vt:lpwstr>https://www.whitlam.org/what-matters-2020-finalists-1/2020/8/10/nomad-1</vt:lpwstr>
      </vt:variant>
      <vt:variant>
        <vt:lpwstr/>
      </vt:variant>
      <vt:variant>
        <vt:i4>5242948</vt:i4>
      </vt:variant>
      <vt:variant>
        <vt:i4>399</vt:i4>
      </vt:variant>
      <vt:variant>
        <vt:i4>0</vt:i4>
      </vt:variant>
      <vt:variant>
        <vt:i4>5</vt:i4>
      </vt:variant>
      <vt:variant>
        <vt:lpwstr>https://www.whitlam.org/what-matters-2020-finalists-1/2020/8/10/the-masala-of-my-soul</vt:lpwstr>
      </vt:variant>
      <vt:variant>
        <vt:lpwstr/>
      </vt:variant>
      <vt:variant>
        <vt:i4>983114</vt:i4>
      </vt:variant>
      <vt:variant>
        <vt:i4>396</vt:i4>
      </vt:variant>
      <vt:variant>
        <vt:i4>0</vt:i4>
      </vt:variant>
      <vt:variant>
        <vt:i4>5</vt:i4>
      </vt:variant>
      <vt:variant>
        <vt:lpwstr>https://publicdocumentcentre.education.tas.gov.au/library/Shared Documents/Category-Winner-Freya-Smith-Stories-Matter.pdf</vt:lpwstr>
      </vt:variant>
      <vt:variant>
        <vt:lpwstr/>
      </vt:variant>
      <vt:variant>
        <vt:i4>4718607</vt:i4>
      </vt:variant>
      <vt:variant>
        <vt:i4>393</vt:i4>
      </vt:variant>
      <vt:variant>
        <vt:i4>0</vt:i4>
      </vt:variant>
      <vt:variant>
        <vt:i4>5</vt:i4>
      </vt:variant>
      <vt:variant>
        <vt:lpwstr>https://www.whitlam.org/what-matters-2021-shortlisted-entries/2021/7/30/monsters-and-mice</vt:lpwstr>
      </vt:variant>
      <vt:variant>
        <vt:lpwstr/>
      </vt:variant>
      <vt:variant>
        <vt:i4>2818097</vt:i4>
      </vt:variant>
      <vt:variant>
        <vt:i4>390</vt:i4>
      </vt:variant>
      <vt:variant>
        <vt:i4>0</vt:i4>
      </vt:variant>
      <vt:variant>
        <vt:i4>5</vt:i4>
      </vt:variant>
      <vt:variant>
        <vt:lpwstr>https://www.whitlam.org/what-matters-2022-shortlisted-entries/2022/7/27/to-draw-a-home</vt:lpwstr>
      </vt:variant>
      <vt:variant>
        <vt:lpwstr/>
      </vt:variant>
      <vt:variant>
        <vt:i4>6029400</vt:i4>
      </vt:variant>
      <vt:variant>
        <vt:i4>381</vt:i4>
      </vt:variant>
      <vt:variant>
        <vt:i4>0</vt:i4>
      </vt:variant>
      <vt:variant>
        <vt:i4>5</vt:i4>
      </vt:variant>
      <vt:variant>
        <vt:lpwstr>https://unsplash.com/photos/clear-plastic-bottle-beside-beach-4xmgrNUbyNA</vt:lpwstr>
      </vt:variant>
      <vt:variant>
        <vt:lpwstr/>
      </vt:variant>
      <vt:variant>
        <vt:i4>2818097</vt:i4>
      </vt:variant>
      <vt:variant>
        <vt:i4>375</vt:i4>
      </vt:variant>
      <vt:variant>
        <vt:i4>0</vt:i4>
      </vt:variant>
      <vt:variant>
        <vt:i4>5</vt:i4>
      </vt:variant>
      <vt:variant>
        <vt:lpwstr>https://www.whitlam.org/what-matters-2022-shortlisted-entries/2022/7/27/to-draw-a-home</vt:lpwstr>
      </vt:variant>
      <vt:variant>
        <vt:lpwstr/>
      </vt:variant>
      <vt:variant>
        <vt:i4>2818097</vt:i4>
      </vt:variant>
      <vt:variant>
        <vt:i4>372</vt:i4>
      </vt:variant>
      <vt:variant>
        <vt:i4>0</vt:i4>
      </vt:variant>
      <vt:variant>
        <vt:i4>5</vt:i4>
      </vt:variant>
      <vt:variant>
        <vt:lpwstr>https://www.whitlam.org/what-matters-2022-shortlisted-entries/2022/7/27/to-draw-a-home</vt:lpwstr>
      </vt:variant>
      <vt:variant>
        <vt:lpwstr/>
      </vt:variant>
      <vt:variant>
        <vt:i4>2818097</vt:i4>
      </vt:variant>
      <vt:variant>
        <vt:i4>369</vt:i4>
      </vt:variant>
      <vt:variant>
        <vt:i4>0</vt:i4>
      </vt:variant>
      <vt:variant>
        <vt:i4>5</vt:i4>
      </vt:variant>
      <vt:variant>
        <vt:lpwstr>https://www.whitlam.org/what-matters-2022-shortlisted-entries/2022/7/27/to-draw-a-home</vt:lpwstr>
      </vt:variant>
      <vt:variant>
        <vt:lpwstr/>
      </vt:variant>
      <vt:variant>
        <vt:i4>2162726</vt:i4>
      </vt:variant>
      <vt:variant>
        <vt:i4>360</vt:i4>
      </vt:variant>
      <vt:variant>
        <vt:i4>0</vt:i4>
      </vt:variant>
      <vt:variant>
        <vt:i4>5</vt:i4>
      </vt:variant>
      <vt:variant>
        <vt:lpwstr>https://curriculum.nsw.edu.au/learning-areas/english/english-k-10-2022/glossary</vt:lpwstr>
      </vt:variant>
      <vt:variant>
        <vt:lpwstr/>
      </vt:variant>
      <vt:variant>
        <vt:i4>262155</vt:i4>
      </vt:variant>
      <vt:variant>
        <vt:i4>357</vt:i4>
      </vt:variant>
      <vt:variant>
        <vt:i4>0</vt:i4>
      </vt:variant>
      <vt:variant>
        <vt:i4>5</vt:i4>
      </vt:variant>
      <vt:variant>
        <vt:lpwstr>https://www.australiancurriculum.edu.au/senior-secondary-curriculum/english/Glossary/?term=Tone</vt:lpwstr>
      </vt:variant>
      <vt:variant>
        <vt:lpwstr>:~:text=Tone%20describes%20the%20way%20the,friendly%20or%20angry%20or%20persuasive.</vt:lpwstr>
      </vt:variant>
      <vt:variant>
        <vt:i4>8126574</vt:i4>
      </vt:variant>
      <vt:variant>
        <vt:i4>348</vt:i4>
      </vt:variant>
      <vt:variant>
        <vt:i4>0</vt:i4>
      </vt:variant>
      <vt:variant>
        <vt:i4>5</vt:i4>
      </vt:variant>
      <vt:variant>
        <vt:lpwstr>https://www.youtube.com/watch?v=O06OCeBKYRM</vt:lpwstr>
      </vt:variant>
      <vt:variant>
        <vt:lpwstr/>
      </vt:variant>
      <vt:variant>
        <vt:i4>3211317</vt:i4>
      </vt:variant>
      <vt:variant>
        <vt:i4>342</vt:i4>
      </vt:variant>
      <vt:variant>
        <vt:i4>0</vt:i4>
      </vt:variant>
      <vt:variant>
        <vt:i4>5</vt:i4>
      </vt:variant>
      <vt:variant>
        <vt:lpwstr>https://curriculum.nsw.edu.au/learning-areas/english/english-k-10-2022/overview</vt:lpwstr>
      </vt:variant>
      <vt:variant>
        <vt:lpwstr/>
      </vt:variant>
      <vt:variant>
        <vt:i4>3211317</vt:i4>
      </vt:variant>
      <vt:variant>
        <vt:i4>339</vt:i4>
      </vt:variant>
      <vt:variant>
        <vt:i4>0</vt:i4>
      </vt:variant>
      <vt:variant>
        <vt:i4>5</vt:i4>
      </vt:variant>
      <vt:variant>
        <vt:lpwstr>https://curriculum.nsw.edu.au/learning-areas/english/english-k-10-2022/overview</vt:lpwstr>
      </vt:variant>
      <vt:variant>
        <vt:lpwstr/>
      </vt:variant>
      <vt:variant>
        <vt:i4>4849739</vt:i4>
      </vt:variant>
      <vt:variant>
        <vt:i4>336</vt:i4>
      </vt:variant>
      <vt:variant>
        <vt:i4>0</vt:i4>
      </vt:variant>
      <vt:variant>
        <vt:i4>5</vt:i4>
      </vt:variant>
      <vt:variant>
        <vt:lpwstr>https://education.nsw.gov.au/teaching-and-learning/curriculum/english/planning-programming-and-assessing-english-7-10</vt:lpwstr>
      </vt:variant>
      <vt:variant>
        <vt:lpwstr/>
      </vt:variant>
      <vt:variant>
        <vt:i4>3211317</vt:i4>
      </vt:variant>
      <vt:variant>
        <vt:i4>333</vt:i4>
      </vt:variant>
      <vt:variant>
        <vt:i4>0</vt:i4>
      </vt:variant>
      <vt:variant>
        <vt:i4>5</vt:i4>
      </vt:variant>
      <vt:variant>
        <vt:lpwstr>https://curriculum.nsw.edu.au/learning-areas/english/english-k-10-2022/overview</vt:lpwstr>
      </vt:variant>
      <vt:variant>
        <vt:lpwstr/>
      </vt:variant>
      <vt:variant>
        <vt:i4>1900603</vt:i4>
      </vt:variant>
      <vt:variant>
        <vt:i4>326</vt:i4>
      </vt:variant>
      <vt:variant>
        <vt:i4>0</vt:i4>
      </vt:variant>
      <vt:variant>
        <vt:i4>5</vt:i4>
      </vt:variant>
      <vt:variant>
        <vt:lpwstr/>
      </vt:variant>
      <vt:variant>
        <vt:lpwstr>_Toc188352738</vt:lpwstr>
      </vt:variant>
      <vt:variant>
        <vt:i4>1900603</vt:i4>
      </vt:variant>
      <vt:variant>
        <vt:i4>320</vt:i4>
      </vt:variant>
      <vt:variant>
        <vt:i4>0</vt:i4>
      </vt:variant>
      <vt:variant>
        <vt:i4>5</vt:i4>
      </vt:variant>
      <vt:variant>
        <vt:lpwstr/>
      </vt:variant>
      <vt:variant>
        <vt:lpwstr>_Toc188352737</vt:lpwstr>
      </vt:variant>
      <vt:variant>
        <vt:i4>1900603</vt:i4>
      </vt:variant>
      <vt:variant>
        <vt:i4>314</vt:i4>
      </vt:variant>
      <vt:variant>
        <vt:i4>0</vt:i4>
      </vt:variant>
      <vt:variant>
        <vt:i4>5</vt:i4>
      </vt:variant>
      <vt:variant>
        <vt:lpwstr/>
      </vt:variant>
      <vt:variant>
        <vt:lpwstr>_Toc188352736</vt:lpwstr>
      </vt:variant>
      <vt:variant>
        <vt:i4>1900603</vt:i4>
      </vt:variant>
      <vt:variant>
        <vt:i4>308</vt:i4>
      </vt:variant>
      <vt:variant>
        <vt:i4>0</vt:i4>
      </vt:variant>
      <vt:variant>
        <vt:i4>5</vt:i4>
      </vt:variant>
      <vt:variant>
        <vt:lpwstr/>
      </vt:variant>
      <vt:variant>
        <vt:lpwstr>_Toc188352735</vt:lpwstr>
      </vt:variant>
      <vt:variant>
        <vt:i4>1900603</vt:i4>
      </vt:variant>
      <vt:variant>
        <vt:i4>302</vt:i4>
      </vt:variant>
      <vt:variant>
        <vt:i4>0</vt:i4>
      </vt:variant>
      <vt:variant>
        <vt:i4>5</vt:i4>
      </vt:variant>
      <vt:variant>
        <vt:lpwstr/>
      </vt:variant>
      <vt:variant>
        <vt:lpwstr>_Toc188352734</vt:lpwstr>
      </vt:variant>
      <vt:variant>
        <vt:i4>1900603</vt:i4>
      </vt:variant>
      <vt:variant>
        <vt:i4>296</vt:i4>
      </vt:variant>
      <vt:variant>
        <vt:i4>0</vt:i4>
      </vt:variant>
      <vt:variant>
        <vt:i4>5</vt:i4>
      </vt:variant>
      <vt:variant>
        <vt:lpwstr/>
      </vt:variant>
      <vt:variant>
        <vt:lpwstr>_Toc188352733</vt:lpwstr>
      </vt:variant>
      <vt:variant>
        <vt:i4>1900603</vt:i4>
      </vt:variant>
      <vt:variant>
        <vt:i4>290</vt:i4>
      </vt:variant>
      <vt:variant>
        <vt:i4>0</vt:i4>
      </vt:variant>
      <vt:variant>
        <vt:i4>5</vt:i4>
      </vt:variant>
      <vt:variant>
        <vt:lpwstr/>
      </vt:variant>
      <vt:variant>
        <vt:lpwstr>_Toc188352732</vt:lpwstr>
      </vt:variant>
      <vt:variant>
        <vt:i4>1900603</vt:i4>
      </vt:variant>
      <vt:variant>
        <vt:i4>284</vt:i4>
      </vt:variant>
      <vt:variant>
        <vt:i4>0</vt:i4>
      </vt:variant>
      <vt:variant>
        <vt:i4>5</vt:i4>
      </vt:variant>
      <vt:variant>
        <vt:lpwstr/>
      </vt:variant>
      <vt:variant>
        <vt:lpwstr>_Toc188352731</vt:lpwstr>
      </vt:variant>
      <vt:variant>
        <vt:i4>1900603</vt:i4>
      </vt:variant>
      <vt:variant>
        <vt:i4>278</vt:i4>
      </vt:variant>
      <vt:variant>
        <vt:i4>0</vt:i4>
      </vt:variant>
      <vt:variant>
        <vt:i4>5</vt:i4>
      </vt:variant>
      <vt:variant>
        <vt:lpwstr/>
      </vt:variant>
      <vt:variant>
        <vt:lpwstr>_Toc188352730</vt:lpwstr>
      </vt:variant>
      <vt:variant>
        <vt:i4>1835067</vt:i4>
      </vt:variant>
      <vt:variant>
        <vt:i4>272</vt:i4>
      </vt:variant>
      <vt:variant>
        <vt:i4>0</vt:i4>
      </vt:variant>
      <vt:variant>
        <vt:i4>5</vt:i4>
      </vt:variant>
      <vt:variant>
        <vt:lpwstr/>
      </vt:variant>
      <vt:variant>
        <vt:lpwstr>_Toc188352729</vt:lpwstr>
      </vt:variant>
      <vt:variant>
        <vt:i4>1835067</vt:i4>
      </vt:variant>
      <vt:variant>
        <vt:i4>266</vt:i4>
      </vt:variant>
      <vt:variant>
        <vt:i4>0</vt:i4>
      </vt:variant>
      <vt:variant>
        <vt:i4>5</vt:i4>
      </vt:variant>
      <vt:variant>
        <vt:lpwstr/>
      </vt:variant>
      <vt:variant>
        <vt:lpwstr>_Toc188352728</vt:lpwstr>
      </vt:variant>
      <vt:variant>
        <vt:i4>1835067</vt:i4>
      </vt:variant>
      <vt:variant>
        <vt:i4>260</vt:i4>
      </vt:variant>
      <vt:variant>
        <vt:i4>0</vt:i4>
      </vt:variant>
      <vt:variant>
        <vt:i4>5</vt:i4>
      </vt:variant>
      <vt:variant>
        <vt:lpwstr/>
      </vt:variant>
      <vt:variant>
        <vt:lpwstr>_Toc188352727</vt:lpwstr>
      </vt:variant>
      <vt:variant>
        <vt:i4>1835067</vt:i4>
      </vt:variant>
      <vt:variant>
        <vt:i4>254</vt:i4>
      </vt:variant>
      <vt:variant>
        <vt:i4>0</vt:i4>
      </vt:variant>
      <vt:variant>
        <vt:i4>5</vt:i4>
      </vt:variant>
      <vt:variant>
        <vt:lpwstr/>
      </vt:variant>
      <vt:variant>
        <vt:lpwstr>_Toc188352726</vt:lpwstr>
      </vt:variant>
      <vt:variant>
        <vt:i4>1835067</vt:i4>
      </vt:variant>
      <vt:variant>
        <vt:i4>248</vt:i4>
      </vt:variant>
      <vt:variant>
        <vt:i4>0</vt:i4>
      </vt:variant>
      <vt:variant>
        <vt:i4>5</vt:i4>
      </vt:variant>
      <vt:variant>
        <vt:lpwstr/>
      </vt:variant>
      <vt:variant>
        <vt:lpwstr>_Toc188352725</vt:lpwstr>
      </vt:variant>
      <vt:variant>
        <vt:i4>1835067</vt:i4>
      </vt:variant>
      <vt:variant>
        <vt:i4>242</vt:i4>
      </vt:variant>
      <vt:variant>
        <vt:i4>0</vt:i4>
      </vt:variant>
      <vt:variant>
        <vt:i4>5</vt:i4>
      </vt:variant>
      <vt:variant>
        <vt:lpwstr/>
      </vt:variant>
      <vt:variant>
        <vt:lpwstr>_Toc188352724</vt:lpwstr>
      </vt:variant>
      <vt:variant>
        <vt:i4>1835067</vt:i4>
      </vt:variant>
      <vt:variant>
        <vt:i4>236</vt:i4>
      </vt:variant>
      <vt:variant>
        <vt:i4>0</vt:i4>
      </vt:variant>
      <vt:variant>
        <vt:i4>5</vt:i4>
      </vt:variant>
      <vt:variant>
        <vt:lpwstr/>
      </vt:variant>
      <vt:variant>
        <vt:lpwstr>_Toc188352723</vt:lpwstr>
      </vt:variant>
      <vt:variant>
        <vt:i4>1835067</vt:i4>
      </vt:variant>
      <vt:variant>
        <vt:i4>230</vt:i4>
      </vt:variant>
      <vt:variant>
        <vt:i4>0</vt:i4>
      </vt:variant>
      <vt:variant>
        <vt:i4>5</vt:i4>
      </vt:variant>
      <vt:variant>
        <vt:lpwstr/>
      </vt:variant>
      <vt:variant>
        <vt:lpwstr>_Toc188352722</vt:lpwstr>
      </vt:variant>
      <vt:variant>
        <vt:i4>1835067</vt:i4>
      </vt:variant>
      <vt:variant>
        <vt:i4>224</vt:i4>
      </vt:variant>
      <vt:variant>
        <vt:i4>0</vt:i4>
      </vt:variant>
      <vt:variant>
        <vt:i4>5</vt:i4>
      </vt:variant>
      <vt:variant>
        <vt:lpwstr/>
      </vt:variant>
      <vt:variant>
        <vt:lpwstr>_Toc188352721</vt:lpwstr>
      </vt:variant>
      <vt:variant>
        <vt:i4>1835067</vt:i4>
      </vt:variant>
      <vt:variant>
        <vt:i4>218</vt:i4>
      </vt:variant>
      <vt:variant>
        <vt:i4>0</vt:i4>
      </vt:variant>
      <vt:variant>
        <vt:i4>5</vt:i4>
      </vt:variant>
      <vt:variant>
        <vt:lpwstr/>
      </vt:variant>
      <vt:variant>
        <vt:lpwstr>_Toc188352720</vt:lpwstr>
      </vt:variant>
      <vt:variant>
        <vt:i4>2031675</vt:i4>
      </vt:variant>
      <vt:variant>
        <vt:i4>212</vt:i4>
      </vt:variant>
      <vt:variant>
        <vt:i4>0</vt:i4>
      </vt:variant>
      <vt:variant>
        <vt:i4>5</vt:i4>
      </vt:variant>
      <vt:variant>
        <vt:lpwstr/>
      </vt:variant>
      <vt:variant>
        <vt:lpwstr>_Toc188352719</vt:lpwstr>
      </vt:variant>
      <vt:variant>
        <vt:i4>2031675</vt:i4>
      </vt:variant>
      <vt:variant>
        <vt:i4>206</vt:i4>
      </vt:variant>
      <vt:variant>
        <vt:i4>0</vt:i4>
      </vt:variant>
      <vt:variant>
        <vt:i4>5</vt:i4>
      </vt:variant>
      <vt:variant>
        <vt:lpwstr/>
      </vt:variant>
      <vt:variant>
        <vt:lpwstr>_Toc188352718</vt:lpwstr>
      </vt:variant>
      <vt:variant>
        <vt:i4>2031675</vt:i4>
      </vt:variant>
      <vt:variant>
        <vt:i4>200</vt:i4>
      </vt:variant>
      <vt:variant>
        <vt:i4>0</vt:i4>
      </vt:variant>
      <vt:variant>
        <vt:i4>5</vt:i4>
      </vt:variant>
      <vt:variant>
        <vt:lpwstr/>
      </vt:variant>
      <vt:variant>
        <vt:lpwstr>_Toc188352717</vt:lpwstr>
      </vt:variant>
      <vt:variant>
        <vt:i4>2031675</vt:i4>
      </vt:variant>
      <vt:variant>
        <vt:i4>194</vt:i4>
      </vt:variant>
      <vt:variant>
        <vt:i4>0</vt:i4>
      </vt:variant>
      <vt:variant>
        <vt:i4>5</vt:i4>
      </vt:variant>
      <vt:variant>
        <vt:lpwstr/>
      </vt:variant>
      <vt:variant>
        <vt:lpwstr>_Toc188352716</vt:lpwstr>
      </vt:variant>
      <vt:variant>
        <vt:i4>2031675</vt:i4>
      </vt:variant>
      <vt:variant>
        <vt:i4>188</vt:i4>
      </vt:variant>
      <vt:variant>
        <vt:i4>0</vt:i4>
      </vt:variant>
      <vt:variant>
        <vt:i4>5</vt:i4>
      </vt:variant>
      <vt:variant>
        <vt:lpwstr/>
      </vt:variant>
      <vt:variant>
        <vt:lpwstr>_Toc188352715</vt:lpwstr>
      </vt:variant>
      <vt:variant>
        <vt:i4>2031675</vt:i4>
      </vt:variant>
      <vt:variant>
        <vt:i4>182</vt:i4>
      </vt:variant>
      <vt:variant>
        <vt:i4>0</vt:i4>
      </vt:variant>
      <vt:variant>
        <vt:i4>5</vt:i4>
      </vt:variant>
      <vt:variant>
        <vt:lpwstr/>
      </vt:variant>
      <vt:variant>
        <vt:lpwstr>_Toc188352714</vt:lpwstr>
      </vt:variant>
      <vt:variant>
        <vt:i4>2031675</vt:i4>
      </vt:variant>
      <vt:variant>
        <vt:i4>176</vt:i4>
      </vt:variant>
      <vt:variant>
        <vt:i4>0</vt:i4>
      </vt:variant>
      <vt:variant>
        <vt:i4>5</vt:i4>
      </vt:variant>
      <vt:variant>
        <vt:lpwstr/>
      </vt:variant>
      <vt:variant>
        <vt:lpwstr>_Toc188352713</vt:lpwstr>
      </vt:variant>
      <vt:variant>
        <vt:i4>2031675</vt:i4>
      </vt:variant>
      <vt:variant>
        <vt:i4>170</vt:i4>
      </vt:variant>
      <vt:variant>
        <vt:i4>0</vt:i4>
      </vt:variant>
      <vt:variant>
        <vt:i4>5</vt:i4>
      </vt:variant>
      <vt:variant>
        <vt:lpwstr/>
      </vt:variant>
      <vt:variant>
        <vt:lpwstr>_Toc188352712</vt:lpwstr>
      </vt:variant>
      <vt:variant>
        <vt:i4>2031675</vt:i4>
      </vt:variant>
      <vt:variant>
        <vt:i4>164</vt:i4>
      </vt:variant>
      <vt:variant>
        <vt:i4>0</vt:i4>
      </vt:variant>
      <vt:variant>
        <vt:i4>5</vt:i4>
      </vt:variant>
      <vt:variant>
        <vt:lpwstr/>
      </vt:variant>
      <vt:variant>
        <vt:lpwstr>_Toc188352711</vt:lpwstr>
      </vt:variant>
      <vt:variant>
        <vt:i4>2031675</vt:i4>
      </vt:variant>
      <vt:variant>
        <vt:i4>158</vt:i4>
      </vt:variant>
      <vt:variant>
        <vt:i4>0</vt:i4>
      </vt:variant>
      <vt:variant>
        <vt:i4>5</vt:i4>
      </vt:variant>
      <vt:variant>
        <vt:lpwstr/>
      </vt:variant>
      <vt:variant>
        <vt:lpwstr>_Toc188352710</vt:lpwstr>
      </vt:variant>
      <vt:variant>
        <vt:i4>1966139</vt:i4>
      </vt:variant>
      <vt:variant>
        <vt:i4>152</vt:i4>
      </vt:variant>
      <vt:variant>
        <vt:i4>0</vt:i4>
      </vt:variant>
      <vt:variant>
        <vt:i4>5</vt:i4>
      </vt:variant>
      <vt:variant>
        <vt:lpwstr/>
      </vt:variant>
      <vt:variant>
        <vt:lpwstr>_Toc188352709</vt:lpwstr>
      </vt:variant>
      <vt:variant>
        <vt:i4>1966139</vt:i4>
      </vt:variant>
      <vt:variant>
        <vt:i4>146</vt:i4>
      </vt:variant>
      <vt:variant>
        <vt:i4>0</vt:i4>
      </vt:variant>
      <vt:variant>
        <vt:i4>5</vt:i4>
      </vt:variant>
      <vt:variant>
        <vt:lpwstr/>
      </vt:variant>
      <vt:variant>
        <vt:lpwstr>_Toc188352708</vt:lpwstr>
      </vt:variant>
      <vt:variant>
        <vt:i4>1966139</vt:i4>
      </vt:variant>
      <vt:variant>
        <vt:i4>140</vt:i4>
      </vt:variant>
      <vt:variant>
        <vt:i4>0</vt:i4>
      </vt:variant>
      <vt:variant>
        <vt:i4>5</vt:i4>
      </vt:variant>
      <vt:variant>
        <vt:lpwstr/>
      </vt:variant>
      <vt:variant>
        <vt:lpwstr>_Toc188352707</vt:lpwstr>
      </vt:variant>
      <vt:variant>
        <vt:i4>1966139</vt:i4>
      </vt:variant>
      <vt:variant>
        <vt:i4>134</vt:i4>
      </vt:variant>
      <vt:variant>
        <vt:i4>0</vt:i4>
      </vt:variant>
      <vt:variant>
        <vt:i4>5</vt:i4>
      </vt:variant>
      <vt:variant>
        <vt:lpwstr/>
      </vt:variant>
      <vt:variant>
        <vt:lpwstr>_Toc188352706</vt:lpwstr>
      </vt:variant>
      <vt:variant>
        <vt:i4>1966139</vt:i4>
      </vt:variant>
      <vt:variant>
        <vt:i4>128</vt:i4>
      </vt:variant>
      <vt:variant>
        <vt:i4>0</vt:i4>
      </vt:variant>
      <vt:variant>
        <vt:i4>5</vt:i4>
      </vt:variant>
      <vt:variant>
        <vt:lpwstr/>
      </vt:variant>
      <vt:variant>
        <vt:lpwstr>_Toc188352705</vt:lpwstr>
      </vt:variant>
      <vt:variant>
        <vt:i4>1966139</vt:i4>
      </vt:variant>
      <vt:variant>
        <vt:i4>122</vt:i4>
      </vt:variant>
      <vt:variant>
        <vt:i4>0</vt:i4>
      </vt:variant>
      <vt:variant>
        <vt:i4>5</vt:i4>
      </vt:variant>
      <vt:variant>
        <vt:lpwstr/>
      </vt:variant>
      <vt:variant>
        <vt:lpwstr>_Toc188352704</vt:lpwstr>
      </vt:variant>
      <vt:variant>
        <vt:i4>1966139</vt:i4>
      </vt:variant>
      <vt:variant>
        <vt:i4>116</vt:i4>
      </vt:variant>
      <vt:variant>
        <vt:i4>0</vt:i4>
      </vt:variant>
      <vt:variant>
        <vt:i4>5</vt:i4>
      </vt:variant>
      <vt:variant>
        <vt:lpwstr/>
      </vt:variant>
      <vt:variant>
        <vt:lpwstr>_Toc188352703</vt:lpwstr>
      </vt:variant>
      <vt:variant>
        <vt:i4>1966139</vt:i4>
      </vt:variant>
      <vt:variant>
        <vt:i4>110</vt:i4>
      </vt:variant>
      <vt:variant>
        <vt:i4>0</vt:i4>
      </vt:variant>
      <vt:variant>
        <vt:i4>5</vt:i4>
      </vt:variant>
      <vt:variant>
        <vt:lpwstr/>
      </vt:variant>
      <vt:variant>
        <vt:lpwstr>_Toc188352702</vt:lpwstr>
      </vt:variant>
      <vt:variant>
        <vt:i4>1966139</vt:i4>
      </vt:variant>
      <vt:variant>
        <vt:i4>104</vt:i4>
      </vt:variant>
      <vt:variant>
        <vt:i4>0</vt:i4>
      </vt:variant>
      <vt:variant>
        <vt:i4>5</vt:i4>
      </vt:variant>
      <vt:variant>
        <vt:lpwstr/>
      </vt:variant>
      <vt:variant>
        <vt:lpwstr>_Toc188352701</vt:lpwstr>
      </vt:variant>
      <vt:variant>
        <vt:i4>1966139</vt:i4>
      </vt:variant>
      <vt:variant>
        <vt:i4>98</vt:i4>
      </vt:variant>
      <vt:variant>
        <vt:i4>0</vt:i4>
      </vt:variant>
      <vt:variant>
        <vt:i4>5</vt:i4>
      </vt:variant>
      <vt:variant>
        <vt:lpwstr/>
      </vt:variant>
      <vt:variant>
        <vt:lpwstr>_Toc188352700</vt:lpwstr>
      </vt:variant>
      <vt:variant>
        <vt:i4>1507386</vt:i4>
      </vt:variant>
      <vt:variant>
        <vt:i4>92</vt:i4>
      </vt:variant>
      <vt:variant>
        <vt:i4>0</vt:i4>
      </vt:variant>
      <vt:variant>
        <vt:i4>5</vt:i4>
      </vt:variant>
      <vt:variant>
        <vt:lpwstr/>
      </vt:variant>
      <vt:variant>
        <vt:lpwstr>_Toc188352699</vt:lpwstr>
      </vt:variant>
      <vt:variant>
        <vt:i4>1507386</vt:i4>
      </vt:variant>
      <vt:variant>
        <vt:i4>86</vt:i4>
      </vt:variant>
      <vt:variant>
        <vt:i4>0</vt:i4>
      </vt:variant>
      <vt:variant>
        <vt:i4>5</vt:i4>
      </vt:variant>
      <vt:variant>
        <vt:lpwstr/>
      </vt:variant>
      <vt:variant>
        <vt:lpwstr>_Toc188352698</vt:lpwstr>
      </vt:variant>
      <vt:variant>
        <vt:i4>1507386</vt:i4>
      </vt:variant>
      <vt:variant>
        <vt:i4>80</vt:i4>
      </vt:variant>
      <vt:variant>
        <vt:i4>0</vt:i4>
      </vt:variant>
      <vt:variant>
        <vt:i4>5</vt:i4>
      </vt:variant>
      <vt:variant>
        <vt:lpwstr/>
      </vt:variant>
      <vt:variant>
        <vt:lpwstr>_Toc188352697</vt:lpwstr>
      </vt:variant>
      <vt:variant>
        <vt:i4>1507386</vt:i4>
      </vt:variant>
      <vt:variant>
        <vt:i4>74</vt:i4>
      </vt:variant>
      <vt:variant>
        <vt:i4>0</vt:i4>
      </vt:variant>
      <vt:variant>
        <vt:i4>5</vt:i4>
      </vt:variant>
      <vt:variant>
        <vt:lpwstr/>
      </vt:variant>
      <vt:variant>
        <vt:lpwstr>_Toc188352696</vt:lpwstr>
      </vt:variant>
      <vt:variant>
        <vt:i4>1507386</vt:i4>
      </vt:variant>
      <vt:variant>
        <vt:i4>68</vt:i4>
      </vt:variant>
      <vt:variant>
        <vt:i4>0</vt:i4>
      </vt:variant>
      <vt:variant>
        <vt:i4>5</vt:i4>
      </vt:variant>
      <vt:variant>
        <vt:lpwstr/>
      </vt:variant>
      <vt:variant>
        <vt:lpwstr>_Toc188352695</vt:lpwstr>
      </vt:variant>
      <vt:variant>
        <vt:i4>1507386</vt:i4>
      </vt:variant>
      <vt:variant>
        <vt:i4>62</vt:i4>
      </vt:variant>
      <vt:variant>
        <vt:i4>0</vt:i4>
      </vt:variant>
      <vt:variant>
        <vt:i4>5</vt:i4>
      </vt:variant>
      <vt:variant>
        <vt:lpwstr/>
      </vt:variant>
      <vt:variant>
        <vt:lpwstr>_Toc188352694</vt:lpwstr>
      </vt:variant>
      <vt:variant>
        <vt:i4>1507386</vt:i4>
      </vt:variant>
      <vt:variant>
        <vt:i4>56</vt:i4>
      </vt:variant>
      <vt:variant>
        <vt:i4>0</vt:i4>
      </vt:variant>
      <vt:variant>
        <vt:i4>5</vt:i4>
      </vt:variant>
      <vt:variant>
        <vt:lpwstr/>
      </vt:variant>
      <vt:variant>
        <vt:lpwstr>_Toc188352693</vt:lpwstr>
      </vt:variant>
      <vt:variant>
        <vt:i4>1507386</vt:i4>
      </vt:variant>
      <vt:variant>
        <vt:i4>50</vt:i4>
      </vt:variant>
      <vt:variant>
        <vt:i4>0</vt:i4>
      </vt:variant>
      <vt:variant>
        <vt:i4>5</vt:i4>
      </vt:variant>
      <vt:variant>
        <vt:lpwstr/>
      </vt:variant>
      <vt:variant>
        <vt:lpwstr>_Toc188352692</vt:lpwstr>
      </vt:variant>
      <vt:variant>
        <vt:i4>1507386</vt:i4>
      </vt:variant>
      <vt:variant>
        <vt:i4>44</vt:i4>
      </vt:variant>
      <vt:variant>
        <vt:i4>0</vt:i4>
      </vt:variant>
      <vt:variant>
        <vt:i4>5</vt:i4>
      </vt:variant>
      <vt:variant>
        <vt:lpwstr/>
      </vt:variant>
      <vt:variant>
        <vt:lpwstr>_Toc188352691</vt:lpwstr>
      </vt:variant>
      <vt:variant>
        <vt:i4>1507386</vt:i4>
      </vt:variant>
      <vt:variant>
        <vt:i4>38</vt:i4>
      </vt:variant>
      <vt:variant>
        <vt:i4>0</vt:i4>
      </vt:variant>
      <vt:variant>
        <vt:i4>5</vt:i4>
      </vt:variant>
      <vt:variant>
        <vt:lpwstr/>
      </vt:variant>
      <vt:variant>
        <vt:lpwstr>_Toc188352690</vt:lpwstr>
      </vt:variant>
      <vt:variant>
        <vt:i4>1441850</vt:i4>
      </vt:variant>
      <vt:variant>
        <vt:i4>32</vt:i4>
      </vt:variant>
      <vt:variant>
        <vt:i4>0</vt:i4>
      </vt:variant>
      <vt:variant>
        <vt:i4>5</vt:i4>
      </vt:variant>
      <vt:variant>
        <vt:lpwstr/>
      </vt:variant>
      <vt:variant>
        <vt:lpwstr>_Toc188352689</vt:lpwstr>
      </vt:variant>
      <vt:variant>
        <vt:i4>1441850</vt:i4>
      </vt:variant>
      <vt:variant>
        <vt:i4>26</vt:i4>
      </vt:variant>
      <vt:variant>
        <vt:i4>0</vt:i4>
      </vt:variant>
      <vt:variant>
        <vt:i4>5</vt:i4>
      </vt:variant>
      <vt:variant>
        <vt:lpwstr/>
      </vt:variant>
      <vt:variant>
        <vt:lpwstr>_Toc188352688</vt:lpwstr>
      </vt:variant>
      <vt:variant>
        <vt:i4>1441850</vt:i4>
      </vt:variant>
      <vt:variant>
        <vt:i4>20</vt:i4>
      </vt:variant>
      <vt:variant>
        <vt:i4>0</vt:i4>
      </vt:variant>
      <vt:variant>
        <vt:i4>5</vt:i4>
      </vt:variant>
      <vt:variant>
        <vt:lpwstr/>
      </vt:variant>
      <vt:variant>
        <vt:lpwstr>_Toc188352687</vt:lpwstr>
      </vt:variant>
      <vt:variant>
        <vt:i4>1441850</vt:i4>
      </vt:variant>
      <vt:variant>
        <vt:i4>14</vt:i4>
      </vt:variant>
      <vt:variant>
        <vt:i4>0</vt:i4>
      </vt:variant>
      <vt:variant>
        <vt:i4>5</vt:i4>
      </vt:variant>
      <vt:variant>
        <vt:lpwstr/>
      </vt:variant>
      <vt:variant>
        <vt:lpwstr>_Toc188352686</vt:lpwstr>
      </vt:variant>
      <vt:variant>
        <vt:i4>1441850</vt:i4>
      </vt:variant>
      <vt:variant>
        <vt:i4>8</vt:i4>
      </vt:variant>
      <vt:variant>
        <vt:i4>0</vt:i4>
      </vt:variant>
      <vt:variant>
        <vt:i4>5</vt:i4>
      </vt:variant>
      <vt:variant>
        <vt:lpwstr/>
      </vt:variant>
      <vt:variant>
        <vt:lpwstr>_Toc188352685</vt:lpwstr>
      </vt:variant>
      <vt:variant>
        <vt:i4>1441850</vt:i4>
      </vt:variant>
      <vt:variant>
        <vt:i4>2</vt:i4>
      </vt:variant>
      <vt:variant>
        <vt:i4>0</vt:i4>
      </vt:variant>
      <vt:variant>
        <vt:i4>5</vt:i4>
      </vt:variant>
      <vt:variant>
        <vt:lpwstr/>
      </vt:variant>
      <vt:variant>
        <vt:lpwstr>_Toc188352684</vt:lpwstr>
      </vt:variant>
      <vt:variant>
        <vt:i4>2162752</vt:i4>
      </vt:variant>
      <vt:variant>
        <vt:i4>27</vt:i4>
      </vt:variant>
      <vt:variant>
        <vt:i4>0</vt:i4>
      </vt:variant>
      <vt:variant>
        <vt:i4>5</vt:i4>
      </vt:variant>
      <vt:variant>
        <vt:lpwstr>mailto:Danielle.deRedder@det.nsw.edu.au</vt:lpwstr>
      </vt:variant>
      <vt:variant>
        <vt:lpwstr/>
      </vt:variant>
      <vt:variant>
        <vt:i4>2162752</vt:i4>
      </vt:variant>
      <vt:variant>
        <vt:i4>24</vt:i4>
      </vt:variant>
      <vt:variant>
        <vt:i4>0</vt:i4>
      </vt:variant>
      <vt:variant>
        <vt:i4>5</vt:i4>
      </vt:variant>
      <vt:variant>
        <vt:lpwstr>mailto:Danielle.deRedder@det.nsw.edu.au</vt:lpwstr>
      </vt:variant>
      <vt:variant>
        <vt:lpwstr/>
      </vt:variant>
      <vt:variant>
        <vt:i4>2162752</vt:i4>
      </vt:variant>
      <vt:variant>
        <vt:i4>21</vt:i4>
      </vt:variant>
      <vt:variant>
        <vt:i4>0</vt:i4>
      </vt:variant>
      <vt:variant>
        <vt:i4>5</vt:i4>
      </vt:variant>
      <vt:variant>
        <vt:lpwstr>mailto:Danielle.deRedder@det.nsw.edu.au</vt:lpwstr>
      </vt:variant>
      <vt:variant>
        <vt:lpwstr/>
      </vt:variant>
      <vt:variant>
        <vt:i4>1048677</vt:i4>
      </vt:variant>
      <vt:variant>
        <vt:i4>18</vt:i4>
      </vt:variant>
      <vt:variant>
        <vt:i4>0</vt:i4>
      </vt:variant>
      <vt:variant>
        <vt:i4>5</vt:i4>
      </vt:variant>
      <vt:variant>
        <vt:lpwstr>mailto:Mark.McDonald22@det.nsw.edu.au</vt:lpwstr>
      </vt:variant>
      <vt:variant>
        <vt:lpwstr/>
      </vt:variant>
      <vt:variant>
        <vt:i4>2162752</vt:i4>
      </vt:variant>
      <vt:variant>
        <vt:i4>15</vt:i4>
      </vt:variant>
      <vt:variant>
        <vt:i4>0</vt:i4>
      </vt:variant>
      <vt:variant>
        <vt:i4>5</vt:i4>
      </vt:variant>
      <vt:variant>
        <vt:lpwstr>mailto:Danielle.deRedder@det.nsw.edu.au</vt:lpwstr>
      </vt:variant>
      <vt:variant>
        <vt:lpwstr/>
      </vt:variant>
      <vt:variant>
        <vt:i4>2162752</vt:i4>
      </vt:variant>
      <vt:variant>
        <vt:i4>12</vt:i4>
      </vt:variant>
      <vt:variant>
        <vt:i4>0</vt:i4>
      </vt:variant>
      <vt:variant>
        <vt:i4>5</vt:i4>
      </vt:variant>
      <vt:variant>
        <vt:lpwstr>mailto:Danielle.deRedder@det.nsw.edu.au</vt:lpwstr>
      </vt:variant>
      <vt:variant>
        <vt:lpwstr/>
      </vt:variant>
      <vt:variant>
        <vt:i4>2162752</vt:i4>
      </vt:variant>
      <vt:variant>
        <vt:i4>9</vt:i4>
      </vt:variant>
      <vt:variant>
        <vt:i4>0</vt:i4>
      </vt:variant>
      <vt:variant>
        <vt:i4>5</vt:i4>
      </vt:variant>
      <vt:variant>
        <vt:lpwstr>mailto:Danielle.deRedder@det.nsw.edu.au</vt:lpwstr>
      </vt:variant>
      <vt:variant>
        <vt:lpwstr/>
      </vt:variant>
      <vt:variant>
        <vt:i4>1048677</vt:i4>
      </vt:variant>
      <vt:variant>
        <vt:i4>6</vt:i4>
      </vt:variant>
      <vt:variant>
        <vt:i4>0</vt:i4>
      </vt:variant>
      <vt:variant>
        <vt:i4>5</vt:i4>
      </vt:variant>
      <vt:variant>
        <vt:lpwstr>mailto:Mark.McDonald22@det.nsw.edu.au</vt:lpwstr>
      </vt:variant>
      <vt:variant>
        <vt:lpwstr/>
      </vt:variant>
      <vt:variant>
        <vt:i4>2162752</vt:i4>
      </vt:variant>
      <vt:variant>
        <vt:i4>3</vt:i4>
      </vt:variant>
      <vt:variant>
        <vt:i4>0</vt:i4>
      </vt:variant>
      <vt:variant>
        <vt:i4>5</vt:i4>
      </vt:variant>
      <vt:variant>
        <vt:lpwstr>mailto:Danielle.deRedder@det.nsw.edu.au</vt:lpwstr>
      </vt:variant>
      <vt:variant>
        <vt:lpwstr/>
      </vt:variant>
      <vt:variant>
        <vt:i4>1048677</vt:i4>
      </vt:variant>
      <vt:variant>
        <vt:i4>0</vt:i4>
      </vt:variant>
      <vt:variant>
        <vt:i4>0</vt:i4>
      </vt:variant>
      <vt:variant>
        <vt:i4>5</vt:i4>
      </vt:variant>
      <vt:variant>
        <vt:lpwstr>mailto:Mark.McDonald22@det.nsw.edu.au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Resources and activities – 9.1 – Representation of life experiences</dc:title>
  <dc:subject/>
  <dc:creator>NSW Department of Education</dc:creator>
  <cp:keywords/>
  <dc:description/>
  <cp:lastModifiedBy/>
  <cp:revision>2</cp:revision>
  <dcterms:created xsi:type="dcterms:W3CDTF">2024-05-09T01:27:00Z</dcterms:created>
  <dcterms:modified xsi:type="dcterms:W3CDTF">2025-06-10T04:51:00Z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0x01010018E20D1C8E37B4489036A323D6088B4F</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2023-10-06T01:26:14Z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be916aa7-638b-4bf3-963e-1e9b36650c0f</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27e815a7-d343-45fc-a8fb-ce8b74fcf765</vt:lpwstr>
  </property>
</Properties>
</file>