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C8937" w14:textId="29F92830" w:rsidR="00BB4FBA" w:rsidRPr="006A13EB" w:rsidRDefault="006A13EB" w:rsidP="009F049B">
      <w:pPr>
        <w:pStyle w:val="Title"/>
        <w:rPr>
          <w:bCs/>
        </w:rPr>
      </w:pPr>
      <w:bookmarkStart w:id="0" w:name="_Toc117252979"/>
      <w:bookmarkStart w:id="1" w:name="_Hlk143760665"/>
      <w:r w:rsidRPr="006A13EB">
        <w:rPr>
          <w:bCs/>
        </w:rPr>
        <w:t xml:space="preserve">iSTEM </w:t>
      </w:r>
      <w:r w:rsidR="00D16C91">
        <w:rPr>
          <w:bCs/>
        </w:rPr>
        <w:t xml:space="preserve">Stage 5 – </w:t>
      </w:r>
      <w:bookmarkEnd w:id="0"/>
      <w:r w:rsidRPr="006A13EB">
        <w:rPr>
          <w:bCs/>
        </w:rPr>
        <w:t xml:space="preserve">sample assessment </w:t>
      </w:r>
      <w:bookmarkEnd w:id="1"/>
      <w:r w:rsidR="007F693F">
        <w:rPr>
          <w:bCs/>
        </w:rPr>
        <w:t>task</w:t>
      </w:r>
    </w:p>
    <w:p w14:paraId="7578ECED" w14:textId="56878EC8" w:rsidR="00666CBF" w:rsidRPr="00E75375" w:rsidRDefault="00734419" w:rsidP="00E75375">
      <w:pPr>
        <w:pStyle w:val="Subtitle0"/>
      </w:pPr>
      <w:r>
        <w:t>Agriculture Technology (AgriTech) – d</w:t>
      </w:r>
      <w:r w:rsidR="006A6B41" w:rsidRPr="00E75375">
        <w:t>esign</w:t>
      </w:r>
      <w:r w:rsidR="006A13EB" w:rsidRPr="00E75375">
        <w:t xml:space="preserve"> task</w:t>
      </w:r>
    </w:p>
    <w:p w14:paraId="702C00A5" w14:textId="35602C7D" w:rsidR="00133DA8" w:rsidRPr="007E081C" w:rsidRDefault="00133DA8" w:rsidP="007E081C">
      <w:pPr>
        <w:rPr>
          <w:rStyle w:val="Strong"/>
        </w:rPr>
      </w:pPr>
      <w:r w:rsidRPr="007E081C">
        <w:rPr>
          <w:rStyle w:val="Strong"/>
        </w:rPr>
        <w:t>Resource code</w:t>
      </w:r>
      <w:r w:rsidR="00E75375" w:rsidRPr="007E081C">
        <w:rPr>
          <w:rStyle w:val="Strong"/>
        </w:rPr>
        <w:t xml:space="preserve"> –</w:t>
      </w:r>
      <w:r w:rsidRPr="007E081C">
        <w:rPr>
          <w:rStyle w:val="Strong"/>
        </w:rPr>
        <w:t xml:space="preserve"> AGT AST</w:t>
      </w:r>
    </w:p>
    <w:p w14:paraId="3B263A28" w14:textId="77777777" w:rsidR="00EC22E4" w:rsidRPr="00190487" w:rsidRDefault="00EC22E4" w:rsidP="00190487">
      <w:r>
        <w:br w:type="page"/>
      </w:r>
    </w:p>
    <w:sdt>
      <w:sdtPr>
        <w:rPr>
          <w:rFonts w:eastAsiaTheme="minorHAnsi"/>
          <w:bCs w:val="0"/>
          <w:color w:val="auto"/>
          <w:sz w:val="22"/>
          <w:szCs w:val="24"/>
        </w:rPr>
        <w:id w:val="-713029401"/>
        <w:docPartObj>
          <w:docPartGallery w:val="Table of Contents"/>
          <w:docPartUnique/>
        </w:docPartObj>
      </w:sdtPr>
      <w:sdtEndPr>
        <w:rPr>
          <w:b/>
          <w:noProof/>
        </w:rPr>
      </w:sdtEndPr>
      <w:sdtContent>
        <w:p w14:paraId="4491E653" w14:textId="77777777" w:rsidR="00EC22E4" w:rsidRDefault="00EC22E4">
          <w:pPr>
            <w:pStyle w:val="TOCHeading"/>
          </w:pPr>
          <w:r>
            <w:t>Contents</w:t>
          </w:r>
        </w:p>
        <w:p w14:paraId="704B4D04" w14:textId="6EAA6313" w:rsidR="00773778" w:rsidRDefault="001748AB">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instrText xml:space="preserve"> TOC \o "1-3" \h \z \u </w:instrText>
          </w:r>
          <w:r>
            <w:rPr>
              <w:b w:val="0"/>
            </w:rPr>
            <w:fldChar w:fldCharType="separate"/>
          </w:r>
          <w:hyperlink w:anchor="_Toc233124144" w:history="1">
            <w:r w:rsidR="00773778" w:rsidRPr="00231F8D">
              <w:rPr>
                <w:rStyle w:val="Hyperlink"/>
              </w:rPr>
              <w:t>Advice to teachers</w:t>
            </w:r>
            <w:r w:rsidR="00773778">
              <w:rPr>
                <w:webHidden/>
              </w:rPr>
              <w:tab/>
            </w:r>
            <w:r w:rsidR="00773778">
              <w:rPr>
                <w:webHidden/>
              </w:rPr>
              <w:fldChar w:fldCharType="begin"/>
            </w:r>
            <w:r w:rsidR="00773778">
              <w:rPr>
                <w:webHidden/>
              </w:rPr>
              <w:instrText xml:space="preserve"> PAGEREF _Toc233124144 \h </w:instrText>
            </w:r>
            <w:r w:rsidR="00773778">
              <w:rPr>
                <w:webHidden/>
              </w:rPr>
            </w:r>
            <w:r w:rsidR="00773778">
              <w:rPr>
                <w:webHidden/>
              </w:rPr>
              <w:fldChar w:fldCharType="separate"/>
            </w:r>
            <w:r w:rsidR="00773778">
              <w:rPr>
                <w:webHidden/>
              </w:rPr>
              <w:t>2</w:t>
            </w:r>
            <w:r w:rsidR="00773778">
              <w:rPr>
                <w:webHidden/>
              </w:rPr>
              <w:fldChar w:fldCharType="end"/>
            </w:r>
          </w:hyperlink>
        </w:p>
        <w:p w14:paraId="13D67D9B" w14:textId="53CB05DE" w:rsidR="00773778" w:rsidRDefault="00773778">
          <w:pPr>
            <w:pStyle w:val="TOC2"/>
            <w:rPr>
              <w:rFonts w:asciiTheme="minorHAnsi" w:eastAsiaTheme="minorEastAsia" w:hAnsiTheme="minorHAnsi" w:cstheme="minorBidi"/>
              <w:kern w:val="2"/>
              <w:sz w:val="24"/>
              <w:lang w:eastAsia="en-AU"/>
              <w14:ligatures w14:val="standardContextual"/>
            </w:rPr>
          </w:pPr>
          <w:hyperlink w:anchor="_Toc233124145" w:history="1">
            <w:r w:rsidRPr="00231F8D">
              <w:rPr>
                <w:rStyle w:val="Hyperlink"/>
              </w:rPr>
              <w:t>Task</w:t>
            </w:r>
            <w:r>
              <w:rPr>
                <w:webHidden/>
              </w:rPr>
              <w:tab/>
            </w:r>
            <w:r>
              <w:rPr>
                <w:webHidden/>
              </w:rPr>
              <w:fldChar w:fldCharType="begin"/>
            </w:r>
            <w:r>
              <w:rPr>
                <w:webHidden/>
              </w:rPr>
              <w:instrText xml:space="preserve"> PAGEREF _Toc233124145 \h </w:instrText>
            </w:r>
            <w:r>
              <w:rPr>
                <w:webHidden/>
              </w:rPr>
            </w:r>
            <w:r>
              <w:rPr>
                <w:webHidden/>
              </w:rPr>
              <w:fldChar w:fldCharType="separate"/>
            </w:r>
            <w:r>
              <w:rPr>
                <w:webHidden/>
              </w:rPr>
              <w:t>2</w:t>
            </w:r>
            <w:r>
              <w:rPr>
                <w:webHidden/>
              </w:rPr>
              <w:fldChar w:fldCharType="end"/>
            </w:r>
          </w:hyperlink>
        </w:p>
        <w:p w14:paraId="269D4D32" w14:textId="3D85E7E6" w:rsidR="00773778" w:rsidRDefault="00773778">
          <w:pPr>
            <w:pStyle w:val="TOC2"/>
            <w:rPr>
              <w:rFonts w:asciiTheme="minorHAnsi" w:eastAsiaTheme="minorEastAsia" w:hAnsiTheme="minorHAnsi" w:cstheme="minorBidi"/>
              <w:kern w:val="2"/>
              <w:sz w:val="24"/>
              <w:lang w:eastAsia="en-AU"/>
              <w14:ligatures w14:val="standardContextual"/>
            </w:rPr>
          </w:pPr>
          <w:hyperlink w:anchor="_Toc233124146" w:history="1">
            <w:r w:rsidRPr="00231F8D">
              <w:rPr>
                <w:rStyle w:val="Hyperlink"/>
              </w:rPr>
              <w:t>Scheduling</w:t>
            </w:r>
            <w:r>
              <w:rPr>
                <w:webHidden/>
              </w:rPr>
              <w:tab/>
            </w:r>
            <w:r>
              <w:rPr>
                <w:webHidden/>
              </w:rPr>
              <w:fldChar w:fldCharType="begin"/>
            </w:r>
            <w:r>
              <w:rPr>
                <w:webHidden/>
              </w:rPr>
              <w:instrText xml:space="preserve"> PAGEREF _Toc233124146 \h </w:instrText>
            </w:r>
            <w:r>
              <w:rPr>
                <w:webHidden/>
              </w:rPr>
            </w:r>
            <w:r>
              <w:rPr>
                <w:webHidden/>
              </w:rPr>
              <w:fldChar w:fldCharType="separate"/>
            </w:r>
            <w:r>
              <w:rPr>
                <w:webHidden/>
              </w:rPr>
              <w:t>2</w:t>
            </w:r>
            <w:r>
              <w:rPr>
                <w:webHidden/>
              </w:rPr>
              <w:fldChar w:fldCharType="end"/>
            </w:r>
          </w:hyperlink>
        </w:p>
        <w:p w14:paraId="7BA73F3E" w14:textId="036D26F6" w:rsidR="00773778" w:rsidRDefault="00773778">
          <w:pPr>
            <w:pStyle w:val="TOC1"/>
            <w:rPr>
              <w:rFonts w:asciiTheme="minorHAnsi" w:eastAsiaTheme="minorEastAsia" w:hAnsiTheme="minorHAnsi" w:cstheme="minorBidi"/>
              <w:b w:val="0"/>
              <w:kern w:val="2"/>
              <w:sz w:val="24"/>
              <w:lang w:eastAsia="en-AU"/>
              <w14:ligatures w14:val="standardContextual"/>
            </w:rPr>
          </w:pPr>
          <w:hyperlink w:anchor="_Toc233124147" w:history="1">
            <w:r w:rsidRPr="00231F8D">
              <w:rPr>
                <w:rStyle w:val="Hyperlink"/>
              </w:rPr>
              <w:t>Assessment task</w:t>
            </w:r>
            <w:r>
              <w:rPr>
                <w:webHidden/>
              </w:rPr>
              <w:tab/>
            </w:r>
            <w:r>
              <w:rPr>
                <w:webHidden/>
              </w:rPr>
              <w:fldChar w:fldCharType="begin"/>
            </w:r>
            <w:r>
              <w:rPr>
                <w:webHidden/>
              </w:rPr>
              <w:instrText xml:space="preserve"> PAGEREF _Toc233124147 \h </w:instrText>
            </w:r>
            <w:r>
              <w:rPr>
                <w:webHidden/>
              </w:rPr>
            </w:r>
            <w:r>
              <w:rPr>
                <w:webHidden/>
              </w:rPr>
              <w:fldChar w:fldCharType="separate"/>
            </w:r>
            <w:r>
              <w:rPr>
                <w:webHidden/>
              </w:rPr>
              <w:t>3</w:t>
            </w:r>
            <w:r>
              <w:rPr>
                <w:webHidden/>
              </w:rPr>
              <w:fldChar w:fldCharType="end"/>
            </w:r>
          </w:hyperlink>
        </w:p>
        <w:p w14:paraId="5A3223AF" w14:textId="79FE573A" w:rsidR="00773778" w:rsidRDefault="00773778">
          <w:pPr>
            <w:pStyle w:val="TOC2"/>
            <w:rPr>
              <w:rFonts w:asciiTheme="minorHAnsi" w:eastAsiaTheme="minorEastAsia" w:hAnsiTheme="minorHAnsi" w:cstheme="minorBidi"/>
              <w:kern w:val="2"/>
              <w:sz w:val="24"/>
              <w:lang w:eastAsia="en-AU"/>
              <w14:ligatures w14:val="standardContextual"/>
            </w:rPr>
          </w:pPr>
          <w:hyperlink w:anchor="_Toc233124148" w:history="1">
            <w:r w:rsidRPr="00231F8D">
              <w:rPr>
                <w:rStyle w:val="Hyperlink"/>
              </w:rPr>
              <w:t>Task description</w:t>
            </w:r>
            <w:r>
              <w:rPr>
                <w:webHidden/>
              </w:rPr>
              <w:tab/>
            </w:r>
            <w:r>
              <w:rPr>
                <w:webHidden/>
              </w:rPr>
              <w:fldChar w:fldCharType="begin"/>
            </w:r>
            <w:r>
              <w:rPr>
                <w:webHidden/>
              </w:rPr>
              <w:instrText xml:space="preserve"> PAGEREF _Toc233124148 \h </w:instrText>
            </w:r>
            <w:r>
              <w:rPr>
                <w:webHidden/>
              </w:rPr>
            </w:r>
            <w:r>
              <w:rPr>
                <w:webHidden/>
              </w:rPr>
              <w:fldChar w:fldCharType="separate"/>
            </w:r>
            <w:r>
              <w:rPr>
                <w:webHidden/>
              </w:rPr>
              <w:t>3</w:t>
            </w:r>
            <w:r>
              <w:rPr>
                <w:webHidden/>
              </w:rPr>
              <w:fldChar w:fldCharType="end"/>
            </w:r>
          </w:hyperlink>
        </w:p>
        <w:p w14:paraId="508FDBA5" w14:textId="23FAB648" w:rsidR="00773778" w:rsidRDefault="00773778">
          <w:pPr>
            <w:pStyle w:val="TOC2"/>
            <w:rPr>
              <w:rFonts w:asciiTheme="minorHAnsi" w:eastAsiaTheme="minorEastAsia" w:hAnsiTheme="minorHAnsi" w:cstheme="minorBidi"/>
              <w:kern w:val="2"/>
              <w:sz w:val="24"/>
              <w:lang w:eastAsia="en-AU"/>
              <w14:ligatures w14:val="standardContextual"/>
            </w:rPr>
          </w:pPr>
          <w:hyperlink w:anchor="_Toc233124149" w:history="1">
            <w:r w:rsidRPr="00231F8D">
              <w:rPr>
                <w:rStyle w:val="Hyperlink"/>
              </w:rPr>
              <w:t>Task</w:t>
            </w:r>
            <w:r>
              <w:rPr>
                <w:webHidden/>
              </w:rPr>
              <w:tab/>
            </w:r>
            <w:r>
              <w:rPr>
                <w:webHidden/>
              </w:rPr>
              <w:fldChar w:fldCharType="begin"/>
            </w:r>
            <w:r>
              <w:rPr>
                <w:webHidden/>
              </w:rPr>
              <w:instrText xml:space="preserve"> PAGEREF _Toc233124149 \h </w:instrText>
            </w:r>
            <w:r>
              <w:rPr>
                <w:webHidden/>
              </w:rPr>
            </w:r>
            <w:r>
              <w:rPr>
                <w:webHidden/>
              </w:rPr>
              <w:fldChar w:fldCharType="separate"/>
            </w:r>
            <w:r>
              <w:rPr>
                <w:webHidden/>
              </w:rPr>
              <w:t>4</w:t>
            </w:r>
            <w:r>
              <w:rPr>
                <w:webHidden/>
              </w:rPr>
              <w:fldChar w:fldCharType="end"/>
            </w:r>
          </w:hyperlink>
        </w:p>
        <w:p w14:paraId="39EA386F" w14:textId="156ED99E" w:rsidR="00773778" w:rsidRDefault="00773778">
          <w:pPr>
            <w:pStyle w:val="TOC2"/>
            <w:rPr>
              <w:rFonts w:asciiTheme="minorHAnsi" w:eastAsiaTheme="minorEastAsia" w:hAnsiTheme="minorHAnsi" w:cstheme="minorBidi"/>
              <w:kern w:val="2"/>
              <w:sz w:val="24"/>
              <w:lang w:eastAsia="en-AU"/>
              <w14:ligatures w14:val="standardContextual"/>
            </w:rPr>
          </w:pPr>
          <w:hyperlink w:anchor="_Toc233124150" w:history="1">
            <w:r w:rsidRPr="00231F8D">
              <w:rPr>
                <w:rStyle w:val="Hyperlink"/>
              </w:rPr>
              <w:t>Steps to success</w:t>
            </w:r>
            <w:r>
              <w:rPr>
                <w:webHidden/>
              </w:rPr>
              <w:tab/>
            </w:r>
            <w:r>
              <w:rPr>
                <w:webHidden/>
              </w:rPr>
              <w:fldChar w:fldCharType="begin"/>
            </w:r>
            <w:r>
              <w:rPr>
                <w:webHidden/>
              </w:rPr>
              <w:instrText xml:space="preserve"> PAGEREF _Toc233124150 \h </w:instrText>
            </w:r>
            <w:r>
              <w:rPr>
                <w:webHidden/>
              </w:rPr>
            </w:r>
            <w:r>
              <w:rPr>
                <w:webHidden/>
              </w:rPr>
              <w:fldChar w:fldCharType="separate"/>
            </w:r>
            <w:r>
              <w:rPr>
                <w:webHidden/>
              </w:rPr>
              <w:t>4</w:t>
            </w:r>
            <w:r>
              <w:rPr>
                <w:webHidden/>
              </w:rPr>
              <w:fldChar w:fldCharType="end"/>
            </w:r>
          </w:hyperlink>
        </w:p>
        <w:p w14:paraId="6983DEF3" w14:textId="6E0B0DBE" w:rsidR="00773778" w:rsidRDefault="00773778">
          <w:pPr>
            <w:pStyle w:val="TOC3"/>
            <w:tabs>
              <w:tab w:val="left" w:pos="960"/>
              <w:tab w:val="right" w:leader="dot" w:pos="9628"/>
            </w:tabs>
            <w:rPr>
              <w:rFonts w:asciiTheme="minorHAnsi" w:eastAsiaTheme="minorEastAsia" w:hAnsiTheme="minorHAnsi" w:cstheme="minorBidi"/>
              <w:noProof/>
              <w:kern w:val="2"/>
              <w:sz w:val="24"/>
              <w:lang w:eastAsia="en-AU"/>
              <w14:ligatures w14:val="standardContextual"/>
            </w:rPr>
          </w:pPr>
          <w:hyperlink w:anchor="_Toc233124151" w:history="1">
            <w:r w:rsidRPr="00231F8D">
              <w:rPr>
                <w:rStyle w:val="Hyperlink"/>
                <w:noProof/>
              </w:rPr>
              <w:t>1.</w:t>
            </w:r>
            <w:r>
              <w:rPr>
                <w:rFonts w:asciiTheme="minorHAnsi" w:eastAsiaTheme="minorEastAsia" w:hAnsiTheme="minorHAnsi" w:cstheme="minorBidi"/>
                <w:noProof/>
                <w:kern w:val="2"/>
                <w:sz w:val="24"/>
                <w:lang w:eastAsia="en-AU"/>
                <w14:ligatures w14:val="standardContextual"/>
              </w:rPr>
              <w:tab/>
            </w:r>
            <w:r w:rsidRPr="00231F8D">
              <w:rPr>
                <w:rStyle w:val="Hyperlink"/>
                <w:noProof/>
              </w:rPr>
              <w:t>Define the problem</w:t>
            </w:r>
            <w:r>
              <w:rPr>
                <w:noProof/>
                <w:webHidden/>
              </w:rPr>
              <w:tab/>
            </w:r>
            <w:r>
              <w:rPr>
                <w:noProof/>
                <w:webHidden/>
              </w:rPr>
              <w:fldChar w:fldCharType="begin"/>
            </w:r>
            <w:r>
              <w:rPr>
                <w:noProof/>
                <w:webHidden/>
              </w:rPr>
              <w:instrText xml:space="preserve"> PAGEREF _Toc233124151 \h </w:instrText>
            </w:r>
            <w:r>
              <w:rPr>
                <w:noProof/>
                <w:webHidden/>
              </w:rPr>
            </w:r>
            <w:r>
              <w:rPr>
                <w:noProof/>
                <w:webHidden/>
              </w:rPr>
              <w:fldChar w:fldCharType="separate"/>
            </w:r>
            <w:r>
              <w:rPr>
                <w:noProof/>
                <w:webHidden/>
              </w:rPr>
              <w:t>4</w:t>
            </w:r>
            <w:r>
              <w:rPr>
                <w:noProof/>
                <w:webHidden/>
              </w:rPr>
              <w:fldChar w:fldCharType="end"/>
            </w:r>
          </w:hyperlink>
        </w:p>
        <w:p w14:paraId="030D0E50" w14:textId="63A4C9EA" w:rsidR="00773778" w:rsidRDefault="00773778">
          <w:pPr>
            <w:pStyle w:val="TOC3"/>
            <w:tabs>
              <w:tab w:val="left" w:pos="960"/>
              <w:tab w:val="right" w:leader="dot" w:pos="9628"/>
            </w:tabs>
            <w:rPr>
              <w:rFonts w:asciiTheme="minorHAnsi" w:eastAsiaTheme="minorEastAsia" w:hAnsiTheme="minorHAnsi" w:cstheme="minorBidi"/>
              <w:noProof/>
              <w:kern w:val="2"/>
              <w:sz w:val="24"/>
              <w:lang w:eastAsia="en-AU"/>
              <w14:ligatures w14:val="standardContextual"/>
            </w:rPr>
          </w:pPr>
          <w:hyperlink w:anchor="_Toc233124152" w:history="1">
            <w:r w:rsidRPr="00231F8D">
              <w:rPr>
                <w:rStyle w:val="Hyperlink"/>
                <w:noProof/>
              </w:rPr>
              <w:t>2.</w:t>
            </w:r>
            <w:r>
              <w:rPr>
                <w:rFonts w:asciiTheme="minorHAnsi" w:eastAsiaTheme="minorEastAsia" w:hAnsiTheme="minorHAnsi" w:cstheme="minorBidi"/>
                <w:noProof/>
                <w:kern w:val="2"/>
                <w:sz w:val="24"/>
                <w:lang w:eastAsia="en-AU"/>
                <w14:ligatures w14:val="standardContextual"/>
              </w:rPr>
              <w:tab/>
            </w:r>
            <w:r w:rsidRPr="00231F8D">
              <w:rPr>
                <w:rStyle w:val="Hyperlink"/>
                <w:noProof/>
              </w:rPr>
              <w:t>Identify the constraints</w:t>
            </w:r>
            <w:r>
              <w:rPr>
                <w:noProof/>
                <w:webHidden/>
              </w:rPr>
              <w:tab/>
            </w:r>
            <w:r>
              <w:rPr>
                <w:noProof/>
                <w:webHidden/>
              </w:rPr>
              <w:fldChar w:fldCharType="begin"/>
            </w:r>
            <w:r>
              <w:rPr>
                <w:noProof/>
                <w:webHidden/>
              </w:rPr>
              <w:instrText xml:space="preserve"> PAGEREF _Toc233124152 \h </w:instrText>
            </w:r>
            <w:r>
              <w:rPr>
                <w:noProof/>
                <w:webHidden/>
              </w:rPr>
            </w:r>
            <w:r>
              <w:rPr>
                <w:noProof/>
                <w:webHidden/>
              </w:rPr>
              <w:fldChar w:fldCharType="separate"/>
            </w:r>
            <w:r>
              <w:rPr>
                <w:noProof/>
                <w:webHidden/>
              </w:rPr>
              <w:t>4</w:t>
            </w:r>
            <w:r>
              <w:rPr>
                <w:noProof/>
                <w:webHidden/>
              </w:rPr>
              <w:fldChar w:fldCharType="end"/>
            </w:r>
          </w:hyperlink>
        </w:p>
        <w:p w14:paraId="26EAB41C" w14:textId="79288F2D" w:rsidR="00773778" w:rsidRDefault="00773778">
          <w:pPr>
            <w:pStyle w:val="TOC3"/>
            <w:tabs>
              <w:tab w:val="left" w:pos="960"/>
              <w:tab w:val="right" w:leader="dot" w:pos="9628"/>
            </w:tabs>
            <w:rPr>
              <w:rFonts w:asciiTheme="minorHAnsi" w:eastAsiaTheme="minorEastAsia" w:hAnsiTheme="minorHAnsi" w:cstheme="minorBidi"/>
              <w:noProof/>
              <w:kern w:val="2"/>
              <w:sz w:val="24"/>
              <w:lang w:eastAsia="en-AU"/>
              <w14:ligatures w14:val="standardContextual"/>
            </w:rPr>
          </w:pPr>
          <w:hyperlink w:anchor="_Toc233124153" w:history="1">
            <w:r w:rsidRPr="00231F8D">
              <w:rPr>
                <w:rStyle w:val="Hyperlink"/>
                <w:noProof/>
              </w:rPr>
              <w:t>3.</w:t>
            </w:r>
            <w:r>
              <w:rPr>
                <w:rFonts w:asciiTheme="minorHAnsi" w:eastAsiaTheme="minorEastAsia" w:hAnsiTheme="minorHAnsi" w:cstheme="minorBidi"/>
                <w:noProof/>
                <w:kern w:val="2"/>
                <w:sz w:val="24"/>
                <w:lang w:eastAsia="en-AU"/>
                <w14:ligatures w14:val="standardContextual"/>
              </w:rPr>
              <w:tab/>
            </w:r>
            <w:r w:rsidRPr="00231F8D">
              <w:rPr>
                <w:rStyle w:val="Hyperlink"/>
                <w:noProof/>
              </w:rPr>
              <w:t>Brainstorm solutions</w:t>
            </w:r>
            <w:r>
              <w:rPr>
                <w:noProof/>
                <w:webHidden/>
              </w:rPr>
              <w:tab/>
            </w:r>
            <w:r>
              <w:rPr>
                <w:noProof/>
                <w:webHidden/>
              </w:rPr>
              <w:fldChar w:fldCharType="begin"/>
            </w:r>
            <w:r>
              <w:rPr>
                <w:noProof/>
                <w:webHidden/>
              </w:rPr>
              <w:instrText xml:space="preserve"> PAGEREF _Toc233124153 \h </w:instrText>
            </w:r>
            <w:r>
              <w:rPr>
                <w:noProof/>
                <w:webHidden/>
              </w:rPr>
            </w:r>
            <w:r>
              <w:rPr>
                <w:noProof/>
                <w:webHidden/>
              </w:rPr>
              <w:fldChar w:fldCharType="separate"/>
            </w:r>
            <w:r>
              <w:rPr>
                <w:noProof/>
                <w:webHidden/>
              </w:rPr>
              <w:t>4</w:t>
            </w:r>
            <w:r>
              <w:rPr>
                <w:noProof/>
                <w:webHidden/>
              </w:rPr>
              <w:fldChar w:fldCharType="end"/>
            </w:r>
          </w:hyperlink>
        </w:p>
        <w:p w14:paraId="150C4DA0" w14:textId="2049BE4A" w:rsidR="00773778" w:rsidRDefault="00773778">
          <w:pPr>
            <w:pStyle w:val="TOC3"/>
            <w:tabs>
              <w:tab w:val="left" w:pos="960"/>
              <w:tab w:val="right" w:leader="dot" w:pos="9628"/>
            </w:tabs>
            <w:rPr>
              <w:rFonts w:asciiTheme="minorHAnsi" w:eastAsiaTheme="minorEastAsia" w:hAnsiTheme="minorHAnsi" w:cstheme="minorBidi"/>
              <w:noProof/>
              <w:kern w:val="2"/>
              <w:sz w:val="24"/>
              <w:lang w:eastAsia="en-AU"/>
              <w14:ligatures w14:val="standardContextual"/>
            </w:rPr>
          </w:pPr>
          <w:hyperlink w:anchor="_Toc233124154" w:history="1">
            <w:r w:rsidRPr="00231F8D">
              <w:rPr>
                <w:rStyle w:val="Hyperlink"/>
                <w:noProof/>
              </w:rPr>
              <w:t>4.</w:t>
            </w:r>
            <w:r>
              <w:rPr>
                <w:rFonts w:asciiTheme="minorHAnsi" w:eastAsiaTheme="minorEastAsia" w:hAnsiTheme="minorHAnsi" w:cstheme="minorBidi"/>
                <w:noProof/>
                <w:kern w:val="2"/>
                <w:sz w:val="24"/>
                <w:lang w:eastAsia="en-AU"/>
                <w14:ligatures w14:val="standardContextual"/>
              </w:rPr>
              <w:tab/>
            </w:r>
            <w:r w:rsidRPr="00231F8D">
              <w:rPr>
                <w:rStyle w:val="Hyperlink"/>
                <w:noProof/>
              </w:rPr>
              <w:t>Design</w:t>
            </w:r>
            <w:r>
              <w:rPr>
                <w:noProof/>
                <w:webHidden/>
              </w:rPr>
              <w:tab/>
            </w:r>
            <w:r>
              <w:rPr>
                <w:noProof/>
                <w:webHidden/>
              </w:rPr>
              <w:fldChar w:fldCharType="begin"/>
            </w:r>
            <w:r>
              <w:rPr>
                <w:noProof/>
                <w:webHidden/>
              </w:rPr>
              <w:instrText xml:space="preserve"> PAGEREF _Toc233124154 \h </w:instrText>
            </w:r>
            <w:r>
              <w:rPr>
                <w:noProof/>
                <w:webHidden/>
              </w:rPr>
            </w:r>
            <w:r>
              <w:rPr>
                <w:noProof/>
                <w:webHidden/>
              </w:rPr>
              <w:fldChar w:fldCharType="separate"/>
            </w:r>
            <w:r>
              <w:rPr>
                <w:noProof/>
                <w:webHidden/>
              </w:rPr>
              <w:t>5</w:t>
            </w:r>
            <w:r>
              <w:rPr>
                <w:noProof/>
                <w:webHidden/>
              </w:rPr>
              <w:fldChar w:fldCharType="end"/>
            </w:r>
          </w:hyperlink>
        </w:p>
        <w:p w14:paraId="140AA721" w14:textId="093D3BB5" w:rsidR="00773778" w:rsidRDefault="00773778">
          <w:pPr>
            <w:pStyle w:val="TOC2"/>
            <w:rPr>
              <w:rFonts w:asciiTheme="minorHAnsi" w:eastAsiaTheme="minorEastAsia" w:hAnsiTheme="minorHAnsi" w:cstheme="minorBidi"/>
              <w:kern w:val="2"/>
              <w:sz w:val="24"/>
              <w:lang w:eastAsia="en-AU"/>
              <w14:ligatures w14:val="standardContextual"/>
            </w:rPr>
          </w:pPr>
          <w:hyperlink w:anchor="_Toc233124155" w:history="1">
            <w:r w:rsidRPr="00231F8D">
              <w:rPr>
                <w:rStyle w:val="Hyperlink"/>
              </w:rPr>
              <w:t>What is the teacher looking for?</w:t>
            </w:r>
            <w:r>
              <w:rPr>
                <w:webHidden/>
              </w:rPr>
              <w:tab/>
            </w:r>
            <w:r>
              <w:rPr>
                <w:webHidden/>
              </w:rPr>
              <w:fldChar w:fldCharType="begin"/>
            </w:r>
            <w:r>
              <w:rPr>
                <w:webHidden/>
              </w:rPr>
              <w:instrText xml:space="preserve"> PAGEREF _Toc233124155 \h </w:instrText>
            </w:r>
            <w:r>
              <w:rPr>
                <w:webHidden/>
              </w:rPr>
            </w:r>
            <w:r>
              <w:rPr>
                <w:webHidden/>
              </w:rPr>
              <w:fldChar w:fldCharType="separate"/>
            </w:r>
            <w:r>
              <w:rPr>
                <w:webHidden/>
              </w:rPr>
              <w:t>5</w:t>
            </w:r>
            <w:r>
              <w:rPr>
                <w:webHidden/>
              </w:rPr>
              <w:fldChar w:fldCharType="end"/>
            </w:r>
          </w:hyperlink>
        </w:p>
        <w:p w14:paraId="77BA52B5" w14:textId="5DAF7586" w:rsidR="00773778" w:rsidRDefault="00773778">
          <w:pPr>
            <w:pStyle w:val="TOC2"/>
            <w:rPr>
              <w:rFonts w:asciiTheme="minorHAnsi" w:eastAsiaTheme="minorEastAsia" w:hAnsiTheme="minorHAnsi" w:cstheme="minorBidi"/>
              <w:kern w:val="2"/>
              <w:sz w:val="24"/>
              <w:lang w:eastAsia="en-AU"/>
              <w14:ligatures w14:val="standardContextual"/>
            </w:rPr>
          </w:pPr>
          <w:hyperlink w:anchor="_Toc233124156" w:history="1">
            <w:r w:rsidRPr="00231F8D">
              <w:rPr>
                <w:rStyle w:val="Hyperlink"/>
              </w:rPr>
              <w:t>Student support material</w:t>
            </w:r>
            <w:r>
              <w:rPr>
                <w:webHidden/>
              </w:rPr>
              <w:tab/>
            </w:r>
            <w:r>
              <w:rPr>
                <w:webHidden/>
              </w:rPr>
              <w:fldChar w:fldCharType="begin"/>
            </w:r>
            <w:r>
              <w:rPr>
                <w:webHidden/>
              </w:rPr>
              <w:instrText xml:space="preserve"> PAGEREF _Toc233124156 \h </w:instrText>
            </w:r>
            <w:r>
              <w:rPr>
                <w:webHidden/>
              </w:rPr>
            </w:r>
            <w:r>
              <w:rPr>
                <w:webHidden/>
              </w:rPr>
              <w:fldChar w:fldCharType="separate"/>
            </w:r>
            <w:r>
              <w:rPr>
                <w:webHidden/>
              </w:rPr>
              <w:t>6</w:t>
            </w:r>
            <w:r>
              <w:rPr>
                <w:webHidden/>
              </w:rPr>
              <w:fldChar w:fldCharType="end"/>
            </w:r>
          </w:hyperlink>
        </w:p>
        <w:p w14:paraId="4203F306" w14:textId="40A2840B" w:rsidR="00773778" w:rsidRDefault="00773778">
          <w:pPr>
            <w:pStyle w:val="TOC1"/>
            <w:rPr>
              <w:rFonts w:asciiTheme="minorHAnsi" w:eastAsiaTheme="minorEastAsia" w:hAnsiTheme="minorHAnsi" w:cstheme="minorBidi"/>
              <w:b w:val="0"/>
              <w:kern w:val="2"/>
              <w:sz w:val="24"/>
              <w:lang w:eastAsia="en-AU"/>
              <w14:ligatures w14:val="standardContextual"/>
            </w:rPr>
          </w:pPr>
          <w:hyperlink w:anchor="_Toc233124157" w:history="1">
            <w:r w:rsidRPr="00231F8D">
              <w:rPr>
                <w:rStyle w:val="Hyperlink"/>
              </w:rPr>
              <w:t>Marking rubric</w:t>
            </w:r>
            <w:r>
              <w:rPr>
                <w:webHidden/>
              </w:rPr>
              <w:tab/>
            </w:r>
            <w:r>
              <w:rPr>
                <w:webHidden/>
              </w:rPr>
              <w:fldChar w:fldCharType="begin"/>
            </w:r>
            <w:r>
              <w:rPr>
                <w:webHidden/>
              </w:rPr>
              <w:instrText xml:space="preserve"> PAGEREF _Toc233124157 \h </w:instrText>
            </w:r>
            <w:r>
              <w:rPr>
                <w:webHidden/>
              </w:rPr>
            </w:r>
            <w:r>
              <w:rPr>
                <w:webHidden/>
              </w:rPr>
              <w:fldChar w:fldCharType="separate"/>
            </w:r>
            <w:r>
              <w:rPr>
                <w:webHidden/>
              </w:rPr>
              <w:t>9</w:t>
            </w:r>
            <w:r>
              <w:rPr>
                <w:webHidden/>
              </w:rPr>
              <w:fldChar w:fldCharType="end"/>
            </w:r>
          </w:hyperlink>
        </w:p>
        <w:p w14:paraId="2C8EFE07" w14:textId="4D500ACD" w:rsidR="00773778" w:rsidRDefault="00773778">
          <w:pPr>
            <w:pStyle w:val="TOC1"/>
            <w:rPr>
              <w:rFonts w:asciiTheme="minorHAnsi" w:eastAsiaTheme="minorEastAsia" w:hAnsiTheme="minorHAnsi" w:cstheme="minorBidi"/>
              <w:b w:val="0"/>
              <w:kern w:val="2"/>
              <w:sz w:val="24"/>
              <w:lang w:eastAsia="en-AU"/>
              <w14:ligatures w14:val="standardContextual"/>
            </w:rPr>
          </w:pPr>
          <w:hyperlink w:anchor="_Toc233124158" w:history="1">
            <w:r w:rsidRPr="00231F8D">
              <w:rPr>
                <w:rStyle w:val="Hyperlink"/>
              </w:rPr>
              <w:t>Support and alignment</w:t>
            </w:r>
            <w:r>
              <w:rPr>
                <w:webHidden/>
              </w:rPr>
              <w:tab/>
            </w:r>
            <w:r>
              <w:rPr>
                <w:webHidden/>
              </w:rPr>
              <w:fldChar w:fldCharType="begin"/>
            </w:r>
            <w:r>
              <w:rPr>
                <w:webHidden/>
              </w:rPr>
              <w:instrText xml:space="preserve"> PAGEREF _Toc233124158 \h </w:instrText>
            </w:r>
            <w:r>
              <w:rPr>
                <w:webHidden/>
              </w:rPr>
            </w:r>
            <w:r>
              <w:rPr>
                <w:webHidden/>
              </w:rPr>
              <w:fldChar w:fldCharType="separate"/>
            </w:r>
            <w:r>
              <w:rPr>
                <w:webHidden/>
              </w:rPr>
              <w:t>11</w:t>
            </w:r>
            <w:r>
              <w:rPr>
                <w:webHidden/>
              </w:rPr>
              <w:fldChar w:fldCharType="end"/>
            </w:r>
          </w:hyperlink>
        </w:p>
        <w:p w14:paraId="04B42C03" w14:textId="349BBE2C" w:rsidR="00773778" w:rsidRDefault="00773778">
          <w:pPr>
            <w:pStyle w:val="TOC1"/>
            <w:rPr>
              <w:rFonts w:asciiTheme="minorHAnsi" w:eastAsiaTheme="minorEastAsia" w:hAnsiTheme="minorHAnsi" w:cstheme="minorBidi"/>
              <w:b w:val="0"/>
              <w:kern w:val="2"/>
              <w:sz w:val="24"/>
              <w:lang w:eastAsia="en-AU"/>
              <w14:ligatures w14:val="standardContextual"/>
            </w:rPr>
          </w:pPr>
          <w:hyperlink w:anchor="_Toc233124159" w:history="1">
            <w:r w:rsidRPr="00231F8D">
              <w:rPr>
                <w:rStyle w:val="Hyperlink"/>
              </w:rPr>
              <w:t>Evidence base</w:t>
            </w:r>
            <w:r>
              <w:rPr>
                <w:webHidden/>
              </w:rPr>
              <w:tab/>
            </w:r>
            <w:r>
              <w:rPr>
                <w:webHidden/>
              </w:rPr>
              <w:fldChar w:fldCharType="begin"/>
            </w:r>
            <w:r>
              <w:rPr>
                <w:webHidden/>
              </w:rPr>
              <w:instrText xml:space="preserve"> PAGEREF _Toc233124159 \h </w:instrText>
            </w:r>
            <w:r>
              <w:rPr>
                <w:webHidden/>
              </w:rPr>
            </w:r>
            <w:r>
              <w:rPr>
                <w:webHidden/>
              </w:rPr>
              <w:fldChar w:fldCharType="separate"/>
            </w:r>
            <w:r>
              <w:rPr>
                <w:webHidden/>
              </w:rPr>
              <w:t>12</w:t>
            </w:r>
            <w:r>
              <w:rPr>
                <w:webHidden/>
              </w:rPr>
              <w:fldChar w:fldCharType="end"/>
            </w:r>
          </w:hyperlink>
        </w:p>
        <w:p w14:paraId="273B2B70" w14:textId="0F091DEC" w:rsidR="00C21955" w:rsidRDefault="001748AB" w:rsidP="00C21955">
          <w:pPr>
            <w:rPr>
              <w:b/>
              <w:noProof/>
            </w:rPr>
          </w:pPr>
          <w:r>
            <w:rPr>
              <w:b/>
              <w:noProof/>
            </w:rPr>
            <w:fldChar w:fldCharType="end"/>
          </w:r>
        </w:p>
      </w:sdtContent>
    </w:sdt>
    <w:bookmarkStart w:id="2" w:name="_Toc164850153" w:displacedByCustomXml="prev"/>
    <w:bookmarkStart w:id="3" w:name="_Toc143504795" w:displacedByCustomXml="prev"/>
    <w:p w14:paraId="677A116D" w14:textId="4D072C4C" w:rsidR="00E90813" w:rsidRPr="00C21955" w:rsidRDefault="00E90813" w:rsidP="00C21955">
      <w:r>
        <w:br w:type="page"/>
      </w:r>
    </w:p>
    <w:p w14:paraId="2EB95B73" w14:textId="331EEA44" w:rsidR="006A13EB" w:rsidRPr="005F29A2" w:rsidRDefault="006A13EB" w:rsidP="005D01B5">
      <w:pPr>
        <w:pStyle w:val="Heading1"/>
        <w:tabs>
          <w:tab w:val="left" w:pos="7018"/>
        </w:tabs>
      </w:pPr>
      <w:bookmarkStart w:id="4" w:name="_Toc233124144"/>
      <w:r w:rsidRPr="005F29A2">
        <w:lastRenderedPageBreak/>
        <w:t>Advice to teachers</w:t>
      </w:r>
      <w:bookmarkEnd w:id="2"/>
      <w:bookmarkEnd w:id="4"/>
    </w:p>
    <w:p w14:paraId="17F60BF8" w14:textId="77777777" w:rsidR="006A13EB" w:rsidRPr="009233DE" w:rsidRDefault="006A13EB" w:rsidP="006A13EB">
      <w:pPr>
        <w:pStyle w:val="FeatureBox2"/>
      </w:pPr>
      <w:r w:rsidRPr="00421A45">
        <w:rPr>
          <w:rStyle w:val="Strong"/>
        </w:rPr>
        <w:t>Note:</w:t>
      </w:r>
      <w:r w:rsidRPr="009233DE">
        <w:t xml:space="preserve"> </w:t>
      </w:r>
      <w:r>
        <w:t>t</w:t>
      </w:r>
      <w:r w:rsidRPr="009233DE">
        <w:t>he examples in this package are provided so that schools and teachers may choose relevant information and adjust for their contexts and their school-based practices. Relevant information should be transferred into the school’s assessment task template.</w:t>
      </w:r>
    </w:p>
    <w:p w14:paraId="73BE4FF9" w14:textId="77777777" w:rsidR="006A13EB" w:rsidRPr="00827DAE" w:rsidRDefault="006A13EB" w:rsidP="008B7C15">
      <w:pPr>
        <w:pStyle w:val="Heading2"/>
      </w:pPr>
      <w:bookmarkStart w:id="5" w:name="_Toc164850155"/>
      <w:bookmarkStart w:id="6" w:name="_Toc233124145"/>
      <w:r>
        <w:t>Task</w:t>
      </w:r>
      <w:bookmarkEnd w:id="5"/>
      <w:bookmarkEnd w:id="6"/>
    </w:p>
    <w:p w14:paraId="670EFD4A" w14:textId="0FB5A810" w:rsidR="006A13EB" w:rsidRPr="00827DAE" w:rsidRDefault="006A13EB" w:rsidP="006A13EB">
      <w:r w:rsidRPr="00827DAE">
        <w:t xml:space="preserve">Students will </w:t>
      </w:r>
      <w:r w:rsidR="006A6B41">
        <w:t xml:space="preserve">design a </w:t>
      </w:r>
      <w:r w:rsidR="00C15A21">
        <w:t xml:space="preserve">response to the design brief ‘Create a small desktop </w:t>
      </w:r>
      <w:r w:rsidR="00C15A21" w:rsidRPr="004F1EBA">
        <w:t>smart greenhouse that can</w:t>
      </w:r>
      <w:r w:rsidR="00C15A21">
        <w:t xml:space="preserve"> help manage temperature and other</w:t>
      </w:r>
      <w:r w:rsidR="00C15A21" w:rsidRPr="004F1EBA">
        <w:t xml:space="preserve"> growth conditions</w:t>
      </w:r>
      <w:r w:rsidR="006A6B41">
        <w:t>.</w:t>
      </w:r>
      <w:r w:rsidR="00C15A21">
        <w:t>’</w:t>
      </w:r>
      <w:r w:rsidR="00C25A01">
        <w:t xml:space="preserve"> </w:t>
      </w:r>
      <w:r w:rsidR="00A744CB">
        <w:t>Students will work in groups for the task, however</w:t>
      </w:r>
      <w:r w:rsidR="00BA1DD0">
        <w:t>,</w:t>
      </w:r>
      <w:r w:rsidR="00A744CB">
        <w:t xml:space="preserve"> t</w:t>
      </w:r>
      <w:r w:rsidR="00C25A01">
        <w:t>eachers can change the task to an individual workflow and submission if that is preferred.</w:t>
      </w:r>
    </w:p>
    <w:p w14:paraId="410DC89A" w14:textId="29F9C266" w:rsidR="006A13EB" w:rsidRDefault="006A13EB" w:rsidP="006A13EB">
      <w:r>
        <w:t xml:space="preserve">This task has been constructed to </w:t>
      </w:r>
      <w:r w:rsidR="00C15A21">
        <w:t>capture</w:t>
      </w:r>
      <w:r>
        <w:t xml:space="preserve"> student </w:t>
      </w:r>
      <w:r w:rsidR="00C15A21">
        <w:t>progress</w:t>
      </w:r>
      <w:r>
        <w:t xml:space="preserve"> in </w:t>
      </w:r>
      <w:r w:rsidR="006F565F">
        <w:t>brainstorming</w:t>
      </w:r>
      <w:r>
        <w:t xml:space="preserve"> and </w:t>
      </w:r>
      <w:r w:rsidR="00C15A21">
        <w:t>sketching</w:t>
      </w:r>
      <w:r w:rsidR="006F565F">
        <w:t xml:space="preserve"> design ideas</w:t>
      </w:r>
      <w:r w:rsidR="00C15A21">
        <w:t xml:space="preserve">. The </w:t>
      </w:r>
      <w:r w:rsidR="00F0018B">
        <w:t>focus of the task</w:t>
      </w:r>
      <w:r w:rsidR="00C15A21">
        <w:t xml:space="preserve"> is </w:t>
      </w:r>
      <w:r w:rsidR="00F0018B">
        <w:t>to capture</w:t>
      </w:r>
      <w:r w:rsidR="00C15A21">
        <w:t xml:space="preserve"> the iterative nature of design and students should be encouraged to share </w:t>
      </w:r>
      <w:r w:rsidR="00F0018B">
        <w:t xml:space="preserve">all </w:t>
      </w:r>
      <w:r w:rsidR="00C15A21">
        <w:t>ideas</w:t>
      </w:r>
      <w:r w:rsidR="00F0018B">
        <w:t xml:space="preserve"> and sketches, even those that may have been altered or discarded during brainstorming and design phases</w:t>
      </w:r>
      <w:r w:rsidR="00C15A21">
        <w:t>.</w:t>
      </w:r>
    </w:p>
    <w:p w14:paraId="6D790EC2" w14:textId="6E909D12" w:rsidR="00781B37" w:rsidRPr="0032784A" w:rsidRDefault="006A13EB" w:rsidP="00781B37">
      <w:pPr>
        <w:pStyle w:val="ListBullet"/>
        <w:numPr>
          <w:ilvl w:val="0"/>
          <w:numId w:val="0"/>
        </w:numPr>
      </w:pPr>
      <w:r>
        <w:t xml:space="preserve">In </w:t>
      </w:r>
      <w:r w:rsidRPr="009233DE">
        <w:t xml:space="preserve">Week </w:t>
      </w:r>
      <w:r w:rsidR="00C3060F">
        <w:t>4</w:t>
      </w:r>
      <w:r w:rsidRPr="009233DE">
        <w:t xml:space="preserve"> of the </w:t>
      </w:r>
      <w:r w:rsidRPr="00C3060F">
        <w:t xml:space="preserve">iSTEM </w:t>
      </w:r>
      <w:r w:rsidR="00C3060F">
        <w:t>AgriTech</w:t>
      </w:r>
      <w:r w:rsidRPr="00C3060F">
        <w:t xml:space="preserve"> learning sequence</w:t>
      </w:r>
      <w:r w:rsidR="00694B86">
        <w:t>,</w:t>
      </w:r>
      <w:r>
        <w:t xml:space="preserve"> students </w:t>
      </w:r>
      <w:r w:rsidR="00C15A21">
        <w:t>design and document their smart greenhouses. Brainstorming and capturing ideas in different sketch</w:t>
      </w:r>
      <w:r w:rsidR="00F0018B">
        <w:t xml:space="preserve"> formats</w:t>
      </w:r>
      <w:r w:rsidR="00C15A21">
        <w:t xml:space="preserve"> should be modelled in lessons.</w:t>
      </w:r>
      <w:r w:rsidR="00F0018B">
        <w:t xml:space="preserve"> </w:t>
      </w:r>
      <w:r w:rsidR="00C01409">
        <w:t>S</w:t>
      </w:r>
      <w:r w:rsidR="00781B37">
        <w:t>upport videos</w:t>
      </w:r>
      <w:r w:rsidR="00C21997">
        <w:t xml:space="preserve"> that model brainstorming and sketching a design solution</w:t>
      </w:r>
      <w:r w:rsidR="00781B37">
        <w:t xml:space="preserve"> are available on the </w:t>
      </w:r>
      <w:hyperlink r:id="rId8" w:history="1">
        <w:r w:rsidR="00BA1DD0" w:rsidRPr="00BA1DD0">
          <w:rPr>
            <w:rStyle w:val="Hyperlink"/>
          </w:rPr>
          <w:t xml:space="preserve">Engineering design process </w:t>
        </w:r>
        <w:r w:rsidR="00E75375">
          <w:rPr>
            <w:rStyle w:val="Hyperlink"/>
          </w:rPr>
          <w:t>–</w:t>
        </w:r>
        <w:r w:rsidR="00E75375" w:rsidRPr="00BA1DD0">
          <w:rPr>
            <w:rStyle w:val="Hyperlink"/>
          </w:rPr>
          <w:t xml:space="preserve"> </w:t>
        </w:r>
        <w:r w:rsidR="00781B37" w:rsidRPr="00BA1DD0">
          <w:rPr>
            <w:rStyle w:val="Hyperlink"/>
          </w:rPr>
          <w:t>Smart greenhouse</w:t>
        </w:r>
      </w:hyperlink>
      <w:r w:rsidR="00E75375">
        <w:t xml:space="preserve"> webpage</w:t>
      </w:r>
      <w:r w:rsidR="00C21997">
        <w:t>.</w:t>
      </w:r>
      <w:r w:rsidR="00781B37">
        <w:t xml:space="preserve"> Decide when to show these videos to your students based on student levels of proficiency and progress with the design brief. See AGT PPT1 and AGT PPT2 for additional support in delivering </w:t>
      </w:r>
      <w:r w:rsidR="000D1A2B">
        <w:t xml:space="preserve">this assessment task and </w:t>
      </w:r>
      <w:r w:rsidR="00781B37">
        <w:t>the iSTEM AgriTech program of learning.</w:t>
      </w:r>
    </w:p>
    <w:p w14:paraId="5FC1B71D" w14:textId="48085386" w:rsidR="006A13EB" w:rsidRPr="003D48EA" w:rsidRDefault="006A13EB" w:rsidP="006A13EB">
      <w:pPr>
        <w:pStyle w:val="ListBullet"/>
        <w:numPr>
          <w:ilvl w:val="0"/>
          <w:numId w:val="0"/>
        </w:numPr>
      </w:pPr>
      <w:r>
        <w:t xml:space="preserve">The </w:t>
      </w:r>
      <w:r w:rsidR="00E365B0">
        <w:t>‘</w:t>
      </w:r>
      <w:r w:rsidR="006F565F">
        <w:t>Assessment task’</w:t>
      </w:r>
      <w:r>
        <w:t xml:space="preserve"> section </w:t>
      </w:r>
      <w:r w:rsidR="006F565F">
        <w:t>contains student facing information</w:t>
      </w:r>
      <w:r>
        <w:t xml:space="preserve">. Change the </w:t>
      </w:r>
      <w:r w:rsidR="006F565F">
        <w:t>assessment task advice</w:t>
      </w:r>
      <w:r>
        <w:t xml:space="preserve"> if </w:t>
      </w:r>
      <w:r w:rsidR="00C15A21">
        <w:t>your design brief</w:t>
      </w:r>
      <w:r w:rsidR="006F565F">
        <w:t xml:space="preserve"> or your scope for the assessment task is different</w:t>
      </w:r>
      <w:r>
        <w:t>.</w:t>
      </w:r>
    </w:p>
    <w:p w14:paraId="40B6C6B1" w14:textId="342053DD" w:rsidR="006A13EB" w:rsidRPr="009233DE" w:rsidRDefault="006A13EB" w:rsidP="00515C84">
      <w:pPr>
        <w:pStyle w:val="Heading2"/>
      </w:pPr>
      <w:bookmarkStart w:id="7" w:name="_Toc117252986"/>
      <w:bookmarkStart w:id="8" w:name="_Toc164850159"/>
      <w:bookmarkStart w:id="9" w:name="_Toc233124146"/>
      <w:r w:rsidRPr="009233DE">
        <w:t>Scheduling</w:t>
      </w:r>
      <w:bookmarkEnd w:id="7"/>
      <w:bookmarkEnd w:id="8"/>
      <w:bookmarkEnd w:id="9"/>
    </w:p>
    <w:p w14:paraId="3EF13CC2" w14:textId="321703D2" w:rsidR="006A13EB" w:rsidRDefault="006A13EB" w:rsidP="006A13EB">
      <w:r>
        <w:t>T</w:t>
      </w:r>
      <w:r w:rsidRPr="009233DE">
        <w:t xml:space="preserve">his task is designed for Week </w:t>
      </w:r>
      <w:r w:rsidR="0081298A">
        <w:t>4</w:t>
      </w:r>
      <w:r w:rsidRPr="009233DE">
        <w:t xml:space="preserve"> of the </w:t>
      </w:r>
      <w:r w:rsidRPr="0081298A">
        <w:t xml:space="preserve">iSTEM </w:t>
      </w:r>
      <w:r w:rsidR="0081298A">
        <w:t>AgriTech</w:t>
      </w:r>
      <w:r w:rsidRPr="0081298A">
        <w:t xml:space="preserve"> learning sequence</w:t>
      </w:r>
      <w:r w:rsidRPr="009233DE">
        <w:t xml:space="preserve">. </w:t>
      </w:r>
      <w:r>
        <w:t>At this point in the learning sequence</w:t>
      </w:r>
      <w:r w:rsidR="00E75375">
        <w:t>,</w:t>
      </w:r>
      <w:r>
        <w:t xml:space="preserve"> students </w:t>
      </w:r>
      <w:r w:rsidR="0081298A">
        <w:t>are designing a smart greenhouse</w:t>
      </w:r>
      <w:r>
        <w:t>.</w:t>
      </w:r>
    </w:p>
    <w:p w14:paraId="4F4722F7" w14:textId="7E1B7219" w:rsidR="00C01409" w:rsidRPr="00C01409" w:rsidRDefault="006A13EB" w:rsidP="00C01409">
      <w:r w:rsidRPr="009233DE">
        <w:t>Consider this</w:t>
      </w:r>
      <w:r>
        <w:t xml:space="preserve"> assessment</w:t>
      </w:r>
      <w:r w:rsidRPr="009233DE">
        <w:t xml:space="preserve"> when creating your iSTEM scope and sequence. School reporting timelines may dictate whe</w:t>
      </w:r>
      <w:r>
        <w:t>n this learning sequence and assessment task is used.</w:t>
      </w:r>
      <w:bookmarkStart w:id="10" w:name="_Toc117252990"/>
      <w:bookmarkStart w:id="11" w:name="_Toc164850161"/>
      <w:r w:rsidR="00C01409">
        <w:rPr>
          <w:rFonts w:eastAsiaTheme="majorEastAsia"/>
          <w:bCs/>
          <w:color w:val="002664"/>
          <w:sz w:val="40"/>
          <w:szCs w:val="52"/>
        </w:rPr>
        <w:br w:type="page"/>
      </w:r>
    </w:p>
    <w:p w14:paraId="5E269F35" w14:textId="2BDFAF42" w:rsidR="00F0018B" w:rsidRDefault="00C01409" w:rsidP="00E90813">
      <w:pPr>
        <w:pStyle w:val="Heading1"/>
      </w:pPr>
      <w:bookmarkStart w:id="12" w:name="_Toc233124147"/>
      <w:r>
        <w:lastRenderedPageBreak/>
        <w:t>Assessment task</w:t>
      </w:r>
      <w:bookmarkEnd w:id="12"/>
    </w:p>
    <w:p w14:paraId="0E1C7770" w14:textId="3C72846A" w:rsidR="006A13EB" w:rsidRPr="006A13EB" w:rsidRDefault="006A13EB" w:rsidP="00515C84">
      <w:pPr>
        <w:pStyle w:val="Heading2"/>
      </w:pPr>
      <w:bookmarkStart w:id="13" w:name="_Toc117252991"/>
      <w:bookmarkStart w:id="14" w:name="_Toc164850162"/>
      <w:bookmarkStart w:id="15" w:name="_Toc233124148"/>
      <w:bookmarkEnd w:id="10"/>
      <w:bookmarkEnd w:id="11"/>
      <w:r w:rsidRPr="006A13EB">
        <w:t>Task de</w:t>
      </w:r>
      <w:bookmarkEnd w:id="13"/>
      <w:bookmarkEnd w:id="14"/>
      <w:r w:rsidR="00C753F0">
        <w:t>scription</w:t>
      </w:r>
      <w:bookmarkEnd w:id="15"/>
    </w:p>
    <w:p w14:paraId="3520C68B" w14:textId="0809D3D2" w:rsidR="006A13EB" w:rsidRPr="006A13EB" w:rsidRDefault="006A13EB" w:rsidP="006A13EB">
      <w:r w:rsidRPr="006A13EB">
        <w:rPr>
          <w:rStyle w:val="Strong"/>
        </w:rPr>
        <w:t>Type of task:</w:t>
      </w:r>
      <w:r w:rsidRPr="006A13EB">
        <w:t xml:space="preserve"> </w:t>
      </w:r>
      <w:r w:rsidR="009E188E">
        <w:t>d</w:t>
      </w:r>
      <w:r w:rsidR="00684DD4">
        <w:t>esign folio</w:t>
      </w:r>
    </w:p>
    <w:p w14:paraId="456DA148" w14:textId="6A84B6B0" w:rsidR="006A13EB" w:rsidRPr="006A13EB" w:rsidRDefault="006A13EB" w:rsidP="006A13EB">
      <w:r w:rsidRPr="006A13EB">
        <w:rPr>
          <w:rStyle w:val="Strong"/>
        </w:rPr>
        <w:t>Format:</w:t>
      </w:r>
      <w:r w:rsidR="005558F0">
        <w:t xml:space="preserve"> design</w:t>
      </w:r>
      <w:r w:rsidRPr="006A13EB">
        <w:t xml:space="preserve"> task</w:t>
      </w:r>
    </w:p>
    <w:p w14:paraId="19D11862" w14:textId="0F7BD638" w:rsidR="006A13EB" w:rsidRPr="006A13EB" w:rsidRDefault="006A13EB" w:rsidP="006A13EB">
      <w:r w:rsidRPr="006A13EB">
        <w:rPr>
          <w:rStyle w:val="Strong"/>
        </w:rPr>
        <w:t>Weighting:</w:t>
      </w:r>
      <w:r w:rsidRPr="006A13EB">
        <w:t xml:space="preserve"> </w:t>
      </w:r>
      <w:r w:rsidR="00C01409">
        <w:t>(</w:t>
      </w:r>
      <w:r w:rsidRPr="006A13EB">
        <w:t>school-based decision</w:t>
      </w:r>
      <w:r w:rsidR="00C01409">
        <w:t>)</w:t>
      </w:r>
    </w:p>
    <w:p w14:paraId="05A1172F" w14:textId="0C4CDB9A" w:rsidR="006A13EB" w:rsidRPr="006A13EB" w:rsidRDefault="006A13EB" w:rsidP="006A13EB">
      <w:r w:rsidRPr="006A13EB">
        <w:rPr>
          <w:rStyle w:val="Strong"/>
        </w:rPr>
        <w:t>Submission:</w:t>
      </w:r>
      <w:r w:rsidRPr="006A13EB">
        <w:t xml:space="preserve"> students work collaboratively to complete and submit </w:t>
      </w:r>
      <w:r w:rsidR="001C2347">
        <w:t xml:space="preserve">a </w:t>
      </w:r>
      <w:r w:rsidR="00C21997">
        <w:t>design folio</w:t>
      </w:r>
      <w:r w:rsidRPr="006A13EB">
        <w:t xml:space="preserve">, including images </w:t>
      </w:r>
      <w:r w:rsidR="005558F0">
        <w:t>or scans of sketch</w:t>
      </w:r>
      <w:r w:rsidRPr="006A13EB">
        <w:t xml:space="preserve"> examples.</w:t>
      </w:r>
    </w:p>
    <w:p w14:paraId="100326AA" w14:textId="56CD9F06" w:rsidR="006A13EB" w:rsidRPr="006A13EB" w:rsidRDefault="006A13EB" w:rsidP="006A13EB">
      <w:pPr>
        <w:rPr>
          <w:rStyle w:val="Strong"/>
        </w:rPr>
      </w:pPr>
      <w:r w:rsidRPr="006A13EB">
        <w:rPr>
          <w:rStyle w:val="Strong"/>
        </w:rPr>
        <w:t xml:space="preserve">Outcomes </w:t>
      </w:r>
      <w:r w:rsidR="00C753F0">
        <w:rPr>
          <w:rStyle w:val="Strong"/>
        </w:rPr>
        <w:t xml:space="preserve">being </w:t>
      </w:r>
      <w:r w:rsidRPr="006A13EB">
        <w:rPr>
          <w:rStyle w:val="Strong"/>
        </w:rPr>
        <w:t>assessed:</w:t>
      </w:r>
    </w:p>
    <w:p w14:paraId="63EF1143" w14:textId="77777777" w:rsidR="006A13EB" w:rsidRPr="006A13EB" w:rsidRDefault="006A13EB" w:rsidP="00C753F0">
      <w:pPr>
        <w:pStyle w:val="ListBullet"/>
      </w:pPr>
      <w:bookmarkStart w:id="16" w:name="_Hlk169522259"/>
      <w:r w:rsidRPr="006A13EB">
        <w:rPr>
          <w:rStyle w:val="Strong"/>
        </w:rPr>
        <w:t>ST5-2</w:t>
      </w:r>
      <w:r w:rsidRPr="006A13EB">
        <w:t xml:space="preserve"> demonstrates critical thinking, creativity, problem-solving, entrepreneurship and engineering design skills and decision-making techniques in a range of STEM contexts</w:t>
      </w:r>
    </w:p>
    <w:p w14:paraId="65761872" w14:textId="77777777" w:rsidR="006A13EB" w:rsidRPr="006A13EB" w:rsidRDefault="006A13EB" w:rsidP="00C753F0">
      <w:pPr>
        <w:pStyle w:val="ListBullet"/>
      </w:pPr>
      <w:r w:rsidRPr="006A13EB">
        <w:rPr>
          <w:rStyle w:val="Strong"/>
        </w:rPr>
        <w:t>ST5-3</w:t>
      </w:r>
      <w:r w:rsidRPr="006A13EB">
        <w:t xml:space="preserve"> applies engineering design processes to address real-world STEM-based problems</w:t>
      </w:r>
    </w:p>
    <w:p w14:paraId="7E94B6D6" w14:textId="77777777" w:rsidR="006A13EB" w:rsidRPr="006A13EB" w:rsidRDefault="006A13EB" w:rsidP="00C753F0">
      <w:pPr>
        <w:pStyle w:val="ListBullet"/>
      </w:pPr>
      <w:r w:rsidRPr="006A13EB">
        <w:rPr>
          <w:rStyle w:val="Strong"/>
        </w:rPr>
        <w:t>ST5-6</w:t>
      </w:r>
      <w:r w:rsidRPr="006A13EB">
        <w:t xml:space="preserve"> selects and safely uses a range of technologies in the development, evaluation, and presentation of solutions to STEM-based problems</w:t>
      </w:r>
    </w:p>
    <w:p w14:paraId="2A371F63" w14:textId="77777777" w:rsidR="006A13EB" w:rsidRPr="006A13EB" w:rsidRDefault="006A13EB" w:rsidP="00C753F0">
      <w:pPr>
        <w:pStyle w:val="ListBullet"/>
      </w:pPr>
      <w:r w:rsidRPr="006A13EB">
        <w:rPr>
          <w:rStyle w:val="Strong"/>
        </w:rPr>
        <w:t>ST5-7</w:t>
      </w:r>
      <w:r w:rsidRPr="006A13EB">
        <w:t xml:space="preserve"> selects and applies project management strategies when developing and evaluating STEM-based design solutions</w:t>
      </w:r>
    </w:p>
    <w:p w14:paraId="16A57C89" w14:textId="45978E1A" w:rsidR="009D7316" w:rsidRDefault="006A13EB" w:rsidP="00C753F0">
      <w:pPr>
        <w:pStyle w:val="ListBullet"/>
      </w:pPr>
      <w:r w:rsidRPr="006A13EB">
        <w:rPr>
          <w:rStyle w:val="Strong"/>
        </w:rPr>
        <w:t>ST5-8</w:t>
      </w:r>
      <w:r w:rsidRPr="006A13EB">
        <w:t xml:space="preserve"> uses a range of techniques and technologies to communicate design solutions and technical information for a range of audiences.</w:t>
      </w:r>
      <w:bookmarkEnd w:id="16"/>
    </w:p>
    <w:p w14:paraId="1FBBE552" w14:textId="27B30C50" w:rsidR="006A13EB" w:rsidRPr="006A13EB" w:rsidRDefault="00694B86" w:rsidP="009D7316">
      <w:pPr>
        <w:pStyle w:val="Imageattributioncaption"/>
      </w:pPr>
      <w:bookmarkStart w:id="17" w:name="_Hlk168312234"/>
      <w:r w:rsidRPr="002771FF">
        <w:t xml:space="preserve">Outcomes referred to in this document are from the </w:t>
      </w:r>
      <w:hyperlink r:id="rId9" w:anchor="/asset2" w:history="1">
        <w:r w:rsidRPr="002771FF">
          <w:rPr>
            <w:rStyle w:val="Hyperlink"/>
          </w:rPr>
          <w:t>iSTEM course document</w:t>
        </w:r>
      </w:hyperlink>
      <w:r w:rsidRPr="00163C51">
        <w:t xml:space="preserve"> </w:t>
      </w:r>
      <w:r w:rsidRPr="00833B75">
        <w:t xml:space="preserve">© </w:t>
      </w:r>
      <w:r>
        <w:t>State of New South Wales (Department of Education)</w:t>
      </w:r>
      <w:r w:rsidRPr="00833B75">
        <w:t xml:space="preserve">, </w:t>
      </w:r>
      <w:r w:rsidR="00734419">
        <w:t>2021</w:t>
      </w:r>
      <w:r w:rsidRPr="002771FF">
        <w:t>.</w:t>
      </w:r>
      <w:bookmarkEnd w:id="17"/>
      <w:r w:rsidR="009D7316">
        <w:t>.</w:t>
      </w:r>
      <w:r w:rsidR="006A13EB" w:rsidRPr="006A13EB">
        <w:br w:type="page"/>
      </w:r>
    </w:p>
    <w:p w14:paraId="065931CA" w14:textId="77777777" w:rsidR="006A13EB" w:rsidRPr="006A13EB" w:rsidRDefault="006A13EB" w:rsidP="00515C84">
      <w:pPr>
        <w:pStyle w:val="Heading2"/>
      </w:pPr>
      <w:bookmarkStart w:id="18" w:name="_Toc164850163"/>
      <w:bookmarkStart w:id="19" w:name="_Toc233124149"/>
      <w:r w:rsidRPr="006A13EB">
        <w:lastRenderedPageBreak/>
        <w:t>Task</w:t>
      </w:r>
      <w:bookmarkEnd w:id="18"/>
      <w:bookmarkEnd w:id="19"/>
    </w:p>
    <w:p w14:paraId="0E8C2FC0" w14:textId="4FA29D64" w:rsidR="00684DD4" w:rsidRPr="00827DAE" w:rsidRDefault="00F0018B" w:rsidP="00684DD4">
      <w:bookmarkStart w:id="20" w:name="_Toc164850164"/>
      <w:r>
        <w:t>W</w:t>
      </w:r>
      <w:r w:rsidR="00684DD4" w:rsidRPr="00827DAE">
        <w:t>ork</w:t>
      </w:r>
      <w:r w:rsidR="00684DD4">
        <w:t xml:space="preserve"> </w:t>
      </w:r>
      <w:r w:rsidR="00684DD4" w:rsidRPr="00827DAE">
        <w:t>in groups to</w:t>
      </w:r>
      <w:r w:rsidR="008269CC">
        <w:t xml:space="preserve"> brainstorm and sketch a solution</w:t>
      </w:r>
      <w:r w:rsidR="00684DD4">
        <w:t xml:space="preserve"> to the design brief ‘Create a small desktop </w:t>
      </w:r>
      <w:r w:rsidR="00684DD4" w:rsidRPr="004F1EBA">
        <w:t>smart greenhouse that can</w:t>
      </w:r>
      <w:r w:rsidR="00684DD4">
        <w:t xml:space="preserve"> help manage temperature and other</w:t>
      </w:r>
      <w:r w:rsidR="00684DD4" w:rsidRPr="004F1EBA">
        <w:t xml:space="preserve"> growth conditions</w:t>
      </w:r>
      <w:r w:rsidR="00684DD4">
        <w:t>.’</w:t>
      </w:r>
    </w:p>
    <w:p w14:paraId="33108303" w14:textId="041CF29F" w:rsidR="00684DD4" w:rsidRDefault="008269CC" w:rsidP="00684DD4">
      <w:r>
        <w:t>Create a</w:t>
      </w:r>
      <w:r w:rsidR="00684DD4">
        <w:t xml:space="preserve"> design folio, with defined sections and accompanying images</w:t>
      </w:r>
      <w:r w:rsidR="00BA1DD0">
        <w:t>,</w:t>
      </w:r>
      <w:r>
        <w:t xml:space="preserve"> to capture and communicate design ideas</w:t>
      </w:r>
      <w:r w:rsidR="00684DD4">
        <w:t>.</w:t>
      </w:r>
    </w:p>
    <w:p w14:paraId="0F1EFC76" w14:textId="65913938" w:rsidR="006A13EB" w:rsidRPr="006A13EB" w:rsidRDefault="008269CC" w:rsidP="00FD5826">
      <w:pPr>
        <w:pStyle w:val="Heading2"/>
      </w:pPr>
      <w:bookmarkStart w:id="21" w:name="_Toc233124150"/>
      <w:bookmarkEnd w:id="20"/>
      <w:r>
        <w:t>Steps to success</w:t>
      </w:r>
      <w:bookmarkEnd w:id="21"/>
      <w:r>
        <w:t xml:space="preserve"> </w:t>
      </w:r>
    </w:p>
    <w:p w14:paraId="32C7FA8F" w14:textId="4DFDDEED" w:rsidR="006A13EB" w:rsidRDefault="006A13EB" w:rsidP="006A13EB">
      <w:r w:rsidRPr="006A13EB">
        <w:t xml:space="preserve">Use </w:t>
      </w:r>
      <w:r w:rsidR="0000438B">
        <w:t xml:space="preserve">a </w:t>
      </w:r>
      <w:r w:rsidR="00F41803">
        <w:t xml:space="preserve">design </w:t>
      </w:r>
      <w:r w:rsidR="0000438B">
        <w:t>folio</w:t>
      </w:r>
      <w:r w:rsidRPr="006A13EB">
        <w:t xml:space="preserve"> to </w:t>
      </w:r>
      <w:r w:rsidR="0000438B">
        <w:t xml:space="preserve">document and </w:t>
      </w:r>
      <w:r w:rsidRPr="006A13EB">
        <w:t xml:space="preserve">communicate the </w:t>
      </w:r>
      <w:r w:rsidR="00F41803">
        <w:t>engineering design process</w:t>
      </w:r>
      <w:r w:rsidRPr="006A13EB">
        <w:t xml:space="preserve">. The following steps must be included in your </w:t>
      </w:r>
      <w:r w:rsidR="0000438B">
        <w:t>folio</w:t>
      </w:r>
      <w:r w:rsidRPr="006A13EB">
        <w:t>.</w:t>
      </w:r>
    </w:p>
    <w:p w14:paraId="3CE40290" w14:textId="1F61F54A" w:rsidR="006A13EB" w:rsidRPr="006A13EB" w:rsidRDefault="006A13EB" w:rsidP="00E75375">
      <w:pPr>
        <w:pStyle w:val="Heading3"/>
        <w:numPr>
          <w:ilvl w:val="0"/>
          <w:numId w:val="9"/>
        </w:numPr>
        <w:ind w:left="567" w:hanging="567"/>
      </w:pPr>
      <w:bookmarkStart w:id="22" w:name="_Toc233124151"/>
      <w:r w:rsidRPr="006A13EB">
        <w:t>Define the problem</w:t>
      </w:r>
      <w:bookmarkEnd w:id="22"/>
    </w:p>
    <w:p w14:paraId="12431426" w14:textId="5A4FA968" w:rsidR="006A13EB" w:rsidRPr="006A13EB" w:rsidRDefault="006A13EB" w:rsidP="006A13EB">
      <w:r w:rsidRPr="006A13EB">
        <w:t>Define the challenge</w:t>
      </w:r>
      <w:r w:rsidR="008269CC">
        <w:t xml:space="preserve">. </w:t>
      </w:r>
      <w:r w:rsidRPr="006A13EB">
        <w:t>For example:</w:t>
      </w:r>
    </w:p>
    <w:p w14:paraId="6FE7E402" w14:textId="65B3BF3C" w:rsidR="0000438B" w:rsidRDefault="0000438B" w:rsidP="006A13EB">
      <w:pPr>
        <w:pStyle w:val="ListBullet"/>
      </w:pPr>
      <w:r>
        <w:t>write the design brief in your own words</w:t>
      </w:r>
    </w:p>
    <w:p w14:paraId="75DC6DAF" w14:textId="6A958A09" w:rsidR="006A13EB" w:rsidRPr="006A13EB" w:rsidRDefault="006A13EB" w:rsidP="006A13EB">
      <w:pPr>
        <w:pStyle w:val="ListBullet"/>
      </w:pPr>
      <w:r w:rsidRPr="006A13EB">
        <w:t xml:space="preserve">define the </w:t>
      </w:r>
      <w:r w:rsidR="00C753F0">
        <w:t xml:space="preserve">design </w:t>
      </w:r>
      <w:r w:rsidRPr="006A13EB">
        <w:t>criteria based on the task instructions.</w:t>
      </w:r>
    </w:p>
    <w:p w14:paraId="2468D63A" w14:textId="659816B4" w:rsidR="006A13EB" w:rsidRPr="006A13EB" w:rsidRDefault="006A13EB" w:rsidP="00E75375">
      <w:pPr>
        <w:pStyle w:val="Heading3"/>
        <w:numPr>
          <w:ilvl w:val="0"/>
          <w:numId w:val="9"/>
        </w:numPr>
        <w:ind w:left="567" w:hanging="567"/>
      </w:pPr>
      <w:bookmarkStart w:id="23" w:name="_Toc233124152"/>
      <w:r w:rsidRPr="006A13EB">
        <w:t>Identify the constraints</w:t>
      </w:r>
      <w:bookmarkEnd w:id="23"/>
    </w:p>
    <w:p w14:paraId="64EF2817" w14:textId="77777777" w:rsidR="006A13EB" w:rsidRPr="006A13EB" w:rsidRDefault="006A13EB" w:rsidP="006A13EB">
      <w:r w:rsidRPr="006A13EB">
        <w:t>Outline specific boundaries that confine the challenge. For example:</w:t>
      </w:r>
    </w:p>
    <w:p w14:paraId="04E6A4B5" w14:textId="4EBC3052" w:rsidR="006A13EB" w:rsidRDefault="00547F64" w:rsidP="006A13EB">
      <w:pPr>
        <w:pStyle w:val="ListBullet"/>
      </w:pPr>
      <w:r>
        <w:t>consider various materials,</w:t>
      </w:r>
      <w:r w:rsidR="006A13EB" w:rsidRPr="006A13EB">
        <w:t xml:space="preserve"> tools and equipment</w:t>
      </w:r>
    </w:p>
    <w:p w14:paraId="2E5B1939" w14:textId="6BD28476" w:rsidR="00F0018B" w:rsidRPr="006A13EB" w:rsidRDefault="00F0018B" w:rsidP="006A13EB">
      <w:pPr>
        <w:pStyle w:val="ListBullet"/>
      </w:pPr>
      <w:r>
        <w:t>document constraints specified by the teacher</w:t>
      </w:r>
    </w:p>
    <w:p w14:paraId="1F497757" w14:textId="6A95664C" w:rsidR="006A13EB" w:rsidRPr="006A13EB" w:rsidRDefault="006A13EB" w:rsidP="006A13EB">
      <w:pPr>
        <w:pStyle w:val="ListBullet"/>
      </w:pPr>
      <w:r w:rsidRPr="006A13EB">
        <w:t xml:space="preserve">identify </w:t>
      </w:r>
      <w:r w:rsidR="0000438B">
        <w:t>constraints of the size of the smart greenhouse</w:t>
      </w:r>
      <w:r w:rsidRPr="006A13EB">
        <w:t>.</w:t>
      </w:r>
    </w:p>
    <w:p w14:paraId="6074184C" w14:textId="72B88E9C" w:rsidR="006A13EB" w:rsidRPr="006A13EB" w:rsidRDefault="006A13EB" w:rsidP="00E75375">
      <w:pPr>
        <w:pStyle w:val="Heading3"/>
        <w:numPr>
          <w:ilvl w:val="0"/>
          <w:numId w:val="9"/>
        </w:numPr>
        <w:ind w:left="567" w:hanging="567"/>
      </w:pPr>
      <w:bookmarkStart w:id="24" w:name="_Toc233124153"/>
      <w:r w:rsidRPr="006A13EB">
        <w:t>Brainstorm solutions</w:t>
      </w:r>
      <w:bookmarkEnd w:id="24"/>
    </w:p>
    <w:p w14:paraId="60D517B0" w14:textId="69AC0B98" w:rsidR="006A13EB" w:rsidRDefault="0000438B" w:rsidP="006A13EB">
      <w:r>
        <w:t>Use divergent thinking to produce as many creative ideas as possible, for example you could:</w:t>
      </w:r>
    </w:p>
    <w:p w14:paraId="45E08583" w14:textId="08141076" w:rsidR="0000438B" w:rsidRDefault="00BA1DD0" w:rsidP="0000438B">
      <w:pPr>
        <w:pStyle w:val="ListBullet"/>
      </w:pPr>
      <w:r>
        <w:t>p</w:t>
      </w:r>
      <w:r w:rsidR="0000438B">
        <w:t xml:space="preserve">roduce </w:t>
      </w:r>
      <w:r w:rsidR="006851E9">
        <w:t xml:space="preserve">thumbnail </w:t>
      </w:r>
      <w:r w:rsidR="0000438B">
        <w:t>sketches and annotations of initial ideas</w:t>
      </w:r>
    </w:p>
    <w:p w14:paraId="2FD944ED" w14:textId="1093260B" w:rsidR="000A51E5" w:rsidRDefault="00BA1DD0" w:rsidP="0000438B">
      <w:pPr>
        <w:pStyle w:val="ListBullet"/>
      </w:pPr>
      <w:r>
        <w:t>d</w:t>
      </w:r>
      <w:r w:rsidR="000A51E5">
        <w:t>raw a spider diagram (</w:t>
      </w:r>
      <w:r w:rsidR="00580172">
        <w:t>F</w:t>
      </w:r>
      <w:r w:rsidR="000A51E5">
        <w:t xml:space="preserve">igure 1) to organise your ideas by features, elements </w:t>
      </w:r>
      <w:r w:rsidR="006851E9">
        <w:t>or</w:t>
      </w:r>
      <w:r w:rsidR="000A51E5">
        <w:t xml:space="preserve"> users</w:t>
      </w:r>
    </w:p>
    <w:p w14:paraId="6B01B9B5" w14:textId="59C7FCE7" w:rsidR="0000438B" w:rsidRDefault="00BA1DD0" w:rsidP="0000438B">
      <w:pPr>
        <w:pStyle w:val="ListBullet"/>
      </w:pPr>
      <w:r>
        <w:t>c</w:t>
      </w:r>
      <w:r w:rsidR="0000438B">
        <w:t>onsider potential technologies and techniques that could be used.</w:t>
      </w:r>
    </w:p>
    <w:p w14:paraId="38571D45" w14:textId="4FC2DE6F" w:rsidR="00AB5253" w:rsidRPr="006A13EB" w:rsidRDefault="00AB5253" w:rsidP="00E75375">
      <w:pPr>
        <w:pStyle w:val="Heading3"/>
        <w:numPr>
          <w:ilvl w:val="0"/>
          <w:numId w:val="9"/>
        </w:numPr>
        <w:ind w:left="567" w:hanging="567"/>
      </w:pPr>
      <w:bookmarkStart w:id="25" w:name="_Toc233124154"/>
      <w:r w:rsidRPr="006A13EB">
        <w:lastRenderedPageBreak/>
        <w:t>Design</w:t>
      </w:r>
      <w:bookmarkEnd w:id="25"/>
    </w:p>
    <w:p w14:paraId="010AC081" w14:textId="77777777" w:rsidR="00AB5253" w:rsidRPr="006A13EB" w:rsidRDefault="00AB5253" w:rsidP="00AB5253">
      <w:r w:rsidRPr="006A13EB">
        <w:t>Design</w:t>
      </w:r>
      <w:r>
        <w:t>, refine and sketch your greenhouse solution</w:t>
      </w:r>
      <w:r w:rsidRPr="006A13EB">
        <w:t>.</w:t>
      </w:r>
    </w:p>
    <w:p w14:paraId="1487BF93" w14:textId="111C5EE4" w:rsidR="00AB5253" w:rsidRDefault="00AB5253" w:rsidP="006851E9">
      <w:pPr>
        <w:pStyle w:val="ListBullet"/>
      </w:pPr>
      <w:r>
        <w:t xml:space="preserve">Create and capture at least </w:t>
      </w:r>
      <w:r w:rsidR="00580172">
        <w:t>3</w:t>
      </w:r>
      <w:r>
        <w:t xml:space="preserve"> concept sketches of your design ideas (see </w:t>
      </w:r>
      <w:r w:rsidR="00580172">
        <w:t>F</w:t>
      </w:r>
      <w:r>
        <w:t xml:space="preserve">igure 2). </w:t>
      </w:r>
    </w:p>
    <w:p w14:paraId="198B7819" w14:textId="6F8B88BE" w:rsidR="008155C8" w:rsidRDefault="00AB5253" w:rsidP="00E75375">
      <w:pPr>
        <w:pStyle w:val="ListBullet"/>
        <w:numPr>
          <w:ilvl w:val="0"/>
          <w:numId w:val="4"/>
        </w:numPr>
        <w:rPr>
          <w:noProof/>
        </w:rPr>
      </w:pPr>
      <w:r>
        <w:t xml:space="preserve">Create and capture an orthographic drawing of your design. Capture the front, top and side views of your possible design (see </w:t>
      </w:r>
      <w:r w:rsidR="00580172">
        <w:t>F</w:t>
      </w:r>
      <w:r>
        <w:t xml:space="preserve">igure 3 </w:t>
      </w:r>
      <w:r w:rsidR="006F565F">
        <w:t xml:space="preserve">and </w:t>
      </w:r>
      <w:r w:rsidR="00580172">
        <w:t xml:space="preserve">Figure </w:t>
      </w:r>
      <w:r w:rsidR="006F565F">
        <w:t>4</w:t>
      </w:r>
      <w:r>
        <w:t xml:space="preserve"> for example ideas).</w:t>
      </w:r>
      <w:r w:rsidRPr="00F87F12">
        <w:rPr>
          <w:noProof/>
        </w:rPr>
        <w:t xml:space="preserve"> </w:t>
      </w:r>
    </w:p>
    <w:p w14:paraId="5AEAA76F" w14:textId="410088A4" w:rsidR="008155C8" w:rsidRDefault="008155C8" w:rsidP="006633FC">
      <w:pPr>
        <w:pStyle w:val="Heading2"/>
        <w:rPr>
          <w:noProof/>
        </w:rPr>
      </w:pPr>
      <w:bookmarkStart w:id="26" w:name="_Toc233124155"/>
      <w:r>
        <w:rPr>
          <w:noProof/>
        </w:rPr>
        <w:t>What is the teacher looking for?</w:t>
      </w:r>
      <w:bookmarkEnd w:id="26"/>
    </w:p>
    <w:p w14:paraId="2E114520" w14:textId="58F8893D" w:rsidR="008155C8" w:rsidRDefault="008155C8" w:rsidP="008155C8">
      <w:r>
        <w:t xml:space="preserve">In this task, the teacher will be evaluating the design folio </w:t>
      </w:r>
      <w:r w:rsidR="006F565F">
        <w:t>based on the presence of the following components:</w:t>
      </w:r>
    </w:p>
    <w:p w14:paraId="67959CB0" w14:textId="4F5D42AE" w:rsidR="008155C8" w:rsidRDefault="00BA1DD0" w:rsidP="008155C8">
      <w:pPr>
        <w:pStyle w:val="ListBullet"/>
        <w:numPr>
          <w:ilvl w:val="0"/>
          <w:numId w:val="1"/>
        </w:numPr>
      </w:pPr>
      <w:r>
        <w:t>a</w:t>
      </w:r>
      <w:r w:rsidR="006F565F">
        <w:t xml:space="preserve"> c</w:t>
      </w:r>
      <w:r w:rsidR="008155C8">
        <w:t>lear design brief</w:t>
      </w:r>
    </w:p>
    <w:p w14:paraId="761F483D" w14:textId="2837875A" w:rsidR="008155C8" w:rsidRDefault="00BA1DD0" w:rsidP="008155C8">
      <w:pPr>
        <w:pStyle w:val="ListBullet"/>
        <w:numPr>
          <w:ilvl w:val="0"/>
          <w:numId w:val="1"/>
        </w:numPr>
      </w:pPr>
      <w:r>
        <w:t xml:space="preserve">3 </w:t>
      </w:r>
      <w:r w:rsidR="006F565F">
        <w:t>design constraints are identified</w:t>
      </w:r>
    </w:p>
    <w:p w14:paraId="71A8F163" w14:textId="77E417A2" w:rsidR="008155C8" w:rsidRDefault="00BA1DD0" w:rsidP="008155C8">
      <w:pPr>
        <w:pStyle w:val="ListBullet"/>
        <w:numPr>
          <w:ilvl w:val="0"/>
          <w:numId w:val="1"/>
        </w:numPr>
      </w:pPr>
      <w:r>
        <w:t>a</w:t>
      </w:r>
      <w:r w:rsidR="006F565F">
        <w:t xml:space="preserve">t least </w:t>
      </w:r>
      <w:r>
        <w:t xml:space="preserve">10 </w:t>
      </w:r>
      <w:r w:rsidR="006633FC">
        <w:t>brainstorm ideas, notes or thumbnail sketches</w:t>
      </w:r>
      <w:r w:rsidR="006F565F">
        <w:t xml:space="preserve"> are relevant to the design brief </w:t>
      </w:r>
    </w:p>
    <w:p w14:paraId="794160EB" w14:textId="08365507" w:rsidR="008155C8" w:rsidRDefault="00BA1DD0" w:rsidP="008155C8">
      <w:pPr>
        <w:pStyle w:val="ListBullet"/>
        <w:numPr>
          <w:ilvl w:val="0"/>
          <w:numId w:val="1"/>
        </w:numPr>
      </w:pPr>
      <w:r>
        <w:t>a</w:t>
      </w:r>
      <w:r w:rsidR="006F565F">
        <w:t xml:space="preserve">t least </w:t>
      </w:r>
      <w:r>
        <w:t xml:space="preserve">3 </w:t>
      </w:r>
      <w:r w:rsidR="006633FC">
        <w:t>concept sketches detailing an element of the design</w:t>
      </w:r>
    </w:p>
    <w:p w14:paraId="15CEFE5A" w14:textId="32EEB393" w:rsidR="008155C8" w:rsidRPr="00E75375" w:rsidRDefault="00BA1DD0" w:rsidP="00E75375">
      <w:pPr>
        <w:pStyle w:val="ListBullet"/>
        <w:numPr>
          <w:ilvl w:val="0"/>
          <w:numId w:val="1"/>
        </w:numPr>
        <w:rPr>
          <w:noProof/>
        </w:rPr>
      </w:pPr>
      <w:r>
        <w:t>o</w:t>
      </w:r>
      <w:r w:rsidR="006633FC">
        <w:t>ne orthographic drawing showing the front, top and side of a smart greenhouse design idea.</w:t>
      </w:r>
      <w:r w:rsidR="008155C8">
        <w:br w:type="page"/>
      </w:r>
    </w:p>
    <w:p w14:paraId="1AA1E585" w14:textId="047BD345" w:rsidR="00F44B1C" w:rsidRDefault="00C753F0" w:rsidP="00C753F0">
      <w:pPr>
        <w:pStyle w:val="Heading2"/>
      </w:pPr>
      <w:bookmarkStart w:id="27" w:name="_Toc233124156"/>
      <w:r>
        <w:lastRenderedPageBreak/>
        <w:t>S</w:t>
      </w:r>
      <w:r w:rsidR="008269CC">
        <w:t>tudent s</w:t>
      </w:r>
      <w:r>
        <w:t>upport material</w:t>
      </w:r>
      <w:bookmarkEnd w:id="27"/>
    </w:p>
    <w:p w14:paraId="2744ED4E" w14:textId="08312BE3" w:rsidR="00C753F0" w:rsidRPr="00C753F0" w:rsidRDefault="00C753F0" w:rsidP="00C753F0">
      <w:r>
        <w:t xml:space="preserve">The following figures are examples of what your brainstorm ideas, </w:t>
      </w:r>
      <w:r w:rsidR="006851E9">
        <w:t xml:space="preserve">thumbnail sketches, concept </w:t>
      </w:r>
      <w:r>
        <w:t>sketches and orthographic drawing</w:t>
      </w:r>
      <w:r w:rsidR="00402740">
        <w:t>s</w:t>
      </w:r>
      <w:r>
        <w:t xml:space="preserve"> could look like.</w:t>
      </w:r>
    </w:p>
    <w:p w14:paraId="1953D68D" w14:textId="02E7F17B" w:rsidR="001A47E8" w:rsidRDefault="00782D2A" w:rsidP="00782D2A">
      <w:pPr>
        <w:pStyle w:val="Caption"/>
      </w:pPr>
      <w:r>
        <w:t xml:space="preserve">Figure </w:t>
      </w:r>
      <w:fldSimple w:instr=" SEQ Figure \* ARABIC ">
        <w:r>
          <w:rPr>
            <w:noProof/>
          </w:rPr>
          <w:t>1</w:t>
        </w:r>
      </w:fldSimple>
      <w:r w:rsidR="001A47E8">
        <w:t xml:space="preserve"> – </w:t>
      </w:r>
      <w:r w:rsidR="00580172">
        <w:t>e</w:t>
      </w:r>
      <w:r w:rsidR="00D6371D">
        <w:t>xample s</w:t>
      </w:r>
      <w:r w:rsidR="001A47E8">
        <w:t>pider diagram of brainstorm ideas</w:t>
      </w:r>
      <w:r w:rsidR="006851E9">
        <w:t xml:space="preserve"> and thumbnail sketches</w:t>
      </w:r>
    </w:p>
    <w:p w14:paraId="2E2B9150" w14:textId="6AE058FC" w:rsidR="00F44B1C" w:rsidRPr="006A13EB" w:rsidRDefault="00F44B1C" w:rsidP="00F44B1C">
      <w:pPr>
        <w:pStyle w:val="ListBullet"/>
        <w:numPr>
          <w:ilvl w:val="0"/>
          <w:numId w:val="0"/>
        </w:numPr>
        <w:ind w:left="567" w:hanging="567"/>
      </w:pPr>
      <w:r w:rsidRPr="00F44B1C">
        <w:rPr>
          <w:noProof/>
        </w:rPr>
        <w:drawing>
          <wp:inline distT="0" distB="0" distL="0" distR="0" wp14:anchorId="3BC2A280" wp14:editId="173668DB">
            <wp:extent cx="5941347" cy="4178300"/>
            <wp:effectExtent l="0" t="0" r="2540" b="0"/>
            <wp:docPr id="289471543" name="Picture 1" descr="Spider diagram of brainstorm for a smart greenhouse design, focusing on users, base types, materials, temperature, humidity and light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71543" name="Picture 1" descr="Spider diagram of brainstorm for a smart greenhouse design, focusing on users, base types, materials, temperature, humidity and light management. "/>
                    <pic:cNvPicPr/>
                  </pic:nvPicPr>
                  <pic:blipFill>
                    <a:blip r:embed="rId10">
                      <a:extLst>
                        <a:ext uri="{BEBA8EAE-BF5A-486C-A8C5-ECC9F3942E4B}">
                          <a14:imgProps xmlns:a14="http://schemas.microsoft.com/office/drawing/2010/main">
                            <a14:imgLayer r:embed="rId11">
                              <a14:imgEffect>
                                <a14:sharpenSoften amount="25000"/>
                              </a14:imgEffect>
                              <a14:imgEffect>
                                <a14:brightnessContrast bright="20000" contrast="-40000"/>
                              </a14:imgEffect>
                            </a14:imgLayer>
                          </a14:imgProps>
                        </a:ext>
                      </a:extLst>
                    </a:blip>
                    <a:stretch>
                      <a:fillRect/>
                    </a:stretch>
                  </pic:blipFill>
                  <pic:spPr>
                    <a:xfrm>
                      <a:off x="0" y="0"/>
                      <a:ext cx="5966887" cy="4196261"/>
                    </a:xfrm>
                    <a:prstGeom prst="rect">
                      <a:avLst/>
                    </a:prstGeom>
                  </pic:spPr>
                </pic:pic>
              </a:graphicData>
            </a:graphic>
          </wp:inline>
        </w:drawing>
      </w:r>
    </w:p>
    <w:p w14:paraId="403A6352" w14:textId="05140DD2" w:rsidR="00F87F12" w:rsidRDefault="00782D2A" w:rsidP="00F87F12">
      <w:pPr>
        <w:pStyle w:val="Caption"/>
      </w:pPr>
      <w:r>
        <w:lastRenderedPageBreak/>
        <w:t xml:space="preserve">Figure </w:t>
      </w:r>
      <w:fldSimple w:instr=" SEQ Figure \* ARABIC ">
        <w:r>
          <w:rPr>
            <w:noProof/>
          </w:rPr>
          <w:t>2</w:t>
        </w:r>
      </w:fldSimple>
      <w:r w:rsidR="00F87F12">
        <w:t xml:space="preserve"> – </w:t>
      </w:r>
      <w:r w:rsidR="00580172">
        <w:t>c</w:t>
      </w:r>
      <w:r w:rsidR="00F87F12">
        <w:t>oncept sketch example</w:t>
      </w:r>
    </w:p>
    <w:p w14:paraId="40A10FF7" w14:textId="676D9624" w:rsidR="006A13EB" w:rsidRDefault="00F87F12" w:rsidP="006A13EB">
      <w:r w:rsidRPr="004B74EB">
        <w:rPr>
          <w:noProof/>
        </w:rPr>
        <w:drawing>
          <wp:inline distT="0" distB="0" distL="0" distR="0" wp14:anchorId="04C00507" wp14:editId="3A39C66D">
            <wp:extent cx="5648880" cy="3524250"/>
            <wp:effectExtent l="0" t="0" r="9525" b="0"/>
            <wp:docPr id="653616241" name="Picture 1" descr="A concept sketch for the vent on the top of a smart green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16241" name="Picture 1" descr="A concept sketch for the vent on the top of a smart greenhouse."/>
                    <pic:cNvPicPr/>
                  </pic:nvPicPr>
                  <pic:blipFill>
                    <a:blip r:embed="rId12">
                      <a:extLst>
                        <a:ext uri="{BEBA8EAE-BF5A-486C-A8C5-ECC9F3942E4B}">
                          <a14:imgProps xmlns:a14="http://schemas.microsoft.com/office/drawing/2010/main">
                            <a14:imgLayer r:embed="rId13">
                              <a14:imgEffect>
                                <a14:sharpenSoften amount="25000"/>
                              </a14:imgEffect>
                              <a14:imgEffect>
                                <a14:brightnessContrast bright="20000" contrast="-40000"/>
                              </a14:imgEffect>
                            </a14:imgLayer>
                          </a14:imgProps>
                        </a:ext>
                      </a:extLst>
                    </a:blip>
                    <a:stretch>
                      <a:fillRect/>
                    </a:stretch>
                  </pic:blipFill>
                  <pic:spPr>
                    <a:xfrm>
                      <a:off x="0" y="0"/>
                      <a:ext cx="5659874" cy="3531109"/>
                    </a:xfrm>
                    <a:prstGeom prst="rect">
                      <a:avLst/>
                    </a:prstGeom>
                  </pic:spPr>
                </pic:pic>
              </a:graphicData>
            </a:graphic>
          </wp:inline>
        </w:drawing>
      </w:r>
    </w:p>
    <w:p w14:paraId="0FCF7BC2" w14:textId="16E74C77" w:rsidR="001A47E8" w:rsidRDefault="00782D2A" w:rsidP="001A47E8">
      <w:pPr>
        <w:pStyle w:val="Caption"/>
      </w:pPr>
      <w:r>
        <w:t xml:space="preserve">Figure </w:t>
      </w:r>
      <w:fldSimple w:instr=" SEQ Figure \* ARABIC ">
        <w:r>
          <w:rPr>
            <w:noProof/>
          </w:rPr>
          <w:t>3</w:t>
        </w:r>
      </w:fldSimple>
      <w:r w:rsidR="001A47E8">
        <w:t xml:space="preserve"> – </w:t>
      </w:r>
      <w:r w:rsidR="00580172">
        <w:t>o</w:t>
      </w:r>
      <w:r w:rsidR="001A47E8">
        <w:t>rthographic and isometric drawing sample sketches</w:t>
      </w:r>
    </w:p>
    <w:p w14:paraId="1590896F" w14:textId="0A6BE818" w:rsidR="00F13A40" w:rsidRDefault="001A47E8" w:rsidP="006A13EB">
      <w:r w:rsidRPr="00F13A40">
        <w:rPr>
          <w:noProof/>
        </w:rPr>
        <w:drawing>
          <wp:inline distT="0" distB="0" distL="0" distR="0" wp14:anchorId="5960F496" wp14:editId="3EC1C287">
            <wp:extent cx="5690319" cy="3867150"/>
            <wp:effectExtent l="0" t="0" r="5715" b="0"/>
            <wp:docPr id="1593736816" name="Picture 1" descr="Orthogonal sketches of a bottle and greenhouse, including isometric sketches of common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736816" name="Picture 1" descr="Orthogonal sketches of a bottle and greenhouse, including isometric sketches of common shapes."/>
                    <pic:cNvPicPr/>
                  </pic:nvPicPr>
                  <pic:blipFill>
                    <a:blip r:embed="rId14">
                      <a:extLst>
                        <a:ext uri="{BEBA8EAE-BF5A-486C-A8C5-ECC9F3942E4B}">
                          <a14:imgProps xmlns:a14="http://schemas.microsoft.com/office/drawing/2010/main">
                            <a14:imgLayer r:embed="rId15">
                              <a14:imgEffect>
                                <a14:sharpenSoften amount="25000"/>
                              </a14:imgEffect>
                              <a14:imgEffect>
                                <a14:brightnessContrast contrast="40000"/>
                              </a14:imgEffect>
                            </a14:imgLayer>
                          </a14:imgProps>
                        </a:ext>
                      </a:extLst>
                    </a:blip>
                    <a:stretch>
                      <a:fillRect/>
                    </a:stretch>
                  </pic:blipFill>
                  <pic:spPr>
                    <a:xfrm>
                      <a:off x="0" y="0"/>
                      <a:ext cx="5693373" cy="3869226"/>
                    </a:xfrm>
                    <a:prstGeom prst="rect">
                      <a:avLst/>
                    </a:prstGeom>
                  </pic:spPr>
                </pic:pic>
              </a:graphicData>
            </a:graphic>
          </wp:inline>
        </w:drawing>
      </w:r>
    </w:p>
    <w:p w14:paraId="28CDE967" w14:textId="28118E71" w:rsidR="00D3326E" w:rsidRDefault="00782D2A" w:rsidP="00D3326E">
      <w:pPr>
        <w:pStyle w:val="Caption"/>
      </w:pPr>
      <w:r>
        <w:lastRenderedPageBreak/>
        <w:t xml:space="preserve">Figure </w:t>
      </w:r>
      <w:fldSimple w:instr=" SEQ Figure \* ARABIC ">
        <w:r>
          <w:rPr>
            <w:noProof/>
          </w:rPr>
          <w:t>4</w:t>
        </w:r>
      </w:fldSimple>
      <w:r w:rsidR="00D3326E">
        <w:t xml:space="preserve"> – </w:t>
      </w:r>
      <w:r w:rsidR="00580172">
        <w:t xml:space="preserve">example </w:t>
      </w:r>
      <w:r w:rsidR="00D3326E">
        <w:t>orthographic drawing of a smart greenhouse using a recycled 4</w:t>
      </w:r>
      <w:r>
        <w:t> </w:t>
      </w:r>
      <w:r w:rsidR="00D3326E">
        <w:t>L bottle.</w:t>
      </w:r>
    </w:p>
    <w:p w14:paraId="28A27001" w14:textId="4FA114BA" w:rsidR="006A13EB" w:rsidRDefault="00D3326E" w:rsidP="00D3326E">
      <w:r>
        <w:rPr>
          <w:noProof/>
        </w:rPr>
        <w:drawing>
          <wp:inline distT="0" distB="0" distL="0" distR="0" wp14:anchorId="4B0CBDAF" wp14:editId="3DD3519D">
            <wp:extent cx="5905500" cy="7220325"/>
            <wp:effectExtent l="0" t="0" r="0" b="0"/>
            <wp:docPr id="561383407" name="Picture 1" descr="Technical sketches on grid paper show top, side, and front orthogonal views of a device with labelled components including microcontroller board, sensor, servo and vent. There is a design layout and scale instructions with annotations explaining scale and component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83407" name="Picture 1" descr="Technical sketches on grid paper show top, side, and front orthogonal views of a device with labelled components including microcontroller board, sensor, servo and vent. There is a design layout and scale instructions with annotations explaining scale and component placement."/>
                    <pic:cNvPicPr>
                      <a:picLocks noChangeAspect="1" noChangeArrowheads="1"/>
                    </pic:cNvPicPr>
                  </pic:nvPicPr>
                  <pic:blipFill rotWithShape="1">
                    <a:blip r:embed="rId16">
                      <a:extLst>
                        <a:ext uri="{28A0092B-C50C-407E-A947-70E740481C1C}">
                          <a14:useLocalDpi xmlns:a14="http://schemas.microsoft.com/office/drawing/2010/main" val="0"/>
                        </a:ext>
                      </a:extLst>
                    </a:blip>
                    <a:srcRect t="4208" b="6913"/>
                    <a:stretch>
                      <a:fillRect/>
                    </a:stretch>
                  </pic:blipFill>
                  <pic:spPr bwMode="auto">
                    <a:xfrm>
                      <a:off x="0" y="0"/>
                      <a:ext cx="5939947" cy="7262441"/>
                    </a:xfrm>
                    <a:prstGeom prst="rect">
                      <a:avLst/>
                    </a:prstGeom>
                    <a:noFill/>
                    <a:ln>
                      <a:noFill/>
                    </a:ln>
                    <a:extLst>
                      <a:ext uri="{53640926-AAD7-44D8-BBD7-CCE9431645EC}">
                        <a14:shadowObscured xmlns:a14="http://schemas.microsoft.com/office/drawing/2010/main"/>
                      </a:ext>
                    </a:extLst>
                  </pic:spPr>
                </pic:pic>
              </a:graphicData>
            </a:graphic>
          </wp:inline>
        </w:drawing>
      </w:r>
    </w:p>
    <w:p w14:paraId="27497987" w14:textId="77777777" w:rsidR="006A13EB" w:rsidRDefault="006A13EB">
      <w:pPr>
        <w:suppressAutoHyphens w:val="0"/>
        <w:spacing w:before="0" w:after="160" w:line="259" w:lineRule="auto"/>
        <w:sectPr w:rsidR="006A13EB" w:rsidSect="00190487">
          <w:headerReference w:type="even" r:id="rId17"/>
          <w:headerReference w:type="default" r:id="rId18"/>
          <w:footerReference w:type="default" r:id="rId19"/>
          <w:headerReference w:type="first" r:id="rId20"/>
          <w:footerReference w:type="first" r:id="rId21"/>
          <w:pgSz w:w="11906" w:h="16838"/>
          <w:pgMar w:top="1134" w:right="1134" w:bottom="1134" w:left="1134" w:header="709" w:footer="709" w:gutter="0"/>
          <w:pgNumType w:start="0"/>
          <w:cols w:space="708"/>
          <w:titlePg/>
          <w:docGrid w:linePitch="360"/>
        </w:sectPr>
      </w:pPr>
    </w:p>
    <w:p w14:paraId="761264B3" w14:textId="77777777" w:rsidR="006A13EB" w:rsidRPr="000D497E" w:rsidRDefault="006A13EB" w:rsidP="008B7C15">
      <w:pPr>
        <w:pStyle w:val="Heading1"/>
      </w:pPr>
      <w:bookmarkStart w:id="28" w:name="_Toc117252994"/>
      <w:bookmarkStart w:id="29" w:name="_Toc164850165"/>
      <w:bookmarkStart w:id="30" w:name="_Toc233124157"/>
      <w:r w:rsidRPr="000D497E">
        <w:lastRenderedPageBreak/>
        <w:t>Marking rubric</w:t>
      </w:r>
      <w:bookmarkEnd w:id="28"/>
      <w:bookmarkEnd w:id="29"/>
      <w:bookmarkEnd w:id="30"/>
    </w:p>
    <w:p w14:paraId="3AAE2CC6" w14:textId="77777777" w:rsidR="006A13EB" w:rsidRDefault="006A13EB" w:rsidP="006A13EB">
      <w:pPr>
        <w:pStyle w:val="FeatureBox2"/>
      </w:pPr>
      <w:r w:rsidRPr="00DB1A58">
        <w:rPr>
          <w:rStyle w:val="Strong"/>
        </w:rPr>
        <w:t>Note:</w:t>
      </w:r>
      <w:r w:rsidRPr="000D497E">
        <w:t xml:space="preserve"> </w:t>
      </w:r>
      <w:r>
        <w:t>t</w:t>
      </w:r>
      <w:r w:rsidRPr="000D497E">
        <w:t>he criteria and outcomes presented in this table are not mandatory for assessing the task. Teachers are encouraged to select and/or adjust criteria based on their students’ needs and the assessment and reporting requirements of their school.</w:t>
      </w:r>
    </w:p>
    <w:p w14:paraId="46F88A9C" w14:textId="14C852DC" w:rsidR="006A13EB" w:rsidRDefault="006A13EB" w:rsidP="006A13EB">
      <w:pPr>
        <w:pStyle w:val="Caption"/>
      </w:pPr>
      <w:r>
        <w:t xml:space="preserve">Table </w:t>
      </w:r>
      <w:fldSimple w:instr=" SEQ Table \* ARABIC ">
        <w:r w:rsidR="00E90813">
          <w:rPr>
            <w:noProof/>
          </w:rPr>
          <w:t>1</w:t>
        </w:r>
      </w:fldSimple>
      <w:r>
        <w:t xml:space="preserve"> – </w:t>
      </w:r>
      <w:r w:rsidR="0075041F">
        <w:t xml:space="preserve">marking </w:t>
      </w:r>
      <w:r>
        <w:t>rubric</w:t>
      </w:r>
    </w:p>
    <w:tbl>
      <w:tblPr>
        <w:tblStyle w:val="Tableheader"/>
        <w:tblW w:w="5000" w:type="pct"/>
        <w:tblLayout w:type="fixed"/>
        <w:tblLook w:val="04A0" w:firstRow="1" w:lastRow="0" w:firstColumn="1" w:lastColumn="0" w:noHBand="0" w:noVBand="1"/>
        <w:tblDescription w:val="Marking criteria for grades Outstanding to Limited."/>
      </w:tblPr>
      <w:tblGrid>
        <w:gridCol w:w="2427"/>
        <w:gridCol w:w="2427"/>
        <w:gridCol w:w="2427"/>
        <w:gridCol w:w="2427"/>
        <w:gridCol w:w="2427"/>
        <w:gridCol w:w="2427"/>
      </w:tblGrid>
      <w:tr w:rsidR="006A13EB" w:rsidRPr="00751130" w14:paraId="6518527E" w14:textId="77777777" w:rsidTr="00547F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47EA64FA" w14:textId="77777777" w:rsidR="006A13EB" w:rsidRPr="00751130" w:rsidRDefault="006A13EB" w:rsidP="00547F64">
            <w:r w:rsidRPr="00751130">
              <w:t>Criteria</w:t>
            </w:r>
          </w:p>
        </w:tc>
        <w:tc>
          <w:tcPr>
            <w:tcW w:w="833" w:type="pct"/>
          </w:tcPr>
          <w:p w14:paraId="0630B0A7" w14:textId="17A27E9D" w:rsidR="006A13EB" w:rsidRPr="00751130" w:rsidRDefault="008269CC" w:rsidP="00547F64">
            <w:pPr>
              <w:cnfStyle w:val="100000000000" w:firstRow="1" w:lastRow="0" w:firstColumn="0" w:lastColumn="0" w:oddVBand="0" w:evenVBand="0" w:oddHBand="0" w:evenHBand="0" w:firstRowFirstColumn="0" w:firstRowLastColumn="0" w:lastRowFirstColumn="0" w:lastRowLastColumn="0"/>
            </w:pPr>
            <w:r>
              <w:t>Outstanding</w:t>
            </w:r>
          </w:p>
        </w:tc>
        <w:tc>
          <w:tcPr>
            <w:tcW w:w="833" w:type="pct"/>
          </w:tcPr>
          <w:p w14:paraId="14F5A461" w14:textId="49760627" w:rsidR="006A13EB" w:rsidRPr="00751130" w:rsidRDefault="008269CC" w:rsidP="00547F64">
            <w:pPr>
              <w:cnfStyle w:val="100000000000" w:firstRow="1" w:lastRow="0" w:firstColumn="0" w:lastColumn="0" w:oddVBand="0" w:evenVBand="0" w:oddHBand="0" w:evenHBand="0" w:firstRowFirstColumn="0" w:firstRowLastColumn="0" w:lastRowFirstColumn="0" w:lastRowLastColumn="0"/>
            </w:pPr>
            <w:r>
              <w:t>High</w:t>
            </w:r>
          </w:p>
        </w:tc>
        <w:tc>
          <w:tcPr>
            <w:tcW w:w="833" w:type="pct"/>
          </w:tcPr>
          <w:p w14:paraId="2EAFC913" w14:textId="04F686FB" w:rsidR="006A13EB" w:rsidRPr="00751130" w:rsidRDefault="008269CC" w:rsidP="00547F64">
            <w:pPr>
              <w:cnfStyle w:val="100000000000" w:firstRow="1" w:lastRow="0" w:firstColumn="0" w:lastColumn="0" w:oddVBand="0" w:evenVBand="0" w:oddHBand="0" w:evenHBand="0" w:firstRowFirstColumn="0" w:firstRowLastColumn="0" w:lastRowFirstColumn="0" w:lastRowLastColumn="0"/>
            </w:pPr>
            <w:r>
              <w:t>Sound</w:t>
            </w:r>
          </w:p>
        </w:tc>
        <w:tc>
          <w:tcPr>
            <w:tcW w:w="833" w:type="pct"/>
          </w:tcPr>
          <w:p w14:paraId="28C19B58" w14:textId="788E593E" w:rsidR="006A13EB" w:rsidRPr="00751130" w:rsidRDefault="008269CC" w:rsidP="00547F64">
            <w:pPr>
              <w:cnfStyle w:val="100000000000" w:firstRow="1" w:lastRow="0" w:firstColumn="0" w:lastColumn="0" w:oddVBand="0" w:evenVBand="0" w:oddHBand="0" w:evenHBand="0" w:firstRowFirstColumn="0" w:firstRowLastColumn="0" w:lastRowFirstColumn="0" w:lastRowLastColumn="0"/>
            </w:pPr>
            <w:r>
              <w:t>Basic</w:t>
            </w:r>
          </w:p>
        </w:tc>
        <w:tc>
          <w:tcPr>
            <w:tcW w:w="833" w:type="pct"/>
          </w:tcPr>
          <w:p w14:paraId="267156B6" w14:textId="09CEEC95" w:rsidR="006A13EB" w:rsidRPr="00751130" w:rsidRDefault="008269CC" w:rsidP="00547F64">
            <w:pPr>
              <w:cnfStyle w:val="100000000000" w:firstRow="1" w:lastRow="0" w:firstColumn="0" w:lastColumn="0" w:oddVBand="0" w:evenVBand="0" w:oddHBand="0" w:evenHBand="0" w:firstRowFirstColumn="0" w:firstRowLastColumn="0" w:lastRowFirstColumn="0" w:lastRowLastColumn="0"/>
            </w:pPr>
            <w:r>
              <w:t>Limited</w:t>
            </w:r>
          </w:p>
        </w:tc>
      </w:tr>
      <w:tr w:rsidR="006A13EB" w:rsidRPr="00751130" w14:paraId="574C3C70" w14:textId="77777777" w:rsidTr="00547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71218576" w14:textId="13F16BA2" w:rsidR="006A13EB" w:rsidRPr="00751130" w:rsidRDefault="006A13EB" w:rsidP="00547F64">
            <w:r w:rsidRPr="00751130">
              <w:t xml:space="preserve">Define the </w:t>
            </w:r>
            <w:r w:rsidR="00F87F12">
              <w:t>brief and</w:t>
            </w:r>
            <w:r w:rsidRPr="00751130">
              <w:t xml:space="preserve"> identify constraints</w:t>
            </w:r>
          </w:p>
          <w:p w14:paraId="2E09E9F8" w14:textId="77777777" w:rsidR="006A13EB" w:rsidRPr="00751130" w:rsidRDefault="006A13EB" w:rsidP="00547F64">
            <w:r w:rsidRPr="00751130">
              <w:t>ST5-3</w:t>
            </w:r>
          </w:p>
        </w:tc>
        <w:tc>
          <w:tcPr>
            <w:tcW w:w="833" w:type="pct"/>
          </w:tcPr>
          <w:p w14:paraId="4D618A5D" w14:textId="13C5DFB2" w:rsidR="006A13EB" w:rsidRPr="00751130" w:rsidRDefault="002151E1" w:rsidP="00547F64">
            <w:pPr>
              <w:cnfStyle w:val="000000100000" w:firstRow="0" w:lastRow="0" w:firstColumn="0" w:lastColumn="0" w:oddVBand="0" w:evenVBand="0" w:oddHBand="1" w:evenHBand="0" w:firstRowFirstColumn="0" w:firstRowLastColumn="0" w:lastRowFirstColumn="0" w:lastRowLastColumn="0"/>
            </w:pPr>
            <w:r w:rsidRPr="00751130">
              <w:t xml:space="preserve">Communicates clear and accurate </w:t>
            </w:r>
            <w:r w:rsidR="008269CC">
              <w:t xml:space="preserve">design </w:t>
            </w:r>
            <w:r>
              <w:t xml:space="preserve">brief, </w:t>
            </w:r>
            <w:r w:rsidRPr="00751130">
              <w:t xml:space="preserve">constraints, success criteria </w:t>
            </w:r>
            <w:r>
              <w:t xml:space="preserve">and </w:t>
            </w:r>
            <w:r w:rsidRPr="00751130">
              <w:t>ideas about the challenge.</w:t>
            </w:r>
          </w:p>
        </w:tc>
        <w:tc>
          <w:tcPr>
            <w:tcW w:w="833" w:type="pct"/>
          </w:tcPr>
          <w:p w14:paraId="6C33ED54" w14:textId="77777777" w:rsidR="002151E1" w:rsidRDefault="006A13EB" w:rsidP="00547F64">
            <w:pPr>
              <w:cnfStyle w:val="000000100000" w:firstRow="0" w:lastRow="0" w:firstColumn="0" w:lastColumn="0" w:oddVBand="0" w:evenVBand="0" w:oddHBand="1" w:evenHBand="0" w:firstRowFirstColumn="0" w:firstRowLastColumn="0" w:lastRowFirstColumn="0" w:lastRowLastColumn="0"/>
            </w:pPr>
            <w:r w:rsidRPr="00751130">
              <w:t xml:space="preserve">Communicates clear and accurate </w:t>
            </w:r>
            <w:r w:rsidR="00F369BC">
              <w:t>brief</w:t>
            </w:r>
            <w:r w:rsidR="002151E1">
              <w:t>.</w:t>
            </w:r>
          </w:p>
          <w:p w14:paraId="3205DF43" w14:textId="13FE3F42" w:rsidR="006A13EB" w:rsidRPr="00751130" w:rsidRDefault="002151E1" w:rsidP="00547F64">
            <w:pPr>
              <w:cnfStyle w:val="000000100000" w:firstRow="0" w:lastRow="0" w:firstColumn="0" w:lastColumn="0" w:oddVBand="0" w:evenVBand="0" w:oddHBand="1" w:evenHBand="0" w:firstRowFirstColumn="0" w:firstRowLastColumn="0" w:lastRowFirstColumn="0" w:lastRowLastColumn="0"/>
            </w:pPr>
            <w:r>
              <w:t xml:space="preserve">Communicates relevant </w:t>
            </w:r>
            <w:r w:rsidR="006A13EB" w:rsidRPr="00751130">
              <w:t xml:space="preserve">constraints, success criteria </w:t>
            </w:r>
            <w:r w:rsidR="00F87F12">
              <w:t xml:space="preserve">and </w:t>
            </w:r>
            <w:r w:rsidR="006A13EB" w:rsidRPr="00751130">
              <w:t>ideas about the challenge.</w:t>
            </w:r>
          </w:p>
        </w:tc>
        <w:tc>
          <w:tcPr>
            <w:tcW w:w="833" w:type="pct"/>
          </w:tcPr>
          <w:p w14:paraId="2652E023" w14:textId="52436E62" w:rsidR="006A13EB" w:rsidRPr="00751130" w:rsidRDefault="006A13EB" w:rsidP="00547F64">
            <w:pPr>
              <w:cnfStyle w:val="000000100000" w:firstRow="0" w:lastRow="0" w:firstColumn="0" w:lastColumn="0" w:oddVBand="0" w:evenVBand="0" w:oddHBand="1" w:evenHBand="0" w:firstRowFirstColumn="0" w:firstRowLastColumn="0" w:lastRowFirstColumn="0" w:lastRowLastColumn="0"/>
            </w:pPr>
            <w:r w:rsidRPr="00751130">
              <w:t xml:space="preserve">Communicates constraints, success criteria </w:t>
            </w:r>
            <w:r w:rsidR="00F87F12">
              <w:t xml:space="preserve">and </w:t>
            </w:r>
            <w:r w:rsidRPr="00751130">
              <w:t>ideas about the challenge.</w:t>
            </w:r>
          </w:p>
        </w:tc>
        <w:tc>
          <w:tcPr>
            <w:tcW w:w="833" w:type="pct"/>
          </w:tcPr>
          <w:p w14:paraId="546D6D8A" w14:textId="3F06DFDC" w:rsidR="006A13EB" w:rsidRPr="00751130" w:rsidRDefault="006A13EB" w:rsidP="00547F64">
            <w:pPr>
              <w:cnfStyle w:val="000000100000" w:firstRow="0" w:lastRow="0" w:firstColumn="0" w:lastColumn="0" w:oddVBand="0" w:evenVBand="0" w:oddHBand="1" w:evenHBand="0" w:firstRowFirstColumn="0" w:firstRowLastColumn="0" w:lastRowFirstColumn="0" w:lastRowLastColumn="0"/>
            </w:pPr>
            <w:r w:rsidRPr="00751130">
              <w:t xml:space="preserve">Defines part of the </w:t>
            </w:r>
            <w:r w:rsidR="00F87F12">
              <w:t>brief</w:t>
            </w:r>
            <w:r w:rsidRPr="00751130">
              <w:t>, identifies one constraint, records ideas for one part of the challenge.</w:t>
            </w:r>
          </w:p>
        </w:tc>
        <w:tc>
          <w:tcPr>
            <w:tcW w:w="833" w:type="pct"/>
          </w:tcPr>
          <w:p w14:paraId="05102446" w14:textId="7DE97087" w:rsidR="006A13EB" w:rsidRPr="00751130" w:rsidRDefault="006A13EB" w:rsidP="00547F64">
            <w:pPr>
              <w:cnfStyle w:val="000000100000" w:firstRow="0" w:lastRow="0" w:firstColumn="0" w:lastColumn="0" w:oddVBand="0" w:evenVBand="0" w:oddHBand="1" w:evenHBand="0" w:firstRowFirstColumn="0" w:firstRowLastColumn="0" w:lastRowFirstColumn="0" w:lastRowLastColumn="0"/>
            </w:pPr>
            <w:r w:rsidRPr="00751130">
              <w:t xml:space="preserve">Identifies a part of the </w:t>
            </w:r>
            <w:r w:rsidR="00F87F12">
              <w:t>brief</w:t>
            </w:r>
            <w:r w:rsidRPr="00751130">
              <w:t>.</w:t>
            </w:r>
          </w:p>
        </w:tc>
      </w:tr>
      <w:tr w:rsidR="00F369BC" w:rsidRPr="00751130" w14:paraId="1DA3DD70" w14:textId="77777777" w:rsidTr="00547F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23D84195" w14:textId="77777777" w:rsidR="00F369BC" w:rsidRPr="00F369BC" w:rsidRDefault="00F369BC" w:rsidP="00F369BC">
            <w:pPr>
              <w:rPr>
                <w:b w:val="0"/>
              </w:rPr>
            </w:pPr>
            <w:r w:rsidRPr="00F369BC">
              <w:t>Brainstorm solutions</w:t>
            </w:r>
          </w:p>
          <w:p w14:paraId="73993162" w14:textId="2C8F9E55" w:rsidR="00F369BC" w:rsidRPr="00F369BC" w:rsidRDefault="00F369BC" w:rsidP="00F369BC">
            <w:r w:rsidRPr="00F369BC">
              <w:t>ST5-2</w:t>
            </w:r>
          </w:p>
        </w:tc>
        <w:tc>
          <w:tcPr>
            <w:tcW w:w="833" w:type="pct"/>
          </w:tcPr>
          <w:p w14:paraId="157FD387" w14:textId="4FC9C40B" w:rsidR="00F369BC" w:rsidRPr="00F369BC" w:rsidRDefault="00F369BC" w:rsidP="00F369BC">
            <w:pPr>
              <w:cnfStyle w:val="000000010000" w:firstRow="0" w:lastRow="0" w:firstColumn="0" w:lastColumn="0" w:oddVBand="0" w:evenVBand="0" w:oddHBand="0" w:evenHBand="1" w:firstRowFirstColumn="0" w:firstRowLastColumn="0" w:lastRowFirstColumn="0" w:lastRowLastColumn="0"/>
            </w:pPr>
            <w:r w:rsidRPr="00F369BC">
              <w:t xml:space="preserve">Documents </w:t>
            </w:r>
            <w:r w:rsidR="00C934BD">
              <w:t>10</w:t>
            </w:r>
            <w:r w:rsidR="00C934BD" w:rsidRPr="00F369BC">
              <w:t xml:space="preserve"> </w:t>
            </w:r>
            <w:r w:rsidRPr="00F369BC">
              <w:t xml:space="preserve">or more ideas as </w:t>
            </w:r>
            <w:r w:rsidR="00366498">
              <w:t xml:space="preserve">short </w:t>
            </w:r>
            <w:r w:rsidRPr="00F369BC">
              <w:t xml:space="preserve">notes or small </w:t>
            </w:r>
            <w:r w:rsidRPr="00F369BC">
              <w:lastRenderedPageBreak/>
              <w:t>sketches</w:t>
            </w:r>
            <w:r w:rsidR="00955F99">
              <w:t xml:space="preserve"> (thumbnails)</w:t>
            </w:r>
            <w:r w:rsidRPr="00F369BC">
              <w:t>.</w:t>
            </w:r>
          </w:p>
          <w:p w14:paraId="7A21773A" w14:textId="69FDC406" w:rsidR="00F369BC" w:rsidRPr="00F369BC" w:rsidRDefault="00F369BC" w:rsidP="00F369BC">
            <w:pPr>
              <w:cnfStyle w:val="000000010000" w:firstRow="0" w:lastRow="0" w:firstColumn="0" w:lastColumn="0" w:oddVBand="0" w:evenVBand="0" w:oddHBand="0" w:evenHBand="1" w:firstRowFirstColumn="0" w:firstRowLastColumn="0" w:lastRowFirstColumn="0" w:lastRowLastColumn="0"/>
            </w:pPr>
            <w:r w:rsidRPr="00F369BC">
              <w:t xml:space="preserve">Demonstrates creativity, innovation or </w:t>
            </w:r>
            <w:r w:rsidR="00E85F4D">
              <w:t>multiple</w:t>
            </w:r>
            <w:r w:rsidR="00E85F4D" w:rsidRPr="00F369BC">
              <w:t xml:space="preserve"> </w:t>
            </w:r>
            <w:r w:rsidRPr="00F369BC">
              <w:t>ideas.</w:t>
            </w:r>
          </w:p>
        </w:tc>
        <w:tc>
          <w:tcPr>
            <w:tcW w:w="833" w:type="pct"/>
          </w:tcPr>
          <w:p w14:paraId="794414AD" w14:textId="41F8D595" w:rsidR="00F369BC" w:rsidRPr="00F369BC" w:rsidRDefault="00F369BC" w:rsidP="00F369BC">
            <w:pPr>
              <w:cnfStyle w:val="000000010000" w:firstRow="0" w:lastRow="0" w:firstColumn="0" w:lastColumn="0" w:oddVBand="0" w:evenVBand="0" w:oddHBand="0" w:evenHBand="1" w:firstRowFirstColumn="0" w:firstRowLastColumn="0" w:lastRowFirstColumn="0" w:lastRowLastColumn="0"/>
            </w:pPr>
            <w:r w:rsidRPr="00F369BC">
              <w:lastRenderedPageBreak/>
              <w:t xml:space="preserve">Documents at least </w:t>
            </w:r>
            <w:r w:rsidR="00C934BD">
              <w:t>6</w:t>
            </w:r>
            <w:r w:rsidR="00C934BD" w:rsidRPr="00F369BC">
              <w:t xml:space="preserve"> </w:t>
            </w:r>
            <w:r w:rsidRPr="00F369BC">
              <w:t>ideas as notes or small sketches.</w:t>
            </w:r>
          </w:p>
          <w:p w14:paraId="5DFCF645" w14:textId="0B3016A4" w:rsidR="00F369BC" w:rsidRPr="00F369BC" w:rsidRDefault="00F369BC" w:rsidP="00F369BC">
            <w:pPr>
              <w:cnfStyle w:val="000000010000" w:firstRow="0" w:lastRow="0" w:firstColumn="0" w:lastColumn="0" w:oddVBand="0" w:evenVBand="0" w:oddHBand="0" w:evenHBand="1" w:firstRowFirstColumn="0" w:firstRowLastColumn="0" w:lastRowFirstColumn="0" w:lastRowLastColumn="0"/>
            </w:pPr>
            <w:r w:rsidRPr="00F369BC">
              <w:lastRenderedPageBreak/>
              <w:t xml:space="preserve">Demonstrates creativity, innovation or </w:t>
            </w:r>
            <w:r w:rsidR="00E85F4D">
              <w:t>multiple</w:t>
            </w:r>
            <w:r w:rsidR="00E85F4D" w:rsidRPr="00F369BC">
              <w:t xml:space="preserve"> </w:t>
            </w:r>
            <w:r w:rsidRPr="00F369BC">
              <w:t>ideas.</w:t>
            </w:r>
          </w:p>
        </w:tc>
        <w:tc>
          <w:tcPr>
            <w:tcW w:w="833" w:type="pct"/>
          </w:tcPr>
          <w:p w14:paraId="665C08B1" w14:textId="110A7A9D" w:rsidR="00F369BC" w:rsidRPr="00F369BC" w:rsidRDefault="00F369BC" w:rsidP="00F369BC">
            <w:pPr>
              <w:cnfStyle w:val="000000010000" w:firstRow="0" w:lastRow="0" w:firstColumn="0" w:lastColumn="0" w:oddVBand="0" w:evenVBand="0" w:oddHBand="0" w:evenHBand="1" w:firstRowFirstColumn="0" w:firstRowLastColumn="0" w:lastRowFirstColumn="0" w:lastRowLastColumn="0"/>
            </w:pPr>
            <w:r w:rsidRPr="00F369BC">
              <w:lastRenderedPageBreak/>
              <w:t xml:space="preserve">Documents </w:t>
            </w:r>
            <w:r w:rsidR="00C934BD">
              <w:t>4</w:t>
            </w:r>
            <w:r w:rsidR="00C934BD" w:rsidRPr="00F369BC">
              <w:t xml:space="preserve"> </w:t>
            </w:r>
            <w:r w:rsidRPr="00F369BC">
              <w:t>diverse ideas as notes or small sketches.</w:t>
            </w:r>
          </w:p>
          <w:p w14:paraId="7E52A548" w14:textId="74D9E611" w:rsidR="00F369BC" w:rsidRPr="00F369BC" w:rsidRDefault="00F369BC" w:rsidP="00F369BC">
            <w:pPr>
              <w:cnfStyle w:val="000000010000" w:firstRow="0" w:lastRow="0" w:firstColumn="0" w:lastColumn="0" w:oddVBand="0" w:evenVBand="0" w:oddHBand="0" w:evenHBand="1" w:firstRowFirstColumn="0" w:firstRowLastColumn="0" w:lastRowFirstColumn="0" w:lastRowLastColumn="0"/>
            </w:pPr>
          </w:p>
        </w:tc>
        <w:tc>
          <w:tcPr>
            <w:tcW w:w="833" w:type="pct"/>
          </w:tcPr>
          <w:p w14:paraId="636852E4" w14:textId="38921AFA" w:rsidR="00F369BC" w:rsidRPr="00F369BC" w:rsidRDefault="00F369BC" w:rsidP="00F369BC">
            <w:pPr>
              <w:cnfStyle w:val="000000010000" w:firstRow="0" w:lastRow="0" w:firstColumn="0" w:lastColumn="0" w:oddVBand="0" w:evenVBand="0" w:oddHBand="0" w:evenHBand="1" w:firstRowFirstColumn="0" w:firstRowLastColumn="0" w:lastRowFirstColumn="0" w:lastRowLastColumn="0"/>
            </w:pPr>
            <w:r w:rsidRPr="00F369BC">
              <w:lastRenderedPageBreak/>
              <w:t xml:space="preserve">Documents </w:t>
            </w:r>
            <w:r w:rsidR="00C934BD">
              <w:t>4</w:t>
            </w:r>
            <w:r w:rsidR="00C934BD" w:rsidRPr="00F369BC">
              <w:t xml:space="preserve"> </w:t>
            </w:r>
            <w:r w:rsidRPr="00F369BC">
              <w:t>ideas as notes or small sketches.</w:t>
            </w:r>
          </w:p>
          <w:p w14:paraId="439BB657" w14:textId="75734D45" w:rsidR="00F369BC" w:rsidRPr="00F369BC" w:rsidRDefault="00F369BC" w:rsidP="00F369BC">
            <w:pPr>
              <w:cnfStyle w:val="000000010000" w:firstRow="0" w:lastRow="0" w:firstColumn="0" w:lastColumn="0" w:oddVBand="0" w:evenVBand="0" w:oddHBand="0" w:evenHBand="1" w:firstRowFirstColumn="0" w:firstRowLastColumn="0" w:lastRowFirstColumn="0" w:lastRowLastColumn="0"/>
            </w:pPr>
          </w:p>
        </w:tc>
        <w:tc>
          <w:tcPr>
            <w:tcW w:w="833" w:type="pct"/>
          </w:tcPr>
          <w:p w14:paraId="527FAC59" w14:textId="46527A4E" w:rsidR="00F369BC" w:rsidRPr="00F369BC" w:rsidRDefault="00F369BC" w:rsidP="00F369BC">
            <w:pPr>
              <w:cnfStyle w:val="000000010000" w:firstRow="0" w:lastRow="0" w:firstColumn="0" w:lastColumn="0" w:oddVBand="0" w:evenVBand="0" w:oddHBand="0" w:evenHBand="1" w:firstRowFirstColumn="0" w:firstRowLastColumn="0" w:lastRowFirstColumn="0" w:lastRowLastColumn="0"/>
            </w:pPr>
            <w:r w:rsidRPr="00F369BC">
              <w:lastRenderedPageBreak/>
              <w:t>Documents some ideas as notes or small sketches.</w:t>
            </w:r>
          </w:p>
          <w:p w14:paraId="47AEF2C2" w14:textId="7AC77FD3" w:rsidR="00F369BC" w:rsidRPr="00F369BC" w:rsidRDefault="00F369BC" w:rsidP="00F369BC">
            <w:pPr>
              <w:cnfStyle w:val="000000010000" w:firstRow="0" w:lastRow="0" w:firstColumn="0" w:lastColumn="0" w:oddVBand="0" w:evenVBand="0" w:oddHBand="0" w:evenHBand="1" w:firstRowFirstColumn="0" w:firstRowLastColumn="0" w:lastRowFirstColumn="0" w:lastRowLastColumn="0"/>
            </w:pPr>
          </w:p>
        </w:tc>
      </w:tr>
      <w:tr w:rsidR="00F369BC" w:rsidRPr="00751130" w14:paraId="377FDCCC" w14:textId="77777777" w:rsidTr="00547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678F62B8" w14:textId="77777777" w:rsidR="00F369BC" w:rsidRDefault="00F369BC" w:rsidP="00F369BC">
            <w:pPr>
              <w:rPr>
                <w:b w:val="0"/>
              </w:rPr>
            </w:pPr>
            <w:r>
              <w:lastRenderedPageBreak/>
              <w:t>Design</w:t>
            </w:r>
          </w:p>
          <w:p w14:paraId="7841EB15" w14:textId="08AAFB2D" w:rsidR="00F369BC" w:rsidRPr="00751130" w:rsidRDefault="00F369BC" w:rsidP="00F369BC">
            <w:r>
              <w:t>ST5-6, ST5-7, ST5-8</w:t>
            </w:r>
          </w:p>
        </w:tc>
        <w:tc>
          <w:tcPr>
            <w:tcW w:w="833" w:type="pct"/>
          </w:tcPr>
          <w:p w14:paraId="4D166CE1" w14:textId="6BD4A75F" w:rsidR="00F369BC" w:rsidRDefault="00F369BC" w:rsidP="00F369BC">
            <w:pPr>
              <w:cnfStyle w:val="000000100000" w:firstRow="0" w:lastRow="0" w:firstColumn="0" w:lastColumn="0" w:oddVBand="0" w:evenVBand="0" w:oddHBand="1" w:evenHBand="0" w:firstRowFirstColumn="0" w:firstRowLastColumn="0" w:lastRowFirstColumn="0" w:lastRowLastColumn="0"/>
            </w:pPr>
            <w:r>
              <w:t xml:space="preserve">Creates and documents </w:t>
            </w:r>
            <w:r w:rsidR="00C934BD">
              <w:t xml:space="preserve">3 </w:t>
            </w:r>
            <w:r>
              <w:t>or more concept sketches, with annotations.</w:t>
            </w:r>
          </w:p>
          <w:p w14:paraId="3EA0C9F5" w14:textId="0A2B9B22" w:rsidR="00F369BC" w:rsidRPr="00751130" w:rsidRDefault="00F369BC" w:rsidP="00F369BC">
            <w:pPr>
              <w:cnfStyle w:val="000000100000" w:firstRow="0" w:lastRow="0" w:firstColumn="0" w:lastColumn="0" w:oddVBand="0" w:evenVBand="0" w:oddHBand="1" w:evenHBand="0" w:firstRowFirstColumn="0" w:firstRowLastColumn="0" w:lastRowFirstColumn="0" w:lastRowLastColumn="0"/>
            </w:pPr>
            <w:r>
              <w:t>Creates and documents an orthographic drawing of a proposed design solution.</w:t>
            </w:r>
          </w:p>
        </w:tc>
        <w:tc>
          <w:tcPr>
            <w:tcW w:w="833" w:type="pct"/>
          </w:tcPr>
          <w:p w14:paraId="2E037EB9" w14:textId="3F7BAC51" w:rsidR="00F369BC" w:rsidRPr="00751130" w:rsidRDefault="00F369BC" w:rsidP="00F369BC">
            <w:pPr>
              <w:cnfStyle w:val="000000100000" w:firstRow="0" w:lastRow="0" w:firstColumn="0" w:lastColumn="0" w:oddVBand="0" w:evenVBand="0" w:oddHBand="1" w:evenHBand="0" w:firstRowFirstColumn="0" w:firstRowLastColumn="0" w:lastRowFirstColumn="0" w:lastRowLastColumn="0"/>
            </w:pPr>
            <w:r>
              <w:t xml:space="preserve">Creates and documents </w:t>
            </w:r>
            <w:r w:rsidR="00C934BD">
              <w:t xml:space="preserve">2 </w:t>
            </w:r>
            <w:r>
              <w:t>concept sketches and an orthographic drawing of a proposed design solution.</w:t>
            </w:r>
          </w:p>
        </w:tc>
        <w:tc>
          <w:tcPr>
            <w:tcW w:w="833" w:type="pct"/>
          </w:tcPr>
          <w:p w14:paraId="57213CF2" w14:textId="5BD40387" w:rsidR="00F369BC" w:rsidRPr="00751130" w:rsidRDefault="00F369BC" w:rsidP="00F369BC">
            <w:pPr>
              <w:cnfStyle w:val="000000100000" w:firstRow="0" w:lastRow="0" w:firstColumn="0" w:lastColumn="0" w:oddVBand="0" w:evenVBand="0" w:oddHBand="1" w:evenHBand="0" w:firstRowFirstColumn="0" w:firstRowLastColumn="0" w:lastRowFirstColumn="0" w:lastRowLastColumn="0"/>
            </w:pPr>
            <w:r>
              <w:t>Creates and documents a concept sketch and an orthographic drawing of a proposed design solution.</w:t>
            </w:r>
          </w:p>
        </w:tc>
        <w:tc>
          <w:tcPr>
            <w:tcW w:w="833" w:type="pct"/>
          </w:tcPr>
          <w:p w14:paraId="312C0388" w14:textId="43C82BBF" w:rsidR="00F369BC" w:rsidRPr="00751130" w:rsidRDefault="00F369BC" w:rsidP="00F369BC">
            <w:pPr>
              <w:cnfStyle w:val="000000100000" w:firstRow="0" w:lastRow="0" w:firstColumn="0" w:lastColumn="0" w:oddVBand="0" w:evenVBand="0" w:oddHBand="1" w:evenHBand="0" w:firstRowFirstColumn="0" w:firstRowLastColumn="0" w:lastRowFirstColumn="0" w:lastRowLastColumn="0"/>
            </w:pPr>
            <w:r>
              <w:t>Creates and documents a concept sketch or an orthographic drawing of a proposed design solution.</w:t>
            </w:r>
          </w:p>
        </w:tc>
        <w:tc>
          <w:tcPr>
            <w:tcW w:w="833" w:type="pct"/>
          </w:tcPr>
          <w:p w14:paraId="0090364D" w14:textId="438AEEC4" w:rsidR="00F369BC" w:rsidRPr="00751130" w:rsidRDefault="00F369BC" w:rsidP="00F369BC">
            <w:pPr>
              <w:cnfStyle w:val="000000100000" w:firstRow="0" w:lastRow="0" w:firstColumn="0" w:lastColumn="0" w:oddVBand="0" w:evenVBand="0" w:oddHBand="1" w:evenHBand="0" w:firstRowFirstColumn="0" w:firstRowLastColumn="0" w:lastRowFirstColumn="0" w:lastRowLastColumn="0"/>
            </w:pPr>
            <w:r>
              <w:t>Attempts a sketch of a solution or part of a design solution.</w:t>
            </w:r>
          </w:p>
        </w:tc>
      </w:tr>
    </w:tbl>
    <w:p w14:paraId="03C543AE" w14:textId="7300F1C6" w:rsidR="006A13EB" w:rsidRDefault="006A13EB" w:rsidP="00E11C52">
      <w:pPr>
        <w:pStyle w:val="FeatureBox2"/>
      </w:pPr>
      <w:r w:rsidRPr="00FD47F5">
        <w:rPr>
          <w:b/>
          <w:bCs/>
        </w:rPr>
        <w:t>Note:</w:t>
      </w:r>
      <w:r>
        <w:t xml:space="preserve"> a ‘STEM skills’ student self-evaluation rubric can </w:t>
      </w:r>
      <w:r w:rsidRPr="008A173E">
        <w:t>be found in the</w:t>
      </w:r>
      <w:r w:rsidR="00C934BD">
        <w:t xml:space="preserve"> </w:t>
      </w:r>
      <w:r w:rsidR="00165CBE">
        <w:t xml:space="preserve">Assessment task – </w:t>
      </w:r>
      <w:r w:rsidR="00C934BD">
        <w:t xml:space="preserve">critical problem solving </w:t>
      </w:r>
      <w:r w:rsidR="00165CBE">
        <w:t xml:space="preserve">document </w:t>
      </w:r>
      <w:r w:rsidR="00720C6F">
        <w:t xml:space="preserve">found </w:t>
      </w:r>
      <w:r w:rsidR="007E081C">
        <w:t xml:space="preserve">under the ‘Elective topics’ section of </w:t>
      </w:r>
      <w:r w:rsidR="00720C6F">
        <w:t xml:space="preserve">the </w:t>
      </w:r>
      <w:hyperlink r:id="rId22" w:anchor="Professional3:~:text=DOCX%20189%20KB)-,Critical%20problem%20solving,-Learning%20sequence%20%E2%80%93%20critical" w:history="1">
        <w:r w:rsidR="00720C6F" w:rsidRPr="00165CBE">
          <w:rPr>
            <w:rStyle w:val="Hyperlink"/>
          </w:rPr>
          <w:t>iSTEM</w:t>
        </w:r>
      </w:hyperlink>
      <w:r w:rsidR="00720C6F">
        <w:t xml:space="preserve"> webpage.</w:t>
      </w:r>
    </w:p>
    <w:p w14:paraId="249F0A8D" w14:textId="77777777" w:rsidR="006A13EB" w:rsidRDefault="006A13EB" w:rsidP="006A13EB">
      <w:pPr>
        <w:pStyle w:val="Heading2"/>
        <w:sectPr w:rsidR="006A13EB" w:rsidSect="006A13EB">
          <w:pgSz w:w="16838" w:h="11906" w:orient="landscape"/>
          <w:pgMar w:top="1134" w:right="1134" w:bottom="1134" w:left="1134" w:header="709" w:footer="709" w:gutter="0"/>
          <w:cols w:space="708"/>
          <w:docGrid w:linePitch="360"/>
        </w:sectPr>
      </w:pPr>
      <w:bookmarkStart w:id="31" w:name="_Toc117252996"/>
      <w:bookmarkStart w:id="32" w:name="_Toc164850166"/>
    </w:p>
    <w:p w14:paraId="3924E38D" w14:textId="77777777" w:rsidR="006D1B4D" w:rsidRPr="004775EA" w:rsidRDefault="006D1B4D" w:rsidP="006D1B4D">
      <w:pPr>
        <w:pStyle w:val="Heading1"/>
      </w:pPr>
      <w:bookmarkStart w:id="33" w:name="_Toc147840979"/>
      <w:bookmarkStart w:id="34" w:name="_Toc213917555"/>
      <w:bookmarkStart w:id="35" w:name="_Toc233124158"/>
      <w:bookmarkEnd w:id="31"/>
      <w:bookmarkEnd w:id="32"/>
      <w:r w:rsidRPr="004775EA">
        <w:lastRenderedPageBreak/>
        <w:t>Support and alignment</w:t>
      </w:r>
      <w:bookmarkEnd w:id="33"/>
      <w:bookmarkEnd w:id="34"/>
      <w:bookmarkEnd w:id="35"/>
    </w:p>
    <w:p w14:paraId="573A6E8A" w14:textId="77777777" w:rsidR="006D1B4D" w:rsidRDefault="006D1B4D" w:rsidP="006D1B4D">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w:t>
      </w:r>
      <w:r w:rsidRPr="006851E9">
        <w:t xml:space="preserve">For additional support or advice, or to provide feedback, contact the Teaching and Learning Curriculum team by emailing </w:t>
      </w:r>
      <w:hyperlink r:id="rId23" w:history="1">
        <w:r w:rsidRPr="006851E9">
          <w:rPr>
            <w:rStyle w:val="Hyperlink"/>
          </w:rPr>
          <w:t>secondaryteachingandlearning@det.nsw.edu.au</w:t>
        </w:r>
      </w:hyperlink>
      <w:r w:rsidRPr="006851E9">
        <w:t>.</w:t>
      </w:r>
    </w:p>
    <w:p w14:paraId="77AF878F" w14:textId="0FFB0B46" w:rsidR="006D1B4D" w:rsidRPr="00C82E19" w:rsidRDefault="006D1B4D" w:rsidP="006D1B4D">
      <w:pPr>
        <w:rPr>
          <w:rFonts w:eastAsia="Arial"/>
        </w:rPr>
      </w:pPr>
      <w:r w:rsidRPr="19B962B9">
        <w:rPr>
          <w:b/>
          <w:bCs/>
        </w:rPr>
        <w:t xml:space="preserve">Differentiation: </w:t>
      </w:r>
      <w:r w:rsidRPr="00EA2498">
        <w:t>f</w:t>
      </w:r>
      <w:r w:rsidRPr="19B962B9">
        <w:rPr>
          <w:rFonts w:eastAsia="Arial"/>
        </w:rPr>
        <w:t>urther advice to support Aboriginal and</w:t>
      </w:r>
      <w:r w:rsidR="00E75375">
        <w:rPr>
          <w:rFonts w:eastAsia="Arial"/>
        </w:rPr>
        <w:t>/or</w:t>
      </w:r>
      <w:r w:rsidRPr="19B962B9">
        <w:rPr>
          <w:rFonts w:eastAsia="Arial"/>
        </w:rPr>
        <w:t xml:space="preserve"> Torres Strait Islander students, students </w:t>
      </w:r>
      <w:r>
        <w:rPr>
          <w:rFonts w:eastAsia="Arial"/>
        </w:rPr>
        <w:t>learning English as an additional language or dialect (</w:t>
      </w:r>
      <w:r w:rsidRPr="19B962B9">
        <w:rPr>
          <w:rFonts w:eastAsia="Arial"/>
        </w:rPr>
        <w:t>EAL</w:t>
      </w:r>
      <w:r>
        <w:rPr>
          <w:rFonts w:eastAsia="Arial"/>
        </w:rPr>
        <w:t>/</w:t>
      </w:r>
      <w:r w:rsidRPr="19B962B9">
        <w:rPr>
          <w:rFonts w:eastAsia="Arial"/>
        </w:rPr>
        <w:t>D</w:t>
      </w:r>
      <w:r>
        <w:rPr>
          <w:rFonts w:eastAsia="Arial"/>
        </w:rPr>
        <w:t>)</w:t>
      </w:r>
      <w:r w:rsidRPr="19B962B9">
        <w:rPr>
          <w:rFonts w:eastAsia="Arial"/>
        </w:rPr>
        <w:t xml:space="preserve">, students with a disability and/or additional needs and </w:t>
      </w:r>
      <w:r w:rsidR="00C21955">
        <w:rPr>
          <w:rFonts w:eastAsia="Arial"/>
        </w:rPr>
        <w:t>h</w:t>
      </w:r>
      <w:r w:rsidRPr="19B962B9">
        <w:rPr>
          <w:rFonts w:eastAsia="Arial"/>
        </w:rPr>
        <w:t xml:space="preserve">igh </w:t>
      </w:r>
      <w:r w:rsidR="00C21955">
        <w:rPr>
          <w:rFonts w:eastAsia="Arial"/>
        </w:rPr>
        <w:t>p</w:t>
      </w:r>
      <w:r w:rsidRPr="19B962B9">
        <w:rPr>
          <w:rFonts w:eastAsia="Arial"/>
        </w:rPr>
        <w:t xml:space="preserve">otential and </w:t>
      </w:r>
      <w:r w:rsidR="00C21955">
        <w:rPr>
          <w:rFonts w:eastAsia="Arial"/>
        </w:rPr>
        <w:t>g</w:t>
      </w:r>
      <w:r w:rsidRPr="19B962B9">
        <w:rPr>
          <w:rFonts w:eastAsia="Arial"/>
        </w:rPr>
        <w:t xml:space="preserve">ifted students can be found on the </w:t>
      </w:r>
      <w:hyperlink r:id="rId24">
        <w:r w:rsidRPr="19B962B9">
          <w:rPr>
            <w:rStyle w:val="Hyperlink"/>
            <w:rFonts w:eastAsia="Arial"/>
          </w:rPr>
          <w:t>Planning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25" w:history="1">
        <w:r w:rsidRPr="00BD39B0">
          <w:rPr>
            <w:rStyle w:val="Hyperlink"/>
          </w:rPr>
          <w:t xml:space="preserve">Inclusion and differentiation </w:t>
        </w:r>
        <w:r w:rsidR="00C21955">
          <w:rPr>
            <w:rStyle w:val="Hyperlink"/>
          </w:rPr>
          <w:t xml:space="preserve">advice </w:t>
        </w:r>
        <w:r w:rsidRPr="00BD39B0">
          <w:rPr>
            <w:rStyle w:val="Hyperlink"/>
          </w:rPr>
          <w:t>7</w:t>
        </w:r>
        <w:r>
          <w:rPr>
            <w:rStyle w:val="Hyperlink"/>
          </w:rPr>
          <w:t>–</w:t>
        </w:r>
        <w:r w:rsidRPr="00BD39B0">
          <w:rPr>
            <w:rStyle w:val="Hyperlink"/>
          </w:rPr>
          <w:t>10</w:t>
        </w:r>
      </w:hyperlink>
      <w:r>
        <w:t xml:space="preserve"> webpage.</w:t>
      </w:r>
    </w:p>
    <w:p w14:paraId="23F07A94" w14:textId="77777777" w:rsidR="006D1B4D" w:rsidRDefault="006D1B4D" w:rsidP="006D1B4D">
      <w:r w:rsidRPr="19B962B9">
        <w:rPr>
          <w:b/>
          <w:bCs/>
        </w:rPr>
        <w:t>Assessment</w:t>
      </w:r>
      <w:r>
        <w:t xml:space="preserve">: </w:t>
      </w:r>
      <w:r w:rsidRPr="19B962B9">
        <w:rPr>
          <w:rFonts w:eastAsia="Arial"/>
        </w:rPr>
        <w:t xml:space="preserve">further advice to support formative assessment is available on the </w:t>
      </w:r>
      <w:hyperlink r:id="rId26">
        <w:r w:rsidRPr="19B962B9">
          <w:rPr>
            <w:rStyle w:val="Hyperlink"/>
            <w:rFonts w:eastAsia="Arial"/>
          </w:rPr>
          <w:t>Planning programming and assessing 7</w:t>
        </w:r>
        <w:r>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27" w:history="1">
        <w:r w:rsidRPr="00D15E22">
          <w:rPr>
            <w:rStyle w:val="Hyperlink"/>
          </w:rPr>
          <w:t>Classroom assessment advice 7</w:t>
        </w:r>
        <w:r>
          <w:rPr>
            <w:rStyle w:val="Hyperlink"/>
          </w:rPr>
          <w:t>–</w:t>
        </w:r>
        <w:r w:rsidRPr="00D15E22">
          <w:rPr>
            <w:rStyle w:val="Hyperlink"/>
          </w:rPr>
          <w:t>10</w:t>
        </w:r>
      </w:hyperlink>
      <w:r>
        <w:t xml:space="preserve">. For summative assessment tasks, the </w:t>
      </w:r>
      <w:hyperlink r:id="rId28" w:history="1">
        <w:r>
          <w:rPr>
            <w:rStyle w:val="Hyperlink"/>
          </w:rPr>
          <w:t>A</w:t>
        </w:r>
        <w:r w:rsidRPr="00E95D83">
          <w:rPr>
            <w:rStyle w:val="Hyperlink"/>
          </w:rPr>
          <w:t>ssessment task advice 7</w:t>
        </w:r>
        <w:r>
          <w:rPr>
            <w:rStyle w:val="Hyperlink"/>
          </w:rPr>
          <w:t>–</w:t>
        </w:r>
        <w:r w:rsidRPr="00E95D83">
          <w:rPr>
            <w:rStyle w:val="Hyperlink"/>
          </w:rPr>
          <w:t>10</w:t>
        </w:r>
      </w:hyperlink>
      <w:r>
        <w:t xml:space="preserve"> webpage is available.</w:t>
      </w:r>
    </w:p>
    <w:p w14:paraId="1E625A14" w14:textId="3C0B59E1" w:rsidR="007108C4" w:rsidRDefault="006D1B4D" w:rsidP="006D1B4D">
      <w:r w:rsidRPr="002E7C6F">
        <w:rPr>
          <w:b/>
          <w:bCs/>
        </w:rPr>
        <w:t>Alignment to system priorities and/or needs</w:t>
      </w:r>
      <w:r>
        <w:t xml:space="preserve">: </w:t>
      </w:r>
      <w:hyperlink r:id="rId29" w:history="1">
        <w:r w:rsidR="007108C4" w:rsidRPr="007F70BE">
          <w:rPr>
            <w:rStyle w:val="Hyperlink"/>
          </w:rPr>
          <w:t>School Excellence Policy</w:t>
        </w:r>
      </w:hyperlink>
      <w:r w:rsidR="007108C4" w:rsidRPr="007F70BE">
        <w:t xml:space="preserve">, </w:t>
      </w:r>
      <w:hyperlink r:id="rId30" w:history="1">
        <w:r w:rsidR="007108C4" w:rsidRPr="007F70BE">
          <w:rPr>
            <w:rStyle w:val="Hyperlink"/>
          </w:rPr>
          <w:t>Our Plan for NSW Public Education</w:t>
        </w:r>
      </w:hyperlink>
      <w:r w:rsidR="007108C4">
        <w:t>.</w:t>
      </w:r>
    </w:p>
    <w:p w14:paraId="6D6E1328" w14:textId="35ABD29A" w:rsidR="006D1B4D" w:rsidRDefault="006D1B4D" w:rsidP="006D1B4D">
      <w:r w:rsidRPr="002E7C6F">
        <w:rPr>
          <w:b/>
          <w:bCs/>
        </w:rPr>
        <w:t>Alignment to the School Excellence Framework</w:t>
      </w:r>
      <w:r>
        <w:t xml:space="preserve">: this resource supports the </w:t>
      </w:r>
      <w:hyperlink r:id="rId31" w:history="1">
        <w:r w:rsidR="007108C4" w:rsidRPr="00D336ED">
          <w:rPr>
            <w:rStyle w:val="Hyperlink"/>
          </w:rPr>
          <w:t>School Excellence Framework</w:t>
        </w:r>
      </w:hyperlink>
      <w:r>
        <w:t xml:space="preserve"> elements of curriculum (curriculum provision) and effective classroom practice (lesson planning, explicit teaching).</w:t>
      </w:r>
    </w:p>
    <w:p w14:paraId="32E1D8FF" w14:textId="79A38914" w:rsidR="006D1B4D" w:rsidRDefault="006D1B4D" w:rsidP="006D1B4D">
      <w:r w:rsidRPr="708AD2A7">
        <w:rPr>
          <w:b/>
          <w:bCs/>
        </w:rPr>
        <w:t>Alignment to Australian Professional Standards</w:t>
      </w:r>
      <w:r>
        <w:rPr>
          <w:b/>
          <w:bCs/>
        </w:rPr>
        <w:t xml:space="preserve"> for Teachers</w:t>
      </w:r>
      <w:r>
        <w:t xml:space="preserve">: this resource supports teachers to address </w:t>
      </w:r>
      <w:hyperlink r:id="rId32">
        <w:r>
          <w:rPr>
            <w:rStyle w:val="Hyperlink"/>
          </w:rPr>
          <w:t>Proficient Teacher Standard Descriptors</w:t>
        </w:r>
      </w:hyperlink>
      <w:r>
        <w:t xml:space="preserve"> 3.2.2, 3.3.2.</w:t>
      </w:r>
    </w:p>
    <w:p w14:paraId="668A3DEC" w14:textId="2074DF9A" w:rsidR="006A13EB" w:rsidRPr="00E75375" w:rsidRDefault="006D1B4D" w:rsidP="006A13EB">
      <w:pPr>
        <w:rPr>
          <w:b/>
          <w:bCs/>
        </w:rPr>
      </w:pPr>
      <w:r w:rsidRPr="006C5739">
        <w:rPr>
          <w:rStyle w:val="Strong"/>
        </w:rPr>
        <w:t>Creation date:</w:t>
      </w:r>
      <w:r w:rsidRPr="00E11C52">
        <w:t xml:space="preserve"> 19 </w:t>
      </w:r>
      <w:r w:rsidR="00736E6D" w:rsidRPr="00E11C52">
        <w:t>March</w:t>
      </w:r>
      <w:r w:rsidRPr="00E11C52">
        <w:t xml:space="preserve"> 202</w:t>
      </w:r>
      <w:r w:rsidR="00736E6D" w:rsidRPr="00E11C52">
        <w:t>6</w:t>
      </w:r>
      <w:r w:rsidR="00E75375">
        <w:t>.</w:t>
      </w:r>
      <w:r w:rsidR="006A13EB">
        <w:br w:type="page"/>
      </w:r>
    </w:p>
    <w:p w14:paraId="60767DF2" w14:textId="21B16FD0" w:rsidR="006A13EB" w:rsidRPr="00FF704E" w:rsidRDefault="006851E9" w:rsidP="00FF704E">
      <w:pPr>
        <w:pStyle w:val="Heading1"/>
      </w:pPr>
      <w:bookmarkStart w:id="36" w:name="_Toc233124159"/>
      <w:r>
        <w:lastRenderedPageBreak/>
        <w:t>Evidence base</w:t>
      </w:r>
      <w:bookmarkEnd w:id="36"/>
    </w:p>
    <w:p w14:paraId="3894B9FF" w14:textId="77777777" w:rsidR="00A14474" w:rsidRPr="00A14474" w:rsidRDefault="00A14474" w:rsidP="00A14474">
      <w:hyperlink r:id="rId33" w:anchor="/asset2" w:history="1">
        <w:r w:rsidRPr="00A14474">
          <w:rPr>
            <w:rStyle w:val="Hyperlink"/>
          </w:rPr>
          <w:t>iSTEM course document</w:t>
        </w:r>
      </w:hyperlink>
      <w:r w:rsidRPr="00A14474">
        <w:t xml:space="preserve"> © NSW Department of Education for and on behalf of the Crown in the State of New South Wales, 2021.</w:t>
      </w:r>
    </w:p>
    <w:p w14:paraId="606C121C" w14:textId="7529DCFF" w:rsidR="006851E9" w:rsidRPr="006851E9" w:rsidRDefault="006851E9" w:rsidP="006851E9">
      <w:bookmarkStart w:id="37" w:name="_Toc104382531"/>
      <w:bookmarkStart w:id="38" w:name="_Toc113619559"/>
      <w:r w:rsidRPr="006851E9">
        <w:t>Brookhart SM (2018) ‘</w:t>
      </w:r>
      <w:hyperlink r:id="rId34" w:history="1">
        <w:r w:rsidRPr="006851E9">
          <w:rPr>
            <w:rStyle w:val="Hyperlink"/>
          </w:rPr>
          <w:t>Appropriate Criteria: Key to Effective Rubrics</w:t>
        </w:r>
      </w:hyperlink>
      <w:r w:rsidRPr="006851E9">
        <w:t xml:space="preserve">’, </w:t>
      </w:r>
      <w:r w:rsidRPr="006851E9">
        <w:rPr>
          <w:i/>
          <w:iCs/>
        </w:rPr>
        <w:t>Frontiers in Education</w:t>
      </w:r>
      <w:r w:rsidRPr="006851E9">
        <w:t xml:space="preserve">, volume 3(22):1–12, doi:10.3389/feduc.2018.00022, accessed </w:t>
      </w:r>
      <w:r>
        <w:t>5 March 2025</w:t>
      </w:r>
      <w:r w:rsidRPr="006851E9">
        <w:t>.</w:t>
      </w:r>
    </w:p>
    <w:p w14:paraId="5AE6290B" w14:textId="5C795196" w:rsidR="00DA0D92" w:rsidRDefault="00DA0D92" w:rsidP="00DA0D92">
      <w:r w:rsidRPr="00DD1725">
        <w:t xml:space="preserve">CESE (Centre for Education Statistics and Evaluation) </w:t>
      </w:r>
      <w:r w:rsidRPr="006851E9">
        <w:t xml:space="preserve">(2021) </w:t>
      </w:r>
      <w:hyperlink r:id="rId35" w:history="1">
        <w:r w:rsidRPr="006851E9">
          <w:rPr>
            <w:rStyle w:val="Hyperlink"/>
            <w:i/>
            <w:iCs/>
          </w:rPr>
          <w:t>Growth goal setting – what works best in practice</w:t>
        </w:r>
      </w:hyperlink>
      <w:r w:rsidRPr="006851E9">
        <w:t>, NSW Department of Education</w:t>
      </w:r>
      <w:r>
        <w:t xml:space="preserve"> website</w:t>
      </w:r>
      <w:r w:rsidRPr="006851E9">
        <w:t xml:space="preserve">, accessed </w:t>
      </w:r>
      <w:r>
        <w:t>5 March 2025</w:t>
      </w:r>
      <w:r w:rsidRPr="006851E9">
        <w:t>.</w:t>
      </w:r>
    </w:p>
    <w:p w14:paraId="24DEA158" w14:textId="0A5C3C50" w:rsidR="00DA0D92" w:rsidRPr="00DD1725" w:rsidRDefault="00DA0D92" w:rsidP="00DA0D92">
      <w:r w:rsidRPr="00C21955">
        <w:t>——</w:t>
      </w:r>
      <w:r w:rsidRPr="00DD1725">
        <w:t>(</w:t>
      </w:r>
      <w:r>
        <w:t>n.d.</w:t>
      </w:r>
      <w:r w:rsidRPr="00DD1725">
        <w:t xml:space="preserve">) </w:t>
      </w:r>
      <w:hyperlink r:id="rId36" w:tgtFrame="_blank" w:tooltip="https://education.nsw.gov.au/about-us/educational-data/cese/publications/research-reports/what-works-best-2020-update" w:history="1">
        <w:r w:rsidRPr="00DD1725">
          <w:rPr>
            <w:rStyle w:val="Hyperlink"/>
            <w:i/>
            <w:iCs/>
          </w:rPr>
          <w:t>What Works Best 2025</w:t>
        </w:r>
      </w:hyperlink>
      <w:r w:rsidRPr="00DD1725">
        <w:t>, NSW Department of Education</w:t>
      </w:r>
      <w:r>
        <w:t xml:space="preserve"> website</w:t>
      </w:r>
      <w:r w:rsidRPr="00DD1725">
        <w:t xml:space="preserve">, accessed </w:t>
      </w:r>
      <w:r w:rsidR="00165CBE">
        <w:t>23 June 2026</w:t>
      </w:r>
      <w:r w:rsidRPr="00DD1725">
        <w:t>.</w:t>
      </w:r>
    </w:p>
    <w:p w14:paraId="65E28EF9" w14:textId="54997863" w:rsidR="006851E9" w:rsidRPr="006851E9" w:rsidRDefault="00C21955" w:rsidP="006851E9">
      <w:r w:rsidRPr="00C21955">
        <w:t>——</w:t>
      </w:r>
      <w:r w:rsidR="006851E9" w:rsidRPr="006851E9">
        <w:t>(</w:t>
      </w:r>
      <w:r w:rsidR="00165CBE">
        <w:t>2025</w:t>
      </w:r>
      <w:r w:rsidR="006851E9" w:rsidRPr="006851E9">
        <w:t xml:space="preserve">) </w:t>
      </w:r>
      <w:hyperlink r:id="rId37" w:history="1">
        <w:r w:rsidR="00165CBE">
          <w:rPr>
            <w:rStyle w:val="Hyperlink"/>
            <w:i/>
            <w:iCs/>
          </w:rPr>
          <w:t>What Works Best 2025 – practice guides</w:t>
        </w:r>
      </w:hyperlink>
      <w:r w:rsidR="006851E9" w:rsidRPr="006851E9">
        <w:t>, NSW Department of Education</w:t>
      </w:r>
      <w:r>
        <w:t xml:space="preserve"> website</w:t>
      </w:r>
      <w:r w:rsidR="006851E9" w:rsidRPr="006851E9">
        <w:t xml:space="preserve">, accessed </w:t>
      </w:r>
      <w:r w:rsidR="00165CBE">
        <w:t xml:space="preserve">23 June </w:t>
      </w:r>
      <w:r w:rsidR="006851E9">
        <w:t>202</w:t>
      </w:r>
      <w:r w:rsidR="00165CBE">
        <w:t>6</w:t>
      </w:r>
      <w:r w:rsidR="006851E9" w:rsidRPr="006851E9">
        <w:t>.</w:t>
      </w:r>
    </w:p>
    <w:p w14:paraId="093AC9C4" w14:textId="68777982" w:rsidR="006851E9" w:rsidRPr="006851E9" w:rsidRDefault="006851E9" w:rsidP="006851E9">
      <w:r>
        <w:t xml:space="preserve">Cowie B and Bell B (2010) ‘A Model of Formative Assessment in Science Education’, </w:t>
      </w:r>
      <w:r w:rsidRPr="1A479D7D">
        <w:rPr>
          <w:i/>
          <w:iCs/>
        </w:rPr>
        <w:t xml:space="preserve">Assessment in Education: Principles, Policy </w:t>
      </w:r>
      <w:r w:rsidR="00F95596">
        <w:rPr>
          <w:i/>
          <w:iCs/>
        </w:rPr>
        <w:t>and</w:t>
      </w:r>
      <w:r w:rsidRPr="1A479D7D">
        <w:rPr>
          <w:i/>
          <w:iCs/>
        </w:rPr>
        <w:t xml:space="preserve"> Practice,</w:t>
      </w:r>
      <w:r>
        <w:t xml:space="preserve"> 6(1):101–116, </w:t>
      </w:r>
      <w:r>
        <w:rPr>
          <w:rFonts w:eastAsia="Arial"/>
          <w:noProof/>
        </w:rPr>
        <w:t>doi.org/10.1080/09695949993026</w:t>
      </w:r>
      <w:r>
        <w:t>.</w:t>
      </w:r>
    </w:p>
    <w:p w14:paraId="257270AF" w14:textId="35861513" w:rsidR="006851E9" w:rsidRPr="006851E9" w:rsidRDefault="006851E9" w:rsidP="006851E9">
      <w:r w:rsidRPr="006851E9">
        <w:t>Fisher D and Frey N (1 November 2009) ‘</w:t>
      </w:r>
      <w:hyperlink r:id="rId38" w:history="1">
        <w:r w:rsidRPr="006851E9">
          <w:rPr>
            <w:rStyle w:val="Hyperlink"/>
          </w:rPr>
          <w:t>Feed Up, Back, Forward</w:t>
        </w:r>
      </w:hyperlink>
      <w:r w:rsidRPr="006851E9">
        <w:t xml:space="preserve">’, </w:t>
      </w:r>
      <w:r w:rsidRPr="006851E9">
        <w:rPr>
          <w:i/>
          <w:iCs/>
        </w:rPr>
        <w:t>ASCD (Association for Supervision and Curriculum Development): Educational Leadership magazine</w:t>
      </w:r>
      <w:r w:rsidRPr="006851E9">
        <w:t xml:space="preserve">, 67(3), accessed </w:t>
      </w:r>
      <w:r>
        <w:t>5 March 2025</w:t>
      </w:r>
      <w:r w:rsidRPr="006851E9">
        <w:t>.</w:t>
      </w:r>
    </w:p>
    <w:p w14:paraId="3259B39B" w14:textId="39777146" w:rsidR="006851E9" w:rsidRPr="006851E9" w:rsidRDefault="006851E9" w:rsidP="006851E9">
      <w:r w:rsidRPr="006851E9">
        <w:t xml:space="preserve">Griffin P (2017) </w:t>
      </w:r>
      <w:r w:rsidRPr="006851E9">
        <w:rPr>
          <w:i/>
          <w:iCs/>
        </w:rPr>
        <w:t>Assessment for Teaching</w:t>
      </w:r>
      <w:r w:rsidRPr="006851E9">
        <w:t xml:space="preserve">, </w:t>
      </w:r>
      <w:r w:rsidR="00F95596">
        <w:t>2</w:t>
      </w:r>
      <w:r w:rsidR="00F95596" w:rsidRPr="00F95596">
        <w:t>nd</w:t>
      </w:r>
      <w:r w:rsidR="00F95596">
        <w:t xml:space="preserve"> edn, </w:t>
      </w:r>
      <w:r w:rsidRPr="006851E9">
        <w:t>Cambridge University Press, Port Melbourne, Victoria.</w:t>
      </w:r>
    </w:p>
    <w:p w14:paraId="364C0678" w14:textId="77777777" w:rsidR="006851E9" w:rsidRPr="006851E9" w:rsidRDefault="006851E9" w:rsidP="006851E9">
      <w:r w:rsidRPr="006851E9">
        <w:t xml:space="preserve">Hattie J and Timperley H (2007) ‘The Power of Feedback’, </w:t>
      </w:r>
      <w:r w:rsidRPr="006851E9">
        <w:rPr>
          <w:i/>
          <w:iCs/>
        </w:rPr>
        <w:t>Review of Educational Research</w:t>
      </w:r>
      <w:r w:rsidRPr="006851E9">
        <w:t>, 77(1): 81–112, doi:10.3102/003465430298487.</w:t>
      </w:r>
    </w:p>
    <w:p w14:paraId="1DA0F62C" w14:textId="7469622C" w:rsidR="006851E9" w:rsidRPr="006851E9" w:rsidRDefault="006851E9" w:rsidP="006851E9">
      <w:r w:rsidRPr="006851E9">
        <w:t>Panadero E and Jonsson A (2013) ‘</w:t>
      </w:r>
      <w:hyperlink r:id="rId39" w:history="1">
        <w:r w:rsidRPr="006851E9">
          <w:rPr>
            <w:rStyle w:val="Hyperlink"/>
          </w:rPr>
          <w:t>The use of scoring rubrics for formative assessment purposes revisited: A review</w:t>
        </w:r>
      </w:hyperlink>
      <w:r w:rsidRPr="006851E9">
        <w:t xml:space="preserve">’, </w:t>
      </w:r>
      <w:r w:rsidRPr="006851E9">
        <w:rPr>
          <w:i/>
          <w:iCs/>
        </w:rPr>
        <w:t>Educational Research Review</w:t>
      </w:r>
      <w:r w:rsidRPr="006851E9">
        <w:t xml:space="preserve">, 9:129–144, doi:10.1016/j.edurev.2013.01.002, accessed </w:t>
      </w:r>
      <w:r>
        <w:t>5 March 2025</w:t>
      </w:r>
      <w:r w:rsidRPr="006851E9">
        <w:t>.</w:t>
      </w:r>
    </w:p>
    <w:p w14:paraId="4310C1E3" w14:textId="77777777" w:rsidR="006851E9" w:rsidRPr="006851E9" w:rsidRDefault="006851E9" w:rsidP="006851E9">
      <w:r w:rsidRPr="006851E9">
        <w:t xml:space="preserve">Sherrington T (2019) </w:t>
      </w:r>
      <w:r w:rsidRPr="006851E9">
        <w:rPr>
          <w:i/>
          <w:iCs/>
        </w:rPr>
        <w:t>Rosenshine’s Principles in Action</w:t>
      </w:r>
      <w:r w:rsidRPr="006851E9">
        <w:t>, John Catt Educational Limited, Melton, Woodbridge.</w:t>
      </w:r>
    </w:p>
    <w:p w14:paraId="45D5DD56" w14:textId="2634E984" w:rsidR="006A13EB" w:rsidRDefault="006A13EB" w:rsidP="006A13EB">
      <w:pPr>
        <w:rPr>
          <w:rStyle w:val="Hyperlink"/>
          <w:noProof/>
        </w:rPr>
        <w:sectPr w:rsidR="006A13EB" w:rsidSect="006A13EB">
          <w:pgSz w:w="11906" w:h="16838"/>
          <w:pgMar w:top="1134" w:right="1134" w:bottom="1134" w:left="1134" w:header="709" w:footer="709" w:gutter="0"/>
          <w:cols w:space="708"/>
          <w:docGrid w:linePitch="360"/>
        </w:sectPr>
      </w:pPr>
      <w:r>
        <w:rPr>
          <w:noProof/>
        </w:rPr>
        <w:t>Wiliam D (2013) ‘</w:t>
      </w:r>
      <w:hyperlink r:id="rId40" w:history="1">
        <w:r w:rsidRPr="00257FEF">
          <w:rPr>
            <w:rStyle w:val="Hyperlink"/>
            <w:noProof/>
          </w:rPr>
          <w:t xml:space="preserve">Assessment: The </w:t>
        </w:r>
        <w:r>
          <w:rPr>
            <w:rStyle w:val="Hyperlink"/>
            <w:noProof/>
          </w:rPr>
          <w:t>B</w:t>
        </w:r>
        <w:r w:rsidRPr="00257FEF">
          <w:rPr>
            <w:rStyle w:val="Hyperlink"/>
            <w:noProof/>
          </w:rPr>
          <w:t xml:space="preserve">ridge between </w:t>
        </w:r>
        <w:r>
          <w:rPr>
            <w:rStyle w:val="Hyperlink"/>
            <w:noProof/>
          </w:rPr>
          <w:t>T</w:t>
        </w:r>
        <w:r w:rsidRPr="00257FEF">
          <w:rPr>
            <w:rStyle w:val="Hyperlink"/>
            <w:noProof/>
          </w:rPr>
          <w:t xml:space="preserve">eaching and </w:t>
        </w:r>
        <w:r>
          <w:rPr>
            <w:rStyle w:val="Hyperlink"/>
            <w:noProof/>
          </w:rPr>
          <w:t>L</w:t>
        </w:r>
        <w:r w:rsidRPr="00257FEF">
          <w:rPr>
            <w:rStyle w:val="Hyperlink"/>
            <w:noProof/>
          </w:rPr>
          <w:t>earning</w:t>
        </w:r>
      </w:hyperlink>
      <w:r>
        <w:rPr>
          <w:noProof/>
        </w:rPr>
        <w:t xml:space="preserve">’, </w:t>
      </w:r>
      <w:r w:rsidRPr="00257FEF">
        <w:rPr>
          <w:i/>
          <w:iCs/>
          <w:noProof/>
        </w:rPr>
        <w:t>Voices from the Middle</w:t>
      </w:r>
      <w:r>
        <w:rPr>
          <w:noProof/>
        </w:rPr>
        <w:t xml:space="preserve">, 21(2):15–20, </w:t>
      </w:r>
      <w:r w:rsidR="00E20D45">
        <w:rPr>
          <w:noProof/>
        </w:rPr>
        <w:t>doi:</w:t>
      </w:r>
      <w:r w:rsidR="00E20D45" w:rsidRPr="0073710D">
        <w:rPr>
          <w:noProof/>
        </w:rPr>
        <w:t>10.58680/vm20132446</w:t>
      </w:r>
      <w:r w:rsidR="00E20D45" w:rsidRPr="008974FE">
        <w:rPr>
          <w:noProof/>
        </w:rPr>
        <w:t>1</w:t>
      </w:r>
      <w:bookmarkEnd w:id="37"/>
      <w:bookmarkEnd w:id="38"/>
      <w:r w:rsidR="008974FE" w:rsidRPr="008974FE">
        <w:rPr>
          <w:rStyle w:val="Hyperlink"/>
          <w:noProof/>
          <w:u w:val="none"/>
        </w:rPr>
        <w:t>.</w:t>
      </w:r>
    </w:p>
    <w:bookmarkEnd w:id="3"/>
    <w:p w14:paraId="32952620" w14:textId="53432CC3" w:rsidR="00FF704E" w:rsidRDefault="00FF704E" w:rsidP="00FF704E">
      <w:pPr>
        <w:rPr>
          <w:rStyle w:val="Strong"/>
          <w:szCs w:val="22"/>
        </w:rPr>
      </w:pPr>
      <w:r>
        <w:rPr>
          <w:rStyle w:val="Strong"/>
          <w:szCs w:val="22"/>
        </w:rPr>
        <w:lastRenderedPageBreak/>
        <w:t xml:space="preserve">© State of New South Wales (Department of Education), </w:t>
      </w:r>
      <w:r w:rsidR="00371A62">
        <w:rPr>
          <w:rStyle w:val="Strong"/>
          <w:szCs w:val="22"/>
        </w:rPr>
        <w:t>202</w:t>
      </w:r>
      <w:r w:rsidR="00736E6D">
        <w:rPr>
          <w:rStyle w:val="Strong"/>
          <w:szCs w:val="22"/>
        </w:rPr>
        <w:t>6</w:t>
      </w:r>
    </w:p>
    <w:p w14:paraId="1EE46574" w14:textId="77777777" w:rsidR="00FF704E" w:rsidRDefault="00FF704E" w:rsidP="00FF704E">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3B14E616" w14:textId="77777777" w:rsidR="00FF704E" w:rsidRDefault="00FF704E" w:rsidP="00FF704E">
      <w:r>
        <w:t xml:space="preserve">Copyright material available in this resource and owned by the NSW Department of Education is licensed under a </w:t>
      </w:r>
      <w:hyperlink r:id="rId41" w:history="1">
        <w:r>
          <w:rPr>
            <w:rStyle w:val="Hyperlink"/>
          </w:rPr>
          <w:t>Creative Commons Attribution 4.0 International (CC BY 4.0) license</w:t>
        </w:r>
      </w:hyperlink>
      <w:r>
        <w:t>.</w:t>
      </w:r>
    </w:p>
    <w:p w14:paraId="2BCBB6C1" w14:textId="027DBAD7" w:rsidR="00FF704E" w:rsidRDefault="00FF704E" w:rsidP="00FF704E">
      <w:r>
        <w:rPr>
          <w:noProof/>
        </w:rPr>
        <w:drawing>
          <wp:inline distT="0" distB="0" distL="0" distR="0" wp14:anchorId="2FAD9E0D" wp14:editId="08B0D23A">
            <wp:extent cx="1228725" cy="428625"/>
            <wp:effectExtent l="0" t="0" r="9525" b="9525"/>
            <wp:docPr id="651870740" name="Picture 2" descr="Creative Commons Attribution license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12EDF02" w14:textId="77777777" w:rsidR="00FF704E" w:rsidRDefault="00FF704E" w:rsidP="00FF704E">
      <w:r>
        <w:t>This license allows you to share and adapt the material for any purpose, even commercially.</w:t>
      </w:r>
    </w:p>
    <w:p w14:paraId="3E2E21D9" w14:textId="697DC334" w:rsidR="00FF704E" w:rsidRDefault="00FF704E" w:rsidP="00FF704E">
      <w:r>
        <w:t xml:space="preserve">Attribution should be given to © State of New South Wales (Department of Education), </w:t>
      </w:r>
      <w:r w:rsidR="00E11C52">
        <w:t>2026</w:t>
      </w:r>
    </w:p>
    <w:p w14:paraId="0AD55EAC" w14:textId="77777777" w:rsidR="00FF704E" w:rsidRDefault="00FF704E" w:rsidP="00FF704E">
      <w:r>
        <w:t>Material in this resource not available under a Creative Commons license:</w:t>
      </w:r>
    </w:p>
    <w:p w14:paraId="369DA1FC" w14:textId="77777777" w:rsidR="00FF704E" w:rsidRDefault="00FF704E" w:rsidP="00D51EE0">
      <w:pPr>
        <w:pStyle w:val="ListBullet"/>
        <w:numPr>
          <w:ilvl w:val="0"/>
          <w:numId w:val="7"/>
        </w:numPr>
      </w:pPr>
      <w:r>
        <w:t>the NSW Department of Education logo, other logos and trademark-protected material</w:t>
      </w:r>
    </w:p>
    <w:p w14:paraId="585C0E8C" w14:textId="77777777" w:rsidR="00FF704E" w:rsidRDefault="00FF704E" w:rsidP="00D51EE0">
      <w:pPr>
        <w:pStyle w:val="ListBullet"/>
        <w:numPr>
          <w:ilvl w:val="0"/>
          <w:numId w:val="7"/>
        </w:numPr>
      </w:pPr>
      <w:r>
        <w:t>material owned by a third party that has been reproduced with permission. You will need to obtain permission from the third party to reuse its material.</w:t>
      </w:r>
    </w:p>
    <w:p w14:paraId="5EA6EE12" w14:textId="77777777" w:rsidR="00FF704E" w:rsidRDefault="00FF704E" w:rsidP="00FF704E">
      <w:pPr>
        <w:pStyle w:val="FeatureBox2"/>
        <w:rPr>
          <w:rStyle w:val="Strong"/>
        </w:rPr>
      </w:pPr>
      <w:r>
        <w:rPr>
          <w:rStyle w:val="Strong"/>
        </w:rPr>
        <w:t>Links to third-party material and websites</w:t>
      </w:r>
    </w:p>
    <w:p w14:paraId="450800E1" w14:textId="77777777" w:rsidR="00FF704E" w:rsidRDefault="00FF704E" w:rsidP="00FF704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F16977F" w14:textId="77777777" w:rsidR="00FF704E" w:rsidRDefault="00FF704E" w:rsidP="00FF70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Pr>
          <w:rStyle w:val="Emphasis"/>
        </w:rPr>
        <w:t>Copyright Act 1968</w:t>
      </w:r>
      <w:r>
        <w:t xml:space="preserve"> (Cth). The department accepts no responsibility for content on third-party websites.</w:t>
      </w:r>
    </w:p>
    <w:sectPr w:rsidR="00FF704E" w:rsidSect="006A13EB">
      <w:headerReference w:type="first" r:id="rId43"/>
      <w:footerReference w:type="first" r:id="rId4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D34E1" w14:textId="77777777" w:rsidR="00DA5F37" w:rsidRDefault="00DA5F37" w:rsidP="00843DF5">
      <w:r>
        <w:separator/>
      </w:r>
    </w:p>
    <w:p w14:paraId="48E295A5" w14:textId="77777777" w:rsidR="00DA5F37" w:rsidRDefault="00DA5F37" w:rsidP="00843DF5"/>
    <w:p w14:paraId="3793C929" w14:textId="77777777" w:rsidR="00DA5F37" w:rsidRDefault="00DA5F37" w:rsidP="00843DF5"/>
  </w:endnote>
  <w:endnote w:type="continuationSeparator" w:id="0">
    <w:p w14:paraId="794DA82A" w14:textId="77777777" w:rsidR="00DA5F37" w:rsidRDefault="00DA5F37" w:rsidP="00843DF5">
      <w:r>
        <w:continuationSeparator/>
      </w:r>
    </w:p>
    <w:p w14:paraId="33393AA9" w14:textId="77777777" w:rsidR="00DA5F37" w:rsidRDefault="00DA5F37" w:rsidP="00843DF5"/>
    <w:p w14:paraId="358C3259" w14:textId="77777777" w:rsidR="00DA5F37" w:rsidRDefault="00DA5F37"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DD6EE5A-0775-4BDA-BC82-5842F9A11BDC}"/>
  </w:font>
  <w:font w:name="Calibri">
    <w:panose1 w:val="020F0502020204030204"/>
    <w:charset w:val="00"/>
    <w:family w:val="swiss"/>
    <w:pitch w:val="variable"/>
    <w:sig w:usb0="E4002EFF" w:usb1="C200247B" w:usb2="00000009" w:usb3="00000000" w:csb0="000001FF" w:csb1="00000000"/>
    <w:embedRegular r:id="rId2" w:fontKey="{C1DE3C9E-51DC-4E40-BA85-AAC105EED033}"/>
    <w:embedBold r:id="rId3" w:fontKey="{A98A5937-725C-4D21-95E4-32CBFA9098C1}"/>
    <w:embedItalic r:id="rId4" w:fontKey="{FC822943-D08D-4F1F-90E5-B56A63273F3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9C4B68E9-1889-409C-B045-B02C50F3E6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1BD4F" w14:textId="2270F9A1" w:rsidR="008A353C" w:rsidRPr="00123A38" w:rsidRDefault="00123A38" w:rsidP="00843DF5">
    <w:pPr>
      <w:pStyle w:val="Footer"/>
    </w:pPr>
    <w:r>
      <w:t xml:space="preserve">© NSW Department of Education, </w:t>
    </w:r>
    <w:r w:rsidR="00E75375" w:rsidRPr="00E75375">
      <w:t>Jun-26</w:t>
    </w:r>
    <w:r>
      <w:ptab w:relativeTo="margin" w:alignment="right" w:leader="none"/>
    </w:r>
    <w:r>
      <w:rPr>
        <w:b/>
        <w:noProof/>
        <w:sz w:val="28"/>
        <w:szCs w:val="28"/>
      </w:rPr>
      <w:drawing>
        <wp:inline distT="0" distB="0" distL="0" distR="0" wp14:anchorId="2CA5B7B9" wp14:editId="6C85ED73">
          <wp:extent cx="571500" cy="190500"/>
          <wp:effectExtent l="0" t="0" r="0" b="0"/>
          <wp:docPr id="1902828446" name="Picture 190282844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D3D75" w14:textId="77777777" w:rsidR="009B3D61" w:rsidRPr="002F375A" w:rsidRDefault="002F375A" w:rsidP="001748AB">
    <w:pPr>
      <w:pStyle w:val="Logo"/>
      <w:tabs>
        <w:tab w:val="clear" w:pos="10200"/>
        <w:tab w:val="right" w:pos="9639"/>
      </w:tabs>
      <w:ind w:right="-1"/>
      <w:jc w:val="right"/>
    </w:pPr>
    <w:r w:rsidRPr="008426B6">
      <w:rPr>
        <w:noProof/>
      </w:rPr>
      <w:drawing>
        <wp:inline distT="0" distB="0" distL="0" distR="0" wp14:anchorId="58C281EE" wp14:editId="38FF7981">
          <wp:extent cx="834442" cy="906218"/>
          <wp:effectExtent l="0" t="0" r="3810" b="8255"/>
          <wp:docPr id="783501759" name="Graphic 78350175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06662"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368D8" w14:textId="77777777" w:rsidR="00DA5F37" w:rsidRDefault="00DA5F37" w:rsidP="00843DF5">
      <w:r>
        <w:separator/>
      </w:r>
    </w:p>
    <w:p w14:paraId="0A79F49F" w14:textId="77777777" w:rsidR="00DA5F37" w:rsidRDefault="00DA5F37" w:rsidP="00843DF5"/>
    <w:p w14:paraId="03AA3C8D" w14:textId="77777777" w:rsidR="00DA5F37" w:rsidRDefault="00DA5F37" w:rsidP="00843DF5"/>
  </w:footnote>
  <w:footnote w:type="continuationSeparator" w:id="0">
    <w:p w14:paraId="4D691583" w14:textId="77777777" w:rsidR="00DA5F37" w:rsidRDefault="00DA5F37" w:rsidP="00843DF5">
      <w:r>
        <w:continuationSeparator/>
      </w:r>
    </w:p>
    <w:p w14:paraId="536B1AA1" w14:textId="77777777" w:rsidR="00DA5F37" w:rsidRDefault="00DA5F37" w:rsidP="00843DF5"/>
    <w:p w14:paraId="4EE97CBC" w14:textId="77777777" w:rsidR="00DA5F37" w:rsidRDefault="00DA5F37"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C712D" w14:textId="77777777" w:rsidR="00EC7662" w:rsidRDefault="00EC7662">
    <w:pPr>
      <w:pStyle w:val="Header"/>
    </w:pPr>
  </w:p>
  <w:p w14:paraId="799ECFE5"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35530" w14:textId="0AF67D6B" w:rsidR="006215C8" w:rsidRPr="001748AB" w:rsidRDefault="006A13EB" w:rsidP="001748AB">
    <w:pPr>
      <w:pStyle w:val="Documentname"/>
    </w:pPr>
    <w:proofErr w:type="spellStart"/>
    <w:r>
      <w:t>iSTEM</w:t>
    </w:r>
    <w:proofErr w:type="spellEnd"/>
    <w:r>
      <w:t xml:space="preserve"> </w:t>
    </w:r>
    <w:r w:rsidR="001748AB">
      <w:t>–</w:t>
    </w:r>
    <w:r w:rsidR="007E081C">
      <w:t xml:space="preserve"> </w:t>
    </w:r>
    <w:r w:rsidR="0089641D">
      <w:t xml:space="preserve">Stage 5 – </w:t>
    </w:r>
    <w:r w:rsidR="00E75375" w:rsidRPr="00E75375">
      <w:t>sample assessment task</w:t>
    </w:r>
    <w:r w:rsidR="00E75375" w:rsidRPr="00E75375" w:rsidDel="00E75375">
      <w:t xml:space="preserve"> </w:t>
    </w:r>
    <w:r w:rsidR="0089641D">
      <w:t>– Agriculture Technology (</w:t>
    </w:r>
    <w:proofErr w:type="spellStart"/>
    <w:r w:rsidR="0089641D">
      <w:t>AgriTech</w:t>
    </w:r>
    <w:proofErr w:type="spellEnd"/>
    <w:r w:rsidR="0089641D">
      <w:t xml:space="preserve">) – design task </w:t>
    </w:r>
    <w:r w:rsidR="001748AB" w:rsidRPr="00D2403C">
      <w:t xml:space="preserve">| </w:t>
    </w:r>
    <w:r w:rsidR="001748AB">
      <w:fldChar w:fldCharType="begin"/>
    </w:r>
    <w:r w:rsidR="001748AB">
      <w:instrText xml:space="preserve"> PAGE   \* MERGEFORMAT </w:instrText>
    </w:r>
    <w:r w:rsidR="001748AB">
      <w:fldChar w:fldCharType="separate"/>
    </w:r>
    <w:r w:rsidR="001748AB">
      <w:t>1</w:t>
    </w:r>
    <w:r w:rsidR="001748A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31C3F" w14:textId="77777777" w:rsidR="003B3E41" w:rsidRPr="00FA6449" w:rsidRDefault="00DA5F37" w:rsidP="00577787">
    <w:pPr>
      <w:pStyle w:val="Header"/>
      <w:spacing w:after="0"/>
    </w:pPr>
    <w:r>
      <w:pict w14:anchorId="68F34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77787" w:rsidRPr="009D43DD">
      <w:t>NSW Department of Education</w:t>
    </w:r>
    <w:r w:rsidR="00577787"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15B2B"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C902E1A8"/>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C018F89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D3973E6"/>
    <w:multiLevelType w:val="hybridMultilevel"/>
    <w:tmpl w:val="F9A037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C954539"/>
    <w:multiLevelType w:val="hybridMultilevel"/>
    <w:tmpl w:val="89B0CD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3"/>
  </w:num>
  <w:num w:numId="2" w16cid:durableId="139677535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28852359">
    <w:abstractNumId w:val="0"/>
  </w:num>
  <w:num w:numId="4" w16cid:durableId="161743493">
    <w:abstractNumId w:val="3"/>
  </w:num>
  <w:num w:numId="5" w16cid:durableId="1745225556">
    <w:abstractNumId w:val="7"/>
  </w:num>
  <w:num w:numId="6" w16cid:durableId="210192068">
    <w:abstractNumId w:val="5"/>
  </w:num>
  <w:num w:numId="7" w16cid:durableId="318072447">
    <w:abstractNumId w:val="3"/>
  </w:num>
  <w:num w:numId="8" w16cid:durableId="1228613816">
    <w:abstractNumId w:val="4"/>
  </w:num>
  <w:num w:numId="9" w16cid:durableId="166527342">
    <w:abstractNumId w:val="2"/>
  </w:num>
  <w:num w:numId="10" w16cid:durableId="1237473031">
    <w:abstractNumId w:val="1"/>
  </w:num>
  <w:num w:numId="11" w16cid:durableId="2075202153">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35027516">
    <w:abstractNumId w:val="0"/>
  </w:num>
  <w:num w:numId="13" w16cid:durableId="1129788101">
    <w:abstractNumId w:val="3"/>
  </w:num>
  <w:num w:numId="14" w16cid:durableId="1553688361">
    <w:abstractNumId w:val="7"/>
  </w:num>
  <w:num w:numId="15" w16cid:durableId="1736394012">
    <w:abstractNumId w:val="7"/>
  </w:num>
  <w:num w:numId="16" w16cid:durableId="14983624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5E5"/>
    <w:rsid w:val="00003EFA"/>
    <w:rsid w:val="00004183"/>
    <w:rsid w:val="0000438B"/>
    <w:rsid w:val="000077BF"/>
    <w:rsid w:val="000111E2"/>
    <w:rsid w:val="000137B4"/>
    <w:rsid w:val="00013FF2"/>
    <w:rsid w:val="000148E3"/>
    <w:rsid w:val="00017B07"/>
    <w:rsid w:val="00021CF7"/>
    <w:rsid w:val="000252CB"/>
    <w:rsid w:val="000257A4"/>
    <w:rsid w:val="00033FC4"/>
    <w:rsid w:val="00036A11"/>
    <w:rsid w:val="000371BD"/>
    <w:rsid w:val="00045F0D"/>
    <w:rsid w:val="0004750C"/>
    <w:rsid w:val="00047862"/>
    <w:rsid w:val="00051080"/>
    <w:rsid w:val="00054D26"/>
    <w:rsid w:val="000550AE"/>
    <w:rsid w:val="00061D5B"/>
    <w:rsid w:val="0006341B"/>
    <w:rsid w:val="0006739A"/>
    <w:rsid w:val="000673B7"/>
    <w:rsid w:val="00067AE6"/>
    <w:rsid w:val="00070384"/>
    <w:rsid w:val="00070804"/>
    <w:rsid w:val="00072E86"/>
    <w:rsid w:val="000733A1"/>
    <w:rsid w:val="00074F0F"/>
    <w:rsid w:val="000769CC"/>
    <w:rsid w:val="00093BD1"/>
    <w:rsid w:val="000A51E5"/>
    <w:rsid w:val="000B2263"/>
    <w:rsid w:val="000B4CCE"/>
    <w:rsid w:val="000C0BDE"/>
    <w:rsid w:val="000C1B93"/>
    <w:rsid w:val="000C24ED"/>
    <w:rsid w:val="000C4344"/>
    <w:rsid w:val="000C5481"/>
    <w:rsid w:val="000C7B85"/>
    <w:rsid w:val="000D1611"/>
    <w:rsid w:val="000D1A2B"/>
    <w:rsid w:val="000D1EB7"/>
    <w:rsid w:val="000D36E6"/>
    <w:rsid w:val="000D3BBE"/>
    <w:rsid w:val="000D7466"/>
    <w:rsid w:val="000D7E5E"/>
    <w:rsid w:val="000F10D9"/>
    <w:rsid w:val="000F4E44"/>
    <w:rsid w:val="00103E4F"/>
    <w:rsid w:val="00112528"/>
    <w:rsid w:val="00113093"/>
    <w:rsid w:val="00113BBF"/>
    <w:rsid w:val="00115225"/>
    <w:rsid w:val="00121051"/>
    <w:rsid w:val="00122E3B"/>
    <w:rsid w:val="00123A38"/>
    <w:rsid w:val="00125DFF"/>
    <w:rsid w:val="0012654C"/>
    <w:rsid w:val="00133DA8"/>
    <w:rsid w:val="001402A1"/>
    <w:rsid w:val="001522A3"/>
    <w:rsid w:val="00153D13"/>
    <w:rsid w:val="00157F81"/>
    <w:rsid w:val="001613E4"/>
    <w:rsid w:val="00162F1F"/>
    <w:rsid w:val="001655E5"/>
    <w:rsid w:val="00165CBE"/>
    <w:rsid w:val="0017195E"/>
    <w:rsid w:val="00171A45"/>
    <w:rsid w:val="0017408C"/>
    <w:rsid w:val="001748AB"/>
    <w:rsid w:val="0017634C"/>
    <w:rsid w:val="00176634"/>
    <w:rsid w:val="00181F54"/>
    <w:rsid w:val="00185F2F"/>
    <w:rsid w:val="00190487"/>
    <w:rsid w:val="00190C6F"/>
    <w:rsid w:val="0019130C"/>
    <w:rsid w:val="00191373"/>
    <w:rsid w:val="001941E7"/>
    <w:rsid w:val="00194965"/>
    <w:rsid w:val="001975B4"/>
    <w:rsid w:val="001A2D64"/>
    <w:rsid w:val="001A3009"/>
    <w:rsid w:val="001A47E8"/>
    <w:rsid w:val="001B099B"/>
    <w:rsid w:val="001C0997"/>
    <w:rsid w:val="001C0ABB"/>
    <w:rsid w:val="001C2347"/>
    <w:rsid w:val="001C7E97"/>
    <w:rsid w:val="001D4718"/>
    <w:rsid w:val="001D5230"/>
    <w:rsid w:val="001E103F"/>
    <w:rsid w:val="001E3497"/>
    <w:rsid w:val="001E761A"/>
    <w:rsid w:val="001F0333"/>
    <w:rsid w:val="001F2668"/>
    <w:rsid w:val="001F2D78"/>
    <w:rsid w:val="001F40B9"/>
    <w:rsid w:val="001F5F7B"/>
    <w:rsid w:val="002004BB"/>
    <w:rsid w:val="0020366C"/>
    <w:rsid w:val="002075BD"/>
    <w:rsid w:val="002105AD"/>
    <w:rsid w:val="00211AF3"/>
    <w:rsid w:val="002151E1"/>
    <w:rsid w:val="00216244"/>
    <w:rsid w:val="002178F4"/>
    <w:rsid w:val="002213B2"/>
    <w:rsid w:val="002227AD"/>
    <w:rsid w:val="002232F4"/>
    <w:rsid w:val="00226B7F"/>
    <w:rsid w:val="002300CD"/>
    <w:rsid w:val="002316D2"/>
    <w:rsid w:val="002345D8"/>
    <w:rsid w:val="002379EC"/>
    <w:rsid w:val="00242D98"/>
    <w:rsid w:val="0024474D"/>
    <w:rsid w:val="0025592F"/>
    <w:rsid w:val="002618B2"/>
    <w:rsid w:val="0026327B"/>
    <w:rsid w:val="00263B1E"/>
    <w:rsid w:val="0026548C"/>
    <w:rsid w:val="00266207"/>
    <w:rsid w:val="0027370C"/>
    <w:rsid w:val="00275CD2"/>
    <w:rsid w:val="00280CAC"/>
    <w:rsid w:val="002843B4"/>
    <w:rsid w:val="0029232C"/>
    <w:rsid w:val="002A28B4"/>
    <w:rsid w:val="002A2B8C"/>
    <w:rsid w:val="002A30D8"/>
    <w:rsid w:val="002A31A5"/>
    <w:rsid w:val="002A35CF"/>
    <w:rsid w:val="002A475D"/>
    <w:rsid w:val="002B316A"/>
    <w:rsid w:val="002B50F2"/>
    <w:rsid w:val="002C04B4"/>
    <w:rsid w:val="002D47D9"/>
    <w:rsid w:val="002E03FC"/>
    <w:rsid w:val="002F33C2"/>
    <w:rsid w:val="002F347D"/>
    <w:rsid w:val="002F375A"/>
    <w:rsid w:val="002F5ED2"/>
    <w:rsid w:val="002F7CFE"/>
    <w:rsid w:val="00302680"/>
    <w:rsid w:val="00303085"/>
    <w:rsid w:val="00306C23"/>
    <w:rsid w:val="00315319"/>
    <w:rsid w:val="003355E2"/>
    <w:rsid w:val="00340DD9"/>
    <w:rsid w:val="00345261"/>
    <w:rsid w:val="00360E17"/>
    <w:rsid w:val="0036209C"/>
    <w:rsid w:val="00366498"/>
    <w:rsid w:val="003701B5"/>
    <w:rsid w:val="00371A62"/>
    <w:rsid w:val="00371F68"/>
    <w:rsid w:val="00372075"/>
    <w:rsid w:val="0037277F"/>
    <w:rsid w:val="00376A1C"/>
    <w:rsid w:val="00383D65"/>
    <w:rsid w:val="00384727"/>
    <w:rsid w:val="0038536D"/>
    <w:rsid w:val="00385DFB"/>
    <w:rsid w:val="00393593"/>
    <w:rsid w:val="003937C7"/>
    <w:rsid w:val="003A0CFB"/>
    <w:rsid w:val="003A48BB"/>
    <w:rsid w:val="003A5190"/>
    <w:rsid w:val="003B0768"/>
    <w:rsid w:val="003B240E"/>
    <w:rsid w:val="003B3E41"/>
    <w:rsid w:val="003C07D0"/>
    <w:rsid w:val="003D13EF"/>
    <w:rsid w:val="003D154B"/>
    <w:rsid w:val="003D1F70"/>
    <w:rsid w:val="003D3D3F"/>
    <w:rsid w:val="003D4DF1"/>
    <w:rsid w:val="003F5A78"/>
    <w:rsid w:val="003F64B0"/>
    <w:rsid w:val="003F6E52"/>
    <w:rsid w:val="00400ACE"/>
    <w:rsid w:val="00401084"/>
    <w:rsid w:val="00402740"/>
    <w:rsid w:val="00407471"/>
    <w:rsid w:val="00407CAD"/>
    <w:rsid w:val="00407EF0"/>
    <w:rsid w:val="00412F2B"/>
    <w:rsid w:val="004178B3"/>
    <w:rsid w:val="00430F12"/>
    <w:rsid w:val="0043333B"/>
    <w:rsid w:val="00442345"/>
    <w:rsid w:val="00442964"/>
    <w:rsid w:val="00453EC1"/>
    <w:rsid w:val="00454159"/>
    <w:rsid w:val="00456066"/>
    <w:rsid w:val="004643DB"/>
    <w:rsid w:val="004662AB"/>
    <w:rsid w:val="00471E02"/>
    <w:rsid w:val="00474E4B"/>
    <w:rsid w:val="00480185"/>
    <w:rsid w:val="00480693"/>
    <w:rsid w:val="00485D9A"/>
    <w:rsid w:val="0048642E"/>
    <w:rsid w:val="00491389"/>
    <w:rsid w:val="00497CA4"/>
    <w:rsid w:val="004A08A1"/>
    <w:rsid w:val="004A29D0"/>
    <w:rsid w:val="004B13C5"/>
    <w:rsid w:val="004B31FE"/>
    <w:rsid w:val="004B484F"/>
    <w:rsid w:val="004B723A"/>
    <w:rsid w:val="004B74EB"/>
    <w:rsid w:val="004C11A9"/>
    <w:rsid w:val="004C4B48"/>
    <w:rsid w:val="004C68E7"/>
    <w:rsid w:val="004D1566"/>
    <w:rsid w:val="004D348C"/>
    <w:rsid w:val="004D6705"/>
    <w:rsid w:val="004E1043"/>
    <w:rsid w:val="004F2AC5"/>
    <w:rsid w:val="004F48DD"/>
    <w:rsid w:val="004F6AF2"/>
    <w:rsid w:val="004F6DAE"/>
    <w:rsid w:val="00501658"/>
    <w:rsid w:val="00511863"/>
    <w:rsid w:val="005128E7"/>
    <w:rsid w:val="00512BBA"/>
    <w:rsid w:val="00515C84"/>
    <w:rsid w:val="00526795"/>
    <w:rsid w:val="00541FBB"/>
    <w:rsid w:val="00547F64"/>
    <w:rsid w:val="005500B1"/>
    <w:rsid w:val="005558F0"/>
    <w:rsid w:val="005608F0"/>
    <w:rsid w:val="00562CA1"/>
    <w:rsid w:val="00563D88"/>
    <w:rsid w:val="005649D2"/>
    <w:rsid w:val="005651B7"/>
    <w:rsid w:val="00574110"/>
    <w:rsid w:val="00575555"/>
    <w:rsid w:val="00577787"/>
    <w:rsid w:val="00580172"/>
    <w:rsid w:val="00580DD0"/>
    <w:rsid w:val="0058102D"/>
    <w:rsid w:val="00583731"/>
    <w:rsid w:val="00590847"/>
    <w:rsid w:val="00590D7F"/>
    <w:rsid w:val="005934B4"/>
    <w:rsid w:val="0059506A"/>
    <w:rsid w:val="005957FA"/>
    <w:rsid w:val="005973D1"/>
    <w:rsid w:val="00597644"/>
    <w:rsid w:val="005A34D4"/>
    <w:rsid w:val="005A67CA"/>
    <w:rsid w:val="005B184F"/>
    <w:rsid w:val="005B2710"/>
    <w:rsid w:val="005B3C79"/>
    <w:rsid w:val="005B49E3"/>
    <w:rsid w:val="005B4B00"/>
    <w:rsid w:val="005B57F5"/>
    <w:rsid w:val="005B5C88"/>
    <w:rsid w:val="005B6AD6"/>
    <w:rsid w:val="005B76BC"/>
    <w:rsid w:val="005B77E0"/>
    <w:rsid w:val="005C14A7"/>
    <w:rsid w:val="005C344B"/>
    <w:rsid w:val="005C3B7D"/>
    <w:rsid w:val="005C745F"/>
    <w:rsid w:val="005D0140"/>
    <w:rsid w:val="005D01B5"/>
    <w:rsid w:val="005D1384"/>
    <w:rsid w:val="005D49FE"/>
    <w:rsid w:val="005E1F63"/>
    <w:rsid w:val="005E4C63"/>
    <w:rsid w:val="005E5EEC"/>
    <w:rsid w:val="005F29A2"/>
    <w:rsid w:val="005F49D6"/>
    <w:rsid w:val="005F4F2E"/>
    <w:rsid w:val="00613017"/>
    <w:rsid w:val="006215C8"/>
    <w:rsid w:val="00624D13"/>
    <w:rsid w:val="00626BBF"/>
    <w:rsid w:val="00627A57"/>
    <w:rsid w:val="006341FA"/>
    <w:rsid w:val="00637C9A"/>
    <w:rsid w:val="00641218"/>
    <w:rsid w:val="0064273E"/>
    <w:rsid w:val="00643CC4"/>
    <w:rsid w:val="006541E9"/>
    <w:rsid w:val="006633FC"/>
    <w:rsid w:val="00664CB6"/>
    <w:rsid w:val="00666CBF"/>
    <w:rsid w:val="00667430"/>
    <w:rsid w:val="00674A69"/>
    <w:rsid w:val="00677835"/>
    <w:rsid w:val="00680388"/>
    <w:rsid w:val="00684DD4"/>
    <w:rsid w:val="006851E9"/>
    <w:rsid w:val="00691121"/>
    <w:rsid w:val="00694B86"/>
    <w:rsid w:val="0069617A"/>
    <w:rsid w:val="00696410"/>
    <w:rsid w:val="006A046F"/>
    <w:rsid w:val="006A13EB"/>
    <w:rsid w:val="006A3884"/>
    <w:rsid w:val="006A6B41"/>
    <w:rsid w:val="006B1D5E"/>
    <w:rsid w:val="006B3488"/>
    <w:rsid w:val="006B51C8"/>
    <w:rsid w:val="006C5495"/>
    <w:rsid w:val="006C569B"/>
    <w:rsid w:val="006C74F8"/>
    <w:rsid w:val="006D00B0"/>
    <w:rsid w:val="006D1B4D"/>
    <w:rsid w:val="006D1CF3"/>
    <w:rsid w:val="006D7AEB"/>
    <w:rsid w:val="006E265A"/>
    <w:rsid w:val="006E2D7E"/>
    <w:rsid w:val="006E54D3"/>
    <w:rsid w:val="006E5A2C"/>
    <w:rsid w:val="006F1CF4"/>
    <w:rsid w:val="006F4E99"/>
    <w:rsid w:val="006F565F"/>
    <w:rsid w:val="007108C4"/>
    <w:rsid w:val="00717237"/>
    <w:rsid w:val="00720C6F"/>
    <w:rsid w:val="007229D4"/>
    <w:rsid w:val="0072638E"/>
    <w:rsid w:val="007265A4"/>
    <w:rsid w:val="00734419"/>
    <w:rsid w:val="00736E6D"/>
    <w:rsid w:val="0075041F"/>
    <w:rsid w:val="00751F4C"/>
    <w:rsid w:val="00752ED5"/>
    <w:rsid w:val="007564F8"/>
    <w:rsid w:val="00762AE1"/>
    <w:rsid w:val="0076669D"/>
    <w:rsid w:val="00766D19"/>
    <w:rsid w:val="00767CA4"/>
    <w:rsid w:val="00773778"/>
    <w:rsid w:val="00773CDB"/>
    <w:rsid w:val="00780A48"/>
    <w:rsid w:val="00781B37"/>
    <w:rsid w:val="00782D2A"/>
    <w:rsid w:val="0078759D"/>
    <w:rsid w:val="007921EB"/>
    <w:rsid w:val="0079523E"/>
    <w:rsid w:val="00796499"/>
    <w:rsid w:val="007A554A"/>
    <w:rsid w:val="007B020C"/>
    <w:rsid w:val="007B523A"/>
    <w:rsid w:val="007C4870"/>
    <w:rsid w:val="007C5D33"/>
    <w:rsid w:val="007C61E6"/>
    <w:rsid w:val="007C63BB"/>
    <w:rsid w:val="007D56C3"/>
    <w:rsid w:val="007D5E66"/>
    <w:rsid w:val="007D61FA"/>
    <w:rsid w:val="007D6259"/>
    <w:rsid w:val="007E081C"/>
    <w:rsid w:val="007E20E5"/>
    <w:rsid w:val="007E6A58"/>
    <w:rsid w:val="007F066A"/>
    <w:rsid w:val="007F17E0"/>
    <w:rsid w:val="007F27F8"/>
    <w:rsid w:val="007F693F"/>
    <w:rsid w:val="007F6BE6"/>
    <w:rsid w:val="008007FE"/>
    <w:rsid w:val="00801971"/>
    <w:rsid w:val="0080248A"/>
    <w:rsid w:val="00803922"/>
    <w:rsid w:val="00804F58"/>
    <w:rsid w:val="00806ECB"/>
    <w:rsid w:val="008073B1"/>
    <w:rsid w:val="00810D93"/>
    <w:rsid w:val="0081298A"/>
    <w:rsid w:val="00812CB2"/>
    <w:rsid w:val="008155C8"/>
    <w:rsid w:val="008242EB"/>
    <w:rsid w:val="00824F5A"/>
    <w:rsid w:val="008269CC"/>
    <w:rsid w:val="00836838"/>
    <w:rsid w:val="008426B6"/>
    <w:rsid w:val="00843DF5"/>
    <w:rsid w:val="00844B47"/>
    <w:rsid w:val="008559F2"/>
    <w:rsid w:val="008559F3"/>
    <w:rsid w:val="00856CA3"/>
    <w:rsid w:val="00863E4C"/>
    <w:rsid w:val="00864528"/>
    <w:rsid w:val="00865BC1"/>
    <w:rsid w:val="0087496A"/>
    <w:rsid w:val="00881ED0"/>
    <w:rsid w:val="00886C19"/>
    <w:rsid w:val="00890EEE"/>
    <w:rsid w:val="00891114"/>
    <w:rsid w:val="0089316E"/>
    <w:rsid w:val="0089641D"/>
    <w:rsid w:val="008974FE"/>
    <w:rsid w:val="008A173E"/>
    <w:rsid w:val="008A353C"/>
    <w:rsid w:val="008A4CF6"/>
    <w:rsid w:val="008B1946"/>
    <w:rsid w:val="008B1E6D"/>
    <w:rsid w:val="008B5D81"/>
    <w:rsid w:val="008B7C15"/>
    <w:rsid w:val="008D1A6B"/>
    <w:rsid w:val="008D574D"/>
    <w:rsid w:val="008D5A91"/>
    <w:rsid w:val="008D5C37"/>
    <w:rsid w:val="008D6283"/>
    <w:rsid w:val="008E3DE9"/>
    <w:rsid w:val="008E4E66"/>
    <w:rsid w:val="008E588B"/>
    <w:rsid w:val="008F40D3"/>
    <w:rsid w:val="008F7505"/>
    <w:rsid w:val="00901203"/>
    <w:rsid w:val="009107ED"/>
    <w:rsid w:val="009138BF"/>
    <w:rsid w:val="00915B46"/>
    <w:rsid w:val="009171AC"/>
    <w:rsid w:val="00921FDC"/>
    <w:rsid w:val="0093679E"/>
    <w:rsid w:val="009418B8"/>
    <w:rsid w:val="00941947"/>
    <w:rsid w:val="00942F88"/>
    <w:rsid w:val="0094511B"/>
    <w:rsid w:val="00945B9D"/>
    <w:rsid w:val="00955F99"/>
    <w:rsid w:val="009560E5"/>
    <w:rsid w:val="009662B0"/>
    <w:rsid w:val="0097042E"/>
    <w:rsid w:val="009739C8"/>
    <w:rsid w:val="00976AC2"/>
    <w:rsid w:val="00982157"/>
    <w:rsid w:val="00982B9C"/>
    <w:rsid w:val="0099399A"/>
    <w:rsid w:val="00995C6E"/>
    <w:rsid w:val="009967BF"/>
    <w:rsid w:val="009978F8"/>
    <w:rsid w:val="009A2739"/>
    <w:rsid w:val="009B1280"/>
    <w:rsid w:val="009B234E"/>
    <w:rsid w:val="009B3D61"/>
    <w:rsid w:val="009B4C1C"/>
    <w:rsid w:val="009C2DB5"/>
    <w:rsid w:val="009C5B0E"/>
    <w:rsid w:val="009D0D13"/>
    <w:rsid w:val="009D2C86"/>
    <w:rsid w:val="009D43DD"/>
    <w:rsid w:val="009D4A8E"/>
    <w:rsid w:val="009D7316"/>
    <w:rsid w:val="009D7CF7"/>
    <w:rsid w:val="009E188E"/>
    <w:rsid w:val="009E6FBE"/>
    <w:rsid w:val="009F049B"/>
    <w:rsid w:val="009F3038"/>
    <w:rsid w:val="009F4E8F"/>
    <w:rsid w:val="00A10577"/>
    <w:rsid w:val="00A119B4"/>
    <w:rsid w:val="00A137DA"/>
    <w:rsid w:val="00A14474"/>
    <w:rsid w:val="00A170A2"/>
    <w:rsid w:val="00A17701"/>
    <w:rsid w:val="00A2629A"/>
    <w:rsid w:val="00A355A3"/>
    <w:rsid w:val="00A52456"/>
    <w:rsid w:val="00A534B8"/>
    <w:rsid w:val="00A54063"/>
    <w:rsid w:val="00A5409F"/>
    <w:rsid w:val="00A54F8A"/>
    <w:rsid w:val="00A56811"/>
    <w:rsid w:val="00A57460"/>
    <w:rsid w:val="00A62708"/>
    <w:rsid w:val="00A63054"/>
    <w:rsid w:val="00A6693C"/>
    <w:rsid w:val="00A744CB"/>
    <w:rsid w:val="00A74A54"/>
    <w:rsid w:val="00A76FB9"/>
    <w:rsid w:val="00A83D41"/>
    <w:rsid w:val="00A873E9"/>
    <w:rsid w:val="00A9004C"/>
    <w:rsid w:val="00A9247A"/>
    <w:rsid w:val="00AA3C11"/>
    <w:rsid w:val="00AB099B"/>
    <w:rsid w:val="00AB3116"/>
    <w:rsid w:val="00AB5253"/>
    <w:rsid w:val="00AB5F89"/>
    <w:rsid w:val="00AB70AD"/>
    <w:rsid w:val="00AE12C7"/>
    <w:rsid w:val="00AE14CB"/>
    <w:rsid w:val="00AE2FBF"/>
    <w:rsid w:val="00AE392E"/>
    <w:rsid w:val="00AE4760"/>
    <w:rsid w:val="00AF3F6C"/>
    <w:rsid w:val="00B03CCC"/>
    <w:rsid w:val="00B05292"/>
    <w:rsid w:val="00B17E70"/>
    <w:rsid w:val="00B2036D"/>
    <w:rsid w:val="00B222FB"/>
    <w:rsid w:val="00B2430F"/>
    <w:rsid w:val="00B26C50"/>
    <w:rsid w:val="00B42E51"/>
    <w:rsid w:val="00B45927"/>
    <w:rsid w:val="00B46033"/>
    <w:rsid w:val="00B4638B"/>
    <w:rsid w:val="00B53FCE"/>
    <w:rsid w:val="00B56BFE"/>
    <w:rsid w:val="00B57D39"/>
    <w:rsid w:val="00B601D0"/>
    <w:rsid w:val="00B6083A"/>
    <w:rsid w:val="00B65452"/>
    <w:rsid w:val="00B656BE"/>
    <w:rsid w:val="00B65BBF"/>
    <w:rsid w:val="00B6716A"/>
    <w:rsid w:val="00B727CB"/>
    <w:rsid w:val="00B72931"/>
    <w:rsid w:val="00B80AAD"/>
    <w:rsid w:val="00B80ADE"/>
    <w:rsid w:val="00B80AFE"/>
    <w:rsid w:val="00B816F5"/>
    <w:rsid w:val="00B83165"/>
    <w:rsid w:val="00B868BA"/>
    <w:rsid w:val="00BA1DD0"/>
    <w:rsid w:val="00BA7230"/>
    <w:rsid w:val="00BA7AAB"/>
    <w:rsid w:val="00BB4FBA"/>
    <w:rsid w:val="00BB70E6"/>
    <w:rsid w:val="00BC1208"/>
    <w:rsid w:val="00BC4E09"/>
    <w:rsid w:val="00BC7C1F"/>
    <w:rsid w:val="00BE46B6"/>
    <w:rsid w:val="00BF20BF"/>
    <w:rsid w:val="00BF2DB3"/>
    <w:rsid w:val="00BF35D4"/>
    <w:rsid w:val="00BF5FFB"/>
    <w:rsid w:val="00BF732E"/>
    <w:rsid w:val="00C01409"/>
    <w:rsid w:val="00C10F25"/>
    <w:rsid w:val="00C11EE1"/>
    <w:rsid w:val="00C141AA"/>
    <w:rsid w:val="00C15A21"/>
    <w:rsid w:val="00C2168A"/>
    <w:rsid w:val="00C21955"/>
    <w:rsid w:val="00C21997"/>
    <w:rsid w:val="00C25A01"/>
    <w:rsid w:val="00C26EF1"/>
    <w:rsid w:val="00C3060F"/>
    <w:rsid w:val="00C320ED"/>
    <w:rsid w:val="00C37269"/>
    <w:rsid w:val="00C4124C"/>
    <w:rsid w:val="00C436AB"/>
    <w:rsid w:val="00C43F7A"/>
    <w:rsid w:val="00C55B7A"/>
    <w:rsid w:val="00C62B29"/>
    <w:rsid w:val="00C664FC"/>
    <w:rsid w:val="00C70C44"/>
    <w:rsid w:val="00C753F0"/>
    <w:rsid w:val="00C84DB5"/>
    <w:rsid w:val="00C8638C"/>
    <w:rsid w:val="00C8649A"/>
    <w:rsid w:val="00C92FDF"/>
    <w:rsid w:val="00C934BD"/>
    <w:rsid w:val="00C93CE4"/>
    <w:rsid w:val="00C97365"/>
    <w:rsid w:val="00CA0226"/>
    <w:rsid w:val="00CA3120"/>
    <w:rsid w:val="00CA4426"/>
    <w:rsid w:val="00CB2145"/>
    <w:rsid w:val="00CB3EF3"/>
    <w:rsid w:val="00CB4CB2"/>
    <w:rsid w:val="00CB66B0"/>
    <w:rsid w:val="00CD57E5"/>
    <w:rsid w:val="00CD6723"/>
    <w:rsid w:val="00CE5951"/>
    <w:rsid w:val="00CE68F5"/>
    <w:rsid w:val="00CF059C"/>
    <w:rsid w:val="00CF3B77"/>
    <w:rsid w:val="00CF5292"/>
    <w:rsid w:val="00CF73E9"/>
    <w:rsid w:val="00D136E3"/>
    <w:rsid w:val="00D14573"/>
    <w:rsid w:val="00D15A52"/>
    <w:rsid w:val="00D16C91"/>
    <w:rsid w:val="00D2403C"/>
    <w:rsid w:val="00D2440E"/>
    <w:rsid w:val="00D26176"/>
    <w:rsid w:val="00D30E4A"/>
    <w:rsid w:val="00D31E35"/>
    <w:rsid w:val="00D3326E"/>
    <w:rsid w:val="00D411BE"/>
    <w:rsid w:val="00D507E2"/>
    <w:rsid w:val="00D51EE0"/>
    <w:rsid w:val="00D534B3"/>
    <w:rsid w:val="00D61CE0"/>
    <w:rsid w:val="00D6371D"/>
    <w:rsid w:val="00D652C0"/>
    <w:rsid w:val="00D65FF4"/>
    <w:rsid w:val="00D678DB"/>
    <w:rsid w:val="00D73CC6"/>
    <w:rsid w:val="00D7649E"/>
    <w:rsid w:val="00D830FA"/>
    <w:rsid w:val="00D91B6C"/>
    <w:rsid w:val="00D924E7"/>
    <w:rsid w:val="00D93242"/>
    <w:rsid w:val="00DA016D"/>
    <w:rsid w:val="00DA0D92"/>
    <w:rsid w:val="00DA53EA"/>
    <w:rsid w:val="00DA5F37"/>
    <w:rsid w:val="00DB13A4"/>
    <w:rsid w:val="00DB1B08"/>
    <w:rsid w:val="00DB32F3"/>
    <w:rsid w:val="00DC66B8"/>
    <w:rsid w:val="00DC6BCA"/>
    <w:rsid w:val="00DC74E1"/>
    <w:rsid w:val="00DD1132"/>
    <w:rsid w:val="00DD2F4E"/>
    <w:rsid w:val="00DD44F7"/>
    <w:rsid w:val="00DE07A5"/>
    <w:rsid w:val="00DE2CE3"/>
    <w:rsid w:val="00DE5AC1"/>
    <w:rsid w:val="00DF5B06"/>
    <w:rsid w:val="00DF79DD"/>
    <w:rsid w:val="00E042D2"/>
    <w:rsid w:val="00E04DAF"/>
    <w:rsid w:val="00E112C7"/>
    <w:rsid w:val="00E11C52"/>
    <w:rsid w:val="00E14F06"/>
    <w:rsid w:val="00E15C44"/>
    <w:rsid w:val="00E20D45"/>
    <w:rsid w:val="00E22F6B"/>
    <w:rsid w:val="00E23A47"/>
    <w:rsid w:val="00E24627"/>
    <w:rsid w:val="00E323DF"/>
    <w:rsid w:val="00E32AF8"/>
    <w:rsid w:val="00E32ED9"/>
    <w:rsid w:val="00E365B0"/>
    <w:rsid w:val="00E4272D"/>
    <w:rsid w:val="00E4707A"/>
    <w:rsid w:val="00E5058E"/>
    <w:rsid w:val="00E51733"/>
    <w:rsid w:val="00E551D5"/>
    <w:rsid w:val="00E55460"/>
    <w:rsid w:val="00E56264"/>
    <w:rsid w:val="00E604B6"/>
    <w:rsid w:val="00E6097B"/>
    <w:rsid w:val="00E66135"/>
    <w:rsid w:val="00E66CA0"/>
    <w:rsid w:val="00E74748"/>
    <w:rsid w:val="00E75375"/>
    <w:rsid w:val="00E836F5"/>
    <w:rsid w:val="00E85F4D"/>
    <w:rsid w:val="00E87132"/>
    <w:rsid w:val="00E904DB"/>
    <w:rsid w:val="00E90813"/>
    <w:rsid w:val="00E92C26"/>
    <w:rsid w:val="00E93A4C"/>
    <w:rsid w:val="00E95D8C"/>
    <w:rsid w:val="00EA07C6"/>
    <w:rsid w:val="00EA0E80"/>
    <w:rsid w:val="00EA2AA4"/>
    <w:rsid w:val="00EB52A3"/>
    <w:rsid w:val="00EC1782"/>
    <w:rsid w:val="00EC22E4"/>
    <w:rsid w:val="00EC328C"/>
    <w:rsid w:val="00EC581D"/>
    <w:rsid w:val="00EC59D6"/>
    <w:rsid w:val="00EC7662"/>
    <w:rsid w:val="00ED1EDE"/>
    <w:rsid w:val="00F0018B"/>
    <w:rsid w:val="00F03D22"/>
    <w:rsid w:val="00F04295"/>
    <w:rsid w:val="00F11D22"/>
    <w:rsid w:val="00F1353E"/>
    <w:rsid w:val="00F13A40"/>
    <w:rsid w:val="00F14D7F"/>
    <w:rsid w:val="00F1581C"/>
    <w:rsid w:val="00F20AC8"/>
    <w:rsid w:val="00F219FE"/>
    <w:rsid w:val="00F24C54"/>
    <w:rsid w:val="00F3454B"/>
    <w:rsid w:val="00F369BC"/>
    <w:rsid w:val="00F41803"/>
    <w:rsid w:val="00F44B1C"/>
    <w:rsid w:val="00F522E3"/>
    <w:rsid w:val="00F544CA"/>
    <w:rsid w:val="00F54F06"/>
    <w:rsid w:val="00F57A1E"/>
    <w:rsid w:val="00F60D33"/>
    <w:rsid w:val="00F620A7"/>
    <w:rsid w:val="00F65B7F"/>
    <w:rsid w:val="00F66145"/>
    <w:rsid w:val="00F67719"/>
    <w:rsid w:val="00F814BD"/>
    <w:rsid w:val="00F81980"/>
    <w:rsid w:val="00F87F12"/>
    <w:rsid w:val="00F95596"/>
    <w:rsid w:val="00FA30A6"/>
    <w:rsid w:val="00FA3555"/>
    <w:rsid w:val="00FA6449"/>
    <w:rsid w:val="00FB2230"/>
    <w:rsid w:val="00FB5281"/>
    <w:rsid w:val="00FC0E4A"/>
    <w:rsid w:val="00FC3BCF"/>
    <w:rsid w:val="00FD0590"/>
    <w:rsid w:val="00FD0A93"/>
    <w:rsid w:val="00FD5826"/>
    <w:rsid w:val="00FE0056"/>
    <w:rsid w:val="00FE393D"/>
    <w:rsid w:val="00FE5E0D"/>
    <w:rsid w:val="00FF704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E7B98"/>
  <w15:chartTrackingRefBased/>
  <w15:docId w15:val="{F60BF8C1-6A3B-445A-925F-F66657BD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F4E8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8017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8017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8017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8017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8017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80172"/>
    <w:pPr>
      <w:keepNext/>
      <w:spacing w:after="200" w:line="240" w:lineRule="auto"/>
    </w:pPr>
    <w:rPr>
      <w:iCs/>
      <w:color w:val="002664"/>
      <w:sz w:val="18"/>
      <w:szCs w:val="18"/>
    </w:rPr>
  </w:style>
  <w:style w:type="table" w:customStyle="1" w:styleId="Tableheader">
    <w:name w:val="ŠTable header"/>
    <w:basedOn w:val="TableNormal"/>
    <w:uiPriority w:val="99"/>
    <w:rsid w:val="0058017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801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80172"/>
    <w:pPr>
      <w:numPr>
        <w:numId w:val="16"/>
      </w:numPr>
    </w:pPr>
  </w:style>
  <w:style w:type="paragraph" w:styleId="ListNumber2">
    <w:name w:val="List Number 2"/>
    <w:aliases w:val="ŠList Number 2"/>
    <w:basedOn w:val="Normal"/>
    <w:uiPriority w:val="8"/>
    <w:qFormat/>
    <w:rsid w:val="00580172"/>
    <w:pPr>
      <w:numPr>
        <w:numId w:val="15"/>
      </w:numPr>
    </w:pPr>
  </w:style>
  <w:style w:type="paragraph" w:styleId="ListBullet">
    <w:name w:val="List Bullet"/>
    <w:aliases w:val="ŠList Bullet"/>
    <w:basedOn w:val="Normal"/>
    <w:uiPriority w:val="9"/>
    <w:qFormat/>
    <w:rsid w:val="00580172"/>
    <w:pPr>
      <w:numPr>
        <w:numId w:val="13"/>
      </w:numPr>
    </w:pPr>
  </w:style>
  <w:style w:type="paragraph" w:styleId="ListBullet2">
    <w:name w:val="List Bullet 2"/>
    <w:aliases w:val="ŠList Bullet 2"/>
    <w:basedOn w:val="Normal"/>
    <w:uiPriority w:val="10"/>
    <w:qFormat/>
    <w:rsid w:val="00580172"/>
    <w:pPr>
      <w:numPr>
        <w:numId w:val="11"/>
      </w:numPr>
    </w:pPr>
  </w:style>
  <w:style w:type="paragraph" w:customStyle="1" w:styleId="FeatureBox4">
    <w:name w:val="ŠFeature Box 4"/>
    <w:basedOn w:val="FeatureBox2"/>
    <w:next w:val="Normal"/>
    <w:uiPriority w:val="14"/>
    <w:qFormat/>
    <w:rsid w:val="0058017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80172"/>
    <w:pPr>
      <w:keepNext/>
      <w:ind w:left="567" w:right="57"/>
    </w:pPr>
    <w:rPr>
      <w:szCs w:val="22"/>
    </w:rPr>
  </w:style>
  <w:style w:type="paragraph" w:customStyle="1" w:styleId="Documentname">
    <w:name w:val="ŠDocument name"/>
    <w:basedOn w:val="Normal"/>
    <w:next w:val="Normal"/>
    <w:uiPriority w:val="17"/>
    <w:qFormat/>
    <w:rsid w:val="00580172"/>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580172"/>
    <w:pPr>
      <w:spacing w:after="0"/>
    </w:pPr>
    <w:rPr>
      <w:sz w:val="18"/>
      <w:szCs w:val="18"/>
    </w:rPr>
  </w:style>
  <w:style w:type="paragraph" w:customStyle="1" w:styleId="FeatureBox2">
    <w:name w:val="ŠFeature Box 2"/>
    <w:basedOn w:val="Normal"/>
    <w:next w:val="Normal"/>
    <w:link w:val="FeatureBox2Char"/>
    <w:uiPriority w:val="12"/>
    <w:qFormat/>
    <w:rsid w:val="0058017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58017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58017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8017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8017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80172"/>
    <w:rPr>
      <w:color w:val="2F5496" w:themeColor="accent1" w:themeShade="BF"/>
      <w:u w:val="single"/>
    </w:rPr>
  </w:style>
  <w:style w:type="paragraph" w:customStyle="1" w:styleId="Logo">
    <w:name w:val="ŠLogo"/>
    <w:basedOn w:val="Normal"/>
    <w:uiPriority w:val="18"/>
    <w:qFormat/>
    <w:rsid w:val="0058017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80172"/>
    <w:pPr>
      <w:tabs>
        <w:tab w:val="right" w:leader="dot" w:pos="14570"/>
      </w:tabs>
      <w:spacing w:before="0"/>
    </w:pPr>
    <w:rPr>
      <w:b/>
      <w:noProof/>
    </w:rPr>
  </w:style>
  <w:style w:type="paragraph" w:styleId="TOC2">
    <w:name w:val="toc 2"/>
    <w:aliases w:val="ŠTOC 2"/>
    <w:basedOn w:val="Normal"/>
    <w:next w:val="Normal"/>
    <w:uiPriority w:val="39"/>
    <w:unhideWhenUsed/>
    <w:rsid w:val="00580172"/>
    <w:pPr>
      <w:tabs>
        <w:tab w:val="right" w:leader="dot" w:pos="14570"/>
      </w:tabs>
      <w:spacing w:before="0"/>
    </w:pPr>
    <w:rPr>
      <w:noProof/>
    </w:rPr>
  </w:style>
  <w:style w:type="paragraph" w:styleId="TOC3">
    <w:name w:val="toc 3"/>
    <w:aliases w:val="ŠTOC 3"/>
    <w:basedOn w:val="Normal"/>
    <w:next w:val="Normal"/>
    <w:uiPriority w:val="39"/>
    <w:unhideWhenUsed/>
    <w:rsid w:val="00580172"/>
    <w:pPr>
      <w:spacing w:before="0"/>
      <w:ind w:left="244"/>
    </w:pPr>
  </w:style>
  <w:style w:type="character" w:customStyle="1" w:styleId="BoldItalic">
    <w:name w:val="ŠBold Italic"/>
    <w:basedOn w:val="DefaultParagraphFont"/>
    <w:uiPriority w:val="1"/>
    <w:qFormat/>
    <w:rsid w:val="00580172"/>
    <w:rPr>
      <w:b/>
      <w:i/>
      <w:iCs/>
    </w:rPr>
  </w:style>
  <w:style w:type="character" w:customStyle="1" w:styleId="Heading1Char">
    <w:name w:val="Heading 1 Char"/>
    <w:aliases w:val="ŠHeading 1 Char"/>
    <w:basedOn w:val="DefaultParagraphFont"/>
    <w:link w:val="Heading1"/>
    <w:uiPriority w:val="3"/>
    <w:rsid w:val="0058017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8017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80172"/>
    <w:pPr>
      <w:spacing w:after="240"/>
      <w:outlineLvl w:val="9"/>
    </w:pPr>
    <w:rPr>
      <w:szCs w:val="40"/>
    </w:rPr>
  </w:style>
  <w:style w:type="paragraph" w:styleId="Footer">
    <w:name w:val="footer"/>
    <w:aliases w:val="ŠFooter"/>
    <w:basedOn w:val="Normal"/>
    <w:link w:val="FooterChar"/>
    <w:uiPriority w:val="19"/>
    <w:rsid w:val="0058017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80172"/>
    <w:rPr>
      <w:rFonts w:ascii="Arial" w:hAnsi="Arial" w:cs="Arial"/>
      <w:sz w:val="18"/>
      <w:szCs w:val="18"/>
    </w:rPr>
  </w:style>
  <w:style w:type="paragraph" w:styleId="Header">
    <w:name w:val="header"/>
    <w:aliases w:val="ŠHeader"/>
    <w:basedOn w:val="Normal"/>
    <w:link w:val="HeaderChar"/>
    <w:uiPriority w:val="16"/>
    <w:rsid w:val="00580172"/>
    <w:rPr>
      <w:noProof/>
      <w:color w:val="002664"/>
      <w:sz w:val="28"/>
      <w:szCs w:val="28"/>
    </w:rPr>
  </w:style>
  <w:style w:type="character" w:customStyle="1" w:styleId="HeaderChar">
    <w:name w:val="Header Char"/>
    <w:aliases w:val="ŠHeader Char"/>
    <w:basedOn w:val="DefaultParagraphFont"/>
    <w:link w:val="Header"/>
    <w:uiPriority w:val="16"/>
    <w:rsid w:val="0058017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8017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8017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80172"/>
    <w:rPr>
      <w:rFonts w:ascii="Arial" w:hAnsi="Arial" w:cs="Arial"/>
      <w:b/>
      <w:szCs w:val="32"/>
    </w:rPr>
  </w:style>
  <w:style w:type="character" w:styleId="UnresolvedMention">
    <w:name w:val="Unresolved Mention"/>
    <w:basedOn w:val="DefaultParagraphFont"/>
    <w:uiPriority w:val="99"/>
    <w:semiHidden/>
    <w:unhideWhenUsed/>
    <w:rsid w:val="00580172"/>
    <w:rPr>
      <w:color w:val="605E5C"/>
      <w:shd w:val="clear" w:color="auto" w:fill="E1DFDD"/>
    </w:rPr>
  </w:style>
  <w:style w:type="character" w:styleId="SubtleEmphasis">
    <w:name w:val="Subtle Emphasis"/>
    <w:basedOn w:val="DefaultParagraphFont"/>
    <w:uiPriority w:val="19"/>
    <w:semiHidden/>
    <w:qFormat/>
    <w:rsid w:val="00580172"/>
    <w:rPr>
      <w:i/>
      <w:iCs/>
      <w:color w:val="404040" w:themeColor="text1" w:themeTint="BF"/>
    </w:rPr>
  </w:style>
  <w:style w:type="paragraph" w:styleId="TOC4">
    <w:name w:val="toc 4"/>
    <w:aliases w:val="ŠTOC 4"/>
    <w:basedOn w:val="Normal"/>
    <w:next w:val="Normal"/>
    <w:autoRedefine/>
    <w:uiPriority w:val="39"/>
    <w:unhideWhenUsed/>
    <w:rsid w:val="00580172"/>
    <w:pPr>
      <w:spacing w:before="0"/>
      <w:ind w:left="488"/>
    </w:pPr>
  </w:style>
  <w:style w:type="character" w:styleId="CommentReference">
    <w:name w:val="annotation reference"/>
    <w:basedOn w:val="DefaultParagraphFont"/>
    <w:uiPriority w:val="99"/>
    <w:semiHidden/>
    <w:unhideWhenUsed/>
    <w:rsid w:val="00580172"/>
    <w:rPr>
      <w:sz w:val="16"/>
      <w:szCs w:val="16"/>
    </w:rPr>
  </w:style>
  <w:style w:type="paragraph" w:styleId="CommentText">
    <w:name w:val="annotation text"/>
    <w:basedOn w:val="Normal"/>
    <w:link w:val="CommentTextChar"/>
    <w:uiPriority w:val="99"/>
    <w:unhideWhenUsed/>
    <w:rsid w:val="00580172"/>
    <w:pPr>
      <w:spacing w:line="240" w:lineRule="auto"/>
    </w:pPr>
    <w:rPr>
      <w:sz w:val="20"/>
      <w:szCs w:val="20"/>
    </w:rPr>
  </w:style>
  <w:style w:type="character" w:customStyle="1" w:styleId="CommentTextChar">
    <w:name w:val="Comment Text Char"/>
    <w:basedOn w:val="DefaultParagraphFont"/>
    <w:link w:val="CommentText"/>
    <w:uiPriority w:val="99"/>
    <w:rsid w:val="0058017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80172"/>
    <w:rPr>
      <w:b/>
      <w:bCs/>
    </w:rPr>
  </w:style>
  <w:style w:type="character" w:customStyle="1" w:styleId="CommentSubjectChar">
    <w:name w:val="Comment Subject Char"/>
    <w:basedOn w:val="CommentTextChar"/>
    <w:link w:val="CommentSubject"/>
    <w:uiPriority w:val="99"/>
    <w:semiHidden/>
    <w:rsid w:val="00580172"/>
    <w:rPr>
      <w:rFonts w:ascii="Arial" w:hAnsi="Arial" w:cs="Arial"/>
      <w:b/>
      <w:bCs/>
      <w:sz w:val="20"/>
      <w:szCs w:val="20"/>
    </w:rPr>
  </w:style>
  <w:style w:type="character" w:styleId="Strong">
    <w:name w:val="Strong"/>
    <w:aliases w:val="ŠStrong,Bold"/>
    <w:qFormat/>
    <w:rsid w:val="00580172"/>
    <w:rPr>
      <w:b/>
      <w:bCs/>
    </w:rPr>
  </w:style>
  <w:style w:type="character" w:styleId="Emphasis">
    <w:name w:val="Emphasis"/>
    <w:aliases w:val="ŠEmphasis,Italic"/>
    <w:qFormat/>
    <w:rsid w:val="00580172"/>
    <w:rPr>
      <w:i/>
      <w:iCs/>
    </w:rPr>
  </w:style>
  <w:style w:type="paragraph" w:styleId="ListNumber3">
    <w:name w:val="List Number 3"/>
    <w:aliases w:val="ŠList Number 3"/>
    <w:basedOn w:val="ListBullet3"/>
    <w:uiPriority w:val="8"/>
    <w:rsid w:val="00580172"/>
    <w:pPr>
      <w:numPr>
        <w:ilvl w:val="2"/>
        <w:numId w:val="15"/>
      </w:numPr>
    </w:pPr>
  </w:style>
  <w:style w:type="paragraph" w:styleId="ListBullet3">
    <w:name w:val="List Bullet 3"/>
    <w:aliases w:val="ŠList Bullet 3"/>
    <w:basedOn w:val="Normal"/>
    <w:uiPriority w:val="10"/>
    <w:rsid w:val="00580172"/>
    <w:pPr>
      <w:numPr>
        <w:numId w:val="12"/>
      </w:numPr>
    </w:pPr>
  </w:style>
  <w:style w:type="character" w:styleId="PlaceholderText">
    <w:name w:val="Placeholder Text"/>
    <w:basedOn w:val="DefaultParagraphFont"/>
    <w:uiPriority w:val="99"/>
    <w:semiHidden/>
    <w:rsid w:val="00580172"/>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580172"/>
    <w:pPr>
      <w:spacing w:before="360"/>
    </w:pPr>
    <w:rPr>
      <w:color w:val="002664"/>
      <w:sz w:val="44"/>
      <w:szCs w:val="48"/>
    </w:rPr>
  </w:style>
  <w:style w:type="character" w:customStyle="1" w:styleId="SubtitleChar0">
    <w:name w:val="ŠSubtitle Char"/>
    <w:basedOn w:val="DefaultParagraphFont"/>
    <w:link w:val="Subtitle0"/>
    <w:uiPriority w:val="2"/>
    <w:rsid w:val="00580172"/>
    <w:rPr>
      <w:rFonts w:ascii="Arial" w:hAnsi="Arial" w:cs="Arial"/>
      <w:color w:val="002664"/>
      <w:sz w:val="44"/>
      <w:szCs w:val="48"/>
    </w:rPr>
  </w:style>
  <w:style w:type="paragraph" w:styleId="Title">
    <w:name w:val="Title"/>
    <w:aliases w:val="ŠTitle"/>
    <w:basedOn w:val="Normal"/>
    <w:next w:val="Normal"/>
    <w:link w:val="TitleChar"/>
    <w:uiPriority w:val="1"/>
    <w:rsid w:val="0058017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80172"/>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580172"/>
    <w:pPr>
      <w:ind w:left="567"/>
    </w:pPr>
  </w:style>
  <w:style w:type="character" w:styleId="FollowedHyperlink">
    <w:name w:val="FollowedHyperlink"/>
    <w:basedOn w:val="DefaultParagraphFont"/>
    <w:uiPriority w:val="99"/>
    <w:semiHidden/>
    <w:unhideWhenUsed/>
    <w:rsid w:val="00580172"/>
    <w:rPr>
      <w:color w:val="954F72" w:themeColor="followedHyperlink"/>
      <w:u w:val="single"/>
    </w:rPr>
  </w:style>
  <w:style w:type="character" w:customStyle="1" w:styleId="ImageattributioncaptionChar">
    <w:name w:val="ŠImage attribution caption Char"/>
    <w:basedOn w:val="DefaultParagraphFont"/>
    <w:link w:val="Imageattributioncaption"/>
    <w:uiPriority w:val="15"/>
    <w:rsid w:val="00A14474"/>
    <w:rPr>
      <w:rFonts w:ascii="Arial" w:hAnsi="Arial" w:cs="Arial"/>
      <w:sz w:val="18"/>
      <w:szCs w:val="18"/>
    </w:rPr>
  </w:style>
  <w:style w:type="character" w:customStyle="1" w:styleId="FeatureBox2Char">
    <w:name w:val="ŠFeature Box 2 Char"/>
    <w:basedOn w:val="DefaultParagraphFont"/>
    <w:link w:val="FeatureBox2"/>
    <w:uiPriority w:val="12"/>
    <w:rsid w:val="00580172"/>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219022">
      <w:bodyDiv w:val="1"/>
      <w:marLeft w:val="0"/>
      <w:marRight w:val="0"/>
      <w:marTop w:val="0"/>
      <w:marBottom w:val="0"/>
      <w:divBdr>
        <w:top w:val="none" w:sz="0" w:space="0" w:color="auto"/>
        <w:left w:val="none" w:sz="0" w:space="0" w:color="auto"/>
        <w:bottom w:val="none" w:sz="0" w:space="0" w:color="auto"/>
        <w:right w:val="none" w:sz="0" w:space="0" w:color="auto"/>
      </w:divBdr>
    </w:div>
    <w:div w:id="506166919">
      <w:bodyDiv w:val="1"/>
      <w:marLeft w:val="0"/>
      <w:marRight w:val="0"/>
      <w:marTop w:val="0"/>
      <w:marBottom w:val="0"/>
      <w:divBdr>
        <w:top w:val="none" w:sz="0" w:space="0" w:color="auto"/>
        <w:left w:val="none" w:sz="0" w:space="0" w:color="auto"/>
        <w:bottom w:val="none" w:sz="0" w:space="0" w:color="auto"/>
        <w:right w:val="none" w:sz="0" w:space="0" w:color="auto"/>
      </w:divBdr>
    </w:div>
    <w:div w:id="804784001">
      <w:bodyDiv w:val="1"/>
      <w:marLeft w:val="0"/>
      <w:marRight w:val="0"/>
      <w:marTop w:val="0"/>
      <w:marBottom w:val="0"/>
      <w:divBdr>
        <w:top w:val="none" w:sz="0" w:space="0" w:color="auto"/>
        <w:left w:val="none" w:sz="0" w:space="0" w:color="auto"/>
        <w:bottom w:val="none" w:sz="0" w:space="0" w:color="auto"/>
        <w:right w:val="none" w:sz="0" w:space="0" w:color="auto"/>
      </w:divBdr>
    </w:div>
    <w:div w:id="888801384">
      <w:bodyDiv w:val="1"/>
      <w:marLeft w:val="0"/>
      <w:marRight w:val="0"/>
      <w:marTop w:val="0"/>
      <w:marBottom w:val="0"/>
      <w:divBdr>
        <w:top w:val="none" w:sz="0" w:space="0" w:color="auto"/>
        <w:left w:val="none" w:sz="0" w:space="0" w:color="auto"/>
        <w:bottom w:val="none" w:sz="0" w:space="0" w:color="auto"/>
        <w:right w:val="none" w:sz="0" w:space="0" w:color="auto"/>
      </w:divBdr>
    </w:div>
    <w:div w:id="1143540971">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191992532">
      <w:bodyDiv w:val="1"/>
      <w:marLeft w:val="0"/>
      <w:marRight w:val="0"/>
      <w:marTop w:val="0"/>
      <w:marBottom w:val="0"/>
      <w:divBdr>
        <w:top w:val="none" w:sz="0" w:space="0" w:color="auto"/>
        <w:left w:val="none" w:sz="0" w:space="0" w:color="auto"/>
        <w:bottom w:val="none" w:sz="0" w:space="0" w:color="auto"/>
        <w:right w:val="none" w:sz="0" w:space="0" w:color="auto"/>
      </w:divBdr>
    </w:div>
    <w:div w:id="1229001761">
      <w:bodyDiv w:val="1"/>
      <w:marLeft w:val="0"/>
      <w:marRight w:val="0"/>
      <w:marTop w:val="0"/>
      <w:marBottom w:val="0"/>
      <w:divBdr>
        <w:top w:val="none" w:sz="0" w:space="0" w:color="auto"/>
        <w:left w:val="none" w:sz="0" w:space="0" w:color="auto"/>
        <w:bottom w:val="none" w:sz="0" w:space="0" w:color="auto"/>
        <w:right w:val="none" w:sz="0" w:space="0" w:color="auto"/>
      </w:divBdr>
    </w:div>
    <w:div w:id="1665625089">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eader" Target="header2.xml"/><Relationship Id="rId26" Type="http://schemas.openxmlformats.org/officeDocument/2006/relationships/hyperlink" Target="https://education.nsw.gov.au/teaching-and-learning/curriculum/planning-programming-and-assessing-k-12/planning-programming-and-assessing-7-12" TargetMode="External"/><Relationship Id="rId39" Type="http://schemas.openxmlformats.org/officeDocument/2006/relationships/hyperlink" Target="https://www.sciencedirect.com/science/article/abs/pii/S1747938X13000109?via%3Dihub" TargetMode="External"/><Relationship Id="rId21" Type="http://schemas.openxmlformats.org/officeDocument/2006/relationships/footer" Target="footer2.xml"/><Relationship Id="rId34" Type="http://schemas.openxmlformats.org/officeDocument/2006/relationships/hyperlink" Target="https://www.frontiersin.org/articles/10.3389/feduc.2018.00022/full" TargetMode="External"/><Relationship Id="rId42" Type="http://schemas.openxmlformats.org/officeDocument/2006/relationships/image" Target="media/image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education.nsw.gov.au/policy-library/policies/pd-2016-046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s://education.nsw.gov.au/teaching-and-learning/curriculum/planning-programming-and-assessing-k-12/planning-programming-and-assessing-7-12" TargetMode="External"/><Relationship Id="rId32" Type="http://schemas.openxmlformats.org/officeDocument/2006/relationships/hyperlink" Target="https://educationstandards.nsw.edu.au/wps/portal/nesa/teacher-accreditation/meeting-requirements/the-standards/proficient-teacher" TargetMode="External"/><Relationship Id="rId37" Type="http://schemas.openxmlformats.org/officeDocument/2006/relationships/hyperlink" Target="https://education.nsw.gov.au/about-us/educational-data/cese/publications/practical-guides-for-educators-/what-works-best-in-practice" TargetMode="External"/><Relationship Id="rId40" Type="http://schemas.openxmlformats.org/officeDocument/2006/relationships/hyperlink" Target="https://www.researchgate.net/publication/258423377_Assessment_The_bridge_between_teaching_and_learnin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mailto:secondaryteachingandlearning@det.nsw.edu.au" TargetMode="External"/><Relationship Id="rId28" Type="http://schemas.openxmlformats.org/officeDocument/2006/relationships/hyperlink" Target="https://education.nsw.gov.au/teaching-and-learning/curriculum/planning-programming-and-assessing-k-12/planning-programming-and-assessing-7-12/assessment-task-advice-7-10" TargetMode="External"/><Relationship Id="rId36" Type="http://schemas.openxmlformats.org/officeDocument/2006/relationships/hyperlink" Target="https://education.nsw.gov.au/about-us/education-data-and-research/what-works-best" TargetMode="External"/><Relationship Id="rId10" Type="http://schemas.openxmlformats.org/officeDocument/2006/relationships/image" Target="media/image1.png"/><Relationship Id="rId19" Type="http://schemas.openxmlformats.org/officeDocument/2006/relationships/footer" Target="footer1.xml"/><Relationship Id="rId31" Type="http://schemas.openxmlformats.org/officeDocument/2006/relationships/hyperlink" Target="https://education.nsw.gov.au/policy-library/policies/pd-2016-0468"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ducation.nsw.gov.au/teaching-and-learning/curriculum/department-approved-courses/istem" TargetMode="External"/><Relationship Id="rId14" Type="http://schemas.openxmlformats.org/officeDocument/2006/relationships/image" Target="media/image3.png"/><Relationship Id="rId22" Type="http://schemas.openxmlformats.org/officeDocument/2006/relationships/hyperlink" Target="https://education.nsw.gov.au/teaching-and-learning/curriculum/department-approved-courses/istem" TargetMode="External"/><Relationship Id="rId27" Type="http://schemas.openxmlformats.org/officeDocument/2006/relationships/hyperlink" Target="https://education.nsw.gov.au/teaching-and-learning/curriculum/planning-programming-and-assessing-k-12/planning-programming-and-assessing-7-12/classroom-assessment-advice-7-10-" TargetMode="External"/><Relationship Id="rId30" Type="http://schemas.openxmlformats.org/officeDocument/2006/relationships/hyperlink" Target="https://education.nsw.gov.au/about-us/strategies-and-reports/plan-for-nsw-public-education" TargetMode="External"/><Relationship Id="rId35" Type="http://schemas.openxmlformats.org/officeDocument/2006/relationships/hyperlink" Target="https://education.nsw.gov.au/about-us/educational-data/cese/publications/practical-guides-for-educators/growth-goal-setting" TargetMode="External"/><Relationship Id="rId43" Type="http://schemas.openxmlformats.org/officeDocument/2006/relationships/header" Target="header4.xml"/><Relationship Id="rId8" Type="http://schemas.openxmlformats.org/officeDocument/2006/relationships/hyperlink" Target="https://education.nsw.gov.au/teaching-and-learning/curriculum/stem/stem-curriculum-resources/stem-smart-greenhouse"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s://education.nsw.gov.au/teaching-and-learning/curriculum/planning-programming-and-assessing-k-12/planning-programming-and-assessing-7-12/inclusion-and-differentiation-advice-7-10" TargetMode="External"/><Relationship Id="rId33" Type="http://schemas.openxmlformats.org/officeDocument/2006/relationships/hyperlink" Target="https://education.nsw.gov.au/teaching-and-learning/curriculum/department-approved-courses/istem" TargetMode="External"/><Relationship Id="rId38" Type="http://schemas.openxmlformats.org/officeDocument/2006/relationships/hyperlink" Target="https://www.ascd.org/el/articles/feed-up-back-forward" TargetMode="External"/><Relationship Id="rId46"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1EDDB-CDC0-4499-8741-32798E990951}">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492</TotalTime>
  <Pages>14</Pages>
  <Words>2807</Words>
  <Characters>14235</Characters>
  <Application>Microsoft Office Word</Application>
  <DocSecurity>0</DocSecurity>
  <Lines>406</Lines>
  <Paragraphs>309</Paragraphs>
  <ScaleCrop>false</ScaleCrop>
  <HeadingPairs>
    <vt:vector size="2" baseType="variant">
      <vt:variant>
        <vt:lpstr>Title</vt:lpstr>
      </vt:variant>
      <vt:variant>
        <vt:i4>1</vt:i4>
      </vt:variant>
    </vt:vector>
  </HeadingPairs>
  <TitlesOfParts>
    <vt:vector size="1" baseType="lpstr">
      <vt:lpstr>iSTEM – Stage 5 – sample assessment task – Agriculture Technology (AgriTech) – design task</vt:lpstr>
    </vt:vector>
  </TitlesOfParts>
  <Company/>
  <LinksUpToDate>false</LinksUpToDate>
  <CharactersWithSpaces>16733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iSTEM – sample assessment task – AgriTech, Stage 5</dc:title>
  <dc:subject/>
  <dc:creator>NSW Department of Education</dc:creator>
  <cp:keywords/>
  <dc:description/>
  <cp:lastPrinted>2026-03-17T23:57:00Z</cp:lastPrinted>
  <dcterms:created xsi:type="dcterms:W3CDTF">2025-03-13T09:10:00Z</dcterms:created>
  <dcterms:modified xsi:type="dcterms:W3CDTF">2026-06-24T02:33:00Z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2024-06-27T02:29:01Z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2f9e4485-6b2a-4849-89b5-6cef21a605db</vt:lpwstr>
  </property>
  <property fmtid="{D5CDD505-2E9C-101B-9397-08002B2CF9AE}" pid="8" name="MSIP_Label_b603dfd7-d93a-4381-a340-2995d8282205_ContentBits">
    <vt:lpwstr>0</vt:lpwstr>
  </property>
  <property fmtid="{D5CDD505-2E9C-101B-9397-08002B2CF9AE}" pid="9" name="ContentTypeId">
    <vt:lpwstr>0x0101006BFC4814CA4AF948A7E551B43D156982</vt:lpwstr>
  </property>
  <property fmtid="{D5CDD505-2E9C-101B-9397-08002B2CF9AE}" pid="10" name="MediaServiceImageTags">
    <vt:lpwstr/>
  </property>
  <property fmtid="{D5CDD505-2E9C-101B-9397-08002B2CF9AE}" pid="11" name="Order">
    <vt:r8>818200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ies>
</file>