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7A0F4" w14:textId="40CD700C" w:rsidR="00F068A4" w:rsidRPr="00F068A4" w:rsidRDefault="004F13B4" w:rsidP="00F068A4">
      <w:r w:rsidRPr="00EF09EE">
        <w:rPr>
          <w:rStyle w:val="Heading1Char"/>
        </w:rPr>
        <w:t>International studies</w:t>
      </w:r>
      <w:r w:rsidR="00F068A4">
        <w:rPr>
          <w:noProof/>
        </w:rPr>
        <w:drawing>
          <wp:inline distT="0" distB="0" distL="0" distR="0" wp14:anchorId="0A39BCD3" wp14:editId="640DA120">
            <wp:extent cx="6191250" cy="67722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0" cy="6772275"/>
                    </a:xfrm>
                    <a:prstGeom prst="rect">
                      <a:avLst/>
                    </a:prstGeom>
                    <a:noFill/>
                    <a:ln>
                      <a:noFill/>
                    </a:ln>
                  </pic:spPr>
                </pic:pic>
              </a:graphicData>
            </a:graphic>
          </wp:inline>
        </w:drawing>
      </w:r>
    </w:p>
    <w:p w14:paraId="3736A8D4" w14:textId="77777777" w:rsidR="00A1057C" w:rsidRPr="00FB6529" w:rsidRDefault="00A1057C" w:rsidP="00FB6529">
      <w:r>
        <w:br w:type="page"/>
      </w:r>
    </w:p>
    <w:sdt>
      <w:sdtPr>
        <w:rPr>
          <w:rFonts w:eastAsiaTheme="minorHAnsi"/>
          <w:b w:val="0"/>
          <w:bCs w:val="0"/>
          <w:color w:val="auto"/>
          <w:sz w:val="24"/>
          <w:szCs w:val="24"/>
        </w:rPr>
        <w:id w:val="1527065140"/>
        <w:docPartObj>
          <w:docPartGallery w:val="Table of Contents"/>
          <w:docPartUnique/>
        </w:docPartObj>
      </w:sdtPr>
      <w:sdtEndPr/>
      <w:sdtContent>
        <w:p w14:paraId="4E449F11" w14:textId="77777777" w:rsidR="002D3780" w:rsidRDefault="00F068A4" w:rsidP="002D3780">
          <w:pPr>
            <w:pStyle w:val="TOCHeading"/>
          </w:pPr>
          <w:r>
            <w:t>Contents</w:t>
          </w:r>
        </w:p>
        <w:p w14:paraId="08B2B1AF" w14:textId="75C223D8" w:rsidR="00741E1E" w:rsidRDefault="00F068A4">
          <w:pPr>
            <w:pStyle w:val="TOC2"/>
            <w:rPr>
              <w:rFonts w:asciiTheme="minorHAnsi" w:eastAsiaTheme="minorEastAsia" w:hAnsiTheme="minorHAnsi" w:cstheme="minorBidi"/>
              <w:sz w:val="22"/>
              <w:szCs w:val="22"/>
              <w:lang w:eastAsia="en-AU"/>
            </w:rPr>
          </w:pPr>
          <w:r>
            <w:rPr>
              <w:rFonts w:eastAsiaTheme="majorEastAsia"/>
              <w:b/>
              <w:bCs/>
              <w:color w:val="302D6D"/>
              <w:sz w:val="40"/>
              <w:szCs w:val="40"/>
            </w:rPr>
            <w:fldChar w:fldCharType="begin"/>
          </w:r>
          <w:r>
            <w:instrText xml:space="preserve"> TOC \o "2-4" \h \z \u </w:instrText>
          </w:r>
          <w:r>
            <w:rPr>
              <w:rFonts w:eastAsiaTheme="majorEastAsia"/>
              <w:b/>
              <w:bCs/>
              <w:color w:val="302D6D"/>
              <w:sz w:val="40"/>
              <w:szCs w:val="40"/>
            </w:rPr>
            <w:fldChar w:fldCharType="separate"/>
          </w:r>
          <w:hyperlink w:anchor="_Toc117674486" w:history="1">
            <w:r w:rsidR="00741E1E" w:rsidRPr="00BC4FE4">
              <w:rPr>
                <w:rStyle w:val="Hyperlink"/>
              </w:rPr>
              <w:t>Introduction</w:t>
            </w:r>
            <w:r w:rsidR="00741E1E">
              <w:rPr>
                <w:webHidden/>
              </w:rPr>
              <w:tab/>
            </w:r>
            <w:r w:rsidR="00741E1E">
              <w:rPr>
                <w:webHidden/>
              </w:rPr>
              <w:fldChar w:fldCharType="begin"/>
            </w:r>
            <w:r w:rsidR="00741E1E">
              <w:rPr>
                <w:webHidden/>
              </w:rPr>
              <w:instrText xml:space="preserve"> PAGEREF _Toc117674486 \h </w:instrText>
            </w:r>
            <w:r w:rsidR="00741E1E">
              <w:rPr>
                <w:webHidden/>
              </w:rPr>
            </w:r>
            <w:r w:rsidR="00741E1E">
              <w:rPr>
                <w:webHidden/>
              </w:rPr>
              <w:fldChar w:fldCharType="separate"/>
            </w:r>
            <w:r w:rsidR="00741E1E">
              <w:rPr>
                <w:webHidden/>
              </w:rPr>
              <w:t>4</w:t>
            </w:r>
            <w:r w:rsidR="00741E1E">
              <w:rPr>
                <w:webHidden/>
              </w:rPr>
              <w:fldChar w:fldCharType="end"/>
            </w:r>
          </w:hyperlink>
        </w:p>
        <w:p w14:paraId="4A573E2C" w14:textId="4029A2EE"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487" w:history="1">
            <w:r w:rsidRPr="00BC4FE4">
              <w:rPr>
                <w:rStyle w:val="Hyperlink"/>
                <w:noProof/>
              </w:rPr>
              <w:t>Rationale</w:t>
            </w:r>
            <w:r>
              <w:rPr>
                <w:noProof/>
                <w:webHidden/>
              </w:rPr>
              <w:tab/>
            </w:r>
            <w:r>
              <w:rPr>
                <w:noProof/>
                <w:webHidden/>
              </w:rPr>
              <w:fldChar w:fldCharType="begin"/>
            </w:r>
            <w:r>
              <w:rPr>
                <w:noProof/>
                <w:webHidden/>
              </w:rPr>
              <w:instrText xml:space="preserve"> PAGEREF _Toc117674487 \h </w:instrText>
            </w:r>
            <w:r>
              <w:rPr>
                <w:noProof/>
                <w:webHidden/>
              </w:rPr>
            </w:r>
            <w:r>
              <w:rPr>
                <w:noProof/>
                <w:webHidden/>
              </w:rPr>
              <w:fldChar w:fldCharType="separate"/>
            </w:r>
            <w:r>
              <w:rPr>
                <w:noProof/>
                <w:webHidden/>
              </w:rPr>
              <w:t>4</w:t>
            </w:r>
            <w:r>
              <w:rPr>
                <w:noProof/>
                <w:webHidden/>
              </w:rPr>
              <w:fldChar w:fldCharType="end"/>
            </w:r>
          </w:hyperlink>
        </w:p>
        <w:p w14:paraId="0FF8EF49" w14:textId="7891B3FE"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488" w:history="1">
            <w:r w:rsidRPr="00BC4FE4">
              <w:rPr>
                <w:rStyle w:val="Hyperlink"/>
                <w:noProof/>
              </w:rPr>
              <w:t>Aim</w:t>
            </w:r>
            <w:r>
              <w:rPr>
                <w:noProof/>
                <w:webHidden/>
              </w:rPr>
              <w:tab/>
            </w:r>
            <w:r>
              <w:rPr>
                <w:noProof/>
                <w:webHidden/>
              </w:rPr>
              <w:fldChar w:fldCharType="begin"/>
            </w:r>
            <w:r>
              <w:rPr>
                <w:noProof/>
                <w:webHidden/>
              </w:rPr>
              <w:instrText xml:space="preserve"> PAGEREF _Toc117674488 \h </w:instrText>
            </w:r>
            <w:r>
              <w:rPr>
                <w:noProof/>
                <w:webHidden/>
              </w:rPr>
            </w:r>
            <w:r>
              <w:rPr>
                <w:noProof/>
                <w:webHidden/>
              </w:rPr>
              <w:fldChar w:fldCharType="separate"/>
            </w:r>
            <w:r>
              <w:rPr>
                <w:noProof/>
                <w:webHidden/>
              </w:rPr>
              <w:t>5</w:t>
            </w:r>
            <w:r>
              <w:rPr>
                <w:noProof/>
                <w:webHidden/>
              </w:rPr>
              <w:fldChar w:fldCharType="end"/>
            </w:r>
          </w:hyperlink>
        </w:p>
        <w:p w14:paraId="5C007A11" w14:textId="3AE09DB4"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489" w:history="1">
            <w:r w:rsidRPr="00BC4FE4">
              <w:rPr>
                <w:rStyle w:val="Hyperlink"/>
                <w:noProof/>
              </w:rPr>
              <w:t>Purpose and audience</w:t>
            </w:r>
            <w:r>
              <w:rPr>
                <w:noProof/>
                <w:webHidden/>
              </w:rPr>
              <w:tab/>
            </w:r>
            <w:r>
              <w:rPr>
                <w:noProof/>
                <w:webHidden/>
              </w:rPr>
              <w:fldChar w:fldCharType="begin"/>
            </w:r>
            <w:r>
              <w:rPr>
                <w:noProof/>
                <w:webHidden/>
              </w:rPr>
              <w:instrText xml:space="preserve"> PAGEREF _Toc117674489 \h </w:instrText>
            </w:r>
            <w:r>
              <w:rPr>
                <w:noProof/>
                <w:webHidden/>
              </w:rPr>
            </w:r>
            <w:r>
              <w:rPr>
                <w:noProof/>
                <w:webHidden/>
              </w:rPr>
              <w:fldChar w:fldCharType="separate"/>
            </w:r>
            <w:r>
              <w:rPr>
                <w:noProof/>
                <w:webHidden/>
              </w:rPr>
              <w:t>5</w:t>
            </w:r>
            <w:r>
              <w:rPr>
                <w:noProof/>
                <w:webHidden/>
              </w:rPr>
              <w:fldChar w:fldCharType="end"/>
            </w:r>
          </w:hyperlink>
        </w:p>
        <w:p w14:paraId="1957C102" w14:textId="1FE461F7"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490" w:history="1">
            <w:r w:rsidRPr="00BC4FE4">
              <w:rPr>
                <w:rStyle w:val="Hyperlink"/>
                <w:noProof/>
              </w:rPr>
              <w:t>When and how to use this document</w:t>
            </w:r>
            <w:r>
              <w:rPr>
                <w:noProof/>
                <w:webHidden/>
              </w:rPr>
              <w:tab/>
            </w:r>
            <w:r>
              <w:rPr>
                <w:noProof/>
                <w:webHidden/>
              </w:rPr>
              <w:fldChar w:fldCharType="begin"/>
            </w:r>
            <w:r>
              <w:rPr>
                <w:noProof/>
                <w:webHidden/>
              </w:rPr>
              <w:instrText xml:space="preserve"> PAGEREF _Toc117674490 \h </w:instrText>
            </w:r>
            <w:r>
              <w:rPr>
                <w:noProof/>
                <w:webHidden/>
              </w:rPr>
            </w:r>
            <w:r>
              <w:rPr>
                <w:noProof/>
                <w:webHidden/>
              </w:rPr>
              <w:fldChar w:fldCharType="separate"/>
            </w:r>
            <w:r>
              <w:rPr>
                <w:noProof/>
                <w:webHidden/>
              </w:rPr>
              <w:t>5</w:t>
            </w:r>
            <w:r>
              <w:rPr>
                <w:noProof/>
                <w:webHidden/>
              </w:rPr>
              <w:fldChar w:fldCharType="end"/>
            </w:r>
          </w:hyperlink>
        </w:p>
        <w:p w14:paraId="5694339B" w14:textId="0E2F1DE2" w:rsidR="00741E1E" w:rsidRDefault="00741E1E">
          <w:pPr>
            <w:pStyle w:val="TOC2"/>
            <w:rPr>
              <w:rFonts w:asciiTheme="minorHAnsi" w:eastAsiaTheme="minorEastAsia" w:hAnsiTheme="minorHAnsi" w:cstheme="minorBidi"/>
              <w:sz w:val="22"/>
              <w:szCs w:val="22"/>
              <w:lang w:eastAsia="en-AU"/>
            </w:rPr>
          </w:pPr>
          <w:hyperlink w:anchor="_Toc117674491" w:history="1">
            <w:r w:rsidRPr="00BC4FE4">
              <w:rPr>
                <w:rStyle w:val="Hyperlink"/>
              </w:rPr>
              <w:t>Course structure and requirements</w:t>
            </w:r>
            <w:r>
              <w:rPr>
                <w:webHidden/>
              </w:rPr>
              <w:tab/>
            </w:r>
            <w:r>
              <w:rPr>
                <w:webHidden/>
              </w:rPr>
              <w:fldChar w:fldCharType="begin"/>
            </w:r>
            <w:r>
              <w:rPr>
                <w:webHidden/>
              </w:rPr>
              <w:instrText xml:space="preserve"> PAGEREF _Toc117674491 \h </w:instrText>
            </w:r>
            <w:r>
              <w:rPr>
                <w:webHidden/>
              </w:rPr>
            </w:r>
            <w:r>
              <w:rPr>
                <w:webHidden/>
              </w:rPr>
              <w:fldChar w:fldCharType="separate"/>
            </w:r>
            <w:r>
              <w:rPr>
                <w:webHidden/>
              </w:rPr>
              <w:t>6</w:t>
            </w:r>
            <w:r>
              <w:rPr>
                <w:webHidden/>
              </w:rPr>
              <w:fldChar w:fldCharType="end"/>
            </w:r>
          </w:hyperlink>
        </w:p>
        <w:p w14:paraId="0E8C9EE6" w14:textId="2E20F700"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492" w:history="1">
            <w:r w:rsidRPr="00BC4FE4">
              <w:rPr>
                <w:rStyle w:val="Hyperlink"/>
                <w:noProof/>
              </w:rPr>
              <w:t>Core</w:t>
            </w:r>
            <w:r>
              <w:rPr>
                <w:noProof/>
                <w:webHidden/>
              </w:rPr>
              <w:tab/>
            </w:r>
            <w:r>
              <w:rPr>
                <w:noProof/>
                <w:webHidden/>
              </w:rPr>
              <w:fldChar w:fldCharType="begin"/>
            </w:r>
            <w:r>
              <w:rPr>
                <w:noProof/>
                <w:webHidden/>
              </w:rPr>
              <w:instrText xml:space="preserve"> PAGEREF _Toc117674492 \h </w:instrText>
            </w:r>
            <w:r>
              <w:rPr>
                <w:noProof/>
                <w:webHidden/>
              </w:rPr>
            </w:r>
            <w:r>
              <w:rPr>
                <w:noProof/>
                <w:webHidden/>
              </w:rPr>
              <w:fldChar w:fldCharType="separate"/>
            </w:r>
            <w:r>
              <w:rPr>
                <w:noProof/>
                <w:webHidden/>
              </w:rPr>
              <w:t>6</w:t>
            </w:r>
            <w:r>
              <w:rPr>
                <w:noProof/>
                <w:webHidden/>
              </w:rPr>
              <w:fldChar w:fldCharType="end"/>
            </w:r>
          </w:hyperlink>
        </w:p>
        <w:p w14:paraId="43B88C03" w14:textId="5AC965C4"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493" w:history="1">
            <w:r w:rsidRPr="00BC4FE4">
              <w:rPr>
                <w:rStyle w:val="Hyperlink"/>
                <w:noProof/>
              </w:rPr>
              <w:t>Options</w:t>
            </w:r>
            <w:r>
              <w:rPr>
                <w:noProof/>
                <w:webHidden/>
              </w:rPr>
              <w:tab/>
            </w:r>
            <w:r>
              <w:rPr>
                <w:noProof/>
                <w:webHidden/>
              </w:rPr>
              <w:fldChar w:fldCharType="begin"/>
            </w:r>
            <w:r>
              <w:rPr>
                <w:noProof/>
                <w:webHidden/>
              </w:rPr>
              <w:instrText xml:space="preserve"> PAGEREF _Toc117674493 \h </w:instrText>
            </w:r>
            <w:r>
              <w:rPr>
                <w:noProof/>
                <w:webHidden/>
              </w:rPr>
            </w:r>
            <w:r>
              <w:rPr>
                <w:noProof/>
                <w:webHidden/>
              </w:rPr>
              <w:fldChar w:fldCharType="separate"/>
            </w:r>
            <w:r>
              <w:rPr>
                <w:noProof/>
                <w:webHidden/>
              </w:rPr>
              <w:t>6</w:t>
            </w:r>
            <w:r>
              <w:rPr>
                <w:noProof/>
                <w:webHidden/>
              </w:rPr>
              <w:fldChar w:fldCharType="end"/>
            </w:r>
          </w:hyperlink>
        </w:p>
        <w:p w14:paraId="19E01A3F" w14:textId="4858F873" w:rsidR="00741E1E" w:rsidRDefault="00741E1E">
          <w:pPr>
            <w:pStyle w:val="TOC2"/>
            <w:rPr>
              <w:rFonts w:asciiTheme="minorHAnsi" w:eastAsiaTheme="minorEastAsia" w:hAnsiTheme="minorHAnsi" w:cstheme="minorBidi"/>
              <w:sz w:val="22"/>
              <w:szCs w:val="22"/>
              <w:lang w:eastAsia="en-AU"/>
            </w:rPr>
          </w:pPr>
          <w:hyperlink w:anchor="_Toc117674494" w:history="1">
            <w:r w:rsidRPr="00BC4FE4">
              <w:rPr>
                <w:rStyle w:val="Hyperlink"/>
              </w:rPr>
              <w:t>Outcomes</w:t>
            </w:r>
            <w:r>
              <w:rPr>
                <w:webHidden/>
              </w:rPr>
              <w:tab/>
            </w:r>
            <w:r>
              <w:rPr>
                <w:webHidden/>
              </w:rPr>
              <w:fldChar w:fldCharType="begin"/>
            </w:r>
            <w:r>
              <w:rPr>
                <w:webHidden/>
              </w:rPr>
              <w:instrText xml:space="preserve"> PAGEREF _Toc117674494 \h </w:instrText>
            </w:r>
            <w:r>
              <w:rPr>
                <w:webHidden/>
              </w:rPr>
            </w:r>
            <w:r>
              <w:rPr>
                <w:webHidden/>
              </w:rPr>
              <w:fldChar w:fldCharType="separate"/>
            </w:r>
            <w:r>
              <w:rPr>
                <w:webHidden/>
              </w:rPr>
              <w:t>7</w:t>
            </w:r>
            <w:r>
              <w:rPr>
                <w:webHidden/>
              </w:rPr>
              <w:fldChar w:fldCharType="end"/>
            </w:r>
          </w:hyperlink>
        </w:p>
        <w:p w14:paraId="455B9D7B" w14:textId="30306D81" w:rsidR="00741E1E" w:rsidRDefault="00741E1E">
          <w:pPr>
            <w:pStyle w:val="TOC2"/>
            <w:rPr>
              <w:rFonts w:asciiTheme="minorHAnsi" w:eastAsiaTheme="minorEastAsia" w:hAnsiTheme="minorHAnsi" w:cstheme="minorBidi"/>
              <w:sz w:val="22"/>
              <w:szCs w:val="22"/>
              <w:lang w:eastAsia="en-AU"/>
            </w:rPr>
          </w:pPr>
          <w:hyperlink w:anchor="_Toc117674495" w:history="1">
            <w:r w:rsidRPr="00BC4FE4">
              <w:rPr>
                <w:rStyle w:val="Hyperlink"/>
              </w:rPr>
              <w:t>Core – Understanding culture and diversity in today’s world</w:t>
            </w:r>
            <w:r>
              <w:rPr>
                <w:webHidden/>
              </w:rPr>
              <w:tab/>
            </w:r>
            <w:r>
              <w:rPr>
                <w:webHidden/>
              </w:rPr>
              <w:fldChar w:fldCharType="begin"/>
            </w:r>
            <w:r>
              <w:rPr>
                <w:webHidden/>
              </w:rPr>
              <w:instrText xml:space="preserve"> PAGEREF _Toc117674495 \h </w:instrText>
            </w:r>
            <w:r>
              <w:rPr>
                <w:webHidden/>
              </w:rPr>
            </w:r>
            <w:r>
              <w:rPr>
                <w:webHidden/>
              </w:rPr>
              <w:fldChar w:fldCharType="separate"/>
            </w:r>
            <w:r>
              <w:rPr>
                <w:webHidden/>
              </w:rPr>
              <w:t>8</w:t>
            </w:r>
            <w:r>
              <w:rPr>
                <w:webHidden/>
              </w:rPr>
              <w:fldChar w:fldCharType="end"/>
            </w:r>
          </w:hyperlink>
        </w:p>
        <w:p w14:paraId="66B5532B" w14:textId="564E3E72"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496" w:history="1">
            <w:r w:rsidRPr="00BC4FE4">
              <w:rPr>
                <w:rStyle w:val="Hyperlink"/>
                <w:noProof/>
              </w:rPr>
              <w:t>Outcomes</w:t>
            </w:r>
            <w:r>
              <w:rPr>
                <w:noProof/>
                <w:webHidden/>
              </w:rPr>
              <w:tab/>
            </w:r>
            <w:r>
              <w:rPr>
                <w:noProof/>
                <w:webHidden/>
              </w:rPr>
              <w:fldChar w:fldCharType="begin"/>
            </w:r>
            <w:r>
              <w:rPr>
                <w:noProof/>
                <w:webHidden/>
              </w:rPr>
              <w:instrText xml:space="preserve"> PAGEREF _Toc117674496 \h </w:instrText>
            </w:r>
            <w:r>
              <w:rPr>
                <w:noProof/>
                <w:webHidden/>
              </w:rPr>
            </w:r>
            <w:r>
              <w:rPr>
                <w:noProof/>
                <w:webHidden/>
              </w:rPr>
              <w:fldChar w:fldCharType="separate"/>
            </w:r>
            <w:r>
              <w:rPr>
                <w:noProof/>
                <w:webHidden/>
              </w:rPr>
              <w:t>8</w:t>
            </w:r>
            <w:r>
              <w:rPr>
                <w:noProof/>
                <w:webHidden/>
              </w:rPr>
              <w:fldChar w:fldCharType="end"/>
            </w:r>
          </w:hyperlink>
        </w:p>
        <w:p w14:paraId="55449081" w14:textId="6AC18613"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497" w:history="1">
            <w:r w:rsidRPr="00BC4FE4">
              <w:rPr>
                <w:rStyle w:val="Hyperlink"/>
                <w:noProof/>
              </w:rPr>
              <w:t>Content</w:t>
            </w:r>
            <w:r>
              <w:rPr>
                <w:noProof/>
                <w:webHidden/>
              </w:rPr>
              <w:tab/>
            </w:r>
            <w:r>
              <w:rPr>
                <w:noProof/>
                <w:webHidden/>
              </w:rPr>
              <w:fldChar w:fldCharType="begin"/>
            </w:r>
            <w:r>
              <w:rPr>
                <w:noProof/>
                <w:webHidden/>
              </w:rPr>
              <w:instrText xml:space="preserve"> PAGEREF _Toc117674497 \h </w:instrText>
            </w:r>
            <w:r>
              <w:rPr>
                <w:noProof/>
                <w:webHidden/>
              </w:rPr>
            </w:r>
            <w:r>
              <w:rPr>
                <w:noProof/>
                <w:webHidden/>
              </w:rPr>
              <w:fldChar w:fldCharType="separate"/>
            </w:r>
            <w:r>
              <w:rPr>
                <w:noProof/>
                <w:webHidden/>
              </w:rPr>
              <w:t>9</w:t>
            </w:r>
            <w:r>
              <w:rPr>
                <w:noProof/>
                <w:webHidden/>
              </w:rPr>
              <w:fldChar w:fldCharType="end"/>
            </w:r>
          </w:hyperlink>
        </w:p>
        <w:p w14:paraId="426896AE" w14:textId="0202F238"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498" w:history="1">
            <w:r w:rsidRPr="00BC4FE4">
              <w:rPr>
                <w:rStyle w:val="Hyperlink"/>
                <w:noProof/>
              </w:rPr>
              <w:t>Understanding culture</w:t>
            </w:r>
            <w:r>
              <w:rPr>
                <w:noProof/>
                <w:webHidden/>
              </w:rPr>
              <w:tab/>
            </w:r>
            <w:r>
              <w:rPr>
                <w:noProof/>
                <w:webHidden/>
              </w:rPr>
              <w:fldChar w:fldCharType="begin"/>
            </w:r>
            <w:r>
              <w:rPr>
                <w:noProof/>
                <w:webHidden/>
              </w:rPr>
              <w:instrText xml:space="preserve"> PAGEREF _Toc117674498 \h </w:instrText>
            </w:r>
            <w:r>
              <w:rPr>
                <w:noProof/>
                <w:webHidden/>
              </w:rPr>
            </w:r>
            <w:r>
              <w:rPr>
                <w:noProof/>
                <w:webHidden/>
              </w:rPr>
              <w:fldChar w:fldCharType="separate"/>
            </w:r>
            <w:r>
              <w:rPr>
                <w:noProof/>
                <w:webHidden/>
              </w:rPr>
              <w:t>9</w:t>
            </w:r>
            <w:r>
              <w:rPr>
                <w:noProof/>
                <w:webHidden/>
              </w:rPr>
              <w:fldChar w:fldCharType="end"/>
            </w:r>
          </w:hyperlink>
        </w:p>
        <w:p w14:paraId="416967AE" w14:textId="79D38ADE"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499" w:history="1">
            <w:r w:rsidRPr="00BC4FE4">
              <w:rPr>
                <w:rStyle w:val="Hyperlink"/>
                <w:noProof/>
              </w:rPr>
              <w:t>Culture and identity</w:t>
            </w:r>
            <w:r>
              <w:rPr>
                <w:noProof/>
                <w:webHidden/>
              </w:rPr>
              <w:tab/>
            </w:r>
            <w:r>
              <w:rPr>
                <w:noProof/>
                <w:webHidden/>
              </w:rPr>
              <w:fldChar w:fldCharType="begin"/>
            </w:r>
            <w:r>
              <w:rPr>
                <w:noProof/>
                <w:webHidden/>
              </w:rPr>
              <w:instrText xml:space="preserve"> PAGEREF _Toc117674499 \h </w:instrText>
            </w:r>
            <w:r>
              <w:rPr>
                <w:noProof/>
                <w:webHidden/>
              </w:rPr>
            </w:r>
            <w:r>
              <w:rPr>
                <w:noProof/>
                <w:webHidden/>
              </w:rPr>
              <w:fldChar w:fldCharType="separate"/>
            </w:r>
            <w:r>
              <w:rPr>
                <w:noProof/>
                <w:webHidden/>
              </w:rPr>
              <w:t>9</w:t>
            </w:r>
            <w:r>
              <w:rPr>
                <w:noProof/>
                <w:webHidden/>
              </w:rPr>
              <w:fldChar w:fldCharType="end"/>
            </w:r>
          </w:hyperlink>
        </w:p>
        <w:p w14:paraId="03BB4938" w14:textId="1A0635D5"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00" w:history="1">
            <w:r w:rsidRPr="00BC4FE4">
              <w:rPr>
                <w:rStyle w:val="Hyperlink"/>
                <w:noProof/>
              </w:rPr>
              <w:t>Understanding cultural diversity</w:t>
            </w:r>
            <w:r>
              <w:rPr>
                <w:noProof/>
                <w:webHidden/>
              </w:rPr>
              <w:tab/>
            </w:r>
            <w:r>
              <w:rPr>
                <w:noProof/>
                <w:webHidden/>
              </w:rPr>
              <w:fldChar w:fldCharType="begin"/>
            </w:r>
            <w:r>
              <w:rPr>
                <w:noProof/>
                <w:webHidden/>
              </w:rPr>
              <w:instrText xml:space="preserve"> PAGEREF _Toc117674500 \h </w:instrText>
            </w:r>
            <w:r>
              <w:rPr>
                <w:noProof/>
                <w:webHidden/>
              </w:rPr>
            </w:r>
            <w:r>
              <w:rPr>
                <w:noProof/>
                <w:webHidden/>
              </w:rPr>
              <w:fldChar w:fldCharType="separate"/>
            </w:r>
            <w:r>
              <w:rPr>
                <w:noProof/>
                <w:webHidden/>
              </w:rPr>
              <w:t>10</w:t>
            </w:r>
            <w:r>
              <w:rPr>
                <w:noProof/>
                <w:webHidden/>
              </w:rPr>
              <w:fldChar w:fldCharType="end"/>
            </w:r>
          </w:hyperlink>
        </w:p>
        <w:p w14:paraId="42F49600" w14:textId="6F503AB0"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01" w:history="1">
            <w:r w:rsidRPr="00BC4FE4">
              <w:rPr>
                <w:rStyle w:val="Hyperlink"/>
                <w:noProof/>
              </w:rPr>
              <w:t>Contemporary cultural event</w:t>
            </w:r>
            <w:r>
              <w:rPr>
                <w:noProof/>
                <w:webHidden/>
              </w:rPr>
              <w:tab/>
            </w:r>
            <w:r>
              <w:rPr>
                <w:noProof/>
                <w:webHidden/>
              </w:rPr>
              <w:fldChar w:fldCharType="begin"/>
            </w:r>
            <w:r>
              <w:rPr>
                <w:noProof/>
                <w:webHidden/>
              </w:rPr>
              <w:instrText xml:space="preserve"> PAGEREF _Toc117674501 \h </w:instrText>
            </w:r>
            <w:r>
              <w:rPr>
                <w:noProof/>
                <w:webHidden/>
              </w:rPr>
            </w:r>
            <w:r>
              <w:rPr>
                <w:noProof/>
                <w:webHidden/>
              </w:rPr>
              <w:fldChar w:fldCharType="separate"/>
            </w:r>
            <w:r>
              <w:rPr>
                <w:noProof/>
                <w:webHidden/>
              </w:rPr>
              <w:t>10</w:t>
            </w:r>
            <w:r>
              <w:rPr>
                <w:noProof/>
                <w:webHidden/>
              </w:rPr>
              <w:fldChar w:fldCharType="end"/>
            </w:r>
          </w:hyperlink>
        </w:p>
        <w:p w14:paraId="3C2B61BB" w14:textId="46882728" w:rsidR="00741E1E" w:rsidRDefault="00741E1E">
          <w:pPr>
            <w:pStyle w:val="TOC2"/>
            <w:rPr>
              <w:rFonts w:asciiTheme="minorHAnsi" w:eastAsiaTheme="minorEastAsia" w:hAnsiTheme="minorHAnsi" w:cstheme="minorBidi"/>
              <w:sz w:val="22"/>
              <w:szCs w:val="22"/>
              <w:lang w:eastAsia="en-AU"/>
            </w:rPr>
          </w:pPr>
          <w:hyperlink w:anchor="_Toc117674502" w:history="1">
            <w:r w:rsidRPr="00BC4FE4">
              <w:rPr>
                <w:rStyle w:val="Hyperlink"/>
              </w:rPr>
              <w:t>Option 1 – Culture and beliefs</w:t>
            </w:r>
            <w:r>
              <w:rPr>
                <w:webHidden/>
              </w:rPr>
              <w:tab/>
            </w:r>
            <w:r>
              <w:rPr>
                <w:webHidden/>
              </w:rPr>
              <w:fldChar w:fldCharType="begin"/>
            </w:r>
            <w:r>
              <w:rPr>
                <w:webHidden/>
              </w:rPr>
              <w:instrText xml:space="preserve"> PAGEREF _Toc117674502 \h </w:instrText>
            </w:r>
            <w:r>
              <w:rPr>
                <w:webHidden/>
              </w:rPr>
            </w:r>
            <w:r>
              <w:rPr>
                <w:webHidden/>
              </w:rPr>
              <w:fldChar w:fldCharType="separate"/>
            </w:r>
            <w:r>
              <w:rPr>
                <w:webHidden/>
              </w:rPr>
              <w:t>12</w:t>
            </w:r>
            <w:r>
              <w:rPr>
                <w:webHidden/>
              </w:rPr>
              <w:fldChar w:fldCharType="end"/>
            </w:r>
          </w:hyperlink>
        </w:p>
        <w:p w14:paraId="675113B4" w14:textId="299AE2C2"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503" w:history="1">
            <w:r w:rsidRPr="00BC4FE4">
              <w:rPr>
                <w:rStyle w:val="Hyperlink"/>
                <w:noProof/>
              </w:rPr>
              <w:t>Outcomes</w:t>
            </w:r>
            <w:r>
              <w:rPr>
                <w:noProof/>
                <w:webHidden/>
              </w:rPr>
              <w:tab/>
            </w:r>
            <w:r>
              <w:rPr>
                <w:noProof/>
                <w:webHidden/>
              </w:rPr>
              <w:fldChar w:fldCharType="begin"/>
            </w:r>
            <w:r>
              <w:rPr>
                <w:noProof/>
                <w:webHidden/>
              </w:rPr>
              <w:instrText xml:space="preserve"> PAGEREF _Toc117674503 \h </w:instrText>
            </w:r>
            <w:r>
              <w:rPr>
                <w:noProof/>
                <w:webHidden/>
              </w:rPr>
            </w:r>
            <w:r>
              <w:rPr>
                <w:noProof/>
                <w:webHidden/>
              </w:rPr>
              <w:fldChar w:fldCharType="separate"/>
            </w:r>
            <w:r>
              <w:rPr>
                <w:noProof/>
                <w:webHidden/>
              </w:rPr>
              <w:t>12</w:t>
            </w:r>
            <w:r>
              <w:rPr>
                <w:noProof/>
                <w:webHidden/>
              </w:rPr>
              <w:fldChar w:fldCharType="end"/>
            </w:r>
          </w:hyperlink>
        </w:p>
        <w:p w14:paraId="2C6DD940" w14:textId="788FE884"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504" w:history="1">
            <w:r w:rsidRPr="00BC4FE4">
              <w:rPr>
                <w:rStyle w:val="Hyperlink"/>
                <w:noProof/>
              </w:rPr>
              <w:t>Content</w:t>
            </w:r>
            <w:r>
              <w:rPr>
                <w:noProof/>
                <w:webHidden/>
              </w:rPr>
              <w:tab/>
            </w:r>
            <w:r>
              <w:rPr>
                <w:noProof/>
                <w:webHidden/>
              </w:rPr>
              <w:fldChar w:fldCharType="begin"/>
            </w:r>
            <w:r>
              <w:rPr>
                <w:noProof/>
                <w:webHidden/>
              </w:rPr>
              <w:instrText xml:space="preserve"> PAGEREF _Toc117674504 \h </w:instrText>
            </w:r>
            <w:r>
              <w:rPr>
                <w:noProof/>
                <w:webHidden/>
              </w:rPr>
            </w:r>
            <w:r>
              <w:rPr>
                <w:noProof/>
                <w:webHidden/>
              </w:rPr>
              <w:fldChar w:fldCharType="separate"/>
            </w:r>
            <w:r>
              <w:rPr>
                <w:noProof/>
                <w:webHidden/>
              </w:rPr>
              <w:t>12</w:t>
            </w:r>
            <w:r>
              <w:rPr>
                <w:noProof/>
                <w:webHidden/>
              </w:rPr>
              <w:fldChar w:fldCharType="end"/>
            </w:r>
          </w:hyperlink>
        </w:p>
        <w:p w14:paraId="0D344591" w14:textId="51DA6EB9"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05" w:history="1">
            <w:r w:rsidRPr="00BC4FE4">
              <w:rPr>
                <w:rStyle w:val="Hyperlink"/>
                <w:noProof/>
              </w:rPr>
              <w:t>Overview</w:t>
            </w:r>
            <w:r>
              <w:rPr>
                <w:noProof/>
                <w:webHidden/>
              </w:rPr>
              <w:tab/>
            </w:r>
            <w:r>
              <w:rPr>
                <w:noProof/>
                <w:webHidden/>
              </w:rPr>
              <w:fldChar w:fldCharType="begin"/>
            </w:r>
            <w:r>
              <w:rPr>
                <w:noProof/>
                <w:webHidden/>
              </w:rPr>
              <w:instrText xml:space="preserve"> PAGEREF _Toc117674505 \h </w:instrText>
            </w:r>
            <w:r>
              <w:rPr>
                <w:noProof/>
                <w:webHidden/>
              </w:rPr>
            </w:r>
            <w:r>
              <w:rPr>
                <w:noProof/>
                <w:webHidden/>
              </w:rPr>
              <w:fldChar w:fldCharType="separate"/>
            </w:r>
            <w:r>
              <w:rPr>
                <w:noProof/>
                <w:webHidden/>
              </w:rPr>
              <w:t>12</w:t>
            </w:r>
            <w:r>
              <w:rPr>
                <w:noProof/>
                <w:webHidden/>
              </w:rPr>
              <w:fldChar w:fldCharType="end"/>
            </w:r>
          </w:hyperlink>
        </w:p>
        <w:p w14:paraId="295D92EF" w14:textId="73C9C4AE"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06" w:history="1">
            <w:r w:rsidRPr="00BC4FE4">
              <w:rPr>
                <w:rStyle w:val="Hyperlink"/>
                <w:noProof/>
              </w:rPr>
              <w:t>Indigenous spirituality</w:t>
            </w:r>
            <w:r>
              <w:rPr>
                <w:noProof/>
                <w:webHidden/>
              </w:rPr>
              <w:tab/>
            </w:r>
            <w:r>
              <w:rPr>
                <w:noProof/>
                <w:webHidden/>
              </w:rPr>
              <w:fldChar w:fldCharType="begin"/>
            </w:r>
            <w:r>
              <w:rPr>
                <w:noProof/>
                <w:webHidden/>
              </w:rPr>
              <w:instrText xml:space="preserve"> PAGEREF _Toc117674506 \h </w:instrText>
            </w:r>
            <w:r>
              <w:rPr>
                <w:noProof/>
                <w:webHidden/>
              </w:rPr>
            </w:r>
            <w:r>
              <w:rPr>
                <w:noProof/>
                <w:webHidden/>
              </w:rPr>
              <w:fldChar w:fldCharType="separate"/>
            </w:r>
            <w:r>
              <w:rPr>
                <w:noProof/>
                <w:webHidden/>
              </w:rPr>
              <w:t>12</w:t>
            </w:r>
            <w:r>
              <w:rPr>
                <w:noProof/>
                <w:webHidden/>
              </w:rPr>
              <w:fldChar w:fldCharType="end"/>
            </w:r>
          </w:hyperlink>
        </w:p>
        <w:p w14:paraId="05DAAAB4" w14:textId="5A550FD4"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07" w:history="1">
            <w:r w:rsidRPr="00BC4FE4">
              <w:rPr>
                <w:rStyle w:val="Hyperlink"/>
                <w:noProof/>
              </w:rPr>
              <w:t>Origins</w:t>
            </w:r>
            <w:r>
              <w:rPr>
                <w:noProof/>
                <w:webHidden/>
              </w:rPr>
              <w:tab/>
            </w:r>
            <w:r>
              <w:rPr>
                <w:noProof/>
                <w:webHidden/>
              </w:rPr>
              <w:fldChar w:fldCharType="begin"/>
            </w:r>
            <w:r>
              <w:rPr>
                <w:noProof/>
                <w:webHidden/>
              </w:rPr>
              <w:instrText xml:space="preserve"> PAGEREF _Toc117674507 \h </w:instrText>
            </w:r>
            <w:r>
              <w:rPr>
                <w:noProof/>
                <w:webHidden/>
              </w:rPr>
            </w:r>
            <w:r>
              <w:rPr>
                <w:noProof/>
                <w:webHidden/>
              </w:rPr>
              <w:fldChar w:fldCharType="separate"/>
            </w:r>
            <w:r>
              <w:rPr>
                <w:noProof/>
                <w:webHidden/>
              </w:rPr>
              <w:t>13</w:t>
            </w:r>
            <w:r>
              <w:rPr>
                <w:noProof/>
                <w:webHidden/>
              </w:rPr>
              <w:fldChar w:fldCharType="end"/>
            </w:r>
          </w:hyperlink>
        </w:p>
        <w:p w14:paraId="30D360A2" w14:textId="62DFD2DE"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08" w:history="1">
            <w:r w:rsidRPr="00BC4FE4">
              <w:rPr>
                <w:rStyle w:val="Hyperlink"/>
                <w:noProof/>
              </w:rPr>
              <w:t>Beliefs</w:t>
            </w:r>
            <w:r>
              <w:rPr>
                <w:noProof/>
                <w:webHidden/>
              </w:rPr>
              <w:tab/>
            </w:r>
            <w:r>
              <w:rPr>
                <w:noProof/>
                <w:webHidden/>
              </w:rPr>
              <w:fldChar w:fldCharType="begin"/>
            </w:r>
            <w:r>
              <w:rPr>
                <w:noProof/>
                <w:webHidden/>
              </w:rPr>
              <w:instrText xml:space="preserve"> PAGEREF _Toc117674508 \h </w:instrText>
            </w:r>
            <w:r>
              <w:rPr>
                <w:noProof/>
                <w:webHidden/>
              </w:rPr>
            </w:r>
            <w:r>
              <w:rPr>
                <w:noProof/>
                <w:webHidden/>
              </w:rPr>
              <w:fldChar w:fldCharType="separate"/>
            </w:r>
            <w:r>
              <w:rPr>
                <w:noProof/>
                <w:webHidden/>
              </w:rPr>
              <w:t>13</w:t>
            </w:r>
            <w:r>
              <w:rPr>
                <w:noProof/>
                <w:webHidden/>
              </w:rPr>
              <w:fldChar w:fldCharType="end"/>
            </w:r>
          </w:hyperlink>
        </w:p>
        <w:p w14:paraId="382EE4E5" w14:textId="2B2F0E1F"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09" w:history="1">
            <w:r w:rsidRPr="00BC4FE4">
              <w:rPr>
                <w:rStyle w:val="Hyperlink"/>
                <w:noProof/>
              </w:rPr>
              <w:t>Practices</w:t>
            </w:r>
            <w:r>
              <w:rPr>
                <w:noProof/>
                <w:webHidden/>
              </w:rPr>
              <w:tab/>
            </w:r>
            <w:r>
              <w:rPr>
                <w:noProof/>
                <w:webHidden/>
              </w:rPr>
              <w:fldChar w:fldCharType="begin"/>
            </w:r>
            <w:r>
              <w:rPr>
                <w:noProof/>
                <w:webHidden/>
              </w:rPr>
              <w:instrText xml:space="preserve"> PAGEREF _Toc117674509 \h </w:instrText>
            </w:r>
            <w:r>
              <w:rPr>
                <w:noProof/>
                <w:webHidden/>
              </w:rPr>
            </w:r>
            <w:r>
              <w:rPr>
                <w:noProof/>
                <w:webHidden/>
              </w:rPr>
              <w:fldChar w:fldCharType="separate"/>
            </w:r>
            <w:r>
              <w:rPr>
                <w:noProof/>
                <w:webHidden/>
              </w:rPr>
              <w:t>13</w:t>
            </w:r>
            <w:r>
              <w:rPr>
                <w:noProof/>
                <w:webHidden/>
              </w:rPr>
              <w:fldChar w:fldCharType="end"/>
            </w:r>
          </w:hyperlink>
        </w:p>
        <w:p w14:paraId="7A0FE7F3" w14:textId="47F97648"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10" w:history="1">
            <w:r w:rsidRPr="00BC4FE4">
              <w:rPr>
                <w:rStyle w:val="Hyperlink"/>
                <w:noProof/>
              </w:rPr>
              <w:t>Other religious perspectives</w:t>
            </w:r>
            <w:r>
              <w:rPr>
                <w:noProof/>
                <w:webHidden/>
              </w:rPr>
              <w:tab/>
            </w:r>
            <w:r>
              <w:rPr>
                <w:noProof/>
                <w:webHidden/>
              </w:rPr>
              <w:fldChar w:fldCharType="begin"/>
            </w:r>
            <w:r>
              <w:rPr>
                <w:noProof/>
                <w:webHidden/>
              </w:rPr>
              <w:instrText xml:space="preserve"> PAGEREF _Toc117674510 \h </w:instrText>
            </w:r>
            <w:r>
              <w:rPr>
                <w:noProof/>
                <w:webHidden/>
              </w:rPr>
            </w:r>
            <w:r>
              <w:rPr>
                <w:noProof/>
                <w:webHidden/>
              </w:rPr>
              <w:fldChar w:fldCharType="separate"/>
            </w:r>
            <w:r>
              <w:rPr>
                <w:noProof/>
                <w:webHidden/>
              </w:rPr>
              <w:t>14</w:t>
            </w:r>
            <w:r>
              <w:rPr>
                <w:noProof/>
                <w:webHidden/>
              </w:rPr>
              <w:fldChar w:fldCharType="end"/>
            </w:r>
          </w:hyperlink>
        </w:p>
        <w:p w14:paraId="4F424F69" w14:textId="27B22884"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11" w:history="1">
            <w:r w:rsidRPr="00BC4FE4">
              <w:rPr>
                <w:rStyle w:val="Hyperlink"/>
                <w:noProof/>
              </w:rPr>
              <w:t>Focus study</w:t>
            </w:r>
            <w:r>
              <w:rPr>
                <w:noProof/>
                <w:webHidden/>
              </w:rPr>
              <w:tab/>
            </w:r>
            <w:r>
              <w:rPr>
                <w:noProof/>
                <w:webHidden/>
              </w:rPr>
              <w:fldChar w:fldCharType="begin"/>
            </w:r>
            <w:r>
              <w:rPr>
                <w:noProof/>
                <w:webHidden/>
              </w:rPr>
              <w:instrText xml:space="preserve"> PAGEREF _Toc117674511 \h </w:instrText>
            </w:r>
            <w:r>
              <w:rPr>
                <w:noProof/>
                <w:webHidden/>
              </w:rPr>
            </w:r>
            <w:r>
              <w:rPr>
                <w:noProof/>
                <w:webHidden/>
              </w:rPr>
              <w:fldChar w:fldCharType="separate"/>
            </w:r>
            <w:r>
              <w:rPr>
                <w:noProof/>
                <w:webHidden/>
              </w:rPr>
              <w:t>14</w:t>
            </w:r>
            <w:r>
              <w:rPr>
                <w:noProof/>
                <w:webHidden/>
              </w:rPr>
              <w:fldChar w:fldCharType="end"/>
            </w:r>
          </w:hyperlink>
        </w:p>
        <w:p w14:paraId="3DED4BFB" w14:textId="2BE0D09B" w:rsidR="00741E1E" w:rsidRDefault="00741E1E">
          <w:pPr>
            <w:pStyle w:val="TOC2"/>
            <w:rPr>
              <w:rFonts w:asciiTheme="minorHAnsi" w:eastAsiaTheme="minorEastAsia" w:hAnsiTheme="minorHAnsi" w:cstheme="minorBidi"/>
              <w:sz w:val="22"/>
              <w:szCs w:val="22"/>
              <w:lang w:eastAsia="en-AU"/>
            </w:rPr>
          </w:pPr>
          <w:hyperlink w:anchor="_Toc117674512" w:history="1">
            <w:r w:rsidRPr="00BC4FE4">
              <w:rPr>
                <w:rStyle w:val="Hyperlink"/>
              </w:rPr>
              <w:t>Option 2 – Culture and the media</w:t>
            </w:r>
            <w:r>
              <w:rPr>
                <w:webHidden/>
              </w:rPr>
              <w:tab/>
            </w:r>
            <w:r>
              <w:rPr>
                <w:webHidden/>
              </w:rPr>
              <w:fldChar w:fldCharType="begin"/>
            </w:r>
            <w:r>
              <w:rPr>
                <w:webHidden/>
              </w:rPr>
              <w:instrText xml:space="preserve"> PAGEREF _Toc117674512 \h </w:instrText>
            </w:r>
            <w:r>
              <w:rPr>
                <w:webHidden/>
              </w:rPr>
            </w:r>
            <w:r>
              <w:rPr>
                <w:webHidden/>
              </w:rPr>
              <w:fldChar w:fldCharType="separate"/>
            </w:r>
            <w:r>
              <w:rPr>
                <w:webHidden/>
              </w:rPr>
              <w:t>15</w:t>
            </w:r>
            <w:r>
              <w:rPr>
                <w:webHidden/>
              </w:rPr>
              <w:fldChar w:fldCharType="end"/>
            </w:r>
          </w:hyperlink>
        </w:p>
        <w:p w14:paraId="5388B80B" w14:textId="5071FDBD"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513" w:history="1">
            <w:r w:rsidRPr="00BC4FE4">
              <w:rPr>
                <w:rStyle w:val="Hyperlink"/>
                <w:noProof/>
              </w:rPr>
              <w:t>Outcomes</w:t>
            </w:r>
            <w:r>
              <w:rPr>
                <w:noProof/>
                <w:webHidden/>
              </w:rPr>
              <w:tab/>
            </w:r>
            <w:r>
              <w:rPr>
                <w:noProof/>
                <w:webHidden/>
              </w:rPr>
              <w:fldChar w:fldCharType="begin"/>
            </w:r>
            <w:r>
              <w:rPr>
                <w:noProof/>
                <w:webHidden/>
              </w:rPr>
              <w:instrText xml:space="preserve"> PAGEREF _Toc117674513 \h </w:instrText>
            </w:r>
            <w:r>
              <w:rPr>
                <w:noProof/>
                <w:webHidden/>
              </w:rPr>
            </w:r>
            <w:r>
              <w:rPr>
                <w:noProof/>
                <w:webHidden/>
              </w:rPr>
              <w:fldChar w:fldCharType="separate"/>
            </w:r>
            <w:r>
              <w:rPr>
                <w:noProof/>
                <w:webHidden/>
              </w:rPr>
              <w:t>15</w:t>
            </w:r>
            <w:r>
              <w:rPr>
                <w:noProof/>
                <w:webHidden/>
              </w:rPr>
              <w:fldChar w:fldCharType="end"/>
            </w:r>
          </w:hyperlink>
        </w:p>
        <w:p w14:paraId="3F09725C" w14:textId="431D07B0"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514" w:history="1">
            <w:r w:rsidRPr="00BC4FE4">
              <w:rPr>
                <w:rStyle w:val="Hyperlink"/>
                <w:noProof/>
              </w:rPr>
              <w:t>Content</w:t>
            </w:r>
            <w:r>
              <w:rPr>
                <w:noProof/>
                <w:webHidden/>
              </w:rPr>
              <w:tab/>
            </w:r>
            <w:r>
              <w:rPr>
                <w:noProof/>
                <w:webHidden/>
              </w:rPr>
              <w:fldChar w:fldCharType="begin"/>
            </w:r>
            <w:r>
              <w:rPr>
                <w:noProof/>
                <w:webHidden/>
              </w:rPr>
              <w:instrText xml:space="preserve"> PAGEREF _Toc117674514 \h </w:instrText>
            </w:r>
            <w:r>
              <w:rPr>
                <w:noProof/>
                <w:webHidden/>
              </w:rPr>
            </w:r>
            <w:r>
              <w:rPr>
                <w:noProof/>
                <w:webHidden/>
              </w:rPr>
              <w:fldChar w:fldCharType="separate"/>
            </w:r>
            <w:r>
              <w:rPr>
                <w:noProof/>
                <w:webHidden/>
              </w:rPr>
              <w:t>15</w:t>
            </w:r>
            <w:r>
              <w:rPr>
                <w:noProof/>
                <w:webHidden/>
              </w:rPr>
              <w:fldChar w:fldCharType="end"/>
            </w:r>
          </w:hyperlink>
        </w:p>
        <w:p w14:paraId="687510A1" w14:textId="015A9004"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15" w:history="1">
            <w:r w:rsidRPr="00BC4FE4">
              <w:rPr>
                <w:rStyle w:val="Hyperlink"/>
                <w:noProof/>
              </w:rPr>
              <w:t>The media’s portrayal of culture</w:t>
            </w:r>
            <w:r>
              <w:rPr>
                <w:noProof/>
                <w:webHidden/>
              </w:rPr>
              <w:tab/>
            </w:r>
            <w:r>
              <w:rPr>
                <w:noProof/>
                <w:webHidden/>
              </w:rPr>
              <w:fldChar w:fldCharType="begin"/>
            </w:r>
            <w:r>
              <w:rPr>
                <w:noProof/>
                <w:webHidden/>
              </w:rPr>
              <w:instrText xml:space="preserve"> PAGEREF _Toc117674515 \h </w:instrText>
            </w:r>
            <w:r>
              <w:rPr>
                <w:noProof/>
                <w:webHidden/>
              </w:rPr>
            </w:r>
            <w:r>
              <w:rPr>
                <w:noProof/>
                <w:webHidden/>
              </w:rPr>
              <w:fldChar w:fldCharType="separate"/>
            </w:r>
            <w:r>
              <w:rPr>
                <w:noProof/>
                <w:webHidden/>
              </w:rPr>
              <w:t>15</w:t>
            </w:r>
            <w:r>
              <w:rPr>
                <w:noProof/>
                <w:webHidden/>
              </w:rPr>
              <w:fldChar w:fldCharType="end"/>
            </w:r>
          </w:hyperlink>
        </w:p>
        <w:p w14:paraId="6E0BEF31" w14:textId="25536671"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16" w:history="1">
            <w:r w:rsidRPr="00BC4FE4">
              <w:rPr>
                <w:rStyle w:val="Hyperlink"/>
                <w:noProof/>
              </w:rPr>
              <w:t>Religion and the media</w:t>
            </w:r>
            <w:r>
              <w:rPr>
                <w:noProof/>
                <w:webHidden/>
              </w:rPr>
              <w:tab/>
            </w:r>
            <w:r>
              <w:rPr>
                <w:noProof/>
                <w:webHidden/>
              </w:rPr>
              <w:fldChar w:fldCharType="begin"/>
            </w:r>
            <w:r>
              <w:rPr>
                <w:noProof/>
                <w:webHidden/>
              </w:rPr>
              <w:instrText xml:space="preserve"> PAGEREF _Toc117674516 \h </w:instrText>
            </w:r>
            <w:r>
              <w:rPr>
                <w:noProof/>
                <w:webHidden/>
              </w:rPr>
            </w:r>
            <w:r>
              <w:rPr>
                <w:noProof/>
                <w:webHidden/>
              </w:rPr>
              <w:fldChar w:fldCharType="separate"/>
            </w:r>
            <w:r>
              <w:rPr>
                <w:noProof/>
                <w:webHidden/>
              </w:rPr>
              <w:t>15</w:t>
            </w:r>
            <w:r>
              <w:rPr>
                <w:noProof/>
                <w:webHidden/>
              </w:rPr>
              <w:fldChar w:fldCharType="end"/>
            </w:r>
          </w:hyperlink>
        </w:p>
        <w:p w14:paraId="5AE40A8F" w14:textId="573295C6"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17" w:history="1">
            <w:r w:rsidRPr="00BC4FE4">
              <w:rPr>
                <w:rStyle w:val="Hyperlink"/>
                <w:noProof/>
              </w:rPr>
              <w:t>Politics and the media</w:t>
            </w:r>
            <w:r>
              <w:rPr>
                <w:noProof/>
                <w:webHidden/>
              </w:rPr>
              <w:tab/>
            </w:r>
            <w:r>
              <w:rPr>
                <w:noProof/>
                <w:webHidden/>
              </w:rPr>
              <w:fldChar w:fldCharType="begin"/>
            </w:r>
            <w:r>
              <w:rPr>
                <w:noProof/>
                <w:webHidden/>
              </w:rPr>
              <w:instrText xml:space="preserve"> PAGEREF _Toc117674517 \h </w:instrText>
            </w:r>
            <w:r>
              <w:rPr>
                <w:noProof/>
                <w:webHidden/>
              </w:rPr>
            </w:r>
            <w:r>
              <w:rPr>
                <w:noProof/>
                <w:webHidden/>
              </w:rPr>
              <w:fldChar w:fldCharType="separate"/>
            </w:r>
            <w:r>
              <w:rPr>
                <w:noProof/>
                <w:webHidden/>
              </w:rPr>
              <w:t>16</w:t>
            </w:r>
            <w:r>
              <w:rPr>
                <w:noProof/>
                <w:webHidden/>
              </w:rPr>
              <w:fldChar w:fldCharType="end"/>
            </w:r>
          </w:hyperlink>
        </w:p>
        <w:p w14:paraId="7975EF2E" w14:textId="47351EF9"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18" w:history="1">
            <w:r w:rsidRPr="00BC4FE4">
              <w:rPr>
                <w:rStyle w:val="Hyperlink"/>
                <w:noProof/>
              </w:rPr>
              <w:t>Human rights and the media</w:t>
            </w:r>
            <w:r>
              <w:rPr>
                <w:noProof/>
                <w:webHidden/>
              </w:rPr>
              <w:tab/>
            </w:r>
            <w:r>
              <w:rPr>
                <w:noProof/>
                <w:webHidden/>
              </w:rPr>
              <w:fldChar w:fldCharType="begin"/>
            </w:r>
            <w:r>
              <w:rPr>
                <w:noProof/>
                <w:webHidden/>
              </w:rPr>
              <w:instrText xml:space="preserve"> PAGEREF _Toc117674518 \h </w:instrText>
            </w:r>
            <w:r>
              <w:rPr>
                <w:noProof/>
                <w:webHidden/>
              </w:rPr>
            </w:r>
            <w:r>
              <w:rPr>
                <w:noProof/>
                <w:webHidden/>
              </w:rPr>
              <w:fldChar w:fldCharType="separate"/>
            </w:r>
            <w:r>
              <w:rPr>
                <w:noProof/>
                <w:webHidden/>
              </w:rPr>
              <w:t>16</w:t>
            </w:r>
            <w:r>
              <w:rPr>
                <w:noProof/>
                <w:webHidden/>
              </w:rPr>
              <w:fldChar w:fldCharType="end"/>
            </w:r>
          </w:hyperlink>
        </w:p>
        <w:p w14:paraId="3C65B2BE" w14:textId="69E59A3F" w:rsidR="00741E1E" w:rsidRDefault="00741E1E">
          <w:pPr>
            <w:pStyle w:val="TOC2"/>
            <w:rPr>
              <w:rFonts w:asciiTheme="minorHAnsi" w:eastAsiaTheme="minorEastAsia" w:hAnsiTheme="minorHAnsi" w:cstheme="minorBidi"/>
              <w:sz w:val="22"/>
              <w:szCs w:val="22"/>
              <w:lang w:eastAsia="en-AU"/>
            </w:rPr>
          </w:pPr>
          <w:hyperlink w:anchor="_Toc117674519" w:history="1">
            <w:r w:rsidRPr="00BC4FE4">
              <w:rPr>
                <w:rStyle w:val="Hyperlink"/>
              </w:rPr>
              <w:t>Option 3 – Culture on the move</w:t>
            </w:r>
            <w:r>
              <w:rPr>
                <w:webHidden/>
              </w:rPr>
              <w:tab/>
            </w:r>
            <w:r>
              <w:rPr>
                <w:webHidden/>
              </w:rPr>
              <w:fldChar w:fldCharType="begin"/>
            </w:r>
            <w:r>
              <w:rPr>
                <w:webHidden/>
              </w:rPr>
              <w:instrText xml:space="preserve"> PAGEREF _Toc117674519 \h </w:instrText>
            </w:r>
            <w:r>
              <w:rPr>
                <w:webHidden/>
              </w:rPr>
            </w:r>
            <w:r>
              <w:rPr>
                <w:webHidden/>
              </w:rPr>
              <w:fldChar w:fldCharType="separate"/>
            </w:r>
            <w:r>
              <w:rPr>
                <w:webHidden/>
              </w:rPr>
              <w:t>17</w:t>
            </w:r>
            <w:r>
              <w:rPr>
                <w:webHidden/>
              </w:rPr>
              <w:fldChar w:fldCharType="end"/>
            </w:r>
          </w:hyperlink>
        </w:p>
        <w:p w14:paraId="248706C1" w14:textId="40156846"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520" w:history="1">
            <w:r w:rsidRPr="00BC4FE4">
              <w:rPr>
                <w:rStyle w:val="Hyperlink"/>
                <w:noProof/>
              </w:rPr>
              <w:t>Outcomes</w:t>
            </w:r>
            <w:r>
              <w:rPr>
                <w:noProof/>
                <w:webHidden/>
              </w:rPr>
              <w:tab/>
            </w:r>
            <w:r>
              <w:rPr>
                <w:noProof/>
                <w:webHidden/>
              </w:rPr>
              <w:fldChar w:fldCharType="begin"/>
            </w:r>
            <w:r>
              <w:rPr>
                <w:noProof/>
                <w:webHidden/>
              </w:rPr>
              <w:instrText xml:space="preserve"> PAGEREF _Toc117674520 \h </w:instrText>
            </w:r>
            <w:r>
              <w:rPr>
                <w:noProof/>
                <w:webHidden/>
              </w:rPr>
            </w:r>
            <w:r>
              <w:rPr>
                <w:noProof/>
                <w:webHidden/>
              </w:rPr>
              <w:fldChar w:fldCharType="separate"/>
            </w:r>
            <w:r>
              <w:rPr>
                <w:noProof/>
                <w:webHidden/>
              </w:rPr>
              <w:t>17</w:t>
            </w:r>
            <w:r>
              <w:rPr>
                <w:noProof/>
                <w:webHidden/>
              </w:rPr>
              <w:fldChar w:fldCharType="end"/>
            </w:r>
          </w:hyperlink>
        </w:p>
        <w:p w14:paraId="6B1AEAE2" w14:textId="3AED239F"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521" w:history="1">
            <w:r w:rsidRPr="00BC4FE4">
              <w:rPr>
                <w:rStyle w:val="Hyperlink"/>
                <w:noProof/>
              </w:rPr>
              <w:t>Content</w:t>
            </w:r>
            <w:r>
              <w:rPr>
                <w:noProof/>
                <w:webHidden/>
              </w:rPr>
              <w:tab/>
            </w:r>
            <w:r>
              <w:rPr>
                <w:noProof/>
                <w:webHidden/>
              </w:rPr>
              <w:fldChar w:fldCharType="begin"/>
            </w:r>
            <w:r>
              <w:rPr>
                <w:noProof/>
                <w:webHidden/>
              </w:rPr>
              <w:instrText xml:space="preserve"> PAGEREF _Toc117674521 \h </w:instrText>
            </w:r>
            <w:r>
              <w:rPr>
                <w:noProof/>
                <w:webHidden/>
              </w:rPr>
            </w:r>
            <w:r>
              <w:rPr>
                <w:noProof/>
                <w:webHidden/>
              </w:rPr>
              <w:fldChar w:fldCharType="separate"/>
            </w:r>
            <w:r>
              <w:rPr>
                <w:noProof/>
                <w:webHidden/>
              </w:rPr>
              <w:t>17</w:t>
            </w:r>
            <w:r>
              <w:rPr>
                <w:noProof/>
                <w:webHidden/>
              </w:rPr>
              <w:fldChar w:fldCharType="end"/>
            </w:r>
          </w:hyperlink>
        </w:p>
        <w:p w14:paraId="02B1D8F7" w14:textId="17FD6DAA"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22" w:history="1">
            <w:r w:rsidRPr="00BC4FE4">
              <w:rPr>
                <w:rStyle w:val="Hyperlink"/>
                <w:noProof/>
              </w:rPr>
              <w:t>Movement of people</w:t>
            </w:r>
            <w:r>
              <w:rPr>
                <w:noProof/>
                <w:webHidden/>
              </w:rPr>
              <w:tab/>
            </w:r>
            <w:r>
              <w:rPr>
                <w:noProof/>
                <w:webHidden/>
              </w:rPr>
              <w:fldChar w:fldCharType="begin"/>
            </w:r>
            <w:r>
              <w:rPr>
                <w:noProof/>
                <w:webHidden/>
              </w:rPr>
              <w:instrText xml:space="preserve"> PAGEREF _Toc117674522 \h </w:instrText>
            </w:r>
            <w:r>
              <w:rPr>
                <w:noProof/>
                <w:webHidden/>
              </w:rPr>
            </w:r>
            <w:r>
              <w:rPr>
                <w:noProof/>
                <w:webHidden/>
              </w:rPr>
              <w:fldChar w:fldCharType="separate"/>
            </w:r>
            <w:r>
              <w:rPr>
                <w:noProof/>
                <w:webHidden/>
              </w:rPr>
              <w:t>17</w:t>
            </w:r>
            <w:r>
              <w:rPr>
                <w:noProof/>
                <w:webHidden/>
              </w:rPr>
              <w:fldChar w:fldCharType="end"/>
            </w:r>
          </w:hyperlink>
        </w:p>
        <w:p w14:paraId="7BDD2EC1" w14:textId="455B67BC" w:rsidR="00741E1E" w:rsidRDefault="00741E1E">
          <w:pPr>
            <w:pStyle w:val="TOC2"/>
            <w:rPr>
              <w:rFonts w:asciiTheme="minorHAnsi" w:eastAsiaTheme="minorEastAsia" w:hAnsiTheme="minorHAnsi" w:cstheme="minorBidi"/>
              <w:sz w:val="22"/>
              <w:szCs w:val="22"/>
              <w:lang w:eastAsia="en-AU"/>
            </w:rPr>
          </w:pPr>
          <w:hyperlink w:anchor="_Toc117674523" w:history="1">
            <w:r w:rsidRPr="00BC4FE4">
              <w:rPr>
                <w:rStyle w:val="Hyperlink"/>
              </w:rPr>
              <w:t>Option 4 – Culture and travel</w:t>
            </w:r>
            <w:r>
              <w:rPr>
                <w:webHidden/>
              </w:rPr>
              <w:tab/>
            </w:r>
            <w:r>
              <w:rPr>
                <w:webHidden/>
              </w:rPr>
              <w:fldChar w:fldCharType="begin"/>
            </w:r>
            <w:r>
              <w:rPr>
                <w:webHidden/>
              </w:rPr>
              <w:instrText xml:space="preserve"> PAGEREF _Toc117674523 \h </w:instrText>
            </w:r>
            <w:r>
              <w:rPr>
                <w:webHidden/>
              </w:rPr>
            </w:r>
            <w:r>
              <w:rPr>
                <w:webHidden/>
              </w:rPr>
              <w:fldChar w:fldCharType="separate"/>
            </w:r>
            <w:r>
              <w:rPr>
                <w:webHidden/>
              </w:rPr>
              <w:t>19</w:t>
            </w:r>
            <w:r>
              <w:rPr>
                <w:webHidden/>
              </w:rPr>
              <w:fldChar w:fldCharType="end"/>
            </w:r>
          </w:hyperlink>
        </w:p>
        <w:p w14:paraId="6F5796B4" w14:textId="600022BC"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524" w:history="1">
            <w:r w:rsidRPr="00BC4FE4">
              <w:rPr>
                <w:rStyle w:val="Hyperlink"/>
                <w:noProof/>
              </w:rPr>
              <w:t>Outcomes</w:t>
            </w:r>
            <w:r>
              <w:rPr>
                <w:noProof/>
                <w:webHidden/>
              </w:rPr>
              <w:tab/>
            </w:r>
            <w:r>
              <w:rPr>
                <w:noProof/>
                <w:webHidden/>
              </w:rPr>
              <w:fldChar w:fldCharType="begin"/>
            </w:r>
            <w:r>
              <w:rPr>
                <w:noProof/>
                <w:webHidden/>
              </w:rPr>
              <w:instrText xml:space="preserve"> PAGEREF _Toc117674524 \h </w:instrText>
            </w:r>
            <w:r>
              <w:rPr>
                <w:noProof/>
                <w:webHidden/>
              </w:rPr>
            </w:r>
            <w:r>
              <w:rPr>
                <w:noProof/>
                <w:webHidden/>
              </w:rPr>
              <w:fldChar w:fldCharType="separate"/>
            </w:r>
            <w:r>
              <w:rPr>
                <w:noProof/>
                <w:webHidden/>
              </w:rPr>
              <w:t>19</w:t>
            </w:r>
            <w:r>
              <w:rPr>
                <w:noProof/>
                <w:webHidden/>
              </w:rPr>
              <w:fldChar w:fldCharType="end"/>
            </w:r>
          </w:hyperlink>
        </w:p>
        <w:p w14:paraId="0E3D5A39" w14:textId="3B1826AD"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525" w:history="1">
            <w:r w:rsidRPr="00BC4FE4">
              <w:rPr>
                <w:rStyle w:val="Hyperlink"/>
                <w:noProof/>
              </w:rPr>
              <w:t>Content</w:t>
            </w:r>
            <w:r>
              <w:rPr>
                <w:noProof/>
                <w:webHidden/>
              </w:rPr>
              <w:tab/>
            </w:r>
            <w:r>
              <w:rPr>
                <w:noProof/>
                <w:webHidden/>
              </w:rPr>
              <w:fldChar w:fldCharType="begin"/>
            </w:r>
            <w:r>
              <w:rPr>
                <w:noProof/>
                <w:webHidden/>
              </w:rPr>
              <w:instrText xml:space="preserve"> PAGEREF _Toc117674525 \h </w:instrText>
            </w:r>
            <w:r>
              <w:rPr>
                <w:noProof/>
                <w:webHidden/>
              </w:rPr>
            </w:r>
            <w:r>
              <w:rPr>
                <w:noProof/>
                <w:webHidden/>
              </w:rPr>
              <w:fldChar w:fldCharType="separate"/>
            </w:r>
            <w:r>
              <w:rPr>
                <w:noProof/>
                <w:webHidden/>
              </w:rPr>
              <w:t>19</w:t>
            </w:r>
            <w:r>
              <w:rPr>
                <w:noProof/>
                <w:webHidden/>
              </w:rPr>
              <w:fldChar w:fldCharType="end"/>
            </w:r>
          </w:hyperlink>
        </w:p>
        <w:p w14:paraId="62BB06A9" w14:textId="4E2D44D2"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26" w:history="1">
            <w:r w:rsidRPr="00BC4FE4">
              <w:rPr>
                <w:rStyle w:val="Hyperlink"/>
                <w:noProof/>
              </w:rPr>
              <w:t>Global and cultural awareness</w:t>
            </w:r>
            <w:r>
              <w:rPr>
                <w:noProof/>
                <w:webHidden/>
              </w:rPr>
              <w:tab/>
            </w:r>
            <w:r>
              <w:rPr>
                <w:noProof/>
                <w:webHidden/>
              </w:rPr>
              <w:fldChar w:fldCharType="begin"/>
            </w:r>
            <w:r>
              <w:rPr>
                <w:noProof/>
                <w:webHidden/>
              </w:rPr>
              <w:instrText xml:space="preserve"> PAGEREF _Toc117674526 \h </w:instrText>
            </w:r>
            <w:r>
              <w:rPr>
                <w:noProof/>
                <w:webHidden/>
              </w:rPr>
            </w:r>
            <w:r>
              <w:rPr>
                <w:noProof/>
                <w:webHidden/>
              </w:rPr>
              <w:fldChar w:fldCharType="separate"/>
            </w:r>
            <w:r>
              <w:rPr>
                <w:noProof/>
                <w:webHidden/>
              </w:rPr>
              <w:t>19</w:t>
            </w:r>
            <w:r>
              <w:rPr>
                <w:noProof/>
                <w:webHidden/>
              </w:rPr>
              <w:fldChar w:fldCharType="end"/>
            </w:r>
          </w:hyperlink>
        </w:p>
        <w:p w14:paraId="3BFB65F3" w14:textId="129ED474"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27" w:history="1">
            <w:r w:rsidRPr="00BC4FE4">
              <w:rPr>
                <w:rStyle w:val="Hyperlink"/>
                <w:noProof/>
              </w:rPr>
              <w:t>Practices and perceptions</w:t>
            </w:r>
            <w:r>
              <w:rPr>
                <w:noProof/>
                <w:webHidden/>
              </w:rPr>
              <w:tab/>
            </w:r>
            <w:r>
              <w:rPr>
                <w:noProof/>
                <w:webHidden/>
              </w:rPr>
              <w:fldChar w:fldCharType="begin"/>
            </w:r>
            <w:r>
              <w:rPr>
                <w:noProof/>
                <w:webHidden/>
              </w:rPr>
              <w:instrText xml:space="preserve"> PAGEREF _Toc117674527 \h </w:instrText>
            </w:r>
            <w:r>
              <w:rPr>
                <w:noProof/>
                <w:webHidden/>
              </w:rPr>
            </w:r>
            <w:r>
              <w:rPr>
                <w:noProof/>
                <w:webHidden/>
              </w:rPr>
              <w:fldChar w:fldCharType="separate"/>
            </w:r>
            <w:r>
              <w:rPr>
                <w:noProof/>
                <w:webHidden/>
              </w:rPr>
              <w:t>20</w:t>
            </w:r>
            <w:r>
              <w:rPr>
                <w:noProof/>
                <w:webHidden/>
              </w:rPr>
              <w:fldChar w:fldCharType="end"/>
            </w:r>
          </w:hyperlink>
        </w:p>
        <w:p w14:paraId="3682EBFA" w14:textId="51D8B6C6"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28" w:history="1">
            <w:r w:rsidRPr="00BC4FE4">
              <w:rPr>
                <w:rStyle w:val="Hyperlink"/>
                <w:noProof/>
              </w:rPr>
              <w:t>Cultural knowledge of other countries</w:t>
            </w:r>
            <w:r>
              <w:rPr>
                <w:noProof/>
                <w:webHidden/>
              </w:rPr>
              <w:tab/>
            </w:r>
            <w:r>
              <w:rPr>
                <w:noProof/>
                <w:webHidden/>
              </w:rPr>
              <w:fldChar w:fldCharType="begin"/>
            </w:r>
            <w:r>
              <w:rPr>
                <w:noProof/>
                <w:webHidden/>
              </w:rPr>
              <w:instrText xml:space="preserve"> PAGEREF _Toc117674528 \h </w:instrText>
            </w:r>
            <w:r>
              <w:rPr>
                <w:noProof/>
                <w:webHidden/>
              </w:rPr>
            </w:r>
            <w:r>
              <w:rPr>
                <w:noProof/>
                <w:webHidden/>
              </w:rPr>
              <w:fldChar w:fldCharType="separate"/>
            </w:r>
            <w:r>
              <w:rPr>
                <w:noProof/>
                <w:webHidden/>
              </w:rPr>
              <w:t>20</w:t>
            </w:r>
            <w:r>
              <w:rPr>
                <w:noProof/>
                <w:webHidden/>
              </w:rPr>
              <w:fldChar w:fldCharType="end"/>
            </w:r>
          </w:hyperlink>
        </w:p>
        <w:p w14:paraId="57A3A159" w14:textId="36FDAA21"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29" w:history="1">
            <w:r w:rsidRPr="00BC4FE4">
              <w:rPr>
                <w:rStyle w:val="Hyperlink"/>
                <w:noProof/>
              </w:rPr>
              <w:t>Continuity and change in an overseas location</w:t>
            </w:r>
            <w:r>
              <w:rPr>
                <w:noProof/>
                <w:webHidden/>
              </w:rPr>
              <w:tab/>
            </w:r>
            <w:r>
              <w:rPr>
                <w:noProof/>
                <w:webHidden/>
              </w:rPr>
              <w:fldChar w:fldCharType="begin"/>
            </w:r>
            <w:r>
              <w:rPr>
                <w:noProof/>
                <w:webHidden/>
              </w:rPr>
              <w:instrText xml:space="preserve"> PAGEREF _Toc117674529 \h </w:instrText>
            </w:r>
            <w:r>
              <w:rPr>
                <w:noProof/>
                <w:webHidden/>
              </w:rPr>
            </w:r>
            <w:r>
              <w:rPr>
                <w:noProof/>
                <w:webHidden/>
              </w:rPr>
              <w:fldChar w:fldCharType="separate"/>
            </w:r>
            <w:r>
              <w:rPr>
                <w:noProof/>
                <w:webHidden/>
              </w:rPr>
              <w:t>20</w:t>
            </w:r>
            <w:r>
              <w:rPr>
                <w:noProof/>
                <w:webHidden/>
              </w:rPr>
              <w:fldChar w:fldCharType="end"/>
            </w:r>
          </w:hyperlink>
        </w:p>
        <w:p w14:paraId="3B71B0C5" w14:textId="33B4E667" w:rsidR="00741E1E" w:rsidRDefault="00741E1E">
          <w:pPr>
            <w:pStyle w:val="TOC2"/>
            <w:rPr>
              <w:rFonts w:asciiTheme="minorHAnsi" w:eastAsiaTheme="minorEastAsia" w:hAnsiTheme="minorHAnsi" w:cstheme="minorBidi"/>
              <w:sz w:val="22"/>
              <w:szCs w:val="22"/>
              <w:lang w:eastAsia="en-AU"/>
            </w:rPr>
          </w:pPr>
          <w:hyperlink w:anchor="_Toc117674530" w:history="1">
            <w:r w:rsidRPr="00BC4FE4">
              <w:rPr>
                <w:rStyle w:val="Hyperlink"/>
              </w:rPr>
              <w:t>Option 5 – Culture and visual and performing arts</w:t>
            </w:r>
            <w:r>
              <w:rPr>
                <w:webHidden/>
              </w:rPr>
              <w:tab/>
            </w:r>
            <w:r>
              <w:rPr>
                <w:webHidden/>
              </w:rPr>
              <w:fldChar w:fldCharType="begin"/>
            </w:r>
            <w:r>
              <w:rPr>
                <w:webHidden/>
              </w:rPr>
              <w:instrText xml:space="preserve"> PAGEREF _Toc117674530 \h </w:instrText>
            </w:r>
            <w:r>
              <w:rPr>
                <w:webHidden/>
              </w:rPr>
            </w:r>
            <w:r>
              <w:rPr>
                <w:webHidden/>
              </w:rPr>
              <w:fldChar w:fldCharType="separate"/>
            </w:r>
            <w:r>
              <w:rPr>
                <w:webHidden/>
              </w:rPr>
              <w:t>22</w:t>
            </w:r>
            <w:r>
              <w:rPr>
                <w:webHidden/>
              </w:rPr>
              <w:fldChar w:fldCharType="end"/>
            </w:r>
          </w:hyperlink>
        </w:p>
        <w:p w14:paraId="13973C74" w14:textId="73F0AA07"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531" w:history="1">
            <w:r w:rsidRPr="00BC4FE4">
              <w:rPr>
                <w:rStyle w:val="Hyperlink"/>
                <w:noProof/>
              </w:rPr>
              <w:t>Outcomes</w:t>
            </w:r>
            <w:r>
              <w:rPr>
                <w:noProof/>
                <w:webHidden/>
              </w:rPr>
              <w:tab/>
            </w:r>
            <w:r>
              <w:rPr>
                <w:noProof/>
                <w:webHidden/>
              </w:rPr>
              <w:fldChar w:fldCharType="begin"/>
            </w:r>
            <w:r>
              <w:rPr>
                <w:noProof/>
                <w:webHidden/>
              </w:rPr>
              <w:instrText xml:space="preserve"> PAGEREF _Toc117674531 \h </w:instrText>
            </w:r>
            <w:r>
              <w:rPr>
                <w:noProof/>
                <w:webHidden/>
              </w:rPr>
            </w:r>
            <w:r>
              <w:rPr>
                <w:noProof/>
                <w:webHidden/>
              </w:rPr>
              <w:fldChar w:fldCharType="separate"/>
            </w:r>
            <w:r>
              <w:rPr>
                <w:noProof/>
                <w:webHidden/>
              </w:rPr>
              <w:t>22</w:t>
            </w:r>
            <w:r>
              <w:rPr>
                <w:noProof/>
                <w:webHidden/>
              </w:rPr>
              <w:fldChar w:fldCharType="end"/>
            </w:r>
          </w:hyperlink>
        </w:p>
        <w:p w14:paraId="2BF6DB2D" w14:textId="6A7BF990"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532" w:history="1">
            <w:r w:rsidRPr="00BC4FE4">
              <w:rPr>
                <w:rStyle w:val="Hyperlink"/>
                <w:noProof/>
              </w:rPr>
              <w:t>Content</w:t>
            </w:r>
            <w:r>
              <w:rPr>
                <w:noProof/>
                <w:webHidden/>
              </w:rPr>
              <w:tab/>
            </w:r>
            <w:r>
              <w:rPr>
                <w:noProof/>
                <w:webHidden/>
              </w:rPr>
              <w:fldChar w:fldCharType="begin"/>
            </w:r>
            <w:r>
              <w:rPr>
                <w:noProof/>
                <w:webHidden/>
              </w:rPr>
              <w:instrText xml:space="preserve"> PAGEREF _Toc117674532 \h </w:instrText>
            </w:r>
            <w:r>
              <w:rPr>
                <w:noProof/>
                <w:webHidden/>
              </w:rPr>
            </w:r>
            <w:r>
              <w:rPr>
                <w:noProof/>
                <w:webHidden/>
              </w:rPr>
              <w:fldChar w:fldCharType="separate"/>
            </w:r>
            <w:r>
              <w:rPr>
                <w:noProof/>
                <w:webHidden/>
              </w:rPr>
              <w:t>22</w:t>
            </w:r>
            <w:r>
              <w:rPr>
                <w:noProof/>
                <w:webHidden/>
              </w:rPr>
              <w:fldChar w:fldCharType="end"/>
            </w:r>
          </w:hyperlink>
        </w:p>
        <w:p w14:paraId="38430731" w14:textId="0BDC73D6"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33" w:history="1">
            <w:r w:rsidRPr="00BC4FE4">
              <w:rPr>
                <w:rStyle w:val="Hyperlink"/>
                <w:noProof/>
              </w:rPr>
              <w:t>Artforms</w:t>
            </w:r>
            <w:r>
              <w:rPr>
                <w:noProof/>
                <w:webHidden/>
              </w:rPr>
              <w:tab/>
            </w:r>
            <w:r>
              <w:rPr>
                <w:noProof/>
                <w:webHidden/>
              </w:rPr>
              <w:fldChar w:fldCharType="begin"/>
            </w:r>
            <w:r>
              <w:rPr>
                <w:noProof/>
                <w:webHidden/>
              </w:rPr>
              <w:instrText xml:space="preserve"> PAGEREF _Toc117674533 \h </w:instrText>
            </w:r>
            <w:r>
              <w:rPr>
                <w:noProof/>
                <w:webHidden/>
              </w:rPr>
            </w:r>
            <w:r>
              <w:rPr>
                <w:noProof/>
                <w:webHidden/>
              </w:rPr>
              <w:fldChar w:fldCharType="separate"/>
            </w:r>
            <w:r>
              <w:rPr>
                <w:noProof/>
                <w:webHidden/>
              </w:rPr>
              <w:t>22</w:t>
            </w:r>
            <w:r>
              <w:rPr>
                <w:noProof/>
                <w:webHidden/>
              </w:rPr>
              <w:fldChar w:fldCharType="end"/>
            </w:r>
          </w:hyperlink>
        </w:p>
        <w:p w14:paraId="7E77C554" w14:textId="40433408"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34" w:history="1">
            <w:r w:rsidRPr="00BC4FE4">
              <w:rPr>
                <w:rStyle w:val="Hyperlink"/>
                <w:noProof/>
              </w:rPr>
              <w:t>Customs and practices</w:t>
            </w:r>
            <w:r>
              <w:rPr>
                <w:noProof/>
                <w:webHidden/>
              </w:rPr>
              <w:tab/>
            </w:r>
            <w:r>
              <w:rPr>
                <w:noProof/>
                <w:webHidden/>
              </w:rPr>
              <w:fldChar w:fldCharType="begin"/>
            </w:r>
            <w:r>
              <w:rPr>
                <w:noProof/>
                <w:webHidden/>
              </w:rPr>
              <w:instrText xml:space="preserve"> PAGEREF _Toc117674534 \h </w:instrText>
            </w:r>
            <w:r>
              <w:rPr>
                <w:noProof/>
                <w:webHidden/>
              </w:rPr>
            </w:r>
            <w:r>
              <w:rPr>
                <w:noProof/>
                <w:webHidden/>
              </w:rPr>
              <w:fldChar w:fldCharType="separate"/>
            </w:r>
            <w:r>
              <w:rPr>
                <w:noProof/>
                <w:webHidden/>
              </w:rPr>
              <w:t>22</w:t>
            </w:r>
            <w:r>
              <w:rPr>
                <w:noProof/>
                <w:webHidden/>
              </w:rPr>
              <w:fldChar w:fldCharType="end"/>
            </w:r>
          </w:hyperlink>
        </w:p>
        <w:p w14:paraId="53DA223F" w14:textId="48BD4D31"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35" w:history="1">
            <w:r w:rsidRPr="00BC4FE4">
              <w:rPr>
                <w:rStyle w:val="Hyperlink"/>
                <w:noProof/>
              </w:rPr>
              <w:t>Cultural identity</w:t>
            </w:r>
            <w:r>
              <w:rPr>
                <w:noProof/>
                <w:webHidden/>
              </w:rPr>
              <w:tab/>
            </w:r>
            <w:r>
              <w:rPr>
                <w:noProof/>
                <w:webHidden/>
              </w:rPr>
              <w:fldChar w:fldCharType="begin"/>
            </w:r>
            <w:r>
              <w:rPr>
                <w:noProof/>
                <w:webHidden/>
              </w:rPr>
              <w:instrText xml:space="preserve"> PAGEREF _Toc117674535 \h </w:instrText>
            </w:r>
            <w:r>
              <w:rPr>
                <w:noProof/>
                <w:webHidden/>
              </w:rPr>
            </w:r>
            <w:r>
              <w:rPr>
                <w:noProof/>
                <w:webHidden/>
              </w:rPr>
              <w:fldChar w:fldCharType="separate"/>
            </w:r>
            <w:r>
              <w:rPr>
                <w:noProof/>
                <w:webHidden/>
              </w:rPr>
              <w:t>23</w:t>
            </w:r>
            <w:r>
              <w:rPr>
                <w:noProof/>
                <w:webHidden/>
              </w:rPr>
              <w:fldChar w:fldCharType="end"/>
            </w:r>
          </w:hyperlink>
        </w:p>
        <w:p w14:paraId="7260B91A" w14:textId="616201AA" w:rsidR="00741E1E" w:rsidRDefault="00741E1E">
          <w:pPr>
            <w:pStyle w:val="TOC2"/>
            <w:rPr>
              <w:rFonts w:asciiTheme="minorHAnsi" w:eastAsiaTheme="minorEastAsia" w:hAnsiTheme="minorHAnsi" w:cstheme="minorBidi"/>
              <w:sz w:val="22"/>
              <w:szCs w:val="22"/>
              <w:lang w:eastAsia="en-AU"/>
            </w:rPr>
          </w:pPr>
          <w:hyperlink w:anchor="_Toc117674536" w:history="1">
            <w:r w:rsidRPr="00BC4FE4">
              <w:rPr>
                <w:rStyle w:val="Hyperlink"/>
              </w:rPr>
              <w:t>Option 6 – Culture in textiles, art and architecture</w:t>
            </w:r>
            <w:r>
              <w:rPr>
                <w:webHidden/>
              </w:rPr>
              <w:tab/>
            </w:r>
            <w:r>
              <w:rPr>
                <w:webHidden/>
              </w:rPr>
              <w:fldChar w:fldCharType="begin"/>
            </w:r>
            <w:r>
              <w:rPr>
                <w:webHidden/>
              </w:rPr>
              <w:instrText xml:space="preserve"> PAGEREF _Toc117674536 \h </w:instrText>
            </w:r>
            <w:r>
              <w:rPr>
                <w:webHidden/>
              </w:rPr>
            </w:r>
            <w:r>
              <w:rPr>
                <w:webHidden/>
              </w:rPr>
              <w:fldChar w:fldCharType="separate"/>
            </w:r>
            <w:r>
              <w:rPr>
                <w:webHidden/>
              </w:rPr>
              <w:t>24</w:t>
            </w:r>
            <w:r>
              <w:rPr>
                <w:webHidden/>
              </w:rPr>
              <w:fldChar w:fldCharType="end"/>
            </w:r>
          </w:hyperlink>
        </w:p>
        <w:p w14:paraId="03AA2212" w14:textId="2EBF4D26"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537" w:history="1">
            <w:r w:rsidRPr="00BC4FE4">
              <w:rPr>
                <w:rStyle w:val="Hyperlink"/>
                <w:noProof/>
              </w:rPr>
              <w:t>Outcomes</w:t>
            </w:r>
            <w:r>
              <w:rPr>
                <w:noProof/>
                <w:webHidden/>
              </w:rPr>
              <w:tab/>
            </w:r>
            <w:r>
              <w:rPr>
                <w:noProof/>
                <w:webHidden/>
              </w:rPr>
              <w:fldChar w:fldCharType="begin"/>
            </w:r>
            <w:r>
              <w:rPr>
                <w:noProof/>
                <w:webHidden/>
              </w:rPr>
              <w:instrText xml:space="preserve"> PAGEREF _Toc117674537 \h </w:instrText>
            </w:r>
            <w:r>
              <w:rPr>
                <w:noProof/>
                <w:webHidden/>
              </w:rPr>
            </w:r>
            <w:r>
              <w:rPr>
                <w:noProof/>
                <w:webHidden/>
              </w:rPr>
              <w:fldChar w:fldCharType="separate"/>
            </w:r>
            <w:r>
              <w:rPr>
                <w:noProof/>
                <w:webHidden/>
              </w:rPr>
              <w:t>24</w:t>
            </w:r>
            <w:r>
              <w:rPr>
                <w:noProof/>
                <w:webHidden/>
              </w:rPr>
              <w:fldChar w:fldCharType="end"/>
            </w:r>
          </w:hyperlink>
        </w:p>
        <w:p w14:paraId="30E9B753" w14:textId="767AF019"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538" w:history="1">
            <w:r w:rsidRPr="00BC4FE4">
              <w:rPr>
                <w:rStyle w:val="Hyperlink"/>
                <w:noProof/>
              </w:rPr>
              <w:t>Content</w:t>
            </w:r>
            <w:r>
              <w:rPr>
                <w:noProof/>
                <w:webHidden/>
              </w:rPr>
              <w:tab/>
            </w:r>
            <w:r>
              <w:rPr>
                <w:noProof/>
                <w:webHidden/>
              </w:rPr>
              <w:fldChar w:fldCharType="begin"/>
            </w:r>
            <w:r>
              <w:rPr>
                <w:noProof/>
                <w:webHidden/>
              </w:rPr>
              <w:instrText xml:space="preserve"> PAGEREF _Toc117674538 \h </w:instrText>
            </w:r>
            <w:r>
              <w:rPr>
                <w:noProof/>
                <w:webHidden/>
              </w:rPr>
            </w:r>
            <w:r>
              <w:rPr>
                <w:noProof/>
                <w:webHidden/>
              </w:rPr>
              <w:fldChar w:fldCharType="separate"/>
            </w:r>
            <w:r>
              <w:rPr>
                <w:noProof/>
                <w:webHidden/>
              </w:rPr>
              <w:t>24</w:t>
            </w:r>
            <w:r>
              <w:rPr>
                <w:noProof/>
                <w:webHidden/>
              </w:rPr>
              <w:fldChar w:fldCharType="end"/>
            </w:r>
          </w:hyperlink>
        </w:p>
        <w:p w14:paraId="112ABA21" w14:textId="32062A66" w:rsidR="00741E1E" w:rsidRDefault="00741E1E">
          <w:pPr>
            <w:pStyle w:val="TOC2"/>
            <w:rPr>
              <w:rFonts w:asciiTheme="minorHAnsi" w:eastAsiaTheme="minorEastAsia" w:hAnsiTheme="minorHAnsi" w:cstheme="minorBidi"/>
              <w:sz w:val="22"/>
              <w:szCs w:val="22"/>
              <w:lang w:eastAsia="en-AU"/>
            </w:rPr>
          </w:pPr>
          <w:hyperlink w:anchor="_Toc117674539" w:history="1">
            <w:r w:rsidRPr="00BC4FE4">
              <w:rPr>
                <w:rStyle w:val="Hyperlink"/>
              </w:rPr>
              <w:t>Option 7 – Culture in film and literature</w:t>
            </w:r>
            <w:r>
              <w:rPr>
                <w:webHidden/>
              </w:rPr>
              <w:tab/>
            </w:r>
            <w:r>
              <w:rPr>
                <w:webHidden/>
              </w:rPr>
              <w:fldChar w:fldCharType="begin"/>
            </w:r>
            <w:r>
              <w:rPr>
                <w:webHidden/>
              </w:rPr>
              <w:instrText xml:space="preserve"> PAGEREF _Toc117674539 \h </w:instrText>
            </w:r>
            <w:r>
              <w:rPr>
                <w:webHidden/>
              </w:rPr>
            </w:r>
            <w:r>
              <w:rPr>
                <w:webHidden/>
              </w:rPr>
              <w:fldChar w:fldCharType="separate"/>
            </w:r>
            <w:r>
              <w:rPr>
                <w:webHidden/>
              </w:rPr>
              <w:t>25</w:t>
            </w:r>
            <w:r>
              <w:rPr>
                <w:webHidden/>
              </w:rPr>
              <w:fldChar w:fldCharType="end"/>
            </w:r>
          </w:hyperlink>
        </w:p>
        <w:p w14:paraId="2F3348B3" w14:textId="03FB76ED"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540" w:history="1">
            <w:r w:rsidRPr="00BC4FE4">
              <w:rPr>
                <w:rStyle w:val="Hyperlink"/>
                <w:noProof/>
              </w:rPr>
              <w:t>Outcomes</w:t>
            </w:r>
            <w:r>
              <w:rPr>
                <w:noProof/>
                <w:webHidden/>
              </w:rPr>
              <w:tab/>
            </w:r>
            <w:r>
              <w:rPr>
                <w:noProof/>
                <w:webHidden/>
              </w:rPr>
              <w:fldChar w:fldCharType="begin"/>
            </w:r>
            <w:r>
              <w:rPr>
                <w:noProof/>
                <w:webHidden/>
              </w:rPr>
              <w:instrText xml:space="preserve"> PAGEREF _Toc117674540 \h </w:instrText>
            </w:r>
            <w:r>
              <w:rPr>
                <w:noProof/>
                <w:webHidden/>
              </w:rPr>
            </w:r>
            <w:r>
              <w:rPr>
                <w:noProof/>
                <w:webHidden/>
              </w:rPr>
              <w:fldChar w:fldCharType="separate"/>
            </w:r>
            <w:r>
              <w:rPr>
                <w:noProof/>
                <w:webHidden/>
              </w:rPr>
              <w:t>25</w:t>
            </w:r>
            <w:r>
              <w:rPr>
                <w:noProof/>
                <w:webHidden/>
              </w:rPr>
              <w:fldChar w:fldCharType="end"/>
            </w:r>
          </w:hyperlink>
        </w:p>
        <w:p w14:paraId="5D78C428" w14:textId="0ABE9F6D"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541" w:history="1">
            <w:r w:rsidRPr="00BC4FE4">
              <w:rPr>
                <w:rStyle w:val="Hyperlink"/>
                <w:noProof/>
              </w:rPr>
              <w:t>Content</w:t>
            </w:r>
            <w:r>
              <w:rPr>
                <w:noProof/>
                <w:webHidden/>
              </w:rPr>
              <w:tab/>
            </w:r>
            <w:r>
              <w:rPr>
                <w:noProof/>
                <w:webHidden/>
              </w:rPr>
              <w:fldChar w:fldCharType="begin"/>
            </w:r>
            <w:r>
              <w:rPr>
                <w:noProof/>
                <w:webHidden/>
              </w:rPr>
              <w:instrText xml:space="preserve"> PAGEREF _Toc117674541 \h </w:instrText>
            </w:r>
            <w:r>
              <w:rPr>
                <w:noProof/>
                <w:webHidden/>
              </w:rPr>
            </w:r>
            <w:r>
              <w:rPr>
                <w:noProof/>
                <w:webHidden/>
              </w:rPr>
              <w:fldChar w:fldCharType="separate"/>
            </w:r>
            <w:r>
              <w:rPr>
                <w:noProof/>
                <w:webHidden/>
              </w:rPr>
              <w:t>25</w:t>
            </w:r>
            <w:r>
              <w:rPr>
                <w:noProof/>
                <w:webHidden/>
              </w:rPr>
              <w:fldChar w:fldCharType="end"/>
            </w:r>
          </w:hyperlink>
        </w:p>
        <w:p w14:paraId="7D0A1728" w14:textId="543C6B4F"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42" w:history="1">
            <w:r w:rsidRPr="00BC4FE4">
              <w:rPr>
                <w:rStyle w:val="Hyperlink"/>
                <w:noProof/>
              </w:rPr>
              <w:t>Portrayal of culture in film and literature</w:t>
            </w:r>
            <w:r>
              <w:rPr>
                <w:noProof/>
                <w:webHidden/>
              </w:rPr>
              <w:tab/>
            </w:r>
            <w:r>
              <w:rPr>
                <w:noProof/>
                <w:webHidden/>
              </w:rPr>
              <w:fldChar w:fldCharType="begin"/>
            </w:r>
            <w:r>
              <w:rPr>
                <w:noProof/>
                <w:webHidden/>
              </w:rPr>
              <w:instrText xml:space="preserve"> PAGEREF _Toc117674542 \h </w:instrText>
            </w:r>
            <w:r>
              <w:rPr>
                <w:noProof/>
                <w:webHidden/>
              </w:rPr>
            </w:r>
            <w:r>
              <w:rPr>
                <w:noProof/>
                <w:webHidden/>
              </w:rPr>
              <w:fldChar w:fldCharType="separate"/>
            </w:r>
            <w:r>
              <w:rPr>
                <w:noProof/>
                <w:webHidden/>
              </w:rPr>
              <w:t>25</w:t>
            </w:r>
            <w:r>
              <w:rPr>
                <w:noProof/>
                <w:webHidden/>
              </w:rPr>
              <w:fldChar w:fldCharType="end"/>
            </w:r>
          </w:hyperlink>
        </w:p>
        <w:p w14:paraId="07275790" w14:textId="57EF85FC"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43" w:history="1">
            <w:r w:rsidRPr="00BC4FE4">
              <w:rPr>
                <w:rStyle w:val="Hyperlink"/>
                <w:noProof/>
              </w:rPr>
              <w:t>Case study</w:t>
            </w:r>
            <w:r>
              <w:rPr>
                <w:noProof/>
                <w:webHidden/>
              </w:rPr>
              <w:tab/>
            </w:r>
            <w:r>
              <w:rPr>
                <w:noProof/>
                <w:webHidden/>
              </w:rPr>
              <w:fldChar w:fldCharType="begin"/>
            </w:r>
            <w:r>
              <w:rPr>
                <w:noProof/>
                <w:webHidden/>
              </w:rPr>
              <w:instrText xml:space="preserve"> PAGEREF _Toc117674543 \h </w:instrText>
            </w:r>
            <w:r>
              <w:rPr>
                <w:noProof/>
                <w:webHidden/>
              </w:rPr>
            </w:r>
            <w:r>
              <w:rPr>
                <w:noProof/>
                <w:webHidden/>
              </w:rPr>
              <w:fldChar w:fldCharType="separate"/>
            </w:r>
            <w:r>
              <w:rPr>
                <w:noProof/>
                <w:webHidden/>
              </w:rPr>
              <w:t>25</w:t>
            </w:r>
            <w:r>
              <w:rPr>
                <w:noProof/>
                <w:webHidden/>
              </w:rPr>
              <w:fldChar w:fldCharType="end"/>
            </w:r>
          </w:hyperlink>
        </w:p>
        <w:p w14:paraId="0B56F6DF" w14:textId="267A499E" w:rsidR="00741E1E" w:rsidRDefault="00741E1E">
          <w:pPr>
            <w:pStyle w:val="TOC2"/>
            <w:rPr>
              <w:rFonts w:asciiTheme="minorHAnsi" w:eastAsiaTheme="minorEastAsia" w:hAnsiTheme="minorHAnsi" w:cstheme="minorBidi"/>
              <w:sz w:val="22"/>
              <w:szCs w:val="22"/>
              <w:lang w:eastAsia="en-AU"/>
            </w:rPr>
          </w:pPr>
          <w:hyperlink w:anchor="_Toc117674544" w:history="1">
            <w:r w:rsidRPr="00BC4FE4">
              <w:rPr>
                <w:rStyle w:val="Hyperlink"/>
              </w:rPr>
              <w:t>Option 8 – Culture and sport</w:t>
            </w:r>
            <w:r>
              <w:rPr>
                <w:webHidden/>
              </w:rPr>
              <w:tab/>
            </w:r>
            <w:r>
              <w:rPr>
                <w:webHidden/>
              </w:rPr>
              <w:fldChar w:fldCharType="begin"/>
            </w:r>
            <w:r>
              <w:rPr>
                <w:webHidden/>
              </w:rPr>
              <w:instrText xml:space="preserve"> PAGEREF _Toc117674544 \h </w:instrText>
            </w:r>
            <w:r>
              <w:rPr>
                <w:webHidden/>
              </w:rPr>
            </w:r>
            <w:r>
              <w:rPr>
                <w:webHidden/>
              </w:rPr>
              <w:fldChar w:fldCharType="separate"/>
            </w:r>
            <w:r>
              <w:rPr>
                <w:webHidden/>
              </w:rPr>
              <w:t>27</w:t>
            </w:r>
            <w:r>
              <w:rPr>
                <w:webHidden/>
              </w:rPr>
              <w:fldChar w:fldCharType="end"/>
            </w:r>
          </w:hyperlink>
        </w:p>
        <w:p w14:paraId="22498E66" w14:textId="7836303E"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545" w:history="1">
            <w:r w:rsidRPr="00BC4FE4">
              <w:rPr>
                <w:rStyle w:val="Hyperlink"/>
                <w:noProof/>
              </w:rPr>
              <w:t>Outcomes</w:t>
            </w:r>
            <w:r>
              <w:rPr>
                <w:noProof/>
                <w:webHidden/>
              </w:rPr>
              <w:tab/>
            </w:r>
            <w:r>
              <w:rPr>
                <w:noProof/>
                <w:webHidden/>
              </w:rPr>
              <w:fldChar w:fldCharType="begin"/>
            </w:r>
            <w:r>
              <w:rPr>
                <w:noProof/>
                <w:webHidden/>
              </w:rPr>
              <w:instrText xml:space="preserve"> PAGEREF _Toc117674545 \h </w:instrText>
            </w:r>
            <w:r>
              <w:rPr>
                <w:noProof/>
                <w:webHidden/>
              </w:rPr>
            </w:r>
            <w:r>
              <w:rPr>
                <w:noProof/>
                <w:webHidden/>
              </w:rPr>
              <w:fldChar w:fldCharType="separate"/>
            </w:r>
            <w:r>
              <w:rPr>
                <w:noProof/>
                <w:webHidden/>
              </w:rPr>
              <w:t>27</w:t>
            </w:r>
            <w:r>
              <w:rPr>
                <w:noProof/>
                <w:webHidden/>
              </w:rPr>
              <w:fldChar w:fldCharType="end"/>
            </w:r>
          </w:hyperlink>
        </w:p>
        <w:p w14:paraId="7AE89A2B" w14:textId="6491AF48"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546" w:history="1">
            <w:r w:rsidRPr="00BC4FE4">
              <w:rPr>
                <w:rStyle w:val="Hyperlink"/>
                <w:noProof/>
              </w:rPr>
              <w:t>Content</w:t>
            </w:r>
            <w:r>
              <w:rPr>
                <w:noProof/>
                <w:webHidden/>
              </w:rPr>
              <w:tab/>
            </w:r>
            <w:r>
              <w:rPr>
                <w:noProof/>
                <w:webHidden/>
              </w:rPr>
              <w:fldChar w:fldCharType="begin"/>
            </w:r>
            <w:r>
              <w:rPr>
                <w:noProof/>
                <w:webHidden/>
              </w:rPr>
              <w:instrText xml:space="preserve"> PAGEREF _Toc117674546 \h </w:instrText>
            </w:r>
            <w:r>
              <w:rPr>
                <w:noProof/>
                <w:webHidden/>
              </w:rPr>
            </w:r>
            <w:r>
              <w:rPr>
                <w:noProof/>
                <w:webHidden/>
              </w:rPr>
              <w:fldChar w:fldCharType="separate"/>
            </w:r>
            <w:r>
              <w:rPr>
                <w:noProof/>
                <w:webHidden/>
              </w:rPr>
              <w:t>27</w:t>
            </w:r>
            <w:r>
              <w:rPr>
                <w:noProof/>
                <w:webHidden/>
              </w:rPr>
              <w:fldChar w:fldCharType="end"/>
            </w:r>
          </w:hyperlink>
        </w:p>
        <w:p w14:paraId="486F6FE3" w14:textId="16612CFE"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47" w:history="1">
            <w:r w:rsidRPr="00BC4FE4">
              <w:rPr>
                <w:rStyle w:val="Hyperlink"/>
                <w:noProof/>
              </w:rPr>
              <w:t>Cross-cultural understanding and sport</w:t>
            </w:r>
            <w:r>
              <w:rPr>
                <w:noProof/>
                <w:webHidden/>
              </w:rPr>
              <w:tab/>
            </w:r>
            <w:r>
              <w:rPr>
                <w:noProof/>
                <w:webHidden/>
              </w:rPr>
              <w:fldChar w:fldCharType="begin"/>
            </w:r>
            <w:r>
              <w:rPr>
                <w:noProof/>
                <w:webHidden/>
              </w:rPr>
              <w:instrText xml:space="preserve"> PAGEREF _Toc117674547 \h </w:instrText>
            </w:r>
            <w:r>
              <w:rPr>
                <w:noProof/>
                <w:webHidden/>
              </w:rPr>
            </w:r>
            <w:r>
              <w:rPr>
                <w:noProof/>
                <w:webHidden/>
              </w:rPr>
              <w:fldChar w:fldCharType="separate"/>
            </w:r>
            <w:r>
              <w:rPr>
                <w:noProof/>
                <w:webHidden/>
              </w:rPr>
              <w:t>27</w:t>
            </w:r>
            <w:r>
              <w:rPr>
                <w:noProof/>
                <w:webHidden/>
              </w:rPr>
              <w:fldChar w:fldCharType="end"/>
            </w:r>
          </w:hyperlink>
        </w:p>
        <w:p w14:paraId="76243280" w14:textId="4E8411FA"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48" w:history="1">
            <w:r w:rsidRPr="00BC4FE4">
              <w:rPr>
                <w:rStyle w:val="Hyperlink"/>
                <w:noProof/>
              </w:rPr>
              <w:t>Gender and sport</w:t>
            </w:r>
            <w:r>
              <w:rPr>
                <w:noProof/>
                <w:webHidden/>
              </w:rPr>
              <w:tab/>
            </w:r>
            <w:r>
              <w:rPr>
                <w:noProof/>
                <w:webHidden/>
              </w:rPr>
              <w:fldChar w:fldCharType="begin"/>
            </w:r>
            <w:r>
              <w:rPr>
                <w:noProof/>
                <w:webHidden/>
              </w:rPr>
              <w:instrText xml:space="preserve"> PAGEREF _Toc117674548 \h </w:instrText>
            </w:r>
            <w:r>
              <w:rPr>
                <w:noProof/>
                <w:webHidden/>
              </w:rPr>
            </w:r>
            <w:r>
              <w:rPr>
                <w:noProof/>
                <w:webHidden/>
              </w:rPr>
              <w:fldChar w:fldCharType="separate"/>
            </w:r>
            <w:r>
              <w:rPr>
                <w:noProof/>
                <w:webHidden/>
              </w:rPr>
              <w:t>27</w:t>
            </w:r>
            <w:r>
              <w:rPr>
                <w:noProof/>
                <w:webHidden/>
              </w:rPr>
              <w:fldChar w:fldCharType="end"/>
            </w:r>
          </w:hyperlink>
        </w:p>
        <w:p w14:paraId="65B24CF0" w14:textId="4A72ABAA"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49" w:history="1">
            <w:r w:rsidRPr="00BC4FE4">
              <w:rPr>
                <w:rStyle w:val="Hyperlink"/>
                <w:noProof/>
              </w:rPr>
              <w:t>National identity and sport</w:t>
            </w:r>
            <w:r>
              <w:rPr>
                <w:noProof/>
                <w:webHidden/>
              </w:rPr>
              <w:tab/>
            </w:r>
            <w:r>
              <w:rPr>
                <w:noProof/>
                <w:webHidden/>
              </w:rPr>
              <w:fldChar w:fldCharType="begin"/>
            </w:r>
            <w:r>
              <w:rPr>
                <w:noProof/>
                <w:webHidden/>
              </w:rPr>
              <w:instrText xml:space="preserve"> PAGEREF _Toc117674549 \h </w:instrText>
            </w:r>
            <w:r>
              <w:rPr>
                <w:noProof/>
                <w:webHidden/>
              </w:rPr>
            </w:r>
            <w:r>
              <w:rPr>
                <w:noProof/>
                <w:webHidden/>
              </w:rPr>
              <w:fldChar w:fldCharType="separate"/>
            </w:r>
            <w:r>
              <w:rPr>
                <w:noProof/>
                <w:webHidden/>
              </w:rPr>
              <w:t>28</w:t>
            </w:r>
            <w:r>
              <w:rPr>
                <w:noProof/>
                <w:webHidden/>
              </w:rPr>
              <w:fldChar w:fldCharType="end"/>
            </w:r>
          </w:hyperlink>
        </w:p>
        <w:p w14:paraId="043E7785" w14:textId="003927D0"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50" w:history="1">
            <w:r w:rsidRPr="00BC4FE4">
              <w:rPr>
                <w:rStyle w:val="Hyperlink"/>
                <w:noProof/>
              </w:rPr>
              <w:t>Participation</w:t>
            </w:r>
            <w:r>
              <w:rPr>
                <w:noProof/>
                <w:webHidden/>
              </w:rPr>
              <w:tab/>
            </w:r>
            <w:r>
              <w:rPr>
                <w:noProof/>
                <w:webHidden/>
              </w:rPr>
              <w:fldChar w:fldCharType="begin"/>
            </w:r>
            <w:r>
              <w:rPr>
                <w:noProof/>
                <w:webHidden/>
              </w:rPr>
              <w:instrText xml:space="preserve"> PAGEREF _Toc117674550 \h </w:instrText>
            </w:r>
            <w:r>
              <w:rPr>
                <w:noProof/>
                <w:webHidden/>
              </w:rPr>
            </w:r>
            <w:r>
              <w:rPr>
                <w:noProof/>
                <w:webHidden/>
              </w:rPr>
              <w:fldChar w:fldCharType="separate"/>
            </w:r>
            <w:r>
              <w:rPr>
                <w:noProof/>
                <w:webHidden/>
              </w:rPr>
              <w:t>28</w:t>
            </w:r>
            <w:r>
              <w:rPr>
                <w:noProof/>
                <w:webHidden/>
              </w:rPr>
              <w:fldChar w:fldCharType="end"/>
            </w:r>
          </w:hyperlink>
        </w:p>
        <w:p w14:paraId="6B7BE51B" w14:textId="1CEC2204" w:rsidR="00741E1E" w:rsidRDefault="00741E1E">
          <w:pPr>
            <w:pStyle w:val="TOC2"/>
            <w:rPr>
              <w:rFonts w:asciiTheme="minorHAnsi" w:eastAsiaTheme="minorEastAsia" w:hAnsiTheme="minorHAnsi" w:cstheme="minorBidi"/>
              <w:sz w:val="22"/>
              <w:szCs w:val="22"/>
              <w:lang w:eastAsia="en-AU"/>
            </w:rPr>
          </w:pPr>
          <w:hyperlink w:anchor="_Toc117674551" w:history="1">
            <w:r w:rsidRPr="00BC4FE4">
              <w:rPr>
                <w:rStyle w:val="Hyperlink"/>
              </w:rPr>
              <w:t>Option 9 – Culture and food</w:t>
            </w:r>
            <w:r>
              <w:rPr>
                <w:webHidden/>
              </w:rPr>
              <w:tab/>
            </w:r>
            <w:r>
              <w:rPr>
                <w:webHidden/>
              </w:rPr>
              <w:fldChar w:fldCharType="begin"/>
            </w:r>
            <w:r>
              <w:rPr>
                <w:webHidden/>
              </w:rPr>
              <w:instrText xml:space="preserve"> PAGEREF _Toc117674551 \h </w:instrText>
            </w:r>
            <w:r>
              <w:rPr>
                <w:webHidden/>
              </w:rPr>
            </w:r>
            <w:r>
              <w:rPr>
                <w:webHidden/>
              </w:rPr>
              <w:fldChar w:fldCharType="separate"/>
            </w:r>
            <w:r>
              <w:rPr>
                <w:webHidden/>
              </w:rPr>
              <w:t>29</w:t>
            </w:r>
            <w:r>
              <w:rPr>
                <w:webHidden/>
              </w:rPr>
              <w:fldChar w:fldCharType="end"/>
            </w:r>
          </w:hyperlink>
        </w:p>
        <w:p w14:paraId="0B113B11" w14:textId="481DBC32"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552" w:history="1">
            <w:r w:rsidRPr="00BC4FE4">
              <w:rPr>
                <w:rStyle w:val="Hyperlink"/>
                <w:noProof/>
              </w:rPr>
              <w:t>Outcomes</w:t>
            </w:r>
            <w:r>
              <w:rPr>
                <w:noProof/>
                <w:webHidden/>
              </w:rPr>
              <w:tab/>
            </w:r>
            <w:r>
              <w:rPr>
                <w:noProof/>
                <w:webHidden/>
              </w:rPr>
              <w:fldChar w:fldCharType="begin"/>
            </w:r>
            <w:r>
              <w:rPr>
                <w:noProof/>
                <w:webHidden/>
              </w:rPr>
              <w:instrText xml:space="preserve"> PAGEREF _Toc117674552 \h </w:instrText>
            </w:r>
            <w:r>
              <w:rPr>
                <w:noProof/>
                <w:webHidden/>
              </w:rPr>
            </w:r>
            <w:r>
              <w:rPr>
                <w:noProof/>
                <w:webHidden/>
              </w:rPr>
              <w:fldChar w:fldCharType="separate"/>
            </w:r>
            <w:r>
              <w:rPr>
                <w:noProof/>
                <w:webHidden/>
              </w:rPr>
              <w:t>29</w:t>
            </w:r>
            <w:r>
              <w:rPr>
                <w:noProof/>
                <w:webHidden/>
              </w:rPr>
              <w:fldChar w:fldCharType="end"/>
            </w:r>
          </w:hyperlink>
        </w:p>
        <w:p w14:paraId="2F13B133" w14:textId="17C8AFB2"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553" w:history="1">
            <w:r w:rsidRPr="00BC4FE4">
              <w:rPr>
                <w:rStyle w:val="Hyperlink"/>
                <w:noProof/>
              </w:rPr>
              <w:t>Content</w:t>
            </w:r>
            <w:r>
              <w:rPr>
                <w:noProof/>
                <w:webHidden/>
              </w:rPr>
              <w:tab/>
            </w:r>
            <w:r>
              <w:rPr>
                <w:noProof/>
                <w:webHidden/>
              </w:rPr>
              <w:fldChar w:fldCharType="begin"/>
            </w:r>
            <w:r>
              <w:rPr>
                <w:noProof/>
                <w:webHidden/>
              </w:rPr>
              <w:instrText xml:space="preserve"> PAGEREF _Toc117674553 \h </w:instrText>
            </w:r>
            <w:r>
              <w:rPr>
                <w:noProof/>
                <w:webHidden/>
              </w:rPr>
            </w:r>
            <w:r>
              <w:rPr>
                <w:noProof/>
                <w:webHidden/>
              </w:rPr>
              <w:fldChar w:fldCharType="separate"/>
            </w:r>
            <w:r>
              <w:rPr>
                <w:noProof/>
                <w:webHidden/>
              </w:rPr>
              <w:t>29</w:t>
            </w:r>
            <w:r>
              <w:rPr>
                <w:noProof/>
                <w:webHidden/>
              </w:rPr>
              <w:fldChar w:fldCharType="end"/>
            </w:r>
          </w:hyperlink>
        </w:p>
        <w:p w14:paraId="2181C9F2" w14:textId="3BA2B9C1"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54" w:history="1">
            <w:r w:rsidRPr="00BC4FE4">
              <w:rPr>
                <w:rStyle w:val="Hyperlink"/>
                <w:noProof/>
              </w:rPr>
              <w:t>Food</w:t>
            </w:r>
            <w:r>
              <w:rPr>
                <w:noProof/>
                <w:webHidden/>
              </w:rPr>
              <w:tab/>
            </w:r>
            <w:r>
              <w:rPr>
                <w:noProof/>
                <w:webHidden/>
              </w:rPr>
              <w:fldChar w:fldCharType="begin"/>
            </w:r>
            <w:r>
              <w:rPr>
                <w:noProof/>
                <w:webHidden/>
              </w:rPr>
              <w:instrText xml:space="preserve"> PAGEREF _Toc117674554 \h </w:instrText>
            </w:r>
            <w:r>
              <w:rPr>
                <w:noProof/>
                <w:webHidden/>
              </w:rPr>
            </w:r>
            <w:r>
              <w:rPr>
                <w:noProof/>
                <w:webHidden/>
              </w:rPr>
              <w:fldChar w:fldCharType="separate"/>
            </w:r>
            <w:r>
              <w:rPr>
                <w:noProof/>
                <w:webHidden/>
              </w:rPr>
              <w:t>29</w:t>
            </w:r>
            <w:r>
              <w:rPr>
                <w:noProof/>
                <w:webHidden/>
              </w:rPr>
              <w:fldChar w:fldCharType="end"/>
            </w:r>
          </w:hyperlink>
        </w:p>
        <w:p w14:paraId="0B2D0948" w14:textId="430984EE"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55" w:history="1">
            <w:r w:rsidRPr="00BC4FE4">
              <w:rPr>
                <w:rStyle w:val="Hyperlink"/>
                <w:noProof/>
              </w:rPr>
              <w:t>Practices</w:t>
            </w:r>
            <w:r>
              <w:rPr>
                <w:noProof/>
                <w:webHidden/>
              </w:rPr>
              <w:tab/>
            </w:r>
            <w:r>
              <w:rPr>
                <w:noProof/>
                <w:webHidden/>
              </w:rPr>
              <w:fldChar w:fldCharType="begin"/>
            </w:r>
            <w:r>
              <w:rPr>
                <w:noProof/>
                <w:webHidden/>
              </w:rPr>
              <w:instrText xml:space="preserve"> PAGEREF _Toc117674555 \h </w:instrText>
            </w:r>
            <w:r>
              <w:rPr>
                <w:noProof/>
                <w:webHidden/>
              </w:rPr>
            </w:r>
            <w:r>
              <w:rPr>
                <w:noProof/>
                <w:webHidden/>
              </w:rPr>
              <w:fldChar w:fldCharType="separate"/>
            </w:r>
            <w:r>
              <w:rPr>
                <w:noProof/>
                <w:webHidden/>
              </w:rPr>
              <w:t>29</w:t>
            </w:r>
            <w:r>
              <w:rPr>
                <w:noProof/>
                <w:webHidden/>
              </w:rPr>
              <w:fldChar w:fldCharType="end"/>
            </w:r>
          </w:hyperlink>
        </w:p>
        <w:p w14:paraId="59C9C3C1" w14:textId="0EE9C91C"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56" w:history="1">
            <w:r w:rsidRPr="00BC4FE4">
              <w:rPr>
                <w:rStyle w:val="Hyperlink"/>
                <w:noProof/>
              </w:rPr>
              <w:t>Customs</w:t>
            </w:r>
            <w:r>
              <w:rPr>
                <w:noProof/>
                <w:webHidden/>
              </w:rPr>
              <w:tab/>
            </w:r>
            <w:r>
              <w:rPr>
                <w:noProof/>
                <w:webHidden/>
              </w:rPr>
              <w:fldChar w:fldCharType="begin"/>
            </w:r>
            <w:r>
              <w:rPr>
                <w:noProof/>
                <w:webHidden/>
              </w:rPr>
              <w:instrText xml:space="preserve"> PAGEREF _Toc117674556 \h </w:instrText>
            </w:r>
            <w:r>
              <w:rPr>
                <w:noProof/>
                <w:webHidden/>
              </w:rPr>
            </w:r>
            <w:r>
              <w:rPr>
                <w:noProof/>
                <w:webHidden/>
              </w:rPr>
              <w:fldChar w:fldCharType="separate"/>
            </w:r>
            <w:r>
              <w:rPr>
                <w:noProof/>
                <w:webHidden/>
              </w:rPr>
              <w:t>30</w:t>
            </w:r>
            <w:r>
              <w:rPr>
                <w:noProof/>
                <w:webHidden/>
              </w:rPr>
              <w:fldChar w:fldCharType="end"/>
            </w:r>
          </w:hyperlink>
        </w:p>
        <w:p w14:paraId="2C67B096" w14:textId="3EC5C3C9" w:rsidR="00741E1E" w:rsidRDefault="00741E1E">
          <w:pPr>
            <w:pStyle w:val="TOC2"/>
            <w:rPr>
              <w:rFonts w:asciiTheme="minorHAnsi" w:eastAsiaTheme="minorEastAsia" w:hAnsiTheme="minorHAnsi" w:cstheme="minorBidi"/>
              <w:sz w:val="22"/>
              <w:szCs w:val="22"/>
              <w:lang w:eastAsia="en-AU"/>
            </w:rPr>
          </w:pPr>
          <w:hyperlink w:anchor="_Toc117674557" w:history="1">
            <w:r w:rsidRPr="00BC4FE4">
              <w:rPr>
                <w:rStyle w:val="Hyperlink"/>
              </w:rPr>
              <w:t>Option 10 – Culture, science, technology, and change</w:t>
            </w:r>
            <w:r>
              <w:rPr>
                <w:webHidden/>
              </w:rPr>
              <w:tab/>
            </w:r>
            <w:r>
              <w:rPr>
                <w:webHidden/>
              </w:rPr>
              <w:fldChar w:fldCharType="begin"/>
            </w:r>
            <w:r>
              <w:rPr>
                <w:webHidden/>
              </w:rPr>
              <w:instrText xml:space="preserve"> PAGEREF _Toc117674557 \h </w:instrText>
            </w:r>
            <w:r>
              <w:rPr>
                <w:webHidden/>
              </w:rPr>
            </w:r>
            <w:r>
              <w:rPr>
                <w:webHidden/>
              </w:rPr>
              <w:fldChar w:fldCharType="separate"/>
            </w:r>
            <w:r>
              <w:rPr>
                <w:webHidden/>
              </w:rPr>
              <w:t>31</w:t>
            </w:r>
            <w:r>
              <w:rPr>
                <w:webHidden/>
              </w:rPr>
              <w:fldChar w:fldCharType="end"/>
            </w:r>
          </w:hyperlink>
        </w:p>
        <w:p w14:paraId="20EE2C6E" w14:textId="6ABBF6F9"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558" w:history="1">
            <w:r w:rsidRPr="00BC4FE4">
              <w:rPr>
                <w:rStyle w:val="Hyperlink"/>
                <w:noProof/>
              </w:rPr>
              <w:t>Outcomes</w:t>
            </w:r>
            <w:r>
              <w:rPr>
                <w:noProof/>
                <w:webHidden/>
              </w:rPr>
              <w:tab/>
            </w:r>
            <w:r>
              <w:rPr>
                <w:noProof/>
                <w:webHidden/>
              </w:rPr>
              <w:fldChar w:fldCharType="begin"/>
            </w:r>
            <w:r>
              <w:rPr>
                <w:noProof/>
                <w:webHidden/>
              </w:rPr>
              <w:instrText xml:space="preserve"> PAGEREF _Toc117674558 \h </w:instrText>
            </w:r>
            <w:r>
              <w:rPr>
                <w:noProof/>
                <w:webHidden/>
              </w:rPr>
            </w:r>
            <w:r>
              <w:rPr>
                <w:noProof/>
                <w:webHidden/>
              </w:rPr>
              <w:fldChar w:fldCharType="separate"/>
            </w:r>
            <w:r>
              <w:rPr>
                <w:noProof/>
                <w:webHidden/>
              </w:rPr>
              <w:t>31</w:t>
            </w:r>
            <w:r>
              <w:rPr>
                <w:noProof/>
                <w:webHidden/>
              </w:rPr>
              <w:fldChar w:fldCharType="end"/>
            </w:r>
          </w:hyperlink>
        </w:p>
        <w:p w14:paraId="6C2B4BCE" w14:textId="1B7C15DD"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559" w:history="1">
            <w:r w:rsidRPr="00BC4FE4">
              <w:rPr>
                <w:rStyle w:val="Hyperlink"/>
                <w:noProof/>
              </w:rPr>
              <w:t>Content</w:t>
            </w:r>
            <w:r>
              <w:rPr>
                <w:noProof/>
                <w:webHidden/>
              </w:rPr>
              <w:tab/>
            </w:r>
            <w:r>
              <w:rPr>
                <w:noProof/>
                <w:webHidden/>
              </w:rPr>
              <w:fldChar w:fldCharType="begin"/>
            </w:r>
            <w:r>
              <w:rPr>
                <w:noProof/>
                <w:webHidden/>
              </w:rPr>
              <w:instrText xml:space="preserve"> PAGEREF _Toc117674559 \h </w:instrText>
            </w:r>
            <w:r>
              <w:rPr>
                <w:noProof/>
                <w:webHidden/>
              </w:rPr>
            </w:r>
            <w:r>
              <w:rPr>
                <w:noProof/>
                <w:webHidden/>
              </w:rPr>
              <w:fldChar w:fldCharType="separate"/>
            </w:r>
            <w:r>
              <w:rPr>
                <w:noProof/>
                <w:webHidden/>
              </w:rPr>
              <w:t>31</w:t>
            </w:r>
            <w:r>
              <w:rPr>
                <w:noProof/>
                <w:webHidden/>
              </w:rPr>
              <w:fldChar w:fldCharType="end"/>
            </w:r>
          </w:hyperlink>
        </w:p>
        <w:p w14:paraId="5408017D" w14:textId="63FFBD53" w:rsidR="00741E1E" w:rsidRDefault="00741E1E">
          <w:pPr>
            <w:pStyle w:val="TOC4"/>
            <w:tabs>
              <w:tab w:val="right" w:leader="dot" w:pos="9628"/>
            </w:tabs>
            <w:rPr>
              <w:rFonts w:asciiTheme="minorHAnsi" w:eastAsiaTheme="minorEastAsia" w:hAnsiTheme="minorHAnsi" w:cstheme="minorBidi"/>
              <w:noProof/>
              <w:sz w:val="22"/>
              <w:szCs w:val="22"/>
              <w:lang w:eastAsia="en-AU"/>
            </w:rPr>
          </w:pPr>
          <w:hyperlink w:anchor="_Toc117674560" w:history="1">
            <w:r w:rsidRPr="00BC4FE4">
              <w:rPr>
                <w:rStyle w:val="Hyperlink"/>
                <w:noProof/>
              </w:rPr>
              <w:t>Scientific and technological discoveries</w:t>
            </w:r>
            <w:r>
              <w:rPr>
                <w:noProof/>
                <w:webHidden/>
              </w:rPr>
              <w:tab/>
            </w:r>
            <w:r>
              <w:rPr>
                <w:noProof/>
                <w:webHidden/>
              </w:rPr>
              <w:fldChar w:fldCharType="begin"/>
            </w:r>
            <w:r>
              <w:rPr>
                <w:noProof/>
                <w:webHidden/>
              </w:rPr>
              <w:instrText xml:space="preserve"> PAGEREF _Toc117674560 \h </w:instrText>
            </w:r>
            <w:r>
              <w:rPr>
                <w:noProof/>
                <w:webHidden/>
              </w:rPr>
            </w:r>
            <w:r>
              <w:rPr>
                <w:noProof/>
                <w:webHidden/>
              </w:rPr>
              <w:fldChar w:fldCharType="separate"/>
            </w:r>
            <w:r>
              <w:rPr>
                <w:noProof/>
                <w:webHidden/>
              </w:rPr>
              <w:t>31</w:t>
            </w:r>
            <w:r>
              <w:rPr>
                <w:noProof/>
                <w:webHidden/>
              </w:rPr>
              <w:fldChar w:fldCharType="end"/>
            </w:r>
          </w:hyperlink>
        </w:p>
        <w:p w14:paraId="522E08BA" w14:textId="7822B1B3" w:rsidR="00741E1E" w:rsidRDefault="00741E1E">
          <w:pPr>
            <w:pStyle w:val="TOC2"/>
            <w:rPr>
              <w:rFonts w:asciiTheme="minorHAnsi" w:eastAsiaTheme="minorEastAsia" w:hAnsiTheme="minorHAnsi" w:cstheme="minorBidi"/>
              <w:sz w:val="22"/>
              <w:szCs w:val="22"/>
              <w:lang w:eastAsia="en-AU"/>
            </w:rPr>
          </w:pPr>
          <w:hyperlink w:anchor="_Toc117674561" w:history="1">
            <w:r w:rsidRPr="00BC4FE4">
              <w:rPr>
                <w:rStyle w:val="Hyperlink"/>
              </w:rPr>
              <w:t>Option 11 – School developed option</w:t>
            </w:r>
            <w:r>
              <w:rPr>
                <w:webHidden/>
              </w:rPr>
              <w:tab/>
            </w:r>
            <w:r>
              <w:rPr>
                <w:webHidden/>
              </w:rPr>
              <w:fldChar w:fldCharType="begin"/>
            </w:r>
            <w:r>
              <w:rPr>
                <w:webHidden/>
              </w:rPr>
              <w:instrText xml:space="preserve"> PAGEREF _Toc117674561 \h </w:instrText>
            </w:r>
            <w:r>
              <w:rPr>
                <w:webHidden/>
              </w:rPr>
            </w:r>
            <w:r>
              <w:rPr>
                <w:webHidden/>
              </w:rPr>
              <w:fldChar w:fldCharType="separate"/>
            </w:r>
            <w:r>
              <w:rPr>
                <w:webHidden/>
              </w:rPr>
              <w:t>33</w:t>
            </w:r>
            <w:r>
              <w:rPr>
                <w:webHidden/>
              </w:rPr>
              <w:fldChar w:fldCharType="end"/>
            </w:r>
          </w:hyperlink>
        </w:p>
        <w:p w14:paraId="4B11AC20" w14:textId="779C6AC3"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562" w:history="1">
            <w:r w:rsidRPr="00BC4FE4">
              <w:rPr>
                <w:rStyle w:val="Hyperlink"/>
                <w:noProof/>
              </w:rPr>
              <w:t>Outcomes</w:t>
            </w:r>
            <w:r>
              <w:rPr>
                <w:noProof/>
                <w:webHidden/>
              </w:rPr>
              <w:tab/>
            </w:r>
            <w:r>
              <w:rPr>
                <w:noProof/>
                <w:webHidden/>
              </w:rPr>
              <w:fldChar w:fldCharType="begin"/>
            </w:r>
            <w:r>
              <w:rPr>
                <w:noProof/>
                <w:webHidden/>
              </w:rPr>
              <w:instrText xml:space="preserve"> PAGEREF _Toc117674562 \h </w:instrText>
            </w:r>
            <w:r>
              <w:rPr>
                <w:noProof/>
                <w:webHidden/>
              </w:rPr>
            </w:r>
            <w:r>
              <w:rPr>
                <w:noProof/>
                <w:webHidden/>
              </w:rPr>
              <w:fldChar w:fldCharType="separate"/>
            </w:r>
            <w:r>
              <w:rPr>
                <w:noProof/>
                <w:webHidden/>
              </w:rPr>
              <w:t>33</w:t>
            </w:r>
            <w:r>
              <w:rPr>
                <w:noProof/>
                <w:webHidden/>
              </w:rPr>
              <w:fldChar w:fldCharType="end"/>
            </w:r>
          </w:hyperlink>
        </w:p>
        <w:p w14:paraId="00051854" w14:textId="5063E31E"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563" w:history="1">
            <w:r w:rsidRPr="00BC4FE4">
              <w:rPr>
                <w:rStyle w:val="Hyperlink"/>
                <w:noProof/>
              </w:rPr>
              <w:t>Content</w:t>
            </w:r>
            <w:r>
              <w:rPr>
                <w:noProof/>
                <w:webHidden/>
              </w:rPr>
              <w:tab/>
            </w:r>
            <w:r>
              <w:rPr>
                <w:noProof/>
                <w:webHidden/>
              </w:rPr>
              <w:fldChar w:fldCharType="begin"/>
            </w:r>
            <w:r>
              <w:rPr>
                <w:noProof/>
                <w:webHidden/>
              </w:rPr>
              <w:instrText xml:space="preserve"> PAGEREF _Toc117674563 \h </w:instrText>
            </w:r>
            <w:r>
              <w:rPr>
                <w:noProof/>
                <w:webHidden/>
              </w:rPr>
            </w:r>
            <w:r>
              <w:rPr>
                <w:noProof/>
                <w:webHidden/>
              </w:rPr>
              <w:fldChar w:fldCharType="separate"/>
            </w:r>
            <w:r>
              <w:rPr>
                <w:noProof/>
                <w:webHidden/>
              </w:rPr>
              <w:t>34</w:t>
            </w:r>
            <w:r>
              <w:rPr>
                <w:noProof/>
                <w:webHidden/>
              </w:rPr>
              <w:fldChar w:fldCharType="end"/>
            </w:r>
          </w:hyperlink>
        </w:p>
        <w:p w14:paraId="5E82F3AE" w14:textId="1248FCDB" w:rsidR="00741E1E" w:rsidRDefault="00741E1E">
          <w:pPr>
            <w:pStyle w:val="TOC2"/>
            <w:rPr>
              <w:rFonts w:asciiTheme="minorHAnsi" w:eastAsiaTheme="minorEastAsia" w:hAnsiTheme="minorHAnsi" w:cstheme="minorBidi"/>
              <w:sz w:val="22"/>
              <w:szCs w:val="22"/>
              <w:lang w:eastAsia="en-AU"/>
            </w:rPr>
          </w:pPr>
          <w:hyperlink w:anchor="_Toc117674564" w:history="1">
            <w:r w:rsidRPr="00BC4FE4">
              <w:rPr>
                <w:rStyle w:val="Hyperlink"/>
              </w:rPr>
              <w:t>Additional information</w:t>
            </w:r>
            <w:r>
              <w:rPr>
                <w:webHidden/>
              </w:rPr>
              <w:tab/>
            </w:r>
            <w:r>
              <w:rPr>
                <w:webHidden/>
              </w:rPr>
              <w:fldChar w:fldCharType="begin"/>
            </w:r>
            <w:r>
              <w:rPr>
                <w:webHidden/>
              </w:rPr>
              <w:instrText xml:space="preserve"> PAGEREF _Toc117674564 \h </w:instrText>
            </w:r>
            <w:r>
              <w:rPr>
                <w:webHidden/>
              </w:rPr>
            </w:r>
            <w:r>
              <w:rPr>
                <w:webHidden/>
              </w:rPr>
              <w:fldChar w:fldCharType="separate"/>
            </w:r>
            <w:r>
              <w:rPr>
                <w:webHidden/>
              </w:rPr>
              <w:t>35</w:t>
            </w:r>
            <w:r>
              <w:rPr>
                <w:webHidden/>
              </w:rPr>
              <w:fldChar w:fldCharType="end"/>
            </w:r>
          </w:hyperlink>
        </w:p>
        <w:p w14:paraId="60CB37A5" w14:textId="42453887"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565" w:history="1">
            <w:r w:rsidRPr="00BC4FE4">
              <w:rPr>
                <w:rStyle w:val="Hyperlink"/>
                <w:noProof/>
              </w:rPr>
              <w:t>Assessment for learning</w:t>
            </w:r>
            <w:r>
              <w:rPr>
                <w:noProof/>
                <w:webHidden/>
              </w:rPr>
              <w:tab/>
            </w:r>
            <w:r>
              <w:rPr>
                <w:noProof/>
                <w:webHidden/>
              </w:rPr>
              <w:fldChar w:fldCharType="begin"/>
            </w:r>
            <w:r>
              <w:rPr>
                <w:noProof/>
                <w:webHidden/>
              </w:rPr>
              <w:instrText xml:space="preserve"> PAGEREF _Toc117674565 \h </w:instrText>
            </w:r>
            <w:r>
              <w:rPr>
                <w:noProof/>
                <w:webHidden/>
              </w:rPr>
            </w:r>
            <w:r>
              <w:rPr>
                <w:noProof/>
                <w:webHidden/>
              </w:rPr>
              <w:fldChar w:fldCharType="separate"/>
            </w:r>
            <w:r>
              <w:rPr>
                <w:noProof/>
                <w:webHidden/>
              </w:rPr>
              <w:t>35</w:t>
            </w:r>
            <w:r>
              <w:rPr>
                <w:noProof/>
                <w:webHidden/>
              </w:rPr>
              <w:fldChar w:fldCharType="end"/>
            </w:r>
          </w:hyperlink>
        </w:p>
        <w:p w14:paraId="6F22B00C" w14:textId="734FC85D" w:rsidR="00741E1E" w:rsidRDefault="00741E1E">
          <w:pPr>
            <w:pStyle w:val="TOC3"/>
            <w:tabs>
              <w:tab w:val="right" w:leader="dot" w:pos="9628"/>
            </w:tabs>
            <w:rPr>
              <w:rFonts w:asciiTheme="minorHAnsi" w:eastAsiaTheme="minorEastAsia" w:hAnsiTheme="minorHAnsi" w:cstheme="minorBidi"/>
              <w:noProof/>
              <w:sz w:val="22"/>
              <w:szCs w:val="22"/>
              <w:lang w:eastAsia="en-AU"/>
            </w:rPr>
          </w:pPr>
          <w:hyperlink w:anchor="_Toc117674566" w:history="1">
            <w:r w:rsidRPr="00BC4FE4">
              <w:rPr>
                <w:rStyle w:val="Hyperlink"/>
                <w:noProof/>
              </w:rPr>
              <w:t>Differentiation</w:t>
            </w:r>
            <w:r>
              <w:rPr>
                <w:noProof/>
                <w:webHidden/>
              </w:rPr>
              <w:tab/>
            </w:r>
            <w:r>
              <w:rPr>
                <w:noProof/>
                <w:webHidden/>
              </w:rPr>
              <w:fldChar w:fldCharType="begin"/>
            </w:r>
            <w:r>
              <w:rPr>
                <w:noProof/>
                <w:webHidden/>
              </w:rPr>
              <w:instrText xml:space="preserve"> PAGEREF _Toc117674566 \h </w:instrText>
            </w:r>
            <w:r>
              <w:rPr>
                <w:noProof/>
                <w:webHidden/>
              </w:rPr>
            </w:r>
            <w:r>
              <w:rPr>
                <w:noProof/>
                <w:webHidden/>
              </w:rPr>
              <w:fldChar w:fldCharType="separate"/>
            </w:r>
            <w:r>
              <w:rPr>
                <w:noProof/>
                <w:webHidden/>
              </w:rPr>
              <w:t>36</w:t>
            </w:r>
            <w:r>
              <w:rPr>
                <w:noProof/>
                <w:webHidden/>
              </w:rPr>
              <w:fldChar w:fldCharType="end"/>
            </w:r>
          </w:hyperlink>
        </w:p>
        <w:p w14:paraId="20C8A6E9" w14:textId="78B90261" w:rsidR="00741E1E" w:rsidRDefault="00741E1E">
          <w:pPr>
            <w:pStyle w:val="TOC2"/>
            <w:rPr>
              <w:rFonts w:asciiTheme="minorHAnsi" w:eastAsiaTheme="minorEastAsia" w:hAnsiTheme="minorHAnsi" w:cstheme="minorBidi"/>
              <w:sz w:val="22"/>
              <w:szCs w:val="22"/>
              <w:lang w:eastAsia="en-AU"/>
            </w:rPr>
          </w:pPr>
          <w:hyperlink w:anchor="_Toc117674567" w:history="1">
            <w:r w:rsidRPr="00BC4FE4">
              <w:rPr>
                <w:rStyle w:val="Hyperlink"/>
              </w:rPr>
              <w:t>About this resource</w:t>
            </w:r>
            <w:r>
              <w:rPr>
                <w:webHidden/>
              </w:rPr>
              <w:tab/>
            </w:r>
            <w:r>
              <w:rPr>
                <w:webHidden/>
              </w:rPr>
              <w:fldChar w:fldCharType="begin"/>
            </w:r>
            <w:r>
              <w:rPr>
                <w:webHidden/>
              </w:rPr>
              <w:instrText xml:space="preserve"> PAGEREF _Toc117674567 \h </w:instrText>
            </w:r>
            <w:r>
              <w:rPr>
                <w:webHidden/>
              </w:rPr>
            </w:r>
            <w:r>
              <w:rPr>
                <w:webHidden/>
              </w:rPr>
              <w:fldChar w:fldCharType="separate"/>
            </w:r>
            <w:r>
              <w:rPr>
                <w:webHidden/>
              </w:rPr>
              <w:t>37</w:t>
            </w:r>
            <w:r>
              <w:rPr>
                <w:webHidden/>
              </w:rPr>
              <w:fldChar w:fldCharType="end"/>
            </w:r>
          </w:hyperlink>
        </w:p>
        <w:p w14:paraId="4CB7F782" w14:textId="3D9B24DD" w:rsidR="00741E1E" w:rsidRDefault="00741E1E">
          <w:pPr>
            <w:pStyle w:val="TOC2"/>
            <w:rPr>
              <w:rFonts w:asciiTheme="minorHAnsi" w:eastAsiaTheme="minorEastAsia" w:hAnsiTheme="minorHAnsi" w:cstheme="minorBidi"/>
              <w:sz w:val="22"/>
              <w:szCs w:val="22"/>
              <w:lang w:eastAsia="en-AU"/>
            </w:rPr>
          </w:pPr>
          <w:hyperlink w:anchor="_Toc117674568" w:history="1">
            <w:r w:rsidRPr="00BC4FE4">
              <w:rPr>
                <w:rStyle w:val="Hyperlink"/>
              </w:rPr>
              <w:t>References</w:t>
            </w:r>
            <w:r>
              <w:rPr>
                <w:webHidden/>
              </w:rPr>
              <w:tab/>
            </w:r>
            <w:r>
              <w:rPr>
                <w:webHidden/>
              </w:rPr>
              <w:fldChar w:fldCharType="begin"/>
            </w:r>
            <w:r>
              <w:rPr>
                <w:webHidden/>
              </w:rPr>
              <w:instrText xml:space="preserve"> PAGEREF _Toc117674568 \h </w:instrText>
            </w:r>
            <w:r>
              <w:rPr>
                <w:webHidden/>
              </w:rPr>
            </w:r>
            <w:r>
              <w:rPr>
                <w:webHidden/>
              </w:rPr>
              <w:fldChar w:fldCharType="separate"/>
            </w:r>
            <w:r>
              <w:rPr>
                <w:webHidden/>
              </w:rPr>
              <w:t>40</w:t>
            </w:r>
            <w:r>
              <w:rPr>
                <w:webHidden/>
              </w:rPr>
              <w:fldChar w:fldCharType="end"/>
            </w:r>
          </w:hyperlink>
        </w:p>
        <w:p w14:paraId="02263DA3" w14:textId="489F1F47" w:rsidR="00F068A4" w:rsidRDefault="00F068A4" w:rsidP="00F068A4">
          <w:r>
            <w:fldChar w:fldCharType="end"/>
          </w:r>
        </w:p>
      </w:sdtContent>
    </w:sdt>
    <w:p w14:paraId="101749FE" w14:textId="77777777" w:rsidR="00F068A4" w:rsidRDefault="00F068A4" w:rsidP="00F068A4">
      <w:r>
        <w:br w:type="page"/>
      </w:r>
    </w:p>
    <w:p w14:paraId="687E5C75" w14:textId="36A83F30" w:rsidR="00A1057C" w:rsidRDefault="00A1057C" w:rsidP="00A1057C">
      <w:pPr>
        <w:pStyle w:val="Heading2"/>
      </w:pPr>
      <w:bookmarkStart w:id="0" w:name="_Toc117674486"/>
      <w:r>
        <w:lastRenderedPageBreak/>
        <w:t>Introduction</w:t>
      </w:r>
      <w:bookmarkEnd w:id="0"/>
    </w:p>
    <w:p w14:paraId="52ADD469" w14:textId="0365BB31" w:rsidR="00A1057C" w:rsidRDefault="00DC56C5" w:rsidP="00A1057C">
      <w:r>
        <w:t>International studies</w:t>
      </w:r>
      <w:r w:rsidR="00A1057C">
        <w:t xml:space="preserve"> </w:t>
      </w:r>
      <w:proofErr w:type="gramStart"/>
      <w:r w:rsidR="00A1057C">
        <w:t>is</w:t>
      </w:r>
      <w:proofErr w:type="gramEnd"/>
      <w:r w:rsidR="00A1057C">
        <w:t xml:space="preserve"> a Stage 5 NSW Department of Education approved elective course.</w:t>
      </w:r>
    </w:p>
    <w:p w14:paraId="71BAAD2A" w14:textId="77777777" w:rsidR="00A1057C" w:rsidRDefault="00A1057C" w:rsidP="00A1057C">
      <w:r>
        <w:t xml:space="preserve">The </w:t>
      </w:r>
      <w:hyperlink r:id="rId9" w:history="1">
        <w:r w:rsidRPr="00F068A4">
          <w:rPr>
            <w:rStyle w:val="Hyperlink"/>
          </w:rPr>
          <w:t>Curriculum planning and programming, assessing and reporting to parents K-12 Policy</w:t>
        </w:r>
      </w:hyperlink>
      <w:r>
        <w:t xml:space="preserve"> and the associated policy standards set out the requirements for schools regarding the mandatory hours for additional studies (electives) in Stage 5. Version 9.3 of the policy standards introduces the option of NSW Department of Education approved elective courses which can make up a maximum of 200 hours of the mandatory 400 hours of electives.</w:t>
      </w:r>
    </w:p>
    <w:p w14:paraId="2192091D" w14:textId="77777777" w:rsidR="00A1057C" w:rsidRDefault="00A1057C" w:rsidP="00A1057C">
      <w:r>
        <w:t xml:space="preserve">If a school chooses to deliver </w:t>
      </w:r>
      <w:proofErr w:type="gramStart"/>
      <w:r>
        <w:t>a</w:t>
      </w:r>
      <w:proofErr w:type="gramEnd"/>
      <w:r>
        <w:t xml:space="preserve"> NSW Department of Education approved elective course, students and parents/carers need to be consulted and understand that the course will not be listed on the Record of School Achievement (</w:t>
      </w:r>
      <w:proofErr w:type="spellStart"/>
      <w:r>
        <w:t>RoSA</w:t>
      </w:r>
      <w:proofErr w:type="spellEnd"/>
      <w:r>
        <w:t>).</w:t>
      </w:r>
    </w:p>
    <w:p w14:paraId="7A7463E4" w14:textId="698609BE" w:rsidR="00A1057C" w:rsidRDefault="008B624F" w:rsidP="00643879">
      <w:pPr>
        <w:pStyle w:val="FeatureBox2"/>
      </w:pPr>
      <w:r>
        <w:t>International studies</w:t>
      </w:r>
      <w:r w:rsidR="00A1057C">
        <w:t xml:space="preserve"> </w:t>
      </w:r>
      <w:proofErr w:type="gramStart"/>
      <w:r w:rsidR="00A1057C">
        <w:t>was</w:t>
      </w:r>
      <w:proofErr w:type="gramEnd"/>
      <w:r w:rsidR="00A1057C">
        <w:t xml:space="preserve"> initially developed as a school-developed board endorsed course by </w:t>
      </w:r>
      <w:r>
        <w:t>a cross sectoral writing team</w:t>
      </w:r>
      <w:r w:rsidR="00A1057C">
        <w:t xml:space="preserve"> in </w:t>
      </w:r>
      <w:r>
        <w:t>2004</w:t>
      </w:r>
      <w:r w:rsidR="00A1057C">
        <w:t>.</w:t>
      </w:r>
    </w:p>
    <w:p w14:paraId="5E29112C" w14:textId="51875234" w:rsidR="00A1057C" w:rsidRDefault="00A1057C" w:rsidP="00306D1A">
      <w:pPr>
        <w:pStyle w:val="Heading3"/>
      </w:pPr>
      <w:bookmarkStart w:id="1" w:name="_Toc117674487"/>
      <w:r>
        <w:t>Rationale</w:t>
      </w:r>
      <w:bookmarkEnd w:id="1"/>
    </w:p>
    <w:p w14:paraId="0B5D5BDB" w14:textId="77777777" w:rsidR="00403CB1" w:rsidRPr="00907AB5" w:rsidRDefault="00403CB1" w:rsidP="00907AB5">
      <w:r w:rsidRPr="00907AB5">
        <w:t xml:space="preserve">International studies </w:t>
      </w:r>
      <w:proofErr w:type="gramStart"/>
      <w:r w:rsidRPr="00907AB5">
        <w:t>is</w:t>
      </w:r>
      <w:proofErr w:type="gramEnd"/>
      <w:r w:rsidRPr="00907AB5">
        <w:t xml:space="preserve"> an interdisciplinary course that provides a unique conceptual framework for the study of culture, and the promotion of intercultural understanding.</w:t>
      </w:r>
    </w:p>
    <w:p w14:paraId="1799910A" w14:textId="77777777" w:rsidR="00403CB1" w:rsidRPr="00907AB5" w:rsidRDefault="00403CB1" w:rsidP="00907AB5">
      <w:r w:rsidRPr="00907AB5">
        <w:t>Through education, travel, work and trade, students increasingly understand how the study of culture requires knowledge to inform values and develop individual and community participation, action, and commitment to be a global citizen.</w:t>
      </w:r>
    </w:p>
    <w:p w14:paraId="795DF41C" w14:textId="20DE7C13" w:rsidR="00403CB1" w:rsidRPr="00907AB5" w:rsidRDefault="00403CB1" w:rsidP="00907AB5">
      <w:r w:rsidRPr="00907AB5">
        <w:t xml:space="preserve">International studies </w:t>
      </w:r>
      <w:proofErr w:type="gramStart"/>
      <w:r w:rsidRPr="00907AB5">
        <w:t>provides</w:t>
      </w:r>
      <w:proofErr w:type="gramEnd"/>
      <w:r w:rsidRPr="00907AB5">
        <w:t xml:space="preserve"> students with an opportunity to explore and recognise their own cultures, and appreciate the richness of multicultural Australia and the world. As Australia is part of the Asia-Pacific region, the </w:t>
      </w:r>
      <w:proofErr w:type="gramStart"/>
      <w:r w:rsidR="004C3C41">
        <w:t>I</w:t>
      </w:r>
      <w:r w:rsidRPr="00907AB5">
        <w:t>nternational</w:t>
      </w:r>
      <w:proofErr w:type="gramEnd"/>
      <w:r w:rsidRPr="00907AB5">
        <w:t xml:space="preserve"> studies course emphasis</w:t>
      </w:r>
      <w:r w:rsidR="00CC299B">
        <w:t>es</w:t>
      </w:r>
      <w:r w:rsidR="00E3522A">
        <w:t>,</w:t>
      </w:r>
      <w:r w:rsidR="00CC299B">
        <w:t xml:space="preserve"> </w:t>
      </w:r>
      <w:r w:rsidRPr="00907AB5">
        <w:t>but is not limited to</w:t>
      </w:r>
      <w:r w:rsidR="00E3522A">
        <w:t>,</w:t>
      </w:r>
      <w:r w:rsidRPr="00907AB5">
        <w:t xml:space="preserve"> this region.</w:t>
      </w:r>
    </w:p>
    <w:p w14:paraId="246AE151" w14:textId="58ACBC4A" w:rsidR="00403CB1" w:rsidRPr="00907AB5" w:rsidRDefault="00403CB1" w:rsidP="00907AB5">
      <w:r w:rsidRPr="00907AB5">
        <w:t xml:space="preserve">Students gain knowledge of different cultural practices, values, </w:t>
      </w:r>
      <w:r w:rsidR="006F07A4" w:rsidRPr="00907AB5">
        <w:t>beliefs,</w:t>
      </w:r>
      <w:r w:rsidRPr="00907AB5">
        <w:t xml:space="preserve"> and heritages to form a broader world</w:t>
      </w:r>
      <w:r w:rsidR="008B5108">
        <w:t xml:space="preserve"> </w:t>
      </w:r>
      <w:r w:rsidRPr="00907AB5">
        <w:t>view. They gain skills to recognise fact, detect bias and challenge stereotypes by exploring cultural difference and interconnectedness. This enables students to understand and value inclusion and to respect the rights of others.</w:t>
      </w:r>
    </w:p>
    <w:p w14:paraId="33529FBE" w14:textId="52347242" w:rsidR="00403CB1" w:rsidRPr="00907AB5" w:rsidRDefault="00403CB1" w:rsidP="00907AB5">
      <w:r w:rsidRPr="00907AB5">
        <w:t>Students learn to conceptualise and explore interrelationships and empathise with others at a local, national, regional</w:t>
      </w:r>
      <w:r w:rsidR="00E05DD4">
        <w:t>,</w:t>
      </w:r>
      <w:r w:rsidRPr="00907AB5">
        <w:t xml:space="preserve"> and global level.</w:t>
      </w:r>
    </w:p>
    <w:p w14:paraId="1E16E796" w14:textId="3B8CEBA3" w:rsidR="00403CB1" w:rsidRPr="00907AB5" w:rsidRDefault="00403CB1" w:rsidP="00907AB5">
      <w:r w:rsidRPr="00907AB5">
        <w:lastRenderedPageBreak/>
        <w:t xml:space="preserve">In summary, </w:t>
      </w:r>
      <w:proofErr w:type="gramStart"/>
      <w:r w:rsidR="00F13435">
        <w:t>I</w:t>
      </w:r>
      <w:r w:rsidRPr="00907AB5">
        <w:t>nternational</w:t>
      </w:r>
      <w:proofErr w:type="gramEnd"/>
      <w:r w:rsidRPr="00907AB5">
        <w:t xml:space="preserve"> studies equips students with intercultural sensitivities and the critical skills of analysis and intercultural understanding to participate in</w:t>
      </w:r>
      <w:r w:rsidR="00F13435">
        <w:t>,</w:t>
      </w:r>
      <w:r w:rsidRPr="00907AB5">
        <w:t xml:space="preserve"> and contribute to</w:t>
      </w:r>
      <w:r w:rsidR="00F13435">
        <w:t>,</w:t>
      </w:r>
      <w:r w:rsidRPr="00907AB5">
        <w:t xml:space="preserve"> building a cohesive and just world.</w:t>
      </w:r>
    </w:p>
    <w:p w14:paraId="425ADB7F" w14:textId="0037F6E2" w:rsidR="00A1057C" w:rsidRDefault="00A1057C" w:rsidP="00403CB1">
      <w:pPr>
        <w:pStyle w:val="Heading3"/>
      </w:pPr>
      <w:bookmarkStart w:id="2" w:name="_Toc117674488"/>
      <w:r>
        <w:t>Aim</w:t>
      </w:r>
      <w:bookmarkEnd w:id="2"/>
    </w:p>
    <w:p w14:paraId="47B84262" w14:textId="77777777" w:rsidR="00907AB5" w:rsidRPr="00907AB5" w:rsidRDefault="00907AB5" w:rsidP="00907AB5">
      <w:r w:rsidRPr="00907AB5">
        <w:t xml:space="preserve">International studies </w:t>
      </w:r>
      <w:proofErr w:type="gramStart"/>
      <w:r w:rsidRPr="00907AB5">
        <w:t>provides</w:t>
      </w:r>
      <w:proofErr w:type="gramEnd"/>
      <w:r w:rsidRPr="00907AB5">
        <w:t xml:space="preserve"> students with an opportunity to explore and recognise their own cultures and appreciate the richness of multicultural Australia and the world. The course enables understanding of cultures from different perspectives and develops skills to engage harmoniously in the globalised and interconnected world.</w:t>
      </w:r>
    </w:p>
    <w:p w14:paraId="44D5A59C" w14:textId="03C8C19C" w:rsidR="00306D1A" w:rsidRDefault="00306D1A" w:rsidP="00306D1A">
      <w:pPr>
        <w:pStyle w:val="Heading3"/>
      </w:pPr>
      <w:bookmarkStart w:id="3" w:name="_Toc117674489"/>
      <w:r>
        <w:t>Purpose and audience</w:t>
      </w:r>
      <w:bookmarkEnd w:id="3"/>
    </w:p>
    <w:p w14:paraId="533F3733" w14:textId="77777777" w:rsidR="00306D1A" w:rsidRDefault="00306D1A" w:rsidP="00306D1A">
      <w:r>
        <w:t>This resource communicates the outcomes and content students will engage with throughout their study of the course. It is developed for teachers to provide consistent advice in the subject selection process for Stage 5 students and for use when developing resources and implementing the course.</w:t>
      </w:r>
    </w:p>
    <w:p w14:paraId="3B357E16" w14:textId="77777777" w:rsidR="00306D1A" w:rsidRDefault="00306D1A" w:rsidP="00306D1A">
      <w:pPr>
        <w:pStyle w:val="Heading3"/>
      </w:pPr>
      <w:bookmarkStart w:id="4" w:name="_Toc117674490"/>
      <w:r>
        <w:t>When and how to use this document</w:t>
      </w:r>
      <w:bookmarkEnd w:id="4"/>
    </w:p>
    <w:p w14:paraId="0E32F4AD" w14:textId="77777777" w:rsidR="00306D1A" w:rsidRPr="00905449" w:rsidRDefault="00306D1A" w:rsidP="00306D1A">
      <w:r>
        <w:t>This resource is an essential document to ensure that all material developed and used for this course meet the requirements for hours, outcomes, and content. Use this document when offering the course, when developing teaching and learning resources, and when maintaining records to indicate students have met the requirements for the course.</w:t>
      </w:r>
    </w:p>
    <w:p w14:paraId="53E14CCA" w14:textId="77777777" w:rsidR="00A1057C" w:rsidRPr="00E93FEC" w:rsidRDefault="00A1057C" w:rsidP="00F91E09">
      <w:r w:rsidRPr="00E93FEC">
        <w:br w:type="page"/>
      </w:r>
    </w:p>
    <w:p w14:paraId="5EBD29AB" w14:textId="1214EC71" w:rsidR="00A1057C" w:rsidRDefault="00A1057C" w:rsidP="00907AB5">
      <w:pPr>
        <w:pStyle w:val="Heading2"/>
      </w:pPr>
      <w:bookmarkStart w:id="5" w:name="_Toc117674491"/>
      <w:r>
        <w:lastRenderedPageBreak/>
        <w:t>Course structure and requirements</w:t>
      </w:r>
      <w:bookmarkEnd w:id="5"/>
    </w:p>
    <w:p w14:paraId="795E364D" w14:textId="78DF53E5" w:rsidR="00BC3642" w:rsidRPr="00BC3642" w:rsidRDefault="00BC3642" w:rsidP="00BC3642">
      <w:r w:rsidRPr="00BC3642">
        <w:t xml:space="preserve">Students may undertake either 100 or 200 hours of study in </w:t>
      </w:r>
      <w:proofErr w:type="gramStart"/>
      <w:r w:rsidR="00D8072C">
        <w:t>I</w:t>
      </w:r>
      <w:r w:rsidRPr="00BC3642">
        <w:t>nternational</w:t>
      </w:r>
      <w:proofErr w:type="gramEnd"/>
      <w:r w:rsidRPr="00BC3642">
        <w:t xml:space="preserve"> studies in Stage 5. Courses are structured in the following ways:</w:t>
      </w:r>
    </w:p>
    <w:p w14:paraId="2E563391" w14:textId="77777777" w:rsidR="00BC3642" w:rsidRPr="00BC3642" w:rsidRDefault="00BC3642" w:rsidP="00BC3642">
      <w:pPr>
        <w:rPr>
          <w:rStyle w:val="Strong"/>
        </w:rPr>
      </w:pPr>
      <w:r w:rsidRPr="00BC3642">
        <w:rPr>
          <w:rStyle w:val="Strong"/>
        </w:rPr>
        <w:t>100-hour course</w:t>
      </w:r>
    </w:p>
    <w:p w14:paraId="3C050470" w14:textId="480E9D21" w:rsidR="00BC3642" w:rsidRPr="00BC3642" w:rsidRDefault="00BC3642" w:rsidP="00BC3642">
      <w:pPr>
        <w:pStyle w:val="ListBullet"/>
      </w:pPr>
      <w:r w:rsidRPr="00BC3642">
        <w:t>core</w:t>
      </w:r>
    </w:p>
    <w:p w14:paraId="27881076" w14:textId="2838A90E" w:rsidR="00BC3642" w:rsidRPr="00BC3642" w:rsidRDefault="00BC3642" w:rsidP="00BC3642">
      <w:pPr>
        <w:pStyle w:val="ListBullet"/>
      </w:pPr>
      <w:r w:rsidRPr="00BC3642">
        <w:t>additional study of selected options to meet the 100-hour requirement (minimum of 2)</w:t>
      </w:r>
    </w:p>
    <w:p w14:paraId="29EC3531" w14:textId="77777777" w:rsidR="00BC3642" w:rsidRPr="00BC3642" w:rsidRDefault="00BC3642" w:rsidP="00BC3642">
      <w:pPr>
        <w:rPr>
          <w:rStyle w:val="Strong"/>
        </w:rPr>
      </w:pPr>
      <w:r w:rsidRPr="00BC3642">
        <w:rPr>
          <w:rStyle w:val="Strong"/>
        </w:rPr>
        <w:t>200-hour course</w:t>
      </w:r>
    </w:p>
    <w:p w14:paraId="65C166B9" w14:textId="4A14C5B2" w:rsidR="00BC3642" w:rsidRPr="00BC3642" w:rsidRDefault="00BC3642" w:rsidP="00BC3642">
      <w:pPr>
        <w:pStyle w:val="ListBullet"/>
      </w:pPr>
      <w:r w:rsidRPr="00BC3642">
        <w:t>core</w:t>
      </w:r>
    </w:p>
    <w:p w14:paraId="478EC3D0" w14:textId="20BA3396" w:rsidR="00BC3642" w:rsidRPr="00BC3642" w:rsidRDefault="00BC3642" w:rsidP="00BC3642">
      <w:pPr>
        <w:pStyle w:val="ListBullet"/>
      </w:pPr>
      <w:r w:rsidRPr="00BC3642">
        <w:t>additional study of selected options to meet the 200-hour requirement (minimum of 6)</w:t>
      </w:r>
    </w:p>
    <w:p w14:paraId="4AFADF06" w14:textId="77777777" w:rsidR="00BC3642" w:rsidRPr="00BC3642" w:rsidRDefault="00BC3642" w:rsidP="00BC3642">
      <w:r w:rsidRPr="00BC3642">
        <w:t>The core should precede the options. The options may be studied in any order.</w:t>
      </w:r>
    </w:p>
    <w:p w14:paraId="154AC891" w14:textId="77777777" w:rsidR="00BC3642" w:rsidRPr="00BC3642" w:rsidRDefault="00BC3642" w:rsidP="00BC3642">
      <w:pPr>
        <w:pStyle w:val="Heading3"/>
      </w:pPr>
      <w:bookmarkStart w:id="6" w:name="_Toc117674492"/>
      <w:r w:rsidRPr="00BC3642">
        <w:t>Core</w:t>
      </w:r>
      <w:bookmarkEnd w:id="6"/>
    </w:p>
    <w:p w14:paraId="70FD1EEA" w14:textId="3945BBEA" w:rsidR="00BC3642" w:rsidRPr="00BC3642" w:rsidRDefault="00F13435" w:rsidP="00BC3642">
      <w:r>
        <w:t xml:space="preserve">The core topic should be </w:t>
      </w:r>
      <w:r w:rsidR="00BC3642" w:rsidRPr="00BC3642">
        <w:t>50 indicative hours</w:t>
      </w:r>
      <w:r>
        <w:t>.</w:t>
      </w:r>
    </w:p>
    <w:p w14:paraId="3997F8B6" w14:textId="4346D6DA" w:rsidR="00BC3642" w:rsidRPr="00BC3642" w:rsidRDefault="00BC3642" w:rsidP="00F13435">
      <w:r w:rsidRPr="00BC3642">
        <w:t>Core – Understanding culture and diversity in today’s world</w:t>
      </w:r>
      <w:r w:rsidR="00F13435">
        <w:t>.</w:t>
      </w:r>
    </w:p>
    <w:p w14:paraId="162D21C8" w14:textId="77777777" w:rsidR="00BC3642" w:rsidRPr="00BC3642" w:rsidRDefault="00BC3642" w:rsidP="00BC3642">
      <w:pPr>
        <w:pStyle w:val="Heading3"/>
      </w:pPr>
      <w:bookmarkStart w:id="7" w:name="_Toc117674493"/>
      <w:r w:rsidRPr="00BC3642">
        <w:t>Options</w:t>
      </w:r>
      <w:bookmarkEnd w:id="7"/>
    </w:p>
    <w:p w14:paraId="5C75A9F4" w14:textId="0FAD30AE" w:rsidR="00BC3642" w:rsidRPr="00BC3642" w:rsidRDefault="001503C6" w:rsidP="00BC3642">
      <w:r>
        <w:t xml:space="preserve">Each option topic should be </w:t>
      </w:r>
      <w:r w:rsidR="00BC3642" w:rsidRPr="00BC3642">
        <w:t>15-25 indicative hours:</w:t>
      </w:r>
    </w:p>
    <w:p w14:paraId="2905ED9A" w14:textId="0607BCFA" w:rsidR="00BC3642" w:rsidRPr="00BC3642" w:rsidRDefault="00BC3642" w:rsidP="00BC3642">
      <w:pPr>
        <w:pStyle w:val="ListBullet"/>
      </w:pPr>
      <w:r w:rsidRPr="00BC3642">
        <w:t>Option 1 – Culture and beliefs</w:t>
      </w:r>
    </w:p>
    <w:p w14:paraId="6378FF5D" w14:textId="22162E2F" w:rsidR="00BC3642" w:rsidRPr="00BC3642" w:rsidRDefault="00BC3642" w:rsidP="00BC3642">
      <w:pPr>
        <w:pStyle w:val="ListBullet"/>
      </w:pPr>
      <w:r w:rsidRPr="00BC3642">
        <w:t>Option 2 – Culture and the media</w:t>
      </w:r>
    </w:p>
    <w:p w14:paraId="33E98B7F" w14:textId="56D080A6" w:rsidR="00BC3642" w:rsidRPr="00BC3642" w:rsidRDefault="00BC3642" w:rsidP="00BC3642">
      <w:pPr>
        <w:pStyle w:val="ListBullet"/>
      </w:pPr>
      <w:r w:rsidRPr="00BC3642">
        <w:t>Option 3 – Culture on the move</w:t>
      </w:r>
    </w:p>
    <w:p w14:paraId="21995284" w14:textId="2C888D3B" w:rsidR="00BC3642" w:rsidRPr="00BC3642" w:rsidRDefault="00BC3642" w:rsidP="00BC3642">
      <w:pPr>
        <w:pStyle w:val="ListBullet"/>
      </w:pPr>
      <w:r w:rsidRPr="00BC3642">
        <w:t>Option 4 – Culture and travel</w:t>
      </w:r>
    </w:p>
    <w:p w14:paraId="11FF6175" w14:textId="4C547335" w:rsidR="00BC3642" w:rsidRPr="00B735A7" w:rsidRDefault="00BC3642" w:rsidP="00BC3642">
      <w:pPr>
        <w:pStyle w:val="ListBullet"/>
      </w:pPr>
      <w:r w:rsidRPr="00B735A7">
        <w:t xml:space="preserve">Option 5 – Culture and </w:t>
      </w:r>
      <w:r w:rsidR="00130339" w:rsidRPr="00B735A7">
        <w:t xml:space="preserve">visual and </w:t>
      </w:r>
      <w:r w:rsidRPr="00B735A7">
        <w:t>performing arts</w:t>
      </w:r>
    </w:p>
    <w:p w14:paraId="0D4A6E45" w14:textId="12BCED3A" w:rsidR="00BC3642" w:rsidRPr="00B735A7" w:rsidRDefault="00BC3642" w:rsidP="00BC3642">
      <w:pPr>
        <w:pStyle w:val="ListBullet"/>
      </w:pPr>
      <w:r w:rsidRPr="00B735A7">
        <w:t xml:space="preserve">Option 6 – Culture in </w:t>
      </w:r>
      <w:r w:rsidR="00B735A7" w:rsidRPr="00B735A7">
        <w:t xml:space="preserve">textiles, </w:t>
      </w:r>
      <w:proofErr w:type="gramStart"/>
      <w:r w:rsidRPr="00B735A7">
        <w:t>art</w:t>
      </w:r>
      <w:proofErr w:type="gramEnd"/>
      <w:r w:rsidRPr="00B735A7">
        <w:t xml:space="preserve"> and architecture</w:t>
      </w:r>
    </w:p>
    <w:p w14:paraId="7B74F959" w14:textId="0F25574C" w:rsidR="00BC3642" w:rsidRPr="00BC3642" w:rsidRDefault="00BC3642" w:rsidP="00BC3642">
      <w:pPr>
        <w:pStyle w:val="ListBullet"/>
      </w:pPr>
      <w:r w:rsidRPr="00BC3642">
        <w:t>Option 7 – Culture in film and literature</w:t>
      </w:r>
    </w:p>
    <w:p w14:paraId="518EB295" w14:textId="665EF54C" w:rsidR="00BC3642" w:rsidRPr="00BC3642" w:rsidRDefault="00BC3642" w:rsidP="00BC3642">
      <w:pPr>
        <w:pStyle w:val="ListBullet"/>
      </w:pPr>
      <w:r w:rsidRPr="00BC3642">
        <w:t>Option 8 – Culture and sport</w:t>
      </w:r>
    </w:p>
    <w:p w14:paraId="6A65E3A8" w14:textId="56A262D2" w:rsidR="00BC3642" w:rsidRPr="00BC3642" w:rsidRDefault="00BC3642" w:rsidP="00BC3642">
      <w:pPr>
        <w:pStyle w:val="ListBullet"/>
      </w:pPr>
      <w:r w:rsidRPr="00BC3642">
        <w:t>Option 9 – Culture and food</w:t>
      </w:r>
    </w:p>
    <w:p w14:paraId="61DB8297" w14:textId="24EE105E" w:rsidR="00BC3642" w:rsidRPr="00BC3642" w:rsidRDefault="00BC3642" w:rsidP="00BC3642">
      <w:pPr>
        <w:pStyle w:val="ListBullet"/>
      </w:pPr>
      <w:r w:rsidRPr="00BC3642">
        <w:t>Option 10 – Culture, science, technology</w:t>
      </w:r>
      <w:r w:rsidR="00F70313">
        <w:t>,</w:t>
      </w:r>
      <w:r w:rsidRPr="00BC3642">
        <w:t xml:space="preserve"> and change</w:t>
      </w:r>
    </w:p>
    <w:p w14:paraId="1DFB57D3" w14:textId="28DD5B23" w:rsidR="00907AB5" w:rsidRDefault="00BC3642" w:rsidP="00BC3642">
      <w:pPr>
        <w:pStyle w:val="ListBullet"/>
      </w:pPr>
      <w:r w:rsidRPr="00BC3642">
        <w:t>Option 11 – School developed option</w:t>
      </w:r>
      <w:r w:rsidR="00B918BE">
        <w:t>.</w:t>
      </w:r>
      <w:r w:rsidR="00907AB5">
        <w:br w:type="page"/>
      </w:r>
    </w:p>
    <w:p w14:paraId="22DED8A7" w14:textId="5DD0A90E" w:rsidR="00F40721" w:rsidRDefault="00A1057C" w:rsidP="009D084A">
      <w:pPr>
        <w:pStyle w:val="Heading2"/>
      </w:pPr>
      <w:bookmarkStart w:id="8" w:name="_Toc117674494"/>
      <w:r>
        <w:lastRenderedPageBreak/>
        <w:t>Outcomes</w:t>
      </w:r>
      <w:bookmarkEnd w:id="8"/>
    </w:p>
    <w:p w14:paraId="504601C6" w14:textId="77777777" w:rsidR="00674A3B" w:rsidRDefault="00674A3B" w:rsidP="00674A3B">
      <w:r>
        <w:t>A student:</w:t>
      </w:r>
    </w:p>
    <w:p w14:paraId="28BEEF0F" w14:textId="1C408DE1" w:rsidR="00674A3B" w:rsidRDefault="00674A3B" w:rsidP="00674A3B">
      <w:pPr>
        <w:pStyle w:val="ListBullet"/>
      </w:pPr>
      <w:r w:rsidRPr="00674A3B">
        <w:rPr>
          <w:rStyle w:val="Strong"/>
        </w:rPr>
        <w:t>IS5-1</w:t>
      </w:r>
      <w:r>
        <w:t xml:space="preserve"> analyses a variety of definitions of culture</w:t>
      </w:r>
    </w:p>
    <w:p w14:paraId="3FE5DC07" w14:textId="78CD3F96" w:rsidR="00674A3B" w:rsidRDefault="00674A3B" w:rsidP="00674A3B">
      <w:pPr>
        <w:pStyle w:val="ListBullet"/>
      </w:pPr>
      <w:r w:rsidRPr="00674A3B">
        <w:rPr>
          <w:rStyle w:val="Strong"/>
        </w:rPr>
        <w:t>IS5-2</w:t>
      </w:r>
      <w:r>
        <w:t xml:space="preserve"> describes characteristics of culture</w:t>
      </w:r>
    </w:p>
    <w:p w14:paraId="7036E09E" w14:textId="34B831FE" w:rsidR="00674A3B" w:rsidRDefault="00674A3B" w:rsidP="00674A3B">
      <w:pPr>
        <w:pStyle w:val="ListBullet"/>
      </w:pPr>
      <w:r w:rsidRPr="00674A3B">
        <w:rPr>
          <w:rStyle w:val="Strong"/>
        </w:rPr>
        <w:t>IS5-3</w:t>
      </w:r>
      <w:r>
        <w:t xml:space="preserve"> examines cultural similarities and differences</w:t>
      </w:r>
    </w:p>
    <w:p w14:paraId="0453F2B5" w14:textId="21CE9F8D" w:rsidR="00674A3B" w:rsidRDefault="00674A3B" w:rsidP="00674A3B">
      <w:pPr>
        <w:pStyle w:val="ListBullet"/>
      </w:pPr>
      <w:r w:rsidRPr="00674A3B">
        <w:rPr>
          <w:rStyle w:val="Strong"/>
        </w:rPr>
        <w:t>IS5-4</w:t>
      </w:r>
      <w:r>
        <w:t xml:space="preserve"> examines cultural diversity</w:t>
      </w:r>
    </w:p>
    <w:p w14:paraId="2392AD0C" w14:textId="69609CD7" w:rsidR="00674A3B" w:rsidRDefault="00674A3B" w:rsidP="00674A3B">
      <w:pPr>
        <w:pStyle w:val="ListBullet"/>
      </w:pPr>
      <w:r w:rsidRPr="00674A3B">
        <w:rPr>
          <w:rStyle w:val="Strong"/>
        </w:rPr>
        <w:t>IS5-5</w:t>
      </w:r>
      <w:r>
        <w:t xml:space="preserve"> accounts for the dynamic nature of culture</w:t>
      </w:r>
    </w:p>
    <w:p w14:paraId="4D056E0A" w14:textId="1D9C852F" w:rsidR="00674A3B" w:rsidRDefault="00674A3B" w:rsidP="00674A3B">
      <w:pPr>
        <w:pStyle w:val="ListBullet"/>
      </w:pPr>
      <w:r w:rsidRPr="00674A3B">
        <w:rPr>
          <w:rStyle w:val="Strong"/>
        </w:rPr>
        <w:t>IS5-6</w:t>
      </w:r>
      <w:r>
        <w:t xml:space="preserve"> identifies influences on cultures and their interconnectedness</w:t>
      </w:r>
    </w:p>
    <w:p w14:paraId="645B56D0" w14:textId="0FD799CA" w:rsidR="00674A3B" w:rsidRDefault="00674A3B" w:rsidP="00674A3B">
      <w:pPr>
        <w:pStyle w:val="ListBullet"/>
      </w:pPr>
      <w:r w:rsidRPr="00674A3B">
        <w:rPr>
          <w:rStyle w:val="Strong"/>
        </w:rPr>
        <w:t>IS5-7</w:t>
      </w:r>
      <w:r>
        <w:t xml:space="preserve"> recognises bias and stereotypes</w:t>
      </w:r>
    </w:p>
    <w:p w14:paraId="1F1E59F5" w14:textId="06817F7C" w:rsidR="00674A3B" w:rsidRDefault="00674A3B" w:rsidP="00674A3B">
      <w:pPr>
        <w:pStyle w:val="ListBullet"/>
      </w:pPr>
      <w:r w:rsidRPr="00674A3B">
        <w:rPr>
          <w:rStyle w:val="Strong"/>
        </w:rPr>
        <w:t>IS5-8</w:t>
      </w:r>
      <w:r>
        <w:t xml:space="preserve"> analyses different contexts, perspectives and interpretations of cultural beliefs and practices</w:t>
      </w:r>
    </w:p>
    <w:p w14:paraId="6A6DD129" w14:textId="3095596A" w:rsidR="00674A3B" w:rsidRDefault="00674A3B" w:rsidP="00674A3B">
      <w:pPr>
        <w:pStyle w:val="ListBullet"/>
      </w:pPr>
      <w:r w:rsidRPr="00674A3B">
        <w:rPr>
          <w:rStyle w:val="Strong"/>
        </w:rPr>
        <w:t>IS5-9</w:t>
      </w:r>
      <w:r>
        <w:t xml:space="preserve"> evaluates culturally significant issues, </w:t>
      </w:r>
      <w:proofErr w:type="gramStart"/>
      <w:r>
        <w:t>events</w:t>
      </w:r>
      <w:proofErr w:type="gramEnd"/>
      <w:r>
        <w:t xml:space="preserve"> and scenarios from a variety of perspectives</w:t>
      </w:r>
    </w:p>
    <w:p w14:paraId="11FE04D6" w14:textId="7426E789" w:rsidR="00674A3B" w:rsidRDefault="00674A3B" w:rsidP="00674A3B">
      <w:pPr>
        <w:pStyle w:val="ListBullet"/>
      </w:pPr>
      <w:r w:rsidRPr="00674A3B">
        <w:rPr>
          <w:rStyle w:val="Strong"/>
        </w:rPr>
        <w:t>IS5-10</w:t>
      </w:r>
      <w:r>
        <w:t xml:space="preserve"> applies understanding of cultural differences when communicating across cultures</w:t>
      </w:r>
    </w:p>
    <w:p w14:paraId="590C51A5" w14:textId="7D2A6DD0" w:rsidR="00674A3B" w:rsidRDefault="00674A3B" w:rsidP="00674A3B">
      <w:pPr>
        <w:pStyle w:val="ListBullet"/>
      </w:pPr>
      <w:r w:rsidRPr="00674A3B">
        <w:rPr>
          <w:rStyle w:val="Strong"/>
        </w:rPr>
        <w:t>IS5-11</w:t>
      </w:r>
      <w:r>
        <w:t xml:space="preserve"> applies strategies to challenge stereotypes</w:t>
      </w:r>
    </w:p>
    <w:p w14:paraId="7B25782B" w14:textId="77777777" w:rsidR="00726D22" w:rsidRDefault="00674A3B" w:rsidP="00674A3B">
      <w:pPr>
        <w:pStyle w:val="ListBullet"/>
      </w:pPr>
      <w:r w:rsidRPr="00674A3B">
        <w:rPr>
          <w:rStyle w:val="Strong"/>
        </w:rPr>
        <w:t>IS5-12</w:t>
      </w:r>
      <w:r>
        <w:t xml:space="preserve"> selects and uses a range of written, </w:t>
      </w:r>
      <w:proofErr w:type="gramStart"/>
      <w:r>
        <w:t>visual</w:t>
      </w:r>
      <w:proofErr w:type="gramEnd"/>
      <w:r>
        <w:t xml:space="preserve"> and oral forms, to describe, analyse and communicate about cultures</w:t>
      </w:r>
      <w:r w:rsidR="00430EFA">
        <w:t>.</w:t>
      </w:r>
    </w:p>
    <w:p w14:paraId="677FF1FE" w14:textId="77777777" w:rsidR="00726D22" w:rsidRDefault="00726D22" w:rsidP="00726D22">
      <w:pPr>
        <w:pStyle w:val="FeatureBox2"/>
      </w:pPr>
      <w:r w:rsidRPr="00905449">
        <w:t xml:space="preserve">Schools must ensure that the options chosen </w:t>
      </w:r>
      <w:proofErr w:type="gramStart"/>
      <w:r w:rsidRPr="00905449">
        <w:t>enable</w:t>
      </w:r>
      <w:proofErr w:type="gramEnd"/>
      <w:r w:rsidRPr="00905449">
        <w:t xml:space="preserve"> all the outcomes to be assessed by the completion of the course</w:t>
      </w:r>
      <w:r>
        <w:t>.</w:t>
      </w:r>
    </w:p>
    <w:p w14:paraId="28F25D8C" w14:textId="3AB6353F" w:rsidR="009D084A" w:rsidRDefault="009D084A" w:rsidP="00726D22">
      <w:pPr>
        <w:pStyle w:val="ListBullet"/>
        <w:numPr>
          <w:ilvl w:val="0"/>
          <w:numId w:val="0"/>
        </w:numPr>
        <w:ind w:left="567" w:hanging="567"/>
      </w:pPr>
      <w:r>
        <w:br w:type="page"/>
      </w:r>
    </w:p>
    <w:p w14:paraId="6DA58A57" w14:textId="77777777" w:rsidR="00F74302" w:rsidRPr="00F74302" w:rsidRDefault="00F74302" w:rsidP="00F74302">
      <w:pPr>
        <w:pStyle w:val="Heading2"/>
      </w:pPr>
      <w:bookmarkStart w:id="9" w:name="_Toc117674495"/>
      <w:r w:rsidRPr="00F74302">
        <w:lastRenderedPageBreak/>
        <w:t>Core – Understanding culture and diversity in today’s world</w:t>
      </w:r>
      <w:bookmarkEnd w:id="9"/>
    </w:p>
    <w:p w14:paraId="02B92D03" w14:textId="77777777" w:rsidR="00F74302" w:rsidRPr="00F74302" w:rsidRDefault="00F74302" w:rsidP="00F74302">
      <w:r w:rsidRPr="00F74302">
        <w:t>Students study the concept of culture and its many characteristics, and examples of cultural diversity in the contemporary world.</w:t>
      </w:r>
    </w:p>
    <w:p w14:paraId="150073E1" w14:textId="77777777" w:rsidR="00F74302" w:rsidRPr="00F74302" w:rsidRDefault="00F74302" w:rsidP="00F74302">
      <w:pPr>
        <w:pStyle w:val="Heading3"/>
      </w:pPr>
      <w:bookmarkStart w:id="10" w:name="_Toc117674496"/>
      <w:r w:rsidRPr="00F74302">
        <w:t>Outcomes</w:t>
      </w:r>
      <w:bookmarkEnd w:id="10"/>
    </w:p>
    <w:p w14:paraId="4D6A4386" w14:textId="77777777" w:rsidR="00F74302" w:rsidRPr="00F74302" w:rsidRDefault="00F74302" w:rsidP="00F74302">
      <w:r w:rsidRPr="00F74302">
        <w:t>A student:</w:t>
      </w:r>
    </w:p>
    <w:p w14:paraId="00AD52C9" w14:textId="45A764E7" w:rsidR="00F74302" w:rsidRPr="00F74302" w:rsidRDefault="00F74302" w:rsidP="00F74302">
      <w:pPr>
        <w:pStyle w:val="ListBullet"/>
      </w:pPr>
      <w:r w:rsidRPr="00F74302">
        <w:rPr>
          <w:rStyle w:val="Strong"/>
        </w:rPr>
        <w:t>IS5-1</w:t>
      </w:r>
      <w:r w:rsidRPr="00F74302">
        <w:t xml:space="preserve"> analyses a variety of definitions of culture</w:t>
      </w:r>
    </w:p>
    <w:p w14:paraId="144D9A1A" w14:textId="6AF724C1" w:rsidR="00F74302" w:rsidRPr="00F74302" w:rsidRDefault="00F74302" w:rsidP="00F74302">
      <w:pPr>
        <w:pStyle w:val="ListBullet"/>
      </w:pPr>
      <w:r w:rsidRPr="00F74302">
        <w:rPr>
          <w:rStyle w:val="Strong"/>
        </w:rPr>
        <w:t>IS5-2</w:t>
      </w:r>
      <w:r w:rsidRPr="00F74302">
        <w:t xml:space="preserve"> describes characteristics of culture</w:t>
      </w:r>
    </w:p>
    <w:p w14:paraId="001D89F4" w14:textId="7E826609" w:rsidR="00F74302" w:rsidRPr="00F74302" w:rsidRDefault="00F74302" w:rsidP="00F74302">
      <w:pPr>
        <w:pStyle w:val="ListBullet"/>
      </w:pPr>
      <w:r w:rsidRPr="00F74302">
        <w:rPr>
          <w:rStyle w:val="Strong"/>
        </w:rPr>
        <w:t>IS5-3</w:t>
      </w:r>
      <w:r w:rsidRPr="00F74302">
        <w:t xml:space="preserve"> examines cultural similarities and differences</w:t>
      </w:r>
    </w:p>
    <w:p w14:paraId="0841FE98" w14:textId="44947AC5" w:rsidR="00F74302" w:rsidRPr="00F74302" w:rsidRDefault="00F74302" w:rsidP="00F74302">
      <w:pPr>
        <w:pStyle w:val="ListBullet"/>
      </w:pPr>
      <w:r w:rsidRPr="00F74302">
        <w:rPr>
          <w:rStyle w:val="Strong"/>
        </w:rPr>
        <w:t>IS5-4</w:t>
      </w:r>
      <w:r w:rsidRPr="00F74302">
        <w:t xml:space="preserve"> examines cultural diversity</w:t>
      </w:r>
    </w:p>
    <w:p w14:paraId="66D0B7BD" w14:textId="406332E7" w:rsidR="00F74302" w:rsidRPr="00F74302" w:rsidRDefault="00F74302" w:rsidP="00F74302">
      <w:pPr>
        <w:pStyle w:val="ListBullet"/>
      </w:pPr>
      <w:r w:rsidRPr="00F74302">
        <w:rPr>
          <w:rStyle w:val="Strong"/>
        </w:rPr>
        <w:t>IS5-5</w:t>
      </w:r>
      <w:r w:rsidRPr="00F74302">
        <w:t xml:space="preserve"> accounts for the dynamic nature of culture</w:t>
      </w:r>
    </w:p>
    <w:p w14:paraId="7025CC2A" w14:textId="1D23B511" w:rsidR="00F74302" w:rsidRPr="00F74302" w:rsidRDefault="00F74302" w:rsidP="00F74302">
      <w:pPr>
        <w:pStyle w:val="ListBullet"/>
      </w:pPr>
      <w:r w:rsidRPr="00F74302">
        <w:rPr>
          <w:rStyle w:val="Strong"/>
        </w:rPr>
        <w:t>IS5-6</w:t>
      </w:r>
      <w:r w:rsidRPr="00F74302">
        <w:t xml:space="preserve"> identifies influences on cultures and their interconnectedness</w:t>
      </w:r>
    </w:p>
    <w:p w14:paraId="75165FE4" w14:textId="7EC1B529" w:rsidR="00F74302" w:rsidRPr="00F74302" w:rsidRDefault="00F74302" w:rsidP="00F74302">
      <w:pPr>
        <w:pStyle w:val="ListBullet"/>
      </w:pPr>
      <w:r w:rsidRPr="00F74302">
        <w:rPr>
          <w:rStyle w:val="Strong"/>
        </w:rPr>
        <w:t>IS5-7</w:t>
      </w:r>
      <w:r w:rsidRPr="00F74302">
        <w:t xml:space="preserve"> recognises bias and stereotypes</w:t>
      </w:r>
    </w:p>
    <w:p w14:paraId="766998BF" w14:textId="1299BC3F" w:rsidR="00F74302" w:rsidRPr="00F74302" w:rsidRDefault="00F74302" w:rsidP="00F74302">
      <w:pPr>
        <w:pStyle w:val="ListBullet"/>
      </w:pPr>
      <w:r w:rsidRPr="00F74302">
        <w:rPr>
          <w:rStyle w:val="Strong"/>
        </w:rPr>
        <w:t>IS5-8</w:t>
      </w:r>
      <w:r w:rsidRPr="00F74302">
        <w:t xml:space="preserve"> analyses different contexts, perspectives and interpretations of cultural beliefs and practices</w:t>
      </w:r>
    </w:p>
    <w:p w14:paraId="4C15DF62" w14:textId="194679BD" w:rsidR="00F74302" w:rsidRPr="00F74302" w:rsidRDefault="00F74302" w:rsidP="00F74302">
      <w:pPr>
        <w:pStyle w:val="ListBullet"/>
      </w:pPr>
      <w:r w:rsidRPr="00F74302">
        <w:rPr>
          <w:rStyle w:val="Strong"/>
        </w:rPr>
        <w:t>IS5-9</w:t>
      </w:r>
      <w:r w:rsidRPr="00F74302">
        <w:t xml:space="preserve"> evaluates culturally significant issues, </w:t>
      </w:r>
      <w:proofErr w:type="gramStart"/>
      <w:r w:rsidRPr="00F74302">
        <w:t>events</w:t>
      </w:r>
      <w:proofErr w:type="gramEnd"/>
      <w:r w:rsidRPr="00F74302">
        <w:t xml:space="preserve"> and scenarios from a variety of perspectives</w:t>
      </w:r>
    </w:p>
    <w:p w14:paraId="7E278026" w14:textId="35BE0871" w:rsidR="00F74302" w:rsidRPr="00F74302" w:rsidRDefault="00F74302" w:rsidP="00F74302">
      <w:pPr>
        <w:pStyle w:val="ListBullet"/>
      </w:pPr>
      <w:r w:rsidRPr="00F74302">
        <w:rPr>
          <w:rStyle w:val="Strong"/>
        </w:rPr>
        <w:t>IS5-10</w:t>
      </w:r>
      <w:r w:rsidRPr="00F74302">
        <w:t xml:space="preserve"> applies understanding of cultural differences when communicating across cultures</w:t>
      </w:r>
    </w:p>
    <w:p w14:paraId="4C6C31EF" w14:textId="53F88D17" w:rsidR="00F74302" w:rsidRPr="00F74302" w:rsidRDefault="00F74302" w:rsidP="00F74302">
      <w:pPr>
        <w:pStyle w:val="ListBullet"/>
      </w:pPr>
      <w:r w:rsidRPr="00F74302">
        <w:rPr>
          <w:rStyle w:val="Strong"/>
        </w:rPr>
        <w:t>IS5-11</w:t>
      </w:r>
      <w:r w:rsidRPr="00F74302">
        <w:t xml:space="preserve"> applies strategies to challenge stereotypes</w:t>
      </w:r>
    </w:p>
    <w:p w14:paraId="6DC468AD" w14:textId="53B89EB7" w:rsidR="006D4D75" w:rsidRDefault="00F74302" w:rsidP="00F74302">
      <w:pPr>
        <w:pStyle w:val="ListBullet"/>
      </w:pPr>
      <w:r w:rsidRPr="00F74302">
        <w:rPr>
          <w:rStyle w:val="Strong"/>
        </w:rPr>
        <w:t>IS5-12</w:t>
      </w:r>
      <w:r w:rsidRPr="00F74302">
        <w:t xml:space="preserve"> selects and uses a range of written, </w:t>
      </w:r>
      <w:proofErr w:type="gramStart"/>
      <w:r w:rsidRPr="00F74302">
        <w:t>visual</w:t>
      </w:r>
      <w:proofErr w:type="gramEnd"/>
      <w:r w:rsidRPr="00F74302">
        <w:t xml:space="preserve"> and oral forms, to describe, analyse and communicate about cultures</w:t>
      </w:r>
      <w:r w:rsidR="00CC299B">
        <w:t>.</w:t>
      </w:r>
    </w:p>
    <w:p w14:paraId="33293917" w14:textId="77777777" w:rsidR="006D4D75" w:rsidRDefault="006D4D75">
      <w:pPr>
        <w:spacing w:before="0" w:after="160" w:line="259" w:lineRule="auto"/>
      </w:pPr>
      <w:r>
        <w:br w:type="page"/>
      </w:r>
    </w:p>
    <w:p w14:paraId="22F0A04C" w14:textId="77777777" w:rsidR="00F74302" w:rsidRPr="00F74302" w:rsidRDefault="00F74302" w:rsidP="00F74302">
      <w:pPr>
        <w:pStyle w:val="Heading3"/>
      </w:pPr>
      <w:bookmarkStart w:id="11" w:name="_Toc117674497"/>
      <w:r w:rsidRPr="00F74302">
        <w:lastRenderedPageBreak/>
        <w:t>Content</w:t>
      </w:r>
      <w:bookmarkEnd w:id="11"/>
    </w:p>
    <w:p w14:paraId="0442495F" w14:textId="77777777" w:rsidR="00F74302" w:rsidRPr="00F74302" w:rsidRDefault="00F74302" w:rsidP="00F74302">
      <w:pPr>
        <w:pStyle w:val="Heading4"/>
      </w:pPr>
      <w:bookmarkStart w:id="12" w:name="_Toc117674498"/>
      <w:r w:rsidRPr="00F74302">
        <w:t>Understanding culture</w:t>
      </w:r>
      <w:bookmarkEnd w:id="12"/>
    </w:p>
    <w:p w14:paraId="7E05791B" w14:textId="77777777" w:rsidR="00F74302" w:rsidRPr="00F74302" w:rsidRDefault="00F74302" w:rsidP="00F74302">
      <w:r w:rsidRPr="00F74302">
        <w:t>Students:</w:t>
      </w:r>
    </w:p>
    <w:p w14:paraId="3303F878" w14:textId="0BF31D35" w:rsidR="00F74302" w:rsidRPr="00F74302" w:rsidRDefault="00F74302" w:rsidP="00F74302">
      <w:pPr>
        <w:pStyle w:val="ListBullet"/>
      </w:pPr>
      <w:r w:rsidRPr="00F74302">
        <w:t>define culture</w:t>
      </w:r>
    </w:p>
    <w:p w14:paraId="3A5FF095" w14:textId="03BE2B70" w:rsidR="00F74302" w:rsidRPr="00F74302" w:rsidRDefault="00F74302" w:rsidP="00F74302">
      <w:pPr>
        <w:pStyle w:val="ListBullet"/>
      </w:pPr>
      <w:r w:rsidRPr="00F74302">
        <w:t>outline the characteristics of Australian culture, including</w:t>
      </w:r>
    </w:p>
    <w:p w14:paraId="0D9D4791" w14:textId="643E1858" w:rsidR="00F74302" w:rsidRPr="00F74302" w:rsidRDefault="00F74302" w:rsidP="00F74302">
      <w:pPr>
        <w:pStyle w:val="ListBullet2"/>
      </w:pPr>
      <w:r w:rsidRPr="00F74302">
        <w:t>language and communication</w:t>
      </w:r>
    </w:p>
    <w:p w14:paraId="65CF4B6F" w14:textId="4952AE79" w:rsidR="00F74302" w:rsidRPr="00F74302" w:rsidRDefault="00F74302" w:rsidP="00F74302">
      <w:pPr>
        <w:pStyle w:val="ListBullet2"/>
      </w:pPr>
      <w:r w:rsidRPr="00F74302">
        <w:t>beliefs and values</w:t>
      </w:r>
    </w:p>
    <w:p w14:paraId="5C8DBF48" w14:textId="7B182769" w:rsidR="00F74302" w:rsidRPr="00F74302" w:rsidRDefault="00F74302" w:rsidP="00F74302">
      <w:pPr>
        <w:pStyle w:val="ListBullet2"/>
      </w:pPr>
      <w:r w:rsidRPr="00F74302">
        <w:t>expected behaviours and values</w:t>
      </w:r>
    </w:p>
    <w:p w14:paraId="44F024D1" w14:textId="4AFAC140" w:rsidR="00F74302" w:rsidRPr="00F74302" w:rsidRDefault="00F74302" w:rsidP="00F74302">
      <w:pPr>
        <w:pStyle w:val="ListBullet2"/>
      </w:pPr>
      <w:r w:rsidRPr="00F74302">
        <w:t>customs and practices</w:t>
      </w:r>
    </w:p>
    <w:p w14:paraId="4BC142D6" w14:textId="45B4F605" w:rsidR="00F74302" w:rsidRPr="00F74302" w:rsidRDefault="00F74302" w:rsidP="00F74302">
      <w:pPr>
        <w:pStyle w:val="ListBullet2"/>
      </w:pPr>
      <w:r w:rsidRPr="00F74302">
        <w:t>lifestyle</w:t>
      </w:r>
    </w:p>
    <w:p w14:paraId="502DEE92" w14:textId="1180093C" w:rsidR="00F74302" w:rsidRPr="00F74302" w:rsidRDefault="00F74302" w:rsidP="00F74302">
      <w:pPr>
        <w:pStyle w:val="ListBullet"/>
      </w:pPr>
      <w:r w:rsidRPr="00F74302">
        <w:t>outline the characteristics of another culture, including</w:t>
      </w:r>
    </w:p>
    <w:p w14:paraId="0D264749" w14:textId="27414977" w:rsidR="00F74302" w:rsidRPr="00F74302" w:rsidRDefault="00F74302" w:rsidP="00F74302">
      <w:pPr>
        <w:pStyle w:val="ListBullet2"/>
      </w:pPr>
      <w:r w:rsidRPr="00F74302">
        <w:t>language and communication</w:t>
      </w:r>
    </w:p>
    <w:p w14:paraId="108972BF" w14:textId="7D6DBE31" w:rsidR="00F74302" w:rsidRPr="00F74302" w:rsidRDefault="00F74302" w:rsidP="00F74302">
      <w:pPr>
        <w:pStyle w:val="ListBullet2"/>
      </w:pPr>
      <w:r w:rsidRPr="00F74302">
        <w:t>beliefs and values</w:t>
      </w:r>
    </w:p>
    <w:p w14:paraId="0403B7D9" w14:textId="3A610D8F" w:rsidR="00F74302" w:rsidRPr="00F74302" w:rsidRDefault="00F74302" w:rsidP="00F74302">
      <w:pPr>
        <w:pStyle w:val="ListBullet2"/>
      </w:pPr>
      <w:r w:rsidRPr="00F74302">
        <w:t>expected behaviours and values</w:t>
      </w:r>
    </w:p>
    <w:p w14:paraId="1DB0A4A0" w14:textId="39A23D56" w:rsidR="00F74302" w:rsidRPr="00F74302" w:rsidRDefault="00F74302" w:rsidP="00F74302">
      <w:pPr>
        <w:pStyle w:val="ListBullet2"/>
      </w:pPr>
      <w:r w:rsidRPr="00F74302">
        <w:t>customs and practices</w:t>
      </w:r>
    </w:p>
    <w:p w14:paraId="1CA848B9" w14:textId="27ADB8E4" w:rsidR="00F74302" w:rsidRPr="00F74302" w:rsidRDefault="00F74302" w:rsidP="00F74302">
      <w:pPr>
        <w:pStyle w:val="ListBullet"/>
      </w:pPr>
      <w:r w:rsidRPr="00F74302">
        <w:t>account for, and provide examples of, cultural change over time, such as</w:t>
      </w:r>
    </w:p>
    <w:p w14:paraId="7EFA9654" w14:textId="79AEE03D" w:rsidR="00F74302" w:rsidRPr="00F74302" w:rsidRDefault="00F74302" w:rsidP="00F74302">
      <w:pPr>
        <w:pStyle w:val="ListBullet2"/>
      </w:pPr>
      <w:r w:rsidRPr="00F74302">
        <w:t>cultural contact</w:t>
      </w:r>
    </w:p>
    <w:p w14:paraId="6E660C66" w14:textId="0000C2FC" w:rsidR="00F74302" w:rsidRPr="00F74302" w:rsidRDefault="00F74302" w:rsidP="00F74302">
      <w:pPr>
        <w:pStyle w:val="ListBullet2"/>
      </w:pPr>
      <w:r w:rsidRPr="00F74302">
        <w:t>the impact of technology</w:t>
      </w:r>
    </w:p>
    <w:p w14:paraId="5BF696DF" w14:textId="49D64E38" w:rsidR="00F74302" w:rsidRPr="00F74302" w:rsidRDefault="00F74302" w:rsidP="00F74302">
      <w:pPr>
        <w:pStyle w:val="ListBullet2"/>
      </w:pPr>
      <w:r w:rsidRPr="00F74302">
        <w:t>environmental and ecological shifts.</w:t>
      </w:r>
    </w:p>
    <w:p w14:paraId="1E06BF8E" w14:textId="77777777" w:rsidR="00F74302" w:rsidRPr="00F74302" w:rsidRDefault="00F74302" w:rsidP="00F74302">
      <w:pPr>
        <w:pStyle w:val="Heading4"/>
      </w:pPr>
      <w:bookmarkStart w:id="13" w:name="_Toc117674499"/>
      <w:r w:rsidRPr="00F74302">
        <w:t>Culture and identity</w:t>
      </w:r>
      <w:bookmarkEnd w:id="13"/>
    </w:p>
    <w:p w14:paraId="03EF7C90" w14:textId="1D7A0083" w:rsidR="00F74302" w:rsidRPr="00F74302" w:rsidRDefault="00F74302" w:rsidP="00F74302">
      <w:r w:rsidRPr="00F74302">
        <w:t>Students</w:t>
      </w:r>
      <w:r w:rsidR="00033BCE">
        <w:t>:</w:t>
      </w:r>
    </w:p>
    <w:p w14:paraId="158A48DA" w14:textId="556E9C48" w:rsidR="00F74302" w:rsidRPr="00F74302" w:rsidRDefault="00F74302" w:rsidP="002A069C">
      <w:pPr>
        <w:pStyle w:val="ListBullet"/>
      </w:pPr>
      <w:r w:rsidRPr="00F74302">
        <w:t>describe the different types of identity, including</w:t>
      </w:r>
    </w:p>
    <w:p w14:paraId="751990EF" w14:textId="606C47C5" w:rsidR="00F74302" w:rsidRPr="00F74302" w:rsidRDefault="00F74302" w:rsidP="002A069C">
      <w:pPr>
        <w:pStyle w:val="ListBullet2"/>
      </w:pPr>
      <w:r w:rsidRPr="00F74302">
        <w:t>personal identity</w:t>
      </w:r>
    </w:p>
    <w:p w14:paraId="70DA1470" w14:textId="350A41A2" w:rsidR="00F74302" w:rsidRPr="00F74302" w:rsidRDefault="00F74302" w:rsidP="002A069C">
      <w:pPr>
        <w:pStyle w:val="ListBullet2"/>
      </w:pPr>
      <w:r w:rsidRPr="00F74302">
        <w:t>family identity</w:t>
      </w:r>
    </w:p>
    <w:p w14:paraId="794EF103" w14:textId="6584C15C" w:rsidR="00F74302" w:rsidRPr="00F74302" w:rsidRDefault="00F74302" w:rsidP="002A069C">
      <w:pPr>
        <w:pStyle w:val="ListBullet2"/>
      </w:pPr>
      <w:r w:rsidRPr="00F74302">
        <w:t>religious identity</w:t>
      </w:r>
    </w:p>
    <w:p w14:paraId="648108AF" w14:textId="30FADAA3" w:rsidR="00F74302" w:rsidRPr="00F74302" w:rsidRDefault="00F74302" w:rsidP="002A069C">
      <w:pPr>
        <w:pStyle w:val="ListBullet2"/>
      </w:pPr>
      <w:r w:rsidRPr="00F74302">
        <w:t>national identity</w:t>
      </w:r>
    </w:p>
    <w:p w14:paraId="45370082" w14:textId="22A26E7E" w:rsidR="00F74302" w:rsidRPr="00F74302" w:rsidRDefault="00F74302" w:rsidP="002A069C">
      <w:pPr>
        <w:pStyle w:val="ListBullet2"/>
      </w:pPr>
      <w:r w:rsidRPr="00F74302">
        <w:t>sub-cultural group</w:t>
      </w:r>
    </w:p>
    <w:p w14:paraId="6A1B5A62" w14:textId="4B702C46" w:rsidR="00F74302" w:rsidRPr="00F74302" w:rsidRDefault="00F74302" w:rsidP="002A069C">
      <w:pPr>
        <w:pStyle w:val="ListBullet"/>
      </w:pPr>
      <w:r w:rsidRPr="00F74302">
        <w:t>analyse the factors that contribute to individual identity, including</w:t>
      </w:r>
    </w:p>
    <w:p w14:paraId="366755AB" w14:textId="19DE4DFA" w:rsidR="00F74302" w:rsidRPr="00F74302" w:rsidRDefault="00F74302" w:rsidP="002A069C">
      <w:pPr>
        <w:pStyle w:val="ListBullet2"/>
      </w:pPr>
      <w:r w:rsidRPr="00F74302">
        <w:t>personal</w:t>
      </w:r>
    </w:p>
    <w:p w14:paraId="354E4276" w14:textId="53A86179" w:rsidR="00F74302" w:rsidRPr="00F74302" w:rsidRDefault="00F74302" w:rsidP="002A069C">
      <w:pPr>
        <w:pStyle w:val="ListBullet2"/>
      </w:pPr>
      <w:r w:rsidRPr="00F74302">
        <w:lastRenderedPageBreak/>
        <w:t>cultural</w:t>
      </w:r>
    </w:p>
    <w:p w14:paraId="16586B55" w14:textId="6EFB0D95" w:rsidR="00F74302" w:rsidRPr="00F74302" w:rsidRDefault="00F74302" w:rsidP="002A069C">
      <w:pPr>
        <w:pStyle w:val="ListBullet2"/>
      </w:pPr>
      <w:r w:rsidRPr="00F74302">
        <w:t>social</w:t>
      </w:r>
    </w:p>
    <w:p w14:paraId="591A53C6" w14:textId="64D53F59" w:rsidR="00F74302" w:rsidRPr="00F74302" w:rsidRDefault="00F74302" w:rsidP="002A069C">
      <w:pPr>
        <w:pStyle w:val="ListBullet2"/>
      </w:pPr>
      <w:r w:rsidRPr="00F74302">
        <w:t>linguistic</w:t>
      </w:r>
    </w:p>
    <w:p w14:paraId="620CC019" w14:textId="745A5D20" w:rsidR="00F74302" w:rsidRPr="00F74302" w:rsidRDefault="00F74302" w:rsidP="002A069C">
      <w:pPr>
        <w:pStyle w:val="ListBullet2"/>
      </w:pPr>
      <w:r w:rsidRPr="00F74302">
        <w:t>economic</w:t>
      </w:r>
    </w:p>
    <w:p w14:paraId="1E3271E0" w14:textId="6E253743" w:rsidR="00F74302" w:rsidRPr="00F74302" w:rsidRDefault="00F74302" w:rsidP="002A069C">
      <w:pPr>
        <w:pStyle w:val="ListBullet2"/>
      </w:pPr>
      <w:r w:rsidRPr="00F74302">
        <w:t>political</w:t>
      </w:r>
    </w:p>
    <w:p w14:paraId="10475C58" w14:textId="573AAC02" w:rsidR="00F74302" w:rsidRPr="00F74302" w:rsidRDefault="00F74302" w:rsidP="002A069C">
      <w:pPr>
        <w:pStyle w:val="ListBullet2"/>
      </w:pPr>
      <w:r w:rsidRPr="00F74302">
        <w:t>historical</w:t>
      </w:r>
    </w:p>
    <w:p w14:paraId="1CAE57C4" w14:textId="0497867B" w:rsidR="00F74302" w:rsidRPr="00F74302" w:rsidRDefault="00F74302" w:rsidP="002A069C">
      <w:pPr>
        <w:pStyle w:val="ListBullet2"/>
      </w:pPr>
      <w:r w:rsidRPr="00F74302">
        <w:t>geographical location</w:t>
      </w:r>
    </w:p>
    <w:p w14:paraId="6769ABBB" w14:textId="52736411" w:rsidR="00F74302" w:rsidRPr="00F74302" w:rsidRDefault="00F74302" w:rsidP="002A069C">
      <w:pPr>
        <w:pStyle w:val="ListBullet2"/>
      </w:pPr>
      <w:r w:rsidRPr="00F74302">
        <w:t>social class</w:t>
      </w:r>
    </w:p>
    <w:p w14:paraId="5BEE013E" w14:textId="42569BB4" w:rsidR="00F74302" w:rsidRPr="00F74302" w:rsidRDefault="00F74302" w:rsidP="002A069C">
      <w:pPr>
        <w:pStyle w:val="ListBullet2"/>
      </w:pPr>
      <w:r w:rsidRPr="00F74302">
        <w:t>peer group.</w:t>
      </w:r>
    </w:p>
    <w:p w14:paraId="54B29F55" w14:textId="77777777" w:rsidR="00F74302" w:rsidRPr="00F74302" w:rsidRDefault="00F74302" w:rsidP="00F74302">
      <w:pPr>
        <w:pStyle w:val="Heading4"/>
      </w:pPr>
      <w:bookmarkStart w:id="14" w:name="_Toc117674500"/>
      <w:r w:rsidRPr="00F74302">
        <w:t>Understanding cultural diversity</w:t>
      </w:r>
      <w:bookmarkEnd w:id="14"/>
    </w:p>
    <w:p w14:paraId="63976ABA" w14:textId="77777777" w:rsidR="00F74302" w:rsidRPr="00F74302" w:rsidRDefault="00F74302" w:rsidP="00F74302">
      <w:pPr>
        <w:rPr>
          <w:rStyle w:val="Strong"/>
        </w:rPr>
      </w:pPr>
      <w:r w:rsidRPr="00F74302">
        <w:rPr>
          <w:rStyle w:val="Strong"/>
        </w:rPr>
        <w:t>Case study 1 – My culture</w:t>
      </w:r>
    </w:p>
    <w:p w14:paraId="159EBB87" w14:textId="0FC2A910" w:rsidR="00F74302" w:rsidRPr="00F74302" w:rsidRDefault="00F74302" w:rsidP="002010F9">
      <w:r w:rsidRPr="00F74302">
        <w:t>Students</w:t>
      </w:r>
      <w:r w:rsidR="002010F9">
        <w:t xml:space="preserve"> </w:t>
      </w:r>
      <w:r w:rsidRPr="00F74302">
        <w:t>examine their own cultural environment including</w:t>
      </w:r>
      <w:r w:rsidR="00112484">
        <w:t>:</w:t>
      </w:r>
    </w:p>
    <w:p w14:paraId="058CDA3A" w14:textId="3B8488F6" w:rsidR="00F74302" w:rsidRPr="00F74302" w:rsidRDefault="00F74302" w:rsidP="00112484">
      <w:pPr>
        <w:pStyle w:val="ListBullet"/>
      </w:pPr>
      <w:r w:rsidRPr="00F74302">
        <w:t>characteristics and features of their own cultural identity</w:t>
      </w:r>
    </w:p>
    <w:p w14:paraId="079C8EAF" w14:textId="68D92505" w:rsidR="00F74302" w:rsidRPr="00F74302" w:rsidRDefault="00F74302" w:rsidP="00112484">
      <w:pPr>
        <w:pStyle w:val="ListBullet"/>
      </w:pPr>
      <w:r w:rsidRPr="00F74302">
        <w:t>cultural diversity in their community</w:t>
      </w:r>
    </w:p>
    <w:p w14:paraId="1C1A781D" w14:textId="32F7710E" w:rsidR="00F74302" w:rsidRPr="00F74302" w:rsidRDefault="00F74302" w:rsidP="00112484">
      <w:pPr>
        <w:pStyle w:val="ListBullet"/>
      </w:pPr>
      <w:r w:rsidRPr="00F74302">
        <w:t>subcultures within their environment</w:t>
      </w:r>
    </w:p>
    <w:p w14:paraId="18523B06" w14:textId="77777777" w:rsidR="003E60D7" w:rsidRDefault="00F74302" w:rsidP="00112484">
      <w:pPr>
        <w:pStyle w:val="ListBullet"/>
      </w:pPr>
      <w:r w:rsidRPr="00F74302">
        <w:t>cultural stereotypes and generalisations</w:t>
      </w:r>
      <w:r>
        <w:t>.</w:t>
      </w:r>
    </w:p>
    <w:p w14:paraId="2851BBF2" w14:textId="037FD0C4" w:rsidR="003E60D7" w:rsidRPr="003E60D7" w:rsidRDefault="003E60D7" w:rsidP="003E60D7">
      <w:pPr>
        <w:rPr>
          <w:rStyle w:val="Strong"/>
        </w:rPr>
      </w:pPr>
      <w:r w:rsidRPr="003E60D7">
        <w:rPr>
          <w:rStyle w:val="Strong"/>
        </w:rPr>
        <w:t>Case study 2 – Asia-Pacific</w:t>
      </w:r>
    </w:p>
    <w:p w14:paraId="62A3EC9B" w14:textId="77777777" w:rsidR="003E60D7" w:rsidRPr="003E60D7" w:rsidRDefault="003E60D7" w:rsidP="003E60D7">
      <w:r w:rsidRPr="003E60D7">
        <w:t>Students:</w:t>
      </w:r>
    </w:p>
    <w:p w14:paraId="45B8F144" w14:textId="60E8F2BB" w:rsidR="003E60D7" w:rsidRPr="003E60D7" w:rsidRDefault="003E60D7" w:rsidP="003E60D7">
      <w:pPr>
        <w:pStyle w:val="ListBullet"/>
      </w:pPr>
      <w:r w:rsidRPr="003E60D7">
        <w:t xml:space="preserve">undertake a comparative study of </w:t>
      </w:r>
      <w:r w:rsidR="00CC299B">
        <w:t>2</w:t>
      </w:r>
      <w:r w:rsidRPr="003E60D7">
        <w:t xml:space="preserve"> cultural groups, with at least one from the Asia-Pacific region, including </w:t>
      </w:r>
      <w:proofErr w:type="gramStart"/>
      <w:r w:rsidRPr="003E60D7">
        <w:t>their</w:t>
      </w:r>
      <w:proofErr w:type="gramEnd"/>
    </w:p>
    <w:p w14:paraId="630C9A50" w14:textId="77777777" w:rsidR="003E60D7" w:rsidRPr="003E60D7" w:rsidRDefault="003E60D7" w:rsidP="003E60D7">
      <w:pPr>
        <w:pStyle w:val="ListBullet2"/>
      </w:pPr>
      <w:r w:rsidRPr="003E60D7">
        <w:t>norms and values</w:t>
      </w:r>
    </w:p>
    <w:p w14:paraId="7588DC61" w14:textId="77777777" w:rsidR="003E60D7" w:rsidRPr="003E60D7" w:rsidRDefault="003E60D7" w:rsidP="003E60D7">
      <w:pPr>
        <w:pStyle w:val="ListBullet2"/>
      </w:pPr>
      <w:r w:rsidRPr="003E60D7">
        <w:t>beliefs</w:t>
      </w:r>
    </w:p>
    <w:p w14:paraId="1E7B75F8" w14:textId="77777777" w:rsidR="003E60D7" w:rsidRPr="003E60D7" w:rsidRDefault="003E60D7" w:rsidP="003E60D7">
      <w:pPr>
        <w:pStyle w:val="ListBullet2"/>
      </w:pPr>
      <w:r w:rsidRPr="003E60D7">
        <w:t>customs</w:t>
      </w:r>
    </w:p>
    <w:p w14:paraId="016960F9" w14:textId="77777777" w:rsidR="003E60D7" w:rsidRPr="003E60D7" w:rsidRDefault="003E60D7" w:rsidP="003E60D7">
      <w:pPr>
        <w:pStyle w:val="ListBullet2"/>
      </w:pPr>
      <w:r w:rsidRPr="003E60D7">
        <w:t>traditions</w:t>
      </w:r>
    </w:p>
    <w:p w14:paraId="42B9D493" w14:textId="77777777" w:rsidR="003E60D7" w:rsidRPr="003E60D7" w:rsidRDefault="003E60D7" w:rsidP="003E60D7">
      <w:pPr>
        <w:pStyle w:val="ListBullet2"/>
      </w:pPr>
      <w:r w:rsidRPr="003E60D7">
        <w:t>technology and communication</w:t>
      </w:r>
    </w:p>
    <w:p w14:paraId="6E1CD402" w14:textId="77777777" w:rsidR="003E60D7" w:rsidRPr="003E60D7" w:rsidRDefault="003E60D7" w:rsidP="003E60D7">
      <w:pPr>
        <w:pStyle w:val="ListBullet"/>
      </w:pPr>
      <w:r w:rsidRPr="003E60D7">
        <w:t>compare cultural characteristics and intercultural communication of the chosen cultures.</w:t>
      </w:r>
    </w:p>
    <w:p w14:paraId="62FE3667" w14:textId="77777777" w:rsidR="003E60D7" w:rsidRPr="003E60D7" w:rsidRDefault="003E60D7" w:rsidP="003E60D7">
      <w:pPr>
        <w:pStyle w:val="Heading4"/>
      </w:pPr>
      <w:bookmarkStart w:id="15" w:name="_Toc117674501"/>
      <w:r w:rsidRPr="003E60D7">
        <w:t>Contemporary cultural event</w:t>
      </w:r>
      <w:bookmarkEnd w:id="15"/>
    </w:p>
    <w:p w14:paraId="5B784051" w14:textId="63B4DC5A" w:rsidR="003E60D7" w:rsidRPr="003E60D7" w:rsidRDefault="003E60D7" w:rsidP="00112484">
      <w:r w:rsidRPr="003E60D7">
        <w:t>Students</w:t>
      </w:r>
      <w:r w:rsidR="00112484">
        <w:t xml:space="preserve"> </w:t>
      </w:r>
      <w:r w:rsidRPr="003E60D7">
        <w:t>investigate at least one contemporary cultural event</w:t>
      </w:r>
      <w:r w:rsidR="00362505">
        <w:t xml:space="preserve"> and</w:t>
      </w:r>
      <w:r w:rsidRPr="003E60D7">
        <w:t xml:space="preserve"> consider the following</w:t>
      </w:r>
      <w:r w:rsidR="00112484">
        <w:t>:</w:t>
      </w:r>
    </w:p>
    <w:p w14:paraId="2F48425C" w14:textId="77777777" w:rsidR="003E60D7" w:rsidRPr="003E60D7" w:rsidRDefault="003E60D7" w:rsidP="00112484">
      <w:pPr>
        <w:pStyle w:val="ListBullet"/>
      </w:pPr>
      <w:r w:rsidRPr="003E60D7">
        <w:lastRenderedPageBreak/>
        <w:t>cultural components</w:t>
      </w:r>
    </w:p>
    <w:p w14:paraId="0226A296" w14:textId="77777777" w:rsidR="003E60D7" w:rsidRPr="003E60D7" w:rsidRDefault="003E60D7" w:rsidP="00112484">
      <w:pPr>
        <w:pStyle w:val="ListBullet"/>
      </w:pPr>
      <w:r w:rsidRPr="003E60D7">
        <w:t>different perspectives and media representation</w:t>
      </w:r>
    </w:p>
    <w:p w14:paraId="1F37FBD5" w14:textId="77777777" w:rsidR="003E60D7" w:rsidRPr="003E60D7" w:rsidRDefault="003E60D7" w:rsidP="00112484">
      <w:pPr>
        <w:pStyle w:val="ListBullet"/>
      </w:pPr>
      <w:r w:rsidRPr="003E60D7">
        <w:t>the significance of the event in terms of intercultural understanding.</w:t>
      </w:r>
    </w:p>
    <w:p w14:paraId="35E45656" w14:textId="36A3A90A" w:rsidR="000A5F13" w:rsidRPr="003E60D7" w:rsidRDefault="000A5F13" w:rsidP="003E60D7">
      <w:r w:rsidRPr="003E60D7">
        <w:br w:type="page"/>
      </w:r>
    </w:p>
    <w:p w14:paraId="0BC1E981" w14:textId="77777777" w:rsidR="002A086E" w:rsidRPr="002A086E" w:rsidRDefault="002A086E" w:rsidP="002A086E">
      <w:pPr>
        <w:pStyle w:val="Heading2"/>
      </w:pPr>
      <w:bookmarkStart w:id="16" w:name="_Toc117674502"/>
      <w:r w:rsidRPr="002A086E">
        <w:lastRenderedPageBreak/>
        <w:t>Option 1 – Culture and beliefs</w:t>
      </w:r>
      <w:bookmarkEnd w:id="16"/>
    </w:p>
    <w:p w14:paraId="2927BEE0" w14:textId="54FAD96F" w:rsidR="002A086E" w:rsidRPr="002A086E" w:rsidRDefault="002A086E" w:rsidP="002A086E">
      <w:r w:rsidRPr="002A086E">
        <w:t>Students study religions and beliefs and the ways in which these interact with, and influence</w:t>
      </w:r>
      <w:r w:rsidR="00E3522A">
        <w:t>,</w:t>
      </w:r>
      <w:r w:rsidRPr="002A086E">
        <w:t xml:space="preserve"> cultures.</w:t>
      </w:r>
    </w:p>
    <w:p w14:paraId="74D25603" w14:textId="77777777" w:rsidR="002A086E" w:rsidRPr="002A086E" w:rsidRDefault="002A086E" w:rsidP="00DE4446">
      <w:pPr>
        <w:pStyle w:val="Heading3"/>
      </w:pPr>
      <w:bookmarkStart w:id="17" w:name="_Toc117674503"/>
      <w:r w:rsidRPr="002A086E">
        <w:t>Outcomes</w:t>
      </w:r>
      <w:bookmarkEnd w:id="17"/>
    </w:p>
    <w:p w14:paraId="443AAB99" w14:textId="77777777" w:rsidR="002A086E" w:rsidRPr="002A086E" w:rsidRDefault="002A086E" w:rsidP="002A086E">
      <w:r w:rsidRPr="002A086E">
        <w:t>A student:</w:t>
      </w:r>
    </w:p>
    <w:p w14:paraId="19D5E5D3" w14:textId="65544643" w:rsidR="002A086E" w:rsidRPr="002A086E" w:rsidRDefault="002A086E" w:rsidP="002A086E">
      <w:pPr>
        <w:pStyle w:val="ListBullet"/>
      </w:pPr>
      <w:r w:rsidRPr="002A086E">
        <w:rPr>
          <w:rStyle w:val="Strong"/>
        </w:rPr>
        <w:t>IS5-2</w:t>
      </w:r>
      <w:r w:rsidRPr="002A086E">
        <w:t xml:space="preserve"> describes characteristics of culture</w:t>
      </w:r>
    </w:p>
    <w:p w14:paraId="3DDE8FF1" w14:textId="5DC14A95" w:rsidR="002A086E" w:rsidRPr="002A086E" w:rsidRDefault="002A086E" w:rsidP="002A086E">
      <w:pPr>
        <w:pStyle w:val="ListBullet"/>
      </w:pPr>
      <w:r w:rsidRPr="002A086E">
        <w:rPr>
          <w:rStyle w:val="Strong"/>
        </w:rPr>
        <w:t>IS5-3</w:t>
      </w:r>
      <w:r w:rsidRPr="002A086E">
        <w:t xml:space="preserve"> examines cultural similarities and differences</w:t>
      </w:r>
    </w:p>
    <w:p w14:paraId="1E44E48C" w14:textId="37CCDA97" w:rsidR="002A086E" w:rsidRPr="002A086E" w:rsidRDefault="002A086E" w:rsidP="002A086E">
      <w:pPr>
        <w:pStyle w:val="ListBullet"/>
      </w:pPr>
      <w:r w:rsidRPr="002A086E">
        <w:rPr>
          <w:rStyle w:val="Strong"/>
        </w:rPr>
        <w:t>IS5-4</w:t>
      </w:r>
      <w:r w:rsidRPr="002A086E">
        <w:t xml:space="preserve"> examines cultural diversity</w:t>
      </w:r>
    </w:p>
    <w:p w14:paraId="54009A16" w14:textId="6F432B13" w:rsidR="002A086E" w:rsidRPr="002A086E" w:rsidRDefault="002A086E" w:rsidP="002A086E">
      <w:pPr>
        <w:pStyle w:val="ListBullet"/>
      </w:pPr>
      <w:r w:rsidRPr="002A086E">
        <w:rPr>
          <w:rStyle w:val="Strong"/>
        </w:rPr>
        <w:t>IS5-6</w:t>
      </w:r>
      <w:r w:rsidRPr="002A086E">
        <w:t xml:space="preserve"> identifies influences on cultures and their interconnectedness</w:t>
      </w:r>
    </w:p>
    <w:p w14:paraId="362425EB" w14:textId="4D90A314" w:rsidR="002A086E" w:rsidRPr="002A086E" w:rsidRDefault="002A086E" w:rsidP="002A086E">
      <w:pPr>
        <w:pStyle w:val="ListBullet"/>
      </w:pPr>
      <w:r w:rsidRPr="002A086E">
        <w:rPr>
          <w:rStyle w:val="Strong"/>
        </w:rPr>
        <w:t>IS5-8</w:t>
      </w:r>
      <w:r w:rsidRPr="002A086E">
        <w:t xml:space="preserve"> analyses different contexts, perspectives and interpretations of cultural beliefs and practices</w:t>
      </w:r>
    </w:p>
    <w:p w14:paraId="23CF7FBD" w14:textId="15D8AE85" w:rsidR="002A086E" w:rsidRPr="002A086E" w:rsidRDefault="002A086E" w:rsidP="002A086E">
      <w:pPr>
        <w:pStyle w:val="ListBullet"/>
      </w:pPr>
      <w:r w:rsidRPr="00DE4446">
        <w:rPr>
          <w:rStyle w:val="Strong"/>
        </w:rPr>
        <w:t>IS5-12</w:t>
      </w:r>
      <w:r w:rsidRPr="002A086E">
        <w:t xml:space="preserve"> selects and uses a range of written, </w:t>
      </w:r>
      <w:proofErr w:type="gramStart"/>
      <w:r w:rsidRPr="002A086E">
        <w:t>visual</w:t>
      </w:r>
      <w:proofErr w:type="gramEnd"/>
      <w:r w:rsidRPr="002A086E">
        <w:t xml:space="preserve"> and oral forms, to describe, analyse and communicate about cultures</w:t>
      </w:r>
    </w:p>
    <w:p w14:paraId="6A64478E" w14:textId="77777777" w:rsidR="002A086E" w:rsidRPr="002A086E" w:rsidRDefault="002A086E" w:rsidP="002405DA">
      <w:pPr>
        <w:pStyle w:val="Heading3"/>
      </w:pPr>
      <w:bookmarkStart w:id="18" w:name="_Toc117674504"/>
      <w:r w:rsidRPr="002A086E">
        <w:t>Content</w:t>
      </w:r>
      <w:bookmarkEnd w:id="18"/>
    </w:p>
    <w:p w14:paraId="241A00E2" w14:textId="77777777" w:rsidR="002A086E" w:rsidRPr="002A086E" w:rsidRDefault="002A086E" w:rsidP="002405DA">
      <w:pPr>
        <w:pStyle w:val="Heading4"/>
      </w:pPr>
      <w:bookmarkStart w:id="19" w:name="_Toc117674505"/>
      <w:r w:rsidRPr="002A086E">
        <w:t>Overview</w:t>
      </w:r>
      <w:bookmarkEnd w:id="19"/>
    </w:p>
    <w:p w14:paraId="7125939B" w14:textId="32977EBA" w:rsidR="002A086E" w:rsidRPr="002A086E" w:rsidRDefault="002A086E" w:rsidP="00112484">
      <w:r w:rsidRPr="002A086E">
        <w:t>Students</w:t>
      </w:r>
      <w:r w:rsidR="00112484">
        <w:t xml:space="preserve"> </w:t>
      </w:r>
      <w:r w:rsidRPr="002A086E">
        <w:t>investigate the nature of beliefs, including</w:t>
      </w:r>
      <w:r w:rsidR="00112484">
        <w:t>:</w:t>
      </w:r>
    </w:p>
    <w:p w14:paraId="499C8916" w14:textId="5AD8F77D" w:rsidR="002A086E" w:rsidRPr="002A086E" w:rsidRDefault="002A086E" w:rsidP="00112484">
      <w:pPr>
        <w:pStyle w:val="ListBullet"/>
      </w:pPr>
      <w:r w:rsidRPr="002A086E">
        <w:t xml:space="preserve">the characteristics of religion, </w:t>
      </w:r>
      <w:proofErr w:type="gramStart"/>
      <w:r w:rsidRPr="002A086E">
        <w:t>beliefs</w:t>
      </w:r>
      <w:proofErr w:type="gramEnd"/>
      <w:r w:rsidRPr="002A086E">
        <w:t xml:space="preserve"> and spirituality</w:t>
      </w:r>
    </w:p>
    <w:p w14:paraId="1543DA80" w14:textId="761F8258" w:rsidR="002A086E" w:rsidRPr="002A086E" w:rsidRDefault="002A086E" w:rsidP="00112484">
      <w:pPr>
        <w:pStyle w:val="ListBullet"/>
      </w:pPr>
      <w:r w:rsidRPr="002A086E">
        <w:t>the distribution of world religions globally and within Australia</w:t>
      </w:r>
    </w:p>
    <w:p w14:paraId="67221B3E" w14:textId="5474027E" w:rsidR="002A086E" w:rsidRPr="002A086E" w:rsidRDefault="002A086E" w:rsidP="00112484">
      <w:pPr>
        <w:pStyle w:val="ListBullet"/>
      </w:pPr>
      <w:r w:rsidRPr="002A086E">
        <w:t>the impact of religion and belief systems on culture</w:t>
      </w:r>
    </w:p>
    <w:p w14:paraId="227C02F3" w14:textId="1E6CF4AA" w:rsidR="002A086E" w:rsidRPr="002A086E" w:rsidRDefault="002A086E" w:rsidP="00112484">
      <w:pPr>
        <w:pStyle w:val="ListBullet"/>
      </w:pPr>
      <w:r w:rsidRPr="002A086E">
        <w:t xml:space="preserve">the reasons Australia </w:t>
      </w:r>
      <w:proofErr w:type="gramStart"/>
      <w:r w:rsidRPr="002A086E">
        <w:t>is considered to be</w:t>
      </w:r>
      <w:proofErr w:type="gramEnd"/>
      <w:r w:rsidRPr="002A086E">
        <w:t xml:space="preserve"> both a multi-faith and pluralistic society.</w:t>
      </w:r>
    </w:p>
    <w:p w14:paraId="0A89ED90" w14:textId="77777777" w:rsidR="002A086E" w:rsidRPr="002A086E" w:rsidRDefault="002A086E" w:rsidP="0049261A">
      <w:pPr>
        <w:pStyle w:val="Heading4"/>
      </w:pPr>
      <w:bookmarkStart w:id="20" w:name="_Toc117674506"/>
      <w:r w:rsidRPr="002A086E">
        <w:t>Indigenous spirituality</w:t>
      </w:r>
      <w:bookmarkEnd w:id="20"/>
    </w:p>
    <w:p w14:paraId="7861CE97" w14:textId="0848F2E4" w:rsidR="002A086E" w:rsidRPr="002A086E" w:rsidRDefault="002A086E" w:rsidP="00112484">
      <w:r w:rsidRPr="002A086E">
        <w:t>Students</w:t>
      </w:r>
      <w:r w:rsidR="00112484">
        <w:t xml:space="preserve"> </w:t>
      </w:r>
      <w:r w:rsidRPr="002A086E">
        <w:t>identify the nature and origins of indigenous spiritual beliefs and practices across the world, including</w:t>
      </w:r>
      <w:r w:rsidR="00112484">
        <w:t>:</w:t>
      </w:r>
    </w:p>
    <w:p w14:paraId="5B3F6560" w14:textId="66E2E1C5" w:rsidR="002A086E" w:rsidRPr="002A086E" w:rsidRDefault="002A086E" w:rsidP="00112484">
      <w:pPr>
        <w:pStyle w:val="ListBullet"/>
      </w:pPr>
      <w:r w:rsidRPr="002A086E">
        <w:t>the philosophy of indigenous spirituality, for example identification of the core beliefs and values, importance of origin stories and oral traditions</w:t>
      </w:r>
    </w:p>
    <w:p w14:paraId="2A20EAB8" w14:textId="6E94E884" w:rsidR="002A086E" w:rsidRPr="002A086E" w:rsidRDefault="002A086E" w:rsidP="00112484">
      <w:pPr>
        <w:pStyle w:val="ListBullet"/>
      </w:pPr>
      <w:r w:rsidRPr="002A086E">
        <w:lastRenderedPageBreak/>
        <w:t>traditions and culture associated with indigenous spirituality, for example explanation of common practices, expressions of belief and recognition of the significance of spirituality in shaping landscapes.</w:t>
      </w:r>
    </w:p>
    <w:p w14:paraId="4BD95C53" w14:textId="77777777" w:rsidR="002A086E" w:rsidRPr="002A086E" w:rsidRDefault="002A086E" w:rsidP="0049261A">
      <w:pPr>
        <w:pStyle w:val="Heading4"/>
      </w:pPr>
      <w:bookmarkStart w:id="21" w:name="_Toc117674507"/>
      <w:r w:rsidRPr="002A086E">
        <w:t>Origins</w:t>
      </w:r>
      <w:bookmarkEnd w:id="21"/>
    </w:p>
    <w:p w14:paraId="60715010" w14:textId="436F60DB" w:rsidR="002A086E" w:rsidRPr="002A086E" w:rsidRDefault="002A086E" w:rsidP="00112484">
      <w:r w:rsidRPr="002A086E">
        <w:t>Students</w:t>
      </w:r>
      <w:r w:rsidR="00112484">
        <w:t xml:space="preserve"> </w:t>
      </w:r>
      <w:r w:rsidRPr="002A086E">
        <w:t xml:space="preserve">examine the origins of </w:t>
      </w:r>
      <w:r w:rsidR="00475BA4">
        <w:t>5</w:t>
      </w:r>
      <w:r w:rsidRPr="002A086E">
        <w:t xml:space="preserve"> major world religions, Buddhism, Christianity, Hinduism, Islam</w:t>
      </w:r>
      <w:r w:rsidR="00B97768">
        <w:t>,</w:t>
      </w:r>
      <w:r w:rsidRPr="002A086E">
        <w:t xml:space="preserve"> and Judaism, including</w:t>
      </w:r>
      <w:r w:rsidR="00112484">
        <w:t>:</w:t>
      </w:r>
    </w:p>
    <w:p w14:paraId="76195B56" w14:textId="233E0B1B" w:rsidR="002A086E" w:rsidRPr="002A086E" w:rsidRDefault="002A086E" w:rsidP="00112484">
      <w:pPr>
        <w:pStyle w:val="ListBullet"/>
      </w:pPr>
      <w:r w:rsidRPr="002A086E">
        <w:t>their history</w:t>
      </w:r>
    </w:p>
    <w:p w14:paraId="45D1F72A" w14:textId="76EC550B" w:rsidR="002A086E" w:rsidRPr="002A086E" w:rsidRDefault="002A086E" w:rsidP="00112484">
      <w:pPr>
        <w:pStyle w:val="ListBullet"/>
      </w:pPr>
      <w:r w:rsidRPr="002A086E">
        <w:t>the variations within each religion</w:t>
      </w:r>
      <w:r w:rsidR="00B97768">
        <w:t>, for example,</w:t>
      </w:r>
      <w:r w:rsidRPr="002A086E">
        <w:t xml:space="preserve"> various denominations.</w:t>
      </w:r>
    </w:p>
    <w:p w14:paraId="2303E917" w14:textId="77777777" w:rsidR="002A086E" w:rsidRPr="002A086E" w:rsidRDefault="002A086E" w:rsidP="0049261A">
      <w:pPr>
        <w:pStyle w:val="Heading4"/>
      </w:pPr>
      <w:bookmarkStart w:id="22" w:name="_Toc117674508"/>
      <w:r w:rsidRPr="002A086E">
        <w:t>Beliefs</w:t>
      </w:r>
      <w:bookmarkEnd w:id="22"/>
    </w:p>
    <w:p w14:paraId="10FA9863" w14:textId="417489D7" w:rsidR="002A086E" w:rsidRPr="002A086E" w:rsidRDefault="002A086E" w:rsidP="00112484">
      <w:r w:rsidRPr="002A086E">
        <w:t>Students</w:t>
      </w:r>
      <w:r w:rsidR="00112484">
        <w:t xml:space="preserve"> </w:t>
      </w:r>
      <w:r w:rsidRPr="002A086E">
        <w:t xml:space="preserve">examine the core beliefs and values of each of the </w:t>
      </w:r>
      <w:r w:rsidR="00464AF5">
        <w:t>5</w:t>
      </w:r>
      <w:r w:rsidRPr="002A086E">
        <w:t xml:space="preserve"> major world religions, Buddhism, Christianity, Hinduism, </w:t>
      </w:r>
      <w:proofErr w:type="gramStart"/>
      <w:r w:rsidRPr="002A086E">
        <w:t>Islam</w:t>
      </w:r>
      <w:proofErr w:type="gramEnd"/>
      <w:r w:rsidRPr="002A086E">
        <w:t xml:space="preserve"> and Judaism, including</w:t>
      </w:r>
      <w:r w:rsidR="00112484">
        <w:t>:</w:t>
      </w:r>
    </w:p>
    <w:p w14:paraId="78B4BC6B" w14:textId="61162A13" w:rsidR="002A086E" w:rsidRPr="002A086E" w:rsidRDefault="002A086E" w:rsidP="00112484">
      <w:pPr>
        <w:pStyle w:val="ListBullet"/>
      </w:pPr>
      <w:r w:rsidRPr="002A086E">
        <w:t>the nature of the deity or deities</w:t>
      </w:r>
    </w:p>
    <w:p w14:paraId="48AD4663" w14:textId="366C1840" w:rsidR="002A086E" w:rsidRPr="002A086E" w:rsidRDefault="002A086E" w:rsidP="00112484">
      <w:pPr>
        <w:pStyle w:val="ListBullet"/>
      </w:pPr>
      <w:r w:rsidRPr="002A086E">
        <w:t>the founder/important persons</w:t>
      </w:r>
    </w:p>
    <w:p w14:paraId="3A7224FF" w14:textId="363858AD" w:rsidR="002A086E" w:rsidRPr="002A086E" w:rsidRDefault="002A086E" w:rsidP="00112484">
      <w:pPr>
        <w:pStyle w:val="ListBullet"/>
      </w:pPr>
      <w:r w:rsidRPr="002A086E">
        <w:t>moral, spiritual, redemptive perspectives</w:t>
      </w:r>
    </w:p>
    <w:p w14:paraId="48022D18" w14:textId="0CC4F864" w:rsidR="002A086E" w:rsidRPr="002A086E" w:rsidRDefault="002A086E" w:rsidP="00112484">
      <w:pPr>
        <w:pStyle w:val="ListBullet"/>
      </w:pPr>
      <w:r w:rsidRPr="002A086E">
        <w:t>stories and sacred or valued texts</w:t>
      </w:r>
    </w:p>
    <w:p w14:paraId="1688BF1F" w14:textId="07D693D3" w:rsidR="002A086E" w:rsidRPr="002A086E" w:rsidRDefault="002A086E" w:rsidP="00112484">
      <w:pPr>
        <w:pStyle w:val="ListBullet"/>
      </w:pPr>
      <w:r w:rsidRPr="002A086E">
        <w:t>the main ideas or tenets</w:t>
      </w:r>
    </w:p>
    <w:p w14:paraId="1718D418" w14:textId="4E6BEC3F" w:rsidR="002A086E" w:rsidRPr="002A086E" w:rsidRDefault="002A086E" w:rsidP="00112484">
      <w:pPr>
        <w:pStyle w:val="ListBullet"/>
      </w:pPr>
      <w:r w:rsidRPr="002A086E">
        <w:t>symbols</w:t>
      </w:r>
    </w:p>
    <w:p w14:paraId="2E8D494D" w14:textId="1358B4B7" w:rsidR="002A086E" w:rsidRPr="002A086E" w:rsidRDefault="002A086E" w:rsidP="00112484">
      <w:pPr>
        <w:pStyle w:val="ListBullet"/>
      </w:pPr>
      <w:r w:rsidRPr="002A086E">
        <w:t>prayer</w:t>
      </w:r>
    </w:p>
    <w:p w14:paraId="7D41EBBB" w14:textId="65DFAB92" w:rsidR="002A086E" w:rsidRPr="002A086E" w:rsidRDefault="002A086E" w:rsidP="00112484">
      <w:pPr>
        <w:pStyle w:val="ListBullet"/>
      </w:pPr>
      <w:r w:rsidRPr="002A086E">
        <w:t>significant religious places</w:t>
      </w:r>
    </w:p>
    <w:p w14:paraId="64FD6030" w14:textId="564664BB" w:rsidR="002A086E" w:rsidRPr="002A086E" w:rsidRDefault="002A086E" w:rsidP="00112484">
      <w:pPr>
        <w:pStyle w:val="ListBullet"/>
      </w:pPr>
      <w:r w:rsidRPr="002A086E">
        <w:t>places of learning and worship</w:t>
      </w:r>
    </w:p>
    <w:p w14:paraId="676009FF" w14:textId="5BA8FF6D" w:rsidR="002A086E" w:rsidRPr="002A086E" w:rsidRDefault="002A086E" w:rsidP="00112484">
      <w:pPr>
        <w:pStyle w:val="ListBullet"/>
      </w:pPr>
      <w:r w:rsidRPr="002A086E">
        <w:t>world views.</w:t>
      </w:r>
    </w:p>
    <w:p w14:paraId="6A6C5F70" w14:textId="77777777" w:rsidR="002A086E" w:rsidRPr="002A086E" w:rsidRDefault="002A086E" w:rsidP="0049261A">
      <w:pPr>
        <w:pStyle w:val="Heading4"/>
      </w:pPr>
      <w:bookmarkStart w:id="23" w:name="_Toc117674509"/>
      <w:r w:rsidRPr="002A086E">
        <w:t>Practices</w:t>
      </w:r>
      <w:bookmarkEnd w:id="23"/>
    </w:p>
    <w:p w14:paraId="5299BF1F" w14:textId="0ADB19EE" w:rsidR="002A086E" w:rsidRPr="002A086E" w:rsidRDefault="002A086E" w:rsidP="00112484">
      <w:r w:rsidRPr="002A086E">
        <w:t>Students</w:t>
      </w:r>
      <w:r w:rsidR="00112484">
        <w:t xml:space="preserve"> </w:t>
      </w:r>
      <w:r w:rsidRPr="002A086E">
        <w:t>describe how a person’s core beliefs and values influence</w:t>
      </w:r>
      <w:r w:rsidR="001C5779">
        <w:t>s</w:t>
      </w:r>
      <w:r w:rsidRPr="002A086E">
        <w:t xml:space="preserve"> their daily life, their interaction with others and the community in which they live, including</w:t>
      </w:r>
      <w:r w:rsidR="00112484">
        <w:t>:</w:t>
      </w:r>
    </w:p>
    <w:p w14:paraId="6F45E1F3" w14:textId="21639287" w:rsidR="002A086E" w:rsidRPr="002A086E" w:rsidRDefault="002A086E" w:rsidP="00112484">
      <w:pPr>
        <w:pStyle w:val="ListBullet"/>
      </w:pPr>
      <w:r w:rsidRPr="002A086E">
        <w:t xml:space="preserve">life cycle rituals, including birth, </w:t>
      </w:r>
      <w:proofErr w:type="gramStart"/>
      <w:r w:rsidRPr="002A086E">
        <w:t>marriage</w:t>
      </w:r>
      <w:proofErr w:type="gramEnd"/>
      <w:r w:rsidRPr="002A086E">
        <w:t xml:space="preserve"> and death rituals</w:t>
      </w:r>
    </w:p>
    <w:p w14:paraId="66FA1160" w14:textId="016E6E7A" w:rsidR="002A086E" w:rsidRPr="002A086E" w:rsidRDefault="002A086E" w:rsidP="00112484">
      <w:pPr>
        <w:pStyle w:val="ListBullet"/>
      </w:pPr>
      <w:r w:rsidRPr="002A086E">
        <w:t>core practices, for example, celebrations, food taboo and education.</w:t>
      </w:r>
    </w:p>
    <w:p w14:paraId="22797182" w14:textId="77777777" w:rsidR="002A086E" w:rsidRPr="002A086E" w:rsidRDefault="002A086E" w:rsidP="0049261A">
      <w:pPr>
        <w:pStyle w:val="Heading4"/>
      </w:pPr>
      <w:bookmarkStart w:id="24" w:name="_Toc117674510"/>
      <w:r w:rsidRPr="002A086E">
        <w:lastRenderedPageBreak/>
        <w:t>Other religious perspectives</w:t>
      </w:r>
      <w:bookmarkEnd w:id="24"/>
    </w:p>
    <w:p w14:paraId="4958AD30" w14:textId="2E672091" w:rsidR="002A086E" w:rsidRPr="002A086E" w:rsidRDefault="002A086E" w:rsidP="00112484">
      <w:r w:rsidRPr="002A086E">
        <w:t>Students</w:t>
      </w:r>
      <w:r w:rsidR="00112484">
        <w:t xml:space="preserve"> </w:t>
      </w:r>
      <w:r w:rsidRPr="002A086E">
        <w:t>undertake a focus study from one of the following religious perspectives</w:t>
      </w:r>
      <w:r w:rsidR="00112484">
        <w:t>:</w:t>
      </w:r>
    </w:p>
    <w:p w14:paraId="69F8D943" w14:textId="3172E430" w:rsidR="002A086E" w:rsidRPr="002A086E" w:rsidRDefault="002A086E" w:rsidP="00112484">
      <w:pPr>
        <w:pStyle w:val="ListBullet"/>
      </w:pPr>
      <w:r w:rsidRPr="002A086E">
        <w:t>Taoism</w:t>
      </w:r>
    </w:p>
    <w:p w14:paraId="0AB3BC7B" w14:textId="2C2308A0" w:rsidR="002A086E" w:rsidRPr="002A086E" w:rsidRDefault="002A086E" w:rsidP="00112484">
      <w:pPr>
        <w:pStyle w:val="ListBullet"/>
      </w:pPr>
      <w:r w:rsidRPr="002A086E">
        <w:t>Daoism</w:t>
      </w:r>
    </w:p>
    <w:p w14:paraId="2C5265B2" w14:textId="66EB46E7" w:rsidR="002A086E" w:rsidRPr="002A086E" w:rsidRDefault="002A086E" w:rsidP="00112484">
      <w:pPr>
        <w:pStyle w:val="ListBullet"/>
      </w:pPr>
      <w:r w:rsidRPr="002A086E">
        <w:t>Confucianism</w:t>
      </w:r>
    </w:p>
    <w:p w14:paraId="70141B2D" w14:textId="77777777" w:rsidR="002A086E" w:rsidRPr="002A086E" w:rsidRDefault="002A086E" w:rsidP="0049261A">
      <w:pPr>
        <w:pStyle w:val="Heading4"/>
      </w:pPr>
      <w:bookmarkStart w:id="25" w:name="_Toc117674511"/>
      <w:r w:rsidRPr="002A086E">
        <w:t>Focus study</w:t>
      </w:r>
      <w:bookmarkEnd w:id="25"/>
    </w:p>
    <w:p w14:paraId="4E63926B" w14:textId="77777777" w:rsidR="002A086E" w:rsidRPr="002A086E" w:rsidRDefault="002A086E" w:rsidP="002A086E">
      <w:r w:rsidRPr="002A086E">
        <w:t>Students:</w:t>
      </w:r>
    </w:p>
    <w:p w14:paraId="5CF5037D" w14:textId="5EE226D9" w:rsidR="002A086E" w:rsidRPr="002A086E" w:rsidRDefault="002A086E" w:rsidP="0049261A">
      <w:pPr>
        <w:pStyle w:val="ListBullet"/>
      </w:pPr>
      <w:r w:rsidRPr="002A086E">
        <w:t>examine the nature and origins, including</w:t>
      </w:r>
    </w:p>
    <w:p w14:paraId="3E93AC79" w14:textId="4B4E2515" w:rsidR="002A086E" w:rsidRPr="002A086E" w:rsidRDefault="002A086E" w:rsidP="0049261A">
      <w:pPr>
        <w:pStyle w:val="ListBullet2"/>
      </w:pPr>
      <w:r w:rsidRPr="002A086E">
        <w:t>philosophy, for example underlying principles, such as core beliefs and values</w:t>
      </w:r>
    </w:p>
    <w:p w14:paraId="424C8489" w14:textId="3A3B56DF" w:rsidR="002A086E" w:rsidRPr="002A086E" w:rsidRDefault="002A086E" w:rsidP="0049261A">
      <w:pPr>
        <w:pStyle w:val="ListBullet2"/>
      </w:pPr>
      <w:r w:rsidRPr="002A086E">
        <w:t>traditions and culture, for example common practices, various expressions</w:t>
      </w:r>
    </w:p>
    <w:p w14:paraId="0C8548CD" w14:textId="0BA425CD" w:rsidR="002A086E" w:rsidRPr="002A086E" w:rsidRDefault="002A086E" w:rsidP="0049261A">
      <w:pPr>
        <w:pStyle w:val="ListBullet2"/>
      </w:pPr>
      <w:r w:rsidRPr="002A086E">
        <w:t>the internal structure, for example important people and connections between beliefs and practices</w:t>
      </w:r>
    </w:p>
    <w:p w14:paraId="3E79FB52" w14:textId="77777777" w:rsidR="0049261A" w:rsidRDefault="002A086E" w:rsidP="002A086E">
      <w:pPr>
        <w:pStyle w:val="ListBullet"/>
      </w:pPr>
      <w:r w:rsidRPr="002A086E">
        <w:t>describe how the religious perspective shapes or influences modern society.</w:t>
      </w:r>
      <w:r w:rsidR="0049261A">
        <w:br w:type="page"/>
      </w:r>
    </w:p>
    <w:p w14:paraId="08FD3987" w14:textId="77777777" w:rsidR="00BD6025" w:rsidRPr="00BD6025" w:rsidRDefault="00BD6025" w:rsidP="00BD6025">
      <w:pPr>
        <w:pStyle w:val="Heading2"/>
      </w:pPr>
      <w:bookmarkStart w:id="26" w:name="_Toc117674512"/>
      <w:r w:rsidRPr="00BD6025">
        <w:lastRenderedPageBreak/>
        <w:t>Option 2 – Culture and the media</w:t>
      </w:r>
      <w:bookmarkEnd w:id="26"/>
    </w:p>
    <w:p w14:paraId="7594B0EE" w14:textId="77777777" w:rsidR="00BD6025" w:rsidRPr="00BD6025" w:rsidRDefault="00BD6025" w:rsidP="00BD6025">
      <w:r w:rsidRPr="00BD6025">
        <w:t xml:space="preserve">Students will explore the ways in which the media represent the views of individuals and groups in relation to religion, </w:t>
      </w:r>
      <w:proofErr w:type="gramStart"/>
      <w:r w:rsidRPr="00BD6025">
        <w:t>politics</w:t>
      </w:r>
      <w:proofErr w:type="gramEnd"/>
      <w:r w:rsidRPr="00BD6025">
        <w:t xml:space="preserve"> or human rights.</w:t>
      </w:r>
    </w:p>
    <w:p w14:paraId="64547FD6" w14:textId="77777777" w:rsidR="00BD6025" w:rsidRPr="00BD6025" w:rsidRDefault="00BD6025" w:rsidP="00BD6025">
      <w:pPr>
        <w:pStyle w:val="Heading3"/>
      </w:pPr>
      <w:bookmarkStart w:id="27" w:name="_Toc117674513"/>
      <w:r w:rsidRPr="00BD6025">
        <w:t>Outcomes</w:t>
      </w:r>
      <w:bookmarkEnd w:id="27"/>
    </w:p>
    <w:p w14:paraId="18B92BCE" w14:textId="77777777" w:rsidR="00BD6025" w:rsidRPr="00BD6025" w:rsidRDefault="00BD6025" w:rsidP="00BD6025">
      <w:r w:rsidRPr="00BD6025">
        <w:t>A student:</w:t>
      </w:r>
    </w:p>
    <w:p w14:paraId="12D2495E" w14:textId="77777777" w:rsidR="00BD6025" w:rsidRPr="00BD6025" w:rsidRDefault="00BD6025" w:rsidP="00BD6025">
      <w:pPr>
        <w:pStyle w:val="ListBullet"/>
      </w:pPr>
      <w:r w:rsidRPr="00BD6025">
        <w:rPr>
          <w:rStyle w:val="Strong"/>
        </w:rPr>
        <w:t>IS5-3</w:t>
      </w:r>
      <w:r w:rsidRPr="00BD6025">
        <w:t xml:space="preserve"> examines cultural similarities and differences</w:t>
      </w:r>
    </w:p>
    <w:p w14:paraId="28555239" w14:textId="77777777" w:rsidR="00BD6025" w:rsidRPr="00BD6025" w:rsidRDefault="00BD6025" w:rsidP="00BD6025">
      <w:pPr>
        <w:pStyle w:val="ListBullet"/>
      </w:pPr>
      <w:r w:rsidRPr="00BD6025">
        <w:rPr>
          <w:rStyle w:val="Strong"/>
        </w:rPr>
        <w:t>IS5-6</w:t>
      </w:r>
      <w:r w:rsidRPr="00BD6025">
        <w:t xml:space="preserve"> identifies influences on cultures and their interconnectedness</w:t>
      </w:r>
    </w:p>
    <w:p w14:paraId="6C401B96" w14:textId="77777777" w:rsidR="00BD6025" w:rsidRPr="00BD6025" w:rsidRDefault="00BD6025" w:rsidP="00BD6025">
      <w:pPr>
        <w:pStyle w:val="ListBullet"/>
      </w:pPr>
      <w:r w:rsidRPr="00BD6025">
        <w:rPr>
          <w:rStyle w:val="Strong"/>
        </w:rPr>
        <w:t>IS5-7</w:t>
      </w:r>
      <w:r w:rsidRPr="00BD6025">
        <w:t xml:space="preserve"> recognises bias and stereotypes</w:t>
      </w:r>
    </w:p>
    <w:p w14:paraId="726F433F" w14:textId="77777777" w:rsidR="00BD6025" w:rsidRPr="00BD6025" w:rsidRDefault="00BD6025" w:rsidP="00BD6025">
      <w:pPr>
        <w:pStyle w:val="ListBullet"/>
      </w:pPr>
      <w:r w:rsidRPr="00BD6025">
        <w:rPr>
          <w:rStyle w:val="Strong"/>
        </w:rPr>
        <w:t>IS5-8</w:t>
      </w:r>
      <w:r w:rsidRPr="00BD6025">
        <w:t xml:space="preserve"> analyses different contexts, perspectives and interpretations of cultural beliefs and practices</w:t>
      </w:r>
    </w:p>
    <w:p w14:paraId="3173CE89" w14:textId="77777777" w:rsidR="00BD6025" w:rsidRPr="00BD6025" w:rsidRDefault="00BD6025" w:rsidP="00BD6025">
      <w:pPr>
        <w:pStyle w:val="ListBullet"/>
      </w:pPr>
      <w:r w:rsidRPr="00BD6025">
        <w:rPr>
          <w:rStyle w:val="Strong"/>
        </w:rPr>
        <w:t>IS5-12</w:t>
      </w:r>
      <w:r w:rsidRPr="00BD6025">
        <w:t xml:space="preserve"> selects and uses a range of written, </w:t>
      </w:r>
      <w:proofErr w:type="gramStart"/>
      <w:r w:rsidRPr="00BD6025">
        <w:t>visual</w:t>
      </w:r>
      <w:proofErr w:type="gramEnd"/>
      <w:r w:rsidRPr="00BD6025">
        <w:t xml:space="preserve"> and oral forms, to describe, analyse and communicate about cultures</w:t>
      </w:r>
    </w:p>
    <w:p w14:paraId="42C720FB" w14:textId="77777777" w:rsidR="00BD6025" w:rsidRPr="00BD6025" w:rsidRDefault="00BD6025" w:rsidP="00BD6025">
      <w:pPr>
        <w:pStyle w:val="Heading3"/>
      </w:pPr>
      <w:bookmarkStart w:id="28" w:name="_Toc117674514"/>
      <w:r w:rsidRPr="00BD6025">
        <w:t>Content</w:t>
      </w:r>
      <w:bookmarkEnd w:id="28"/>
    </w:p>
    <w:p w14:paraId="6C491466" w14:textId="77777777" w:rsidR="00BD6025" w:rsidRPr="00BD6025" w:rsidRDefault="00BD6025" w:rsidP="00BD6025">
      <w:pPr>
        <w:pStyle w:val="Heading4"/>
      </w:pPr>
      <w:bookmarkStart w:id="29" w:name="_Toc117674515"/>
      <w:r w:rsidRPr="00BD6025">
        <w:t>The media’s portrayal of culture</w:t>
      </w:r>
      <w:bookmarkEnd w:id="29"/>
    </w:p>
    <w:p w14:paraId="0910947D" w14:textId="0B915553" w:rsidR="00BD6025" w:rsidRPr="00BD6025" w:rsidRDefault="00BD6025" w:rsidP="00112484">
      <w:r w:rsidRPr="00BD6025">
        <w:t>Students</w:t>
      </w:r>
      <w:r w:rsidR="00112484">
        <w:t xml:space="preserve"> </w:t>
      </w:r>
      <w:r w:rsidRPr="00BD6025">
        <w:t>examine the media’s portrayal of culture, including</w:t>
      </w:r>
      <w:r w:rsidR="00112484">
        <w:t>:</w:t>
      </w:r>
    </w:p>
    <w:p w14:paraId="5C1D477D" w14:textId="77777777" w:rsidR="00BD6025" w:rsidRPr="00BD6025" w:rsidRDefault="00BD6025" w:rsidP="00112484">
      <w:pPr>
        <w:pStyle w:val="ListBullet"/>
      </w:pPr>
      <w:r w:rsidRPr="00BD6025">
        <w:t>current media representations of cultural events or issues, for example the study of a current event and how it is represented from a range of different media outlets</w:t>
      </w:r>
    </w:p>
    <w:p w14:paraId="6A4C7C92" w14:textId="77777777" w:rsidR="00BD6025" w:rsidRPr="00BD6025" w:rsidRDefault="00BD6025" w:rsidP="00112484">
      <w:pPr>
        <w:pStyle w:val="ListBullet"/>
      </w:pPr>
      <w:r w:rsidRPr="00BD6025">
        <w:t>perspectives through which the events or issues are being represented.</w:t>
      </w:r>
    </w:p>
    <w:p w14:paraId="1353D80A" w14:textId="77777777" w:rsidR="00BD6025" w:rsidRPr="00BD6025" w:rsidRDefault="00BD6025" w:rsidP="00BD6025">
      <w:pPr>
        <w:pStyle w:val="Heading4"/>
      </w:pPr>
      <w:bookmarkStart w:id="30" w:name="_Toc117674516"/>
      <w:r w:rsidRPr="00BD6025">
        <w:t>Religion and the media</w:t>
      </w:r>
      <w:bookmarkEnd w:id="30"/>
    </w:p>
    <w:p w14:paraId="484B897F" w14:textId="16C01319" w:rsidR="00BD6025" w:rsidRPr="00BD6025" w:rsidRDefault="00BD6025" w:rsidP="00112484">
      <w:r w:rsidRPr="00BD6025">
        <w:t>Students</w:t>
      </w:r>
      <w:r w:rsidR="00112484">
        <w:t xml:space="preserve"> </w:t>
      </w:r>
      <w:r w:rsidRPr="00BD6025">
        <w:t xml:space="preserve">examine the media’s cultural portrayal of at least </w:t>
      </w:r>
      <w:r w:rsidR="0091394A">
        <w:t>2</w:t>
      </w:r>
      <w:r w:rsidRPr="00BD6025">
        <w:t xml:space="preserve"> individuals or groups associated with religion, including</w:t>
      </w:r>
      <w:r w:rsidR="00112484">
        <w:t>:</w:t>
      </w:r>
    </w:p>
    <w:p w14:paraId="14E6A46E" w14:textId="77777777" w:rsidR="00BD6025" w:rsidRPr="00BD6025" w:rsidRDefault="00BD6025" w:rsidP="00112484">
      <w:pPr>
        <w:pStyle w:val="ListBullet"/>
      </w:pPr>
      <w:r w:rsidRPr="00BD6025">
        <w:t>images or text illustrating the individuals or groups beliefs</w:t>
      </w:r>
    </w:p>
    <w:p w14:paraId="6F3EDAE3" w14:textId="77777777" w:rsidR="00BD6025" w:rsidRPr="00BD6025" w:rsidRDefault="00BD6025" w:rsidP="00112484">
      <w:pPr>
        <w:pStyle w:val="ListBullet"/>
      </w:pPr>
      <w:r w:rsidRPr="00BD6025">
        <w:t>images or text illustrating the individuals or groups actions and behaviours</w:t>
      </w:r>
    </w:p>
    <w:p w14:paraId="596028E1" w14:textId="77777777" w:rsidR="00BD6025" w:rsidRPr="00BD6025" w:rsidRDefault="00BD6025" w:rsidP="00112484">
      <w:pPr>
        <w:pStyle w:val="ListBullet"/>
      </w:pPr>
      <w:r w:rsidRPr="00BD6025">
        <w:t>images or text illustrating truth, bias and stereotyping of the individual or group</w:t>
      </w:r>
    </w:p>
    <w:p w14:paraId="590D27AA" w14:textId="77777777" w:rsidR="00BD6025" w:rsidRPr="00BD6025" w:rsidRDefault="00BD6025" w:rsidP="00112484">
      <w:pPr>
        <w:pStyle w:val="ListBullet"/>
      </w:pPr>
      <w:r w:rsidRPr="00BD6025">
        <w:t>the media’s impact on individual or groups attitudes and behaviours about cultural issues or events.</w:t>
      </w:r>
    </w:p>
    <w:p w14:paraId="68B77C1F" w14:textId="77777777" w:rsidR="00BD6025" w:rsidRPr="00BD6025" w:rsidRDefault="00BD6025" w:rsidP="00BD6025">
      <w:pPr>
        <w:pStyle w:val="Heading4"/>
      </w:pPr>
      <w:bookmarkStart w:id="31" w:name="_Toc117674517"/>
      <w:r w:rsidRPr="00BD6025">
        <w:lastRenderedPageBreak/>
        <w:t>Politics and the media</w:t>
      </w:r>
      <w:bookmarkEnd w:id="31"/>
    </w:p>
    <w:p w14:paraId="4071419C" w14:textId="7A5CC8BF" w:rsidR="00BD6025" w:rsidRPr="00BD6025" w:rsidRDefault="00BD6025" w:rsidP="00112484">
      <w:r w:rsidRPr="00BD6025">
        <w:t>Students</w:t>
      </w:r>
      <w:r w:rsidR="00112484">
        <w:t xml:space="preserve"> e</w:t>
      </w:r>
      <w:r w:rsidRPr="00BD6025">
        <w:t xml:space="preserve">xamine the media’s cultural portrayal of at least </w:t>
      </w:r>
      <w:r w:rsidR="00730290">
        <w:t>2</w:t>
      </w:r>
      <w:r w:rsidRPr="00BD6025">
        <w:t xml:space="preserve"> individuals or groups associated with politics, including</w:t>
      </w:r>
      <w:r w:rsidR="00112484">
        <w:t>:</w:t>
      </w:r>
    </w:p>
    <w:p w14:paraId="53EEE5E5" w14:textId="77777777" w:rsidR="00BD6025" w:rsidRPr="00BD6025" w:rsidRDefault="00BD6025" w:rsidP="00112484">
      <w:pPr>
        <w:pStyle w:val="ListBullet"/>
      </w:pPr>
      <w:r w:rsidRPr="00BD6025">
        <w:t>images or text illustrating the individual or groups political viewpoint/perspective</w:t>
      </w:r>
    </w:p>
    <w:p w14:paraId="0EF6756F" w14:textId="77777777" w:rsidR="00BD6025" w:rsidRPr="00BD6025" w:rsidRDefault="00BD6025" w:rsidP="00112484">
      <w:pPr>
        <w:pStyle w:val="ListBullet"/>
      </w:pPr>
      <w:r w:rsidRPr="00BD6025">
        <w:t xml:space="preserve">images or text illustrating the individual or groups main political beliefs, </w:t>
      </w:r>
      <w:proofErr w:type="gramStart"/>
      <w:r w:rsidRPr="00BD6025">
        <w:t>actions</w:t>
      </w:r>
      <w:proofErr w:type="gramEnd"/>
      <w:r w:rsidRPr="00BD6025">
        <w:t xml:space="preserve"> and behaviours</w:t>
      </w:r>
    </w:p>
    <w:p w14:paraId="2003E4BD" w14:textId="77777777" w:rsidR="00BD6025" w:rsidRPr="00BD6025" w:rsidRDefault="00BD6025" w:rsidP="00112484">
      <w:pPr>
        <w:pStyle w:val="ListBullet"/>
      </w:pPr>
      <w:r w:rsidRPr="00BD6025">
        <w:t>images or text illustrating truth, bias and stereotyping of the individual or group in the media</w:t>
      </w:r>
    </w:p>
    <w:p w14:paraId="506AF017" w14:textId="22E39B0F" w:rsidR="00BD6025" w:rsidRPr="00BD6025" w:rsidRDefault="00BD6025" w:rsidP="00112484">
      <w:pPr>
        <w:pStyle w:val="ListBullet"/>
      </w:pPr>
      <w:r w:rsidRPr="00BD6025">
        <w:t xml:space="preserve">the media’s impact or influence </w:t>
      </w:r>
      <w:r w:rsidR="00762993">
        <w:t>on</w:t>
      </w:r>
      <w:r w:rsidRPr="00BD6025">
        <w:t xml:space="preserve"> people</w:t>
      </w:r>
      <w:r w:rsidR="00762993">
        <w:t>’s</w:t>
      </w:r>
      <w:r w:rsidRPr="00BD6025">
        <w:t xml:space="preserve"> attitudes and behaviours about cultural issues/events.</w:t>
      </w:r>
    </w:p>
    <w:p w14:paraId="31897C7F" w14:textId="77777777" w:rsidR="00BD6025" w:rsidRPr="00BD6025" w:rsidRDefault="00BD6025" w:rsidP="00BD6025">
      <w:pPr>
        <w:pStyle w:val="Heading4"/>
      </w:pPr>
      <w:bookmarkStart w:id="32" w:name="_Toc117674518"/>
      <w:r w:rsidRPr="00BD6025">
        <w:t>Human rights and the media</w:t>
      </w:r>
      <w:bookmarkEnd w:id="32"/>
    </w:p>
    <w:p w14:paraId="17DFA1B2" w14:textId="21A45111" w:rsidR="00BD6025" w:rsidRPr="00BD6025" w:rsidRDefault="00BD6025" w:rsidP="00112484">
      <w:r w:rsidRPr="00BD6025">
        <w:t>Students</w:t>
      </w:r>
      <w:r w:rsidR="00112484">
        <w:t xml:space="preserve"> </w:t>
      </w:r>
      <w:r w:rsidRPr="00BD6025">
        <w:t xml:space="preserve">examine the media’s cultural portrayal of at least </w:t>
      </w:r>
      <w:r w:rsidR="00DB2FA3">
        <w:t>2</w:t>
      </w:r>
      <w:r w:rsidRPr="00BD6025">
        <w:t xml:space="preserve"> individuals or groups associated with human rights, including</w:t>
      </w:r>
      <w:r w:rsidR="00112484">
        <w:t>:</w:t>
      </w:r>
    </w:p>
    <w:p w14:paraId="794AF963" w14:textId="77777777" w:rsidR="00BD6025" w:rsidRPr="00BD6025" w:rsidRDefault="00BD6025" w:rsidP="00112484">
      <w:pPr>
        <w:pStyle w:val="ListBullet"/>
      </w:pPr>
      <w:r w:rsidRPr="00BD6025">
        <w:t>images or text illustrating the individual or group associated with human rights</w:t>
      </w:r>
    </w:p>
    <w:p w14:paraId="4C4E45FF" w14:textId="77777777" w:rsidR="00BD6025" w:rsidRPr="00BD6025" w:rsidRDefault="00BD6025" w:rsidP="00112484">
      <w:pPr>
        <w:pStyle w:val="ListBullet"/>
      </w:pPr>
      <w:r w:rsidRPr="00BD6025">
        <w:t>images or text illustrating the main beliefs of the individual or group associated with human rights</w:t>
      </w:r>
    </w:p>
    <w:p w14:paraId="71E02B5D" w14:textId="77777777" w:rsidR="00BD6025" w:rsidRPr="00BD6025" w:rsidRDefault="00BD6025" w:rsidP="00112484">
      <w:pPr>
        <w:pStyle w:val="ListBullet"/>
      </w:pPr>
      <w:r w:rsidRPr="00BD6025">
        <w:t>images or text illustrating truth, bias and stereotyping of the individual or group in the media</w:t>
      </w:r>
    </w:p>
    <w:p w14:paraId="4C77CA2B" w14:textId="10C05EB3" w:rsidR="003D545C" w:rsidRDefault="00BD6025" w:rsidP="00112484">
      <w:pPr>
        <w:pStyle w:val="ListBullet"/>
      </w:pPr>
      <w:r w:rsidRPr="00BD6025">
        <w:t xml:space="preserve">the media’s impacts or influence </w:t>
      </w:r>
      <w:r w:rsidR="00762993">
        <w:t>on</w:t>
      </w:r>
      <w:r w:rsidRPr="00BD6025">
        <w:t xml:space="preserve"> people</w:t>
      </w:r>
      <w:r w:rsidR="00762993">
        <w:t>’s</w:t>
      </w:r>
      <w:r w:rsidRPr="00BD6025">
        <w:t xml:space="preserve"> attitudes and behaviours about cultural issues/events.</w:t>
      </w:r>
      <w:r w:rsidR="003D545C">
        <w:br w:type="page"/>
      </w:r>
    </w:p>
    <w:p w14:paraId="3225517F" w14:textId="77777777" w:rsidR="00337892" w:rsidRPr="00337892" w:rsidRDefault="00337892" w:rsidP="00337892">
      <w:pPr>
        <w:pStyle w:val="Heading2"/>
      </w:pPr>
      <w:bookmarkStart w:id="33" w:name="_Toc117674519"/>
      <w:r w:rsidRPr="00337892">
        <w:lastRenderedPageBreak/>
        <w:t>Option 3 – Culture on the move</w:t>
      </w:r>
      <w:bookmarkEnd w:id="33"/>
    </w:p>
    <w:p w14:paraId="5CB44B9A" w14:textId="77777777" w:rsidR="00337892" w:rsidRPr="00337892" w:rsidRDefault="00337892" w:rsidP="00337892">
      <w:r w:rsidRPr="00337892">
        <w:t>Students investigate the push-pull factors that contribute to the movement of people around the world. The fluid and complex nature of migration will be studied through an examination of specific examples.</w:t>
      </w:r>
    </w:p>
    <w:p w14:paraId="0BC54451" w14:textId="77777777" w:rsidR="00337892" w:rsidRPr="00337892" w:rsidRDefault="00337892" w:rsidP="00423171">
      <w:pPr>
        <w:pStyle w:val="Heading3"/>
      </w:pPr>
      <w:bookmarkStart w:id="34" w:name="_Toc117674520"/>
      <w:r w:rsidRPr="00337892">
        <w:t>Outcomes</w:t>
      </w:r>
      <w:bookmarkEnd w:id="34"/>
    </w:p>
    <w:p w14:paraId="29DA8416" w14:textId="77777777" w:rsidR="00337892" w:rsidRPr="00337892" w:rsidRDefault="00337892" w:rsidP="00337892">
      <w:r w:rsidRPr="00337892">
        <w:t>A student:</w:t>
      </w:r>
    </w:p>
    <w:p w14:paraId="3F09FD5C" w14:textId="77777777" w:rsidR="00337892" w:rsidRPr="00337892" w:rsidRDefault="00337892" w:rsidP="00423171">
      <w:pPr>
        <w:pStyle w:val="ListBullet"/>
      </w:pPr>
      <w:r w:rsidRPr="00423171">
        <w:rPr>
          <w:rStyle w:val="Strong"/>
        </w:rPr>
        <w:t>IS5-1</w:t>
      </w:r>
      <w:r w:rsidRPr="00337892">
        <w:t xml:space="preserve"> analyses a variety of definitions of culture</w:t>
      </w:r>
    </w:p>
    <w:p w14:paraId="7D498331" w14:textId="77777777" w:rsidR="00337892" w:rsidRPr="00337892" w:rsidRDefault="00337892" w:rsidP="00423171">
      <w:pPr>
        <w:pStyle w:val="ListBullet"/>
      </w:pPr>
      <w:r w:rsidRPr="00423171">
        <w:rPr>
          <w:rStyle w:val="Strong"/>
        </w:rPr>
        <w:t>IS5-5</w:t>
      </w:r>
      <w:r w:rsidRPr="00337892">
        <w:t xml:space="preserve"> accounts for the dynamic nature of culture</w:t>
      </w:r>
    </w:p>
    <w:p w14:paraId="083AE7AA" w14:textId="77777777" w:rsidR="00337892" w:rsidRPr="00337892" w:rsidRDefault="00337892" w:rsidP="00423171">
      <w:pPr>
        <w:pStyle w:val="ListBullet"/>
      </w:pPr>
      <w:r w:rsidRPr="00423171">
        <w:rPr>
          <w:rStyle w:val="Strong"/>
        </w:rPr>
        <w:t>IS5-9</w:t>
      </w:r>
      <w:r w:rsidRPr="00337892">
        <w:t xml:space="preserve"> evaluates culturally significant issues, </w:t>
      </w:r>
      <w:proofErr w:type="gramStart"/>
      <w:r w:rsidRPr="00337892">
        <w:t>events</w:t>
      </w:r>
      <w:proofErr w:type="gramEnd"/>
      <w:r w:rsidRPr="00337892">
        <w:t xml:space="preserve"> and scenarios from a variety of perspectives</w:t>
      </w:r>
    </w:p>
    <w:p w14:paraId="56D617C8" w14:textId="77777777" w:rsidR="00337892" w:rsidRPr="00337892" w:rsidRDefault="00337892" w:rsidP="00423171">
      <w:pPr>
        <w:pStyle w:val="ListBullet"/>
      </w:pPr>
      <w:r w:rsidRPr="00423171">
        <w:rPr>
          <w:rStyle w:val="Strong"/>
        </w:rPr>
        <w:t>IS5-11</w:t>
      </w:r>
      <w:r w:rsidRPr="00337892">
        <w:t xml:space="preserve"> applies strategies to challenge stereotypes</w:t>
      </w:r>
    </w:p>
    <w:p w14:paraId="6E5B483E" w14:textId="77777777" w:rsidR="00337892" w:rsidRPr="00337892" w:rsidRDefault="00337892" w:rsidP="00423171">
      <w:pPr>
        <w:pStyle w:val="Heading3"/>
      </w:pPr>
      <w:bookmarkStart w:id="35" w:name="_Toc117674521"/>
      <w:r w:rsidRPr="00337892">
        <w:t>Content</w:t>
      </w:r>
      <w:bookmarkEnd w:id="35"/>
    </w:p>
    <w:p w14:paraId="3EEF64A4" w14:textId="77777777" w:rsidR="00337892" w:rsidRPr="00337892" w:rsidRDefault="00337892" w:rsidP="00423171">
      <w:pPr>
        <w:pStyle w:val="Heading4"/>
      </w:pPr>
      <w:bookmarkStart w:id="36" w:name="_Toc117674522"/>
      <w:r w:rsidRPr="00337892">
        <w:t>Movement of people</w:t>
      </w:r>
      <w:bookmarkEnd w:id="36"/>
    </w:p>
    <w:p w14:paraId="00F4B3A2" w14:textId="77777777" w:rsidR="00337892" w:rsidRPr="00337892" w:rsidRDefault="00337892" w:rsidP="00337892">
      <w:r w:rsidRPr="00337892">
        <w:t>Students:</w:t>
      </w:r>
    </w:p>
    <w:p w14:paraId="469C0F57" w14:textId="77777777" w:rsidR="00337892" w:rsidRPr="00337892" w:rsidRDefault="00337892" w:rsidP="00423171">
      <w:pPr>
        <w:pStyle w:val="ListBullet"/>
      </w:pPr>
      <w:r w:rsidRPr="00337892">
        <w:t>examine the nature and context of movement of people, for example refugees, asylum seekers, and immigrants</w:t>
      </w:r>
    </w:p>
    <w:p w14:paraId="6C054D01" w14:textId="66432591" w:rsidR="00337892" w:rsidRPr="00337892" w:rsidRDefault="00337892" w:rsidP="00423171">
      <w:pPr>
        <w:pStyle w:val="ListBullet"/>
      </w:pPr>
      <w:r w:rsidRPr="00337892">
        <w:t>examine the current global state of the movement of people, including those arriving in Australia, for example</w:t>
      </w:r>
      <w:r w:rsidR="000F7006">
        <w:t>,</w:t>
      </w:r>
      <w:r w:rsidRPr="00337892">
        <w:t xml:space="preserve"> investigation of the statistical evidence of numbers of people arriving in Australia</w:t>
      </w:r>
    </w:p>
    <w:p w14:paraId="226800D9" w14:textId="77777777" w:rsidR="00337892" w:rsidRPr="00337892" w:rsidRDefault="00337892" w:rsidP="00423171">
      <w:pPr>
        <w:pStyle w:val="ListBullet"/>
      </w:pPr>
      <w:r w:rsidRPr="00337892">
        <w:t>examine the roles of government and non-government organisations, including</w:t>
      </w:r>
    </w:p>
    <w:p w14:paraId="0AF54473" w14:textId="77777777" w:rsidR="00337892" w:rsidRPr="00337892" w:rsidRDefault="00337892" w:rsidP="00423171">
      <w:pPr>
        <w:pStyle w:val="ListBullet2"/>
      </w:pPr>
      <w:r w:rsidRPr="00337892">
        <w:t>treaties and agreements related to the movement of people, at a national and international level</w:t>
      </w:r>
    </w:p>
    <w:p w14:paraId="7E4FAB6B" w14:textId="77777777" w:rsidR="00337892" w:rsidRPr="00337892" w:rsidRDefault="00337892" w:rsidP="00423171">
      <w:pPr>
        <w:pStyle w:val="ListBullet2"/>
      </w:pPr>
      <w:r w:rsidRPr="00337892">
        <w:t>social and economic responsibilities of government and its citizens, for example, global citizenship</w:t>
      </w:r>
    </w:p>
    <w:p w14:paraId="51701830" w14:textId="77777777" w:rsidR="00337892" w:rsidRPr="00337892" w:rsidRDefault="00337892" w:rsidP="009934B3">
      <w:pPr>
        <w:pStyle w:val="ListBullet"/>
      </w:pPr>
      <w:r w:rsidRPr="00337892">
        <w:t>describe obstacles and challenges for peoples leaving their homeland and arriving in a new country, for example</w:t>
      </w:r>
    </w:p>
    <w:p w14:paraId="545CCE11" w14:textId="77777777" w:rsidR="00337892" w:rsidRPr="00337892" w:rsidRDefault="00337892" w:rsidP="009934B3">
      <w:pPr>
        <w:pStyle w:val="ListBullet2"/>
      </w:pPr>
      <w:r w:rsidRPr="00337892">
        <w:t>the myths and misconceptions about refugees, asylum seekers and immigrants</w:t>
      </w:r>
    </w:p>
    <w:p w14:paraId="075A39D8" w14:textId="77777777" w:rsidR="00337892" w:rsidRPr="00337892" w:rsidRDefault="00337892" w:rsidP="009934B3">
      <w:pPr>
        <w:pStyle w:val="ListBullet2"/>
      </w:pPr>
      <w:r w:rsidRPr="00337892">
        <w:lastRenderedPageBreak/>
        <w:t>the rights and responsibilities of refugees, asylum seekers and immigrants</w:t>
      </w:r>
    </w:p>
    <w:p w14:paraId="2B69DAE1" w14:textId="77777777" w:rsidR="00337892" w:rsidRPr="00337892" w:rsidRDefault="00337892" w:rsidP="00C30E30">
      <w:pPr>
        <w:pStyle w:val="ListBullet"/>
      </w:pPr>
      <w:r w:rsidRPr="00337892">
        <w:t>describe the social and cultural contribution of individuals and groups who have arrived in Australia for example</w:t>
      </w:r>
    </w:p>
    <w:p w14:paraId="16FEA130" w14:textId="5F8CBB97" w:rsidR="00337892" w:rsidRPr="00337892" w:rsidRDefault="00337892" w:rsidP="00C30E30">
      <w:pPr>
        <w:pStyle w:val="ListBullet2"/>
      </w:pPr>
      <w:r w:rsidRPr="00337892">
        <w:t>cultural diversity through the introduction of new values, arts, beliefs</w:t>
      </w:r>
      <w:r w:rsidR="00D02D63">
        <w:t>,</w:t>
      </w:r>
      <w:r w:rsidRPr="00337892">
        <w:t xml:space="preserve"> and lifestyles</w:t>
      </w:r>
    </w:p>
    <w:p w14:paraId="0D302B95" w14:textId="35056978" w:rsidR="008F27B3" w:rsidRDefault="00337892" w:rsidP="00C30E30">
      <w:pPr>
        <w:pStyle w:val="ListBullet2"/>
      </w:pPr>
      <w:r w:rsidRPr="00337892">
        <w:t>academic, scientific, environmental</w:t>
      </w:r>
      <w:r w:rsidR="00D02D63">
        <w:t>,</w:t>
      </w:r>
      <w:r w:rsidRPr="00337892">
        <w:t xml:space="preserve"> or economic contributions.</w:t>
      </w:r>
      <w:r w:rsidR="008F27B3">
        <w:br w:type="page"/>
      </w:r>
    </w:p>
    <w:p w14:paraId="068BE703" w14:textId="77777777" w:rsidR="00C348A4" w:rsidRPr="00C348A4" w:rsidRDefault="00C348A4" w:rsidP="00C348A4">
      <w:pPr>
        <w:pStyle w:val="Heading2"/>
      </w:pPr>
      <w:bookmarkStart w:id="37" w:name="_Toc117674523"/>
      <w:r w:rsidRPr="00C348A4">
        <w:lastRenderedPageBreak/>
        <w:t>Option 4 – Culture and travel</w:t>
      </w:r>
      <w:bookmarkEnd w:id="37"/>
    </w:p>
    <w:p w14:paraId="402A17B6" w14:textId="77777777" w:rsidR="00C348A4" w:rsidRPr="00C348A4" w:rsidRDefault="00C348A4" w:rsidP="00C348A4">
      <w:r w:rsidRPr="00C348A4">
        <w:t>Students explore the opportunities for cross-cultural understanding that tourism can provide through careful planning and interaction with people and their cultures.</w:t>
      </w:r>
    </w:p>
    <w:p w14:paraId="29DC6EBF" w14:textId="77777777" w:rsidR="00C348A4" w:rsidRPr="00C348A4" w:rsidRDefault="00C348A4" w:rsidP="00C348A4">
      <w:pPr>
        <w:pStyle w:val="Heading3"/>
      </w:pPr>
      <w:bookmarkStart w:id="38" w:name="_Toc117674524"/>
      <w:r w:rsidRPr="00C348A4">
        <w:t>Outcomes</w:t>
      </w:r>
      <w:bookmarkEnd w:id="38"/>
    </w:p>
    <w:p w14:paraId="08914FC2" w14:textId="77777777" w:rsidR="00C348A4" w:rsidRPr="00C348A4" w:rsidRDefault="00C348A4" w:rsidP="00C348A4">
      <w:r w:rsidRPr="00C348A4">
        <w:t>A student:</w:t>
      </w:r>
    </w:p>
    <w:p w14:paraId="49AD8C0F" w14:textId="77777777" w:rsidR="00C348A4" w:rsidRPr="00C348A4" w:rsidRDefault="00C348A4" w:rsidP="00C348A4">
      <w:pPr>
        <w:pStyle w:val="ListBullet"/>
      </w:pPr>
      <w:r w:rsidRPr="00C348A4">
        <w:rPr>
          <w:rStyle w:val="Strong"/>
        </w:rPr>
        <w:t>IS5-2</w:t>
      </w:r>
      <w:r w:rsidRPr="00C348A4">
        <w:t xml:space="preserve"> describes characteristics of culture</w:t>
      </w:r>
    </w:p>
    <w:p w14:paraId="21E2F956" w14:textId="77777777" w:rsidR="00C348A4" w:rsidRPr="00C348A4" w:rsidRDefault="00C348A4" w:rsidP="00C348A4">
      <w:pPr>
        <w:pStyle w:val="ListBullet"/>
      </w:pPr>
      <w:r w:rsidRPr="00C348A4">
        <w:rPr>
          <w:rStyle w:val="Strong"/>
        </w:rPr>
        <w:t>IS5-3</w:t>
      </w:r>
      <w:r w:rsidRPr="00C348A4">
        <w:t xml:space="preserve"> examines cultural similarities and differences</w:t>
      </w:r>
    </w:p>
    <w:p w14:paraId="1B842293" w14:textId="77777777" w:rsidR="00C348A4" w:rsidRPr="00C348A4" w:rsidRDefault="00C348A4" w:rsidP="00C348A4">
      <w:pPr>
        <w:pStyle w:val="ListBullet"/>
      </w:pPr>
      <w:r w:rsidRPr="00C348A4">
        <w:rPr>
          <w:rStyle w:val="Strong"/>
        </w:rPr>
        <w:t>IS5-4</w:t>
      </w:r>
      <w:r w:rsidRPr="00C348A4">
        <w:t xml:space="preserve"> examines cultural diversity</w:t>
      </w:r>
    </w:p>
    <w:p w14:paraId="372F1C12" w14:textId="77777777" w:rsidR="00C348A4" w:rsidRPr="00C348A4" w:rsidRDefault="00C348A4" w:rsidP="00C348A4">
      <w:pPr>
        <w:pStyle w:val="ListBullet"/>
      </w:pPr>
      <w:r w:rsidRPr="00C348A4">
        <w:rPr>
          <w:rStyle w:val="Strong"/>
        </w:rPr>
        <w:t>IS5-6</w:t>
      </w:r>
      <w:r w:rsidRPr="00C348A4">
        <w:t xml:space="preserve"> identifies influences on cultures and their interconnectedness</w:t>
      </w:r>
    </w:p>
    <w:p w14:paraId="2554C0FF" w14:textId="77777777" w:rsidR="00C348A4" w:rsidRPr="00C348A4" w:rsidRDefault="00C348A4" w:rsidP="00C348A4">
      <w:pPr>
        <w:pStyle w:val="ListBullet"/>
      </w:pPr>
      <w:r w:rsidRPr="00C348A4">
        <w:rPr>
          <w:rStyle w:val="Strong"/>
        </w:rPr>
        <w:t>IS5-10</w:t>
      </w:r>
      <w:r w:rsidRPr="00C348A4">
        <w:t xml:space="preserve"> applies understanding of cultural differences when communicating across cultures</w:t>
      </w:r>
    </w:p>
    <w:p w14:paraId="3F7CC40A" w14:textId="77777777" w:rsidR="00C348A4" w:rsidRPr="00C348A4" w:rsidRDefault="00C348A4" w:rsidP="00C348A4">
      <w:pPr>
        <w:pStyle w:val="ListBullet"/>
      </w:pPr>
      <w:r w:rsidRPr="00C348A4">
        <w:rPr>
          <w:rStyle w:val="Strong"/>
        </w:rPr>
        <w:t>IS5-11</w:t>
      </w:r>
      <w:r w:rsidRPr="00C348A4">
        <w:t xml:space="preserve"> applies strategies to challenge stereotypes</w:t>
      </w:r>
    </w:p>
    <w:p w14:paraId="30797F76" w14:textId="77777777" w:rsidR="00C348A4" w:rsidRPr="00C348A4" w:rsidRDefault="00C348A4" w:rsidP="00C348A4">
      <w:pPr>
        <w:pStyle w:val="ListBullet"/>
      </w:pPr>
      <w:r w:rsidRPr="00C348A4">
        <w:rPr>
          <w:rStyle w:val="Strong"/>
        </w:rPr>
        <w:t>IS5-12</w:t>
      </w:r>
      <w:r w:rsidRPr="00C348A4">
        <w:t xml:space="preserve"> selects and uses a range of written, </w:t>
      </w:r>
      <w:proofErr w:type="gramStart"/>
      <w:r w:rsidRPr="00C348A4">
        <w:t>visual</w:t>
      </w:r>
      <w:proofErr w:type="gramEnd"/>
      <w:r w:rsidRPr="00C348A4">
        <w:t xml:space="preserve"> and oral forms, to describe, analyse and communicate about cultures</w:t>
      </w:r>
    </w:p>
    <w:p w14:paraId="401BA4D0" w14:textId="77777777" w:rsidR="00C348A4" w:rsidRPr="00C348A4" w:rsidRDefault="00C348A4" w:rsidP="00C348A4">
      <w:pPr>
        <w:pStyle w:val="Heading3"/>
      </w:pPr>
      <w:bookmarkStart w:id="39" w:name="_Toc117674525"/>
      <w:r w:rsidRPr="00C348A4">
        <w:t>Content</w:t>
      </w:r>
      <w:bookmarkEnd w:id="39"/>
    </w:p>
    <w:p w14:paraId="7F8E9C52" w14:textId="77777777" w:rsidR="00C348A4" w:rsidRPr="00C348A4" w:rsidRDefault="00C348A4" w:rsidP="00C348A4">
      <w:pPr>
        <w:pStyle w:val="Heading4"/>
      </w:pPr>
      <w:bookmarkStart w:id="40" w:name="_Toc117674526"/>
      <w:r w:rsidRPr="00C348A4">
        <w:t>Global and cultural awareness</w:t>
      </w:r>
      <w:bookmarkEnd w:id="40"/>
    </w:p>
    <w:p w14:paraId="079F2B8F" w14:textId="60D6CD58" w:rsidR="00C348A4" w:rsidRPr="00C348A4" w:rsidRDefault="00C348A4" w:rsidP="00B330BB">
      <w:r w:rsidRPr="00C348A4">
        <w:t>Students</w:t>
      </w:r>
      <w:r w:rsidR="00B330BB">
        <w:t xml:space="preserve"> </w:t>
      </w:r>
      <w:r w:rsidRPr="00C348A4">
        <w:t>identify the contribution of travel experiences to global and cultural awareness, including</w:t>
      </w:r>
      <w:r w:rsidR="00B330BB">
        <w:t>:</w:t>
      </w:r>
    </w:p>
    <w:p w14:paraId="0056CA65" w14:textId="77777777" w:rsidR="00C348A4" w:rsidRPr="00C348A4" w:rsidRDefault="00C348A4" w:rsidP="00B330BB">
      <w:pPr>
        <w:pStyle w:val="ListBullet"/>
      </w:pPr>
      <w:r w:rsidRPr="00C348A4">
        <w:t>reasons people travel, for example, tourism, business, leisure, cross-cultural experience, family reunion, education, pilgrimage, gap year and sport</w:t>
      </w:r>
    </w:p>
    <w:p w14:paraId="1C9F3612" w14:textId="77777777" w:rsidR="00C348A4" w:rsidRPr="00C348A4" w:rsidRDefault="00C348A4" w:rsidP="00B330BB">
      <w:pPr>
        <w:pStyle w:val="ListBullet"/>
      </w:pPr>
      <w:r w:rsidRPr="00C348A4">
        <w:t xml:space="preserve">suggested benefits associated with travel, for example, broadening one’s knowledge and understanding, developing cross-cultural literacy, improved wellbeing, </w:t>
      </w:r>
      <w:proofErr w:type="gramStart"/>
      <w:r w:rsidRPr="00C348A4">
        <w:t>work</w:t>
      </w:r>
      <w:proofErr w:type="gramEnd"/>
      <w:r w:rsidRPr="00C348A4">
        <w:t xml:space="preserve"> and study opportunities</w:t>
      </w:r>
    </w:p>
    <w:p w14:paraId="22EA1EEB" w14:textId="77777777" w:rsidR="00C348A4" w:rsidRPr="00C348A4" w:rsidRDefault="00C348A4" w:rsidP="00B330BB">
      <w:pPr>
        <w:pStyle w:val="ListBullet"/>
      </w:pPr>
      <w:r w:rsidRPr="00C348A4">
        <w:t>differences between Australia and the rest of the world</w:t>
      </w:r>
    </w:p>
    <w:p w14:paraId="0AB0DF16" w14:textId="77777777" w:rsidR="00C348A4" w:rsidRPr="00C348A4" w:rsidRDefault="00C348A4" w:rsidP="00B330BB">
      <w:pPr>
        <w:pStyle w:val="ListBullet"/>
      </w:pPr>
      <w:r w:rsidRPr="00C348A4">
        <w:t>different cultural perceptions and attitudes of places.</w:t>
      </w:r>
    </w:p>
    <w:p w14:paraId="3E6B0DEF" w14:textId="77777777" w:rsidR="00C348A4" w:rsidRPr="00C348A4" w:rsidRDefault="00C348A4" w:rsidP="00C348A4">
      <w:pPr>
        <w:pStyle w:val="Heading4"/>
      </w:pPr>
      <w:bookmarkStart w:id="41" w:name="_Toc117674527"/>
      <w:r w:rsidRPr="00C348A4">
        <w:lastRenderedPageBreak/>
        <w:t>Practices and perceptions</w:t>
      </w:r>
      <w:bookmarkEnd w:id="41"/>
    </w:p>
    <w:p w14:paraId="70495E5D" w14:textId="4A5B7033" w:rsidR="00C348A4" w:rsidRPr="00C348A4" w:rsidRDefault="00C348A4" w:rsidP="00B330BB">
      <w:r w:rsidRPr="00C348A4">
        <w:t>Students</w:t>
      </w:r>
      <w:r w:rsidR="00B330BB">
        <w:t xml:space="preserve"> </w:t>
      </w:r>
      <w:r w:rsidRPr="00C348A4">
        <w:t>describe how practices and perceptions are different between cultures and the link between travel encounters and global and cultural awareness, including</w:t>
      </w:r>
      <w:r w:rsidR="00B330BB">
        <w:t>:</w:t>
      </w:r>
    </w:p>
    <w:p w14:paraId="49B5F6F8" w14:textId="77777777" w:rsidR="00C348A4" w:rsidRPr="00C348A4" w:rsidRDefault="00C348A4" w:rsidP="00B330BB">
      <w:pPr>
        <w:pStyle w:val="ListBullet"/>
      </w:pPr>
      <w:r w:rsidRPr="00C348A4">
        <w:t xml:space="preserve">language diversity and variation such as national and regional dialects, colloquialisms, </w:t>
      </w:r>
      <w:proofErr w:type="gramStart"/>
      <w:r w:rsidRPr="00C348A4">
        <w:t>verbal</w:t>
      </w:r>
      <w:proofErr w:type="gramEnd"/>
      <w:r w:rsidRPr="00C348A4">
        <w:t xml:space="preserve"> and non-verbal communication</w:t>
      </w:r>
    </w:p>
    <w:p w14:paraId="64D05232" w14:textId="3EFDC11C" w:rsidR="00C348A4" w:rsidRPr="00C348A4" w:rsidRDefault="00C348A4" w:rsidP="00B330BB">
      <w:pPr>
        <w:pStyle w:val="ListBullet"/>
      </w:pPr>
      <w:r w:rsidRPr="00C348A4">
        <w:t xml:space="preserve">cultural considerations when visiting another </w:t>
      </w:r>
      <w:r w:rsidR="005954ED">
        <w:t>country</w:t>
      </w:r>
    </w:p>
    <w:p w14:paraId="26EE3AA8" w14:textId="77777777" w:rsidR="00C348A4" w:rsidRPr="00C348A4" w:rsidRDefault="00C348A4" w:rsidP="00B330BB">
      <w:pPr>
        <w:pStyle w:val="ListBullet"/>
      </w:pPr>
      <w:r w:rsidRPr="00C348A4">
        <w:t>monetary and non-monetary transactions, for example the appropriate time to barter or negotiate a price of an item.</w:t>
      </w:r>
    </w:p>
    <w:p w14:paraId="1C4D077D" w14:textId="77777777" w:rsidR="00C348A4" w:rsidRPr="00C348A4" w:rsidRDefault="00C348A4" w:rsidP="00C348A4">
      <w:pPr>
        <w:pStyle w:val="Heading4"/>
      </w:pPr>
      <w:bookmarkStart w:id="42" w:name="_Toc117674528"/>
      <w:r w:rsidRPr="00C348A4">
        <w:t>Cultural knowledge of other countries</w:t>
      </w:r>
      <w:bookmarkEnd w:id="42"/>
    </w:p>
    <w:p w14:paraId="734AC054" w14:textId="35FFC19A" w:rsidR="00C348A4" w:rsidRPr="00C348A4" w:rsidRDefault="00C348A4" w:rsidP="00B330BB">
      <w:r w:rsidRPr="00C348A4">
        <w:t>Students</w:t>
      </w:r>
      <w:r w:rsidR="00B330BB">
        <w:t xml:space="preserve"> </w:t>
      </w:r>
      <w:r w:rsidRPr="00C348A4">
        <w:t xml:space="preserve">understand the cultural practices of </w:t>
      </w:r>
      <w:r w:rsidR="00D9269D">
        <w:t>2</w:t>
      </w:r>
      <w:r w:rsidRPr="00C348A4">
        <w:t xml:space="preserve"> countries on different continents, including</w:t>
      </w:r>
      <w:r w:rsidR="00B330BB">
        <w:t>:</w:t>
      </w:r>
    </w:p>
    <w:p w14:paraId="15C140EB" w14:textId="77777777" w:rsidR="00C348A4" w:rsidRPr="00C348A4" w:rsidRDefault="00C348A4" w:rsidP="00B330BB">
      <w:pPr>
        <w:pStyle w:val="ListBullet"/>
      </w:pPr>
      <w:r w:rsidRPr="00C348A4">
        <w:t>different cultural practices, such as etiquette and manners, for example, greetings, dress, serving and consumption of food and alcohol, interaction between men and women, shopping and purchasing good and services</w:t>
      </w:r>
    </w:p>
    <w:p w14:paraId="31E42827" w14:textId="58E1C8EB" w:rsidR="00C348A4" w:rsidRPr="00C348A4" w:rsidRDefault="00C348A4" w:rsidP="00B330BB">
      <w:pPr>
        <w:pStyle w:val="ListBullet"/>
      </w:pPr>
      <w:r w:rsidRPr="00C348A4">
        <w:t>visiting places of cultural significance, for example following local laws, customs</w:t>
      </w:r>
      <w:r w:rsidR="00347C49">
        <w:t>,</w:t>
      </w:r>
      <w:r w:rsidRPr="00C348A4">
        <w:t xml:space="preserve"> and practices</w:t>
      </w:r>
    </w:p>
    <w:p w14:paraId="18E51D2A" w14:textId="77777777" w:rsidR="00C348A4" w:rsidRPr="00C348A4" w:rsidRDefault="00C348A4" w:rsidP="00B330BB">
      <w:pPr>
        <w:pStyle w:val="ListBullet"/>
      </w:pPr>
      <w:r w:rsidRPr="00C348A4">
        <w:t>impact of visiting local people, for example appropriateness of gift-giving, interaction with men and women</w:t>
      </w:r>
    </w:p>
    <w:p w14:paraId="289C8231" w14:textId="77777777" w:rsidR="00C348A4" w:rsidRPr="00C348A4" w:rsidRDefault="00C348A4" w:rsidP="00B330BB">
      <w:pPr>
        <w:pStyle w:val="ListBullet"/>
      </w:pPr>
      <w:r w:rsidRPr="00C348A4">
        <w:t>impact of visiting the environment, for example use of natural resources.</w:t>
      </w:r>
    </w:p>
    <w:p w14:paraId="173B528B" w14:textId="77777777" w:rsidR="00C348A4" w:rsidRPr="00C348A4" w:rsidRDefault="00C348A4" w:rsidP="00C348A4">
      <w:pPr>
        <w:pStyle w:val="Heading4"/>
      </w:pPr>
      <w:bookmarkStart w:id="43" w:name="_Toc117674529"/>
      <w:r w:rsidRPr="00C348A4">
        <w:t>Continuity and change in an overseas location</w:t>
      </w:r>
      <w:bookmarkEnd w:id="43"/>
    </w:p>
    <w:p w14:paraId="59DA4F93" w14:textId="77777777" w:rsidR="00C348A4" w:rsidRPr="00C348A4" w:rsidRDefault="00C348A4" w:rsidP="00C348A4">
      <w:r w:rsidRPr="00C348A4">
        <w:t>Students:</w:t>
      </w:r>
    </w:p>
    <w:p w14:paraId="272B9345" w14:textId="77777777" w:rsidR="00C348A4" w:rsidRPr="00C348A4" w:rsidRDefault="00C348A4" w:rsidP="00C348A4">
      <w:pPr>
        <w:pStyle w:val="ListBullet"/>
      </w:pPr>
      <w:r w:rsidRPr="00C348A4">
        <w:t>describe how cultural awareness has affected an overseas location, for example</w:t>
      </w:r>
    </w:p>
    <w:p w14:paraId="4DBD81E0" w14:textId="528A241F" w:rsidR="00C348A4" w:rsidRPr="00C348A4" w:rsidRDefault="00C348A4" w:rsidP="006E1BBF">
      <w:pPr>
        <w:pStyle w:val="ListBullet2"/>
      </w:pPr>
      <w:r w:rsidRPr="00C348A4">
        <w:t>the impact of globalisation, modernisation</w:t>
      </w:r>
      <w:r w:rsidR="00FD1932">
        <w:t>,</w:t>
      </w:r>
      <w:r w:rsidRPr="00C348A4">
        <w:t xml:space="preserve"> and the increased use of technology</w:t>
      </w:r>
    </w:p>
    <w:p w14:paraId="7A2C56F9" w14:textId="77777777" w:rsidR="00C348A4" w:rsidRPr="00C348A4" w:rsidRDefault="00C348A4" w:rsidP="006E1BBF">
      <w:pPr>
        <w:pStyle w:val="ListBullet2"/>
      </w:pPr>
      <w:r w:rsidRPr="00C348A4">
        <w:t>perception of national identity and place in the world</w:t>
      </w:r>
    </w:p>
    <w:p w14:paraId="12117E2E" w14:textId="77777777" w:rsidR="00C348A4" w:rsidRPr="00C348A4" w:rsidRDefault="00C348A4" w:rsidP="006E1BBF">
      <w:pPr>
        <w:pStyle w:val="ListBullet"/>
      </w:pPr>
      <w:r w:rsidRPr="00C348A4">
        <w:t>explore the impact of travel and tourism on cultural understanding, for example</w:t>
      </w:r>
    </w:p>
    <w:p w14:paraId="44225798" w14:textId="189896C6" w:rsidR="00C348A4" w:rsidRPr="00C348A4" w:rsidRDefault="00C348A4" w:rsidP="006E1BBF">
      <w:pPr>
        <w:pStyle w:val="ListBullet2"/>
      </w:pPr>
      <w:r w:rsidRPr="00C348A4">
        <w:t>discussion of the implications, challenges</w:t>
      </w:r>
      <w:r w:rsidR="00FD1932">
        <w:t>,</w:t>
      </w:r>
      <w:r w:rsidRPr="00C348A4">
        <w:t xml:space="preserve"> and opportunities for enhancing cultural awareness and understanding through tourism</w:t>
      </w:r>
    </w:p>
    <w:p w14:paraId="7487347D" w14:textId="77777777" w:rsidR="00C348A4" w:rsidRPr="00C348A4" w:rsidRDefault="00C348A4" w:rsidP="006E1BBF">
      <w:pPr>
        <w:pStyle w:val="ListBullet2"/>
      </w:pPr>
      <w:r w:rsidRPr="00C348A4">
        <w:t>appreciation of cultural sensitivity</w:t>
      </w:r>
    </w:p>
    <w:p w14:paraId="01F58A30" w14:textId="77777777" w:rsidR="00C348A4" w:rsidRPr="00C348A4" w:rsidRDefault="00C348A4" w:rsidP="006E1BBF">
      <w:pPr>
        <w:pStyle w:val="ListBullet2"/>
      </w:pPr>
      <w:r w:rsidRPr="00C348A4">
        <w:t>examination of specific examples of the impact tourism has at a local and national scale</w:t>
      </w:r>
    </w:p>
    <w:p w14:paraId="43C300C5" w14:textId="2E81D6C0" w:rsidR="0029507A" w:rsidRDefault="00C348A4" w:rsidP="006E1BBF">
      <w:pPr>
        <w:pStyle w:val="ListBullet2"/>
      </w:pPr>
      <w:r w:rsidRPr="00C348A4">
        <w:lastRenderedPageBreak/>
        <w:t>evaluation of the accuracy of stereotypical perceptions of a nation’s identity and cultural norms and practices.</w:t>
      </w:r>
      <w:r w:rsidR="0029507A">
        <w:br w:type="page"/>
      </w:r>
    </w:p>
    <w:p w14:paraId="7745CF20" w14:textId="77777777" w:rsidR="0075002E" w:rsidRPr="0075002E" w:rsidRDefault="0075002E" w:rsidP="0075002E">
      <w:pPr>
        <w:pStyle w:val="Heading2"/>
      </w:pPr>
      <w:bookmarkStart w:id="44" w:name="_Toc117674530"/>
      <w:r w:rsidRPr="0075002E">
        <w:lastRenderedPageBreak/>
        <w:t>Option 5 – Culture and visual and performing arts</w:t>
      </w:r>
      <w:bookmarkEnd w:id="44"/>
    </w:p>
    <w:p w14:paraId="4C27E80C" w14:textId="77777777" w:rsidR="0075002E" w:rsidRPr="0075002E" w:rsidRDefault="0075002E" w:rsidP="0075002E">
      <w:r w:rsidRPr="0075002E">
        <w:t>Students explore how cultural identity is explored through visual and performing arts.</w:t>
      </w:r>
    </w:p>
    <w:p w14:paraId="31FE0414" w14:textId="77777777" w:rsidR="0075002E" w:rsidRPr="0075002E" w:rsidRDefault="0075002E" w:rsidP="0075002E">
      <w:pPr>
        <w:pStyle w:val="Heading3"/>
      </w:pPr>
      <w:bookmarkStart w:id="45" w:name="_Toc117674531"/>
      <w:r w:rsidRPr="0075002E">
        <w:t>Outcomes</w:t>
      </w:r>
      <w:bookmarkEnd w:id="45"/>
    </w:p>
    <w:p w14:paraId="78EF466F" w14:textId="77777777" w:rsidR="0075002E" w:rsidRPr="0075002E" w:rsidRDefault="0075002E" w:rsidP="0075002E">
      <w:r w:rsidRPr="0075002E">
        <w:t>A student:</w:t>
      </w:r>
    </w:p>
    <w:p w14:paraId="0E6E01FE" w14:textId="6CACEEA5" w:rsidR="0075002E" w:rsidRPr="0075002E" w:rsidRDefault="0075002E" w:rsidP="0075002E">
      <w:pPr>
        <w:pStyle w:val="ListBullet"/>
      </w:pPr>
      <w:r w:rsidRPr="0075002E">
        <w:rPr>
          <w:rStyle w:val="Strong"/>
        </w:rPr>
        <w:t>IS5-2</w:t>
      </w:r>
      <w:r w:rsidRPr="0075002E">
        <w:t xml:space="preserve"> describes characteristics of culture</w:t>
      </w:r>
    </w:p>
    <w:p w14:paraId="2D4F35E1" w14:textId="1E78FFE3" w:rsidR="0075002E" w:rsidRPr="0075002E" w:rsidRDefault="0075002E" w:rsidP="0075002E">
      <w:pPr>
        <w:pStyle w:val="ListBullet"/>
      </w:pPr>
      <w:r w:rsidRPr="0075002E">
        <w:rPr>
          <w:rStyle w:val="Strong"/>
        </w:rPr>
        <w:t>IS5-3</w:t>
      </w:r>
      <w:r w:rsidRPr="0075002E">
        <w:t xml:space="preserve"> examines cultural similarities and differences</w:t>
      </w:r>
    </w:p>
    <w:p w14:paraId="52D2D2F3" w14:textId="6E31AEBA" w:rsidR="0075002E" w:rsidRPr="0075002E" w:rsidRDefault="0075002E" w:rsidP="0075002E">
      <w:pPr>
        <w:pStyle w:val="ListBullet"/>
      </w:pPr>
      <w:r w:rsidRPr="0075002E">
        <w:rPr>
          <w:rStyle w:val="Strong"/>
        </w:rPr>
        <w:t>IS5-4</w:t>
      </w:r>
      <w:r w:rsidRPr="0075002E">
        <w:t xml:space="preserve"> examines cultural diversity</w:t>
      </w:r>
    </w:p>
    <w:p w14:paraId="7CF3A8CA" w14:textId="0C70174E" w:rsidR="0075002E" w:rsidRPr="0075002E" w:rsidRDefault="0075002E" w:rsidP="0075002E">
      <w:pPr>
        <w:pStyle w:val="ListBullet"/>
      </w:pPr>
      <w:r w:rsidRPr="0075002E">
        <w:rPr>
          <w:rStyle w:val="Strong"/>
        </w:rPr>
        <w:t>IS5-5</w:t>
      </w:r>
      <w:r w:rsidRPr="0075002E">
        <w:t xml:space="preserve"> accounts for the dynamic nature of culture</w:t>
      </w:r>
    </w:p>
    <w:p w14:paraId="2A9F3888" w14:textId="429F98BC" w:rsidR="0075002E" w:rsidRPr="0075002E" w:rsidRDefault="0075002E" w:rsidP="0075002E">
      <w:pPr>
        <w:pStyle w:val="ListBullet"/>
      </w:pPr>
      <w:r w:rsidRPr="0075002E">
        <w:rPr>
          <w:rStyle w:val="Strong"/>
        </w:rPr>
        <w:t>IS5-6</w:t>
      </w:r>
      <w:r w:rsidRPr="0075002E">
        <w:t xml:space="preserve"> identifies influences on cultures and their interconnectedness</w:t>
      </w:r>
    </w:p>
    <w:p w14:paraId="394889A8" w14:textId="17B1B56D" w:rsidR="0075002E" w:rsidRPr="0075002E" w:rsidRDefault="0075002E" w:rsidP="0075002E">
      <w:pPr>
        <w:pStyle w:val="ListBullet"/>
      </w:pPr>
      <w:r w:rsidRPr="0075002E">
        <w:rPr>
          <w:rStyle w:val="Strong"/>
        </w:rPr>
        <w:t>IS5-12</w:t>
      </w:r>
      <w:r w:rsidRPr="0075002E">
        <w:t xml:space="preserve"> selects and uses a range of written, </w:t>
      </w:r>
      <w:proofErr w:type="gramStart"/>
      <w:r w:rsidRPr="0075002E">
        <w:t>visual</w:t>
      </w:r>
      <w:proofErr w:type="gramEnd"/>
      <w:r w:rsidRPr="0075002E">
        <w:t xml:space="preserve"> and oral forms, to describe, analyse and communicate about cultures</w:t>
      </w:r>
    </w:p>
    <w:p w14:paraId="2ED5BA1D" w14:textId="77777777" w:rsidR="0075002E" w:rsidRPr="0075002E" w:rsidRDefault="0075002E" w:rsidP="0075002E">
      <w:pPr>
        <w:pStyle w:val="Heading3"/>
      </w:pPr>
      <w:bookmarkStart w:id="46" w:name="_Toc117674532"/>
      <w:r w:rsidRPr="0075002E">
        <w:t>Content</w:t>
      </w:r>
      <w:bookmarkEnd w:id="46"/>
    </w:p>
    <w:p w14:paraId="5851BA55" w14:textId="77777777" w:rsidR="0075002E" w:rsidRPr="0075002E" w:rsidRDefault="0075002E" w:rsidP="0075002E">
      <w:pPr>
        <w:pStyle w:val="Heading4"/>
      </w:pPr>
      <w:bookmarkStart w:id="47" w:name="_Toc117674533"/>
      <w:r w:rsidRPr="0075002E">
        <w:t>Artforms</w:t>
      </w:r>
      <w:bookmarkEnd w:id="47"/>
    </w:p>
    <w:p w14:paraId="36C72EE7" w14:textId="7D7F97AB" w:rsidR="0075002E" w:rsidRPr="0075002E" w:rsidRDefault="0075002E" w:rsidP="00B330BB">
      <w:r w:rsidRPr="0075002E">
        <w:t>Students</w:t>
      </w:r>
      <w:r w:rsidR="00B330BB">
        <w:t xml:space="preserve"> </w:t>
      </w:r>
      <w:r w:rsidRPr="0075002E">
        <w:t>explore a wide range of visual and performing arts as expressions of culture, including contemporary and/or traditional</w:t>
      </w:r>
      <w:r w:rsidR="00B330BB">
        <w:t>:</w:t>
      </w:r>
    </w:p>
    <w:p w14:paraId="125F164F" w14:textId="3F5D15D8" w:rsidR="0075002E" w:rsidRPr="0075002E" w:rsidRDefault="0075002E" w:rsidP="00B330BB">
      <w:pPr>
        <w:pStyle w:val="ListBullet"/>
      </w:pPr>
      <w:r w:rsidRPr="0075002E">
        <w:t>dance</w:t>
      </w:r>
    </w:p>
    <w:p w14:paraId="64E785A0" w14:textId="17384F34" w:rsidR="0075002E" w:rsidRPr="0075002E" w:rsidRDefault="0075002E" w:rsidP="00B330BB">
      <w:pPr>
        <w:pStyle w:val="ListBullet"/>
      </w:pPr>
      <w:r w:rsidRPr="0075002E">
        <w:t>drama</w:t>
      </w:r>
    </w:p>
    <w:p w14:paraId="20FE3C6B" w14:textId="71A8C839" w:rsidR="0075002E" w:rsidRPr="0075002E" w:rsidRDefault="0075002E" w:rsidP="00B330BB">
      <w:pPr>
        <w:pStyle w:val="ListBullet"/>
      </w:pPr>
      <w:r w:rsidRPr="0075002E">
        <w:t>music</w:t>
      </w:r>
    </w:p>
    <w:p w14:paraId="5460A0EC" w14:textId="43A730E2" w:rsidR="0075002E" w:rsidRPr="0075002E" w:rsidRDefault="0075002E" w:rsidP="00B330BB">
      <w:pPr>
        <w:pStyle w:val="ListBullet"/>
      </w:pPr>
      <w:r w:rsidRPr="0075002E">
        <w:t>visual arts.</w:t>
      </w:r>
    </w:p>
    <w:p w14:paraId="1A0A6596" w14:textId="77777777" w:rsidR="0075002E" w:rsidRPr="0075002E" w:rsidRDefault="0075002E" w:rsidP="0075002E">
      <w:pPr>
        <w:pStyle w:val="Heading4"/>
      </w:pPr>
      <w:bookmarkStart w:id="48" w:name="_Toc117674534"/>
      <w:r w:rsidRPr="0075002E">
        <w:t>Customs and practices</w:t>
      </w:r>
      <w:bookmarkEnd w:id="48"/>
    </w:p>
    <w:p w14:paraId="67B35F63" w14:textId="57546522" w:rsidR="0075002E" w:rsidRPr="0075002E" w:rsidRDefault="0075002E" w:rsidP="00475BA4">
      <w:r w:rsidRPr="0075002E">
        <w:t>Through the in-depth study of either</w:t>
      </w:r>
      <w:r w:rsidR="00475BA4">
        <w:t xml:space="preserve"> </w:t>
      </w:r>
      <w:r w:rsidRPr="0075002E">
        <w:t>one artform across a range of cultures, or</w:t>
      </w:r>
      <w:r w:rsidR="00475BA4">
        <w:t xml:space="preserve"> </w:t>
      </w:r>
      <w:r w:rsidRPr="0075002E">
        <w:t>several artforms in a single cultural group</w:t>
      </w:r>
      <w:r w:rsidR="00475BA4">
        <w:t>, students:</w:t>
      </w:r>
    </w:p>
    <w:p w14:paraId="4CDBDB99" w14:textId="6BCFC7CA" w:rsidR="0075002E" w:rsidRPr="0075002E" w:rsidRDefault="0075002E" w:rsidP="00CC32DE">
      <w:pPr>
        <w:pStyle w:val="ListBullet"/>
      </w:pPr>
      <w:r w:rsidRPr="0075002E">
        <w:t>examine the cultural origins and traditions of the artforms</w:t>
      </w:r>
    </w:p>
    <w:p w14:paraId="2984627C" w14:textId="6910F44B" w:rsidR="0075002E" w:rsidRPr="0075002E" w:rsidRDefault="0075002E" w:rsidP="00CC32DE">
      <w:pPr>
        <w:pStyle w:val="ListBullet"/>
      </w:pPr>
      <w:r w:rsidRPr="0075002E">
        <w:lastRenderedPageBreak/>
        <w:t>identify culturally diverse customs and practices associated with the artform/s and how these have changed over time</w:t>
      </w:r>
    </w:p>
    <w:p w14:paraId="56C30A15" w14:textId="158B62B5" w:rsidR="0075002E" w:rsidRPr="0075002E" w:rsidRDefault="0075002E" w:rsidP="00CC32DE">
      <w:pPr>
        <w:pStyle w:val="ListBullet"/>
      </w:pPr>
      <w:r w:rsidRPr="0075002E">
        <w:t xml:space="preserve">analyse the cultural symbolism, </w:t>
      </w:r>
      <w:proofErr w:type="gramStart"/>
      <w:r w:rsidRPr="0075002E">
        <w:t>role</w:t>
      </w:r>
      <w:proofErr w:type="gramEnd"/>
      <w:r w:rsidRPr="0075002E">
        <w:t xml:space="preserve"> and function of the artforms</w:t>
      </w:r>
    </w:p>
    <w:p w14:paraId="1366BC12" w14:textId="55C832A4" w:rsidR="0075002E" w:rsidRPr="0075002E" w:rsidRDefault="0075002E" w:rsidP="00CC32DE">
      <w:pPr>
        <w:pStyle w:val="ListBullet"/>
      </w:pPr>
      <w:r w:rsidRPr="0075002E">
        <w:t>describe the artform’s cultural similarities and differences.</w:t>
      </w:r>
    </w:p>
    <w:p w14:paraId="6749BC5A" w14:textId="77777777" w:rsidR="0075002E" w:rsidRPr="0075002E" w:rsidRDefault="0075002E" w:rsidP="0066031D">
      <w:pPr>
        <w:pStyle w:val="Heading4"/>
      </w:pPr>
      <w:bookmarkStart w:id="49" w:name="_Toc117674535"/>
      <w:r w:rsidRPr="0075002E">
        <w:t>Cultural identity</w:t>
      </w:r>
      <w:bookmarkEnd w:id="49"/>
    </w:p>
    <w:p w14:paraId="2E0F5AED" w14:textId="1B278FD5" w:rsidR="0075002E" w:rsidRPr="0075002E" w:rsidRDefault="0075002E" w:rsidP="00B330BB">
      <w:r w:rsidRPr="0075002E">
        <w:t>Students</w:t>
      </w:r>
      <w:r w:rsidR="00B330BB">
        <w:t xml:space="preserve"> </w:t>
      </w:r>
      <w:r w:rsidRPr="0075002E">
        <w:t>examine how culture is expressed through visual and performing arts including</w:t>
      </w:r>
      <w:r w:rsidR="00B330BB">
        <w:t>:</w:t>
      </w:r>
    </w:p>
    <w:p w14:paraId="1E2011AA" w14:textId="2CF89E55" w:rsidR="0075002E" w:rsidRPr="0075002E" w:rsidRDefault="0075002E" w:rsidP="00B330BB">
      <w:pPr>
        <w:pStyle w:val="ListBullet"/>
      </w:pPr>
      <w:r w:rsidRPr="0075002E">
        <w:t>the role and importance of the arts to cultural identity</w:t>
      </w:r>
    </w:p>
    <w:p w14:paraId="4F5258E2" w14:textId="7D69B253" w:rsidR="0075002E" w:rsidRPr="0075002E" w:rsidRDefault="0075002E" w:rsidP="00B330BB">
      <w:pPr>
        <w:pStyle w:val="ListBullet"/>
      </w:pPr>
      <w:r w:rsidRPr="0075002E">
        <w:t>how culture can be shared and interpreted through the arts</w:t>
      </w:r>
    </w:p>
    <w:p w14:paraId="2528C3CC" w14:textId="0573886F" w:rsidR="0075002E" w:rsidRPr="0075002E" w:rsidRDefault="0075002E" w:rsidP="00B330BB">
      <w:pPr>
        <w:pStyle w:val="ListBullet"/>
      </w:pPr>
      <w:r w:rsidRPr="0075002E">
        <w:t>how the arts enhance intercultural understanding</w:t>
      </w:r>
    </w:p>
    <w:p w14:paraId="27EC3FF4" w14:textId="6034D1B1" w:rsidR="0066031D" w:rsidRDefault="0075002E" w:rsidP="00B330BB">
      <w:pPr>
        <w:pStyle w:val="ListBullet"/>
      </w:pPr>
      <w:r w:rsidRPr="0075002E">
        <w:t>the dynamic relationships between culture, identity</w:t>
      </w:r>
      <w:r w:rsidR="00E12219">
        <w:t>,</w:t>
      </w:r>
      <w:r w:rsidRPr="0075002E">
        <w:t xml:space="preserve"> and the arts.</w:t>
      </w:r>
      <w:r w:rsidR="0066031D">
        <w:br w:type="page"/>
      </w:r>
    </w:p>
    <w:p w14:paraId="0798AA57" w14:textId="03713296" w:rsidR="00547E97" w:rsidRPr="00547E97" w:rsidRDefault="00547E97" w:rsidP="009F3461">
      <w:pPr>
        <w:pStyle w:val="Heading2"/>
      </w:pPr>
      <w:bookmarkStart w:id="50" w:name="_Toc117674536"/>
      <w:r w:rsidRPr="00547E97">
        <w:lastRenderedPageBreak/>
        <w:t xml:space="preserve">Option 6 – Culture in textiles, </w:t>
      </w:r>
      <w:proofErr w:type="gramStart"/>
      <w:r w:rsidRPr="00547E97">
        <w:t>art</w:t>
      </w:r>
      <w:proofErr w:type="gramEnd"/>
      <w:r w:rsidRPr="00547E97">
        <w:t xml:space="preserve"> and architecture</w:t>
      </w:r>
      <w:bookmarkEnd w:id="50"/>
    </w:p>
    <w:p w14:paraId="06CB72F2" w14:textId="1C5A8687" w:rsidR="00547E97" w:rsidRPr="00547E97" w:rsidRDefault="00547E97" w:rsidP="00547E97">
      <w:r w:rsidRPr="00547E97">
        <w:t>Students explore how cultural identity is expressed through textiles, art</w:t>
      </w:r>
      <w:r w:rsidR="00C07C61">
        <w:t>,</w:t>
      </w:r>
      <w:r w:rsidRPr="00547E97">
        <w:t xml:space="preserve"> and architecture.</w:t>
      </w:r>
    </w:p>
    <w:p w14:paraId="46056F40" w14:textId="77777777" w:rsidR="00547E97" w:rsidRPr="00547E97" w:rsidRDefault="00547E97" w:rsidP="009F3461">
      <w:pPr>
        <w:pStyle w:val="Heading3"/>
      </w:pPr>
      <w:bookmarkStart w:id="51" w:name="_Toc117674537"/>
      <w:r w:rsidRPr="00547E97">
        <w:t>Outcomes</w:t>
      </w:r>
      <w:bookmarkEnd w:id="51"/>
    </w:p>
    <w:p w14:paraId="5989D313" w14:textId="77777777" w:rsidR="00547E97" w:rsidRPr="00547E97" w:rsidRDefault="00547E97" w:rsidP="00547E97">
      <w:r w:rsidRPr="00547E97">
        <w:t>A student:</w:t>
      </w:r>
    </w:p>
    <w:p w14:paraId="17735E2A" w14:textId="0CE20343" w:rsidR="00547E97" w:rsidRPr="00547E97" w:rsidRDefault="00547E97" w:rsidP="009F3461">
      <w:pPr>
        <w:pStyle w:val="ListBullet"/>
      </w:pPr>
      <w:r w:rsidRPr="009F3461">
        <w:rPr>
          <w:rStyle w:val="Strong"/>
        </w:rPr>
        <w:t>IS5-2</w:t>
      </w:r>
      <w:r w:rsidRPr="00547E97">
        <w:t xml:space="preserve"> describes characteristics of culture</w:t>
      </w:r>
    </w:p>
    <w:p w14:paraId="3FF03811" w14:textId="0AA67667" w:rsidR="00547E97" w:rsidRPr="00547E97" w:rsidRDefault="00547E97" w:rsidP="009F3461">
      <w:pPr>
        <w:pStyle w:val="ListBullet"/>
      </w:pPr>
      <w:r w:rsidRPr="009F3461">
        <w:rPr>
          <w:rStyle w:val="Strong"/>
        </w:rPr>
        <w:t>IS5-3</w:t>
      </w:r>
      <w:r w:rsidRPr="00547E97">
        <w:t xml:space="preserve"> examines cultural similarities and differences</w:t>
      </w:r>
    </w:p>
    <w:p w14:paraId="7DA3B099" w14:textId="6B8C56A6" w:rsidR="00547E97" w:rsidRPr="00547E97" w:rsidRDefault="00547E97" w:rsidP="009F3461">
      <w:pPr>
        <w:pStyle w:val="ListBullet"/>
      </w:pPr>
      <w:r w:rsidRPr="009F3461">
        <w:rPr>
          <w:rStyle w:val="Strong"/>
        </w:rPr>
        <w:t>IS5-4</w:t>
      </w:r>
      <w:r w:rsidRPr="00547E97">
        <w:t xml:space="preserve"> examines cultural diversity</w:t>
      </w:r>
    </w:p>
    <w:p w14:paraId="0BBAE847" w14:textId="4A80390D" w:rsidR="00547E97" w:rsidRPr="00547E97" w:rsidRDefault="00547E97" w:rsidP="009F3461">
      <w:pPr>
        <w:pStyle w:val="ListBullet"/>
      </w:pPr>
      <w:r w:rsidRPr="009F3461">
        <w:rPr>
          <w:rStyle w:val="Strong"/>
        </w:rPr>
        <w:t>IS5-6</w:t>
      </w:r>
      <w:r w:rsidRPr="00547E97">
        <w:t xml:space="preserve"> identifies influences on cultures and their interconnectedness</w:t>
      </w:r>
    </w:p>
    <w:p w14:paraId="1C6DA7AA" w14:textId="4FB20F53" w:rsidR="00547E97" w:rsidRPr="00547E97" w:rsidRDefault="00547E97" w:rsidP="009F3461">
      <w:pPr>
        <w:pStyle w:val="ListBullet"/>
      </w:pPr>
      <w:r w:rsidRPr="009F3461">
        <w:rPr>
          <w:rStyle w:val="Strong"/>
        </w:rPr>
        <w:t>IS5-12</w:t>
      </w:r>
      <w:r w:rsidRPr="00547E97">
        <w:t xml:space="preserve"> selects and uses a range of written, </w:t>
      </w:r>
      <w:proofErr w:type="gramStart"/>
      <w:r w:rsidRPr="00547E97">
        <w:t>visual</w:t>
      </w:r>
      <w:proofErr w:type="gramEnd"/>
      <w:r w:rsidRPr="00547E97">
        <w:t xml:space="preserve"> and oral forms, to describe, analyse and communicate about cultures</w:t>
      </w:r>
    </w:p>
    <w:p w14:paraId="35C5DD41" w14:textId="77777777" w:rsidR="00547E97" w:rsidRPr="00547E97" w:rsidRDefault="00547E97" w:rsidP="00AB1798">
      <w:pPr>
        <w:pStyle w:val="Heading3"/>
      </w:pPr>
      <w:bookmarkStart w:id="52" w:name="_Toc117674538"/>
      <w:r w:rsidRPr="00547E97">
        <w:t>Content</w:t>
      </w:r>
      <w:bookmarkEnd w:id="52"/>
    </w:p>
    <w:p w14:paraId="02C5DECF" w14:textId="77777777" w:rsidR="00547E97" w:rsidRPr="00547E97" w:rsidRDefault="00547E97" w:rsidP="00547E97">
      <w:r w:rsidRPr="00547E97">
        <w:t>Students:</w:t>
      </w:r>
    </w:p>
    <w:p w14:paraId="7C0156A7" w14:textId="0993624A" w:rsidR="00547E97" w:rsidRPr="00547E97" w:rsidRDefault="00547E97" w:rsidP="00AB1798">
      <w:pPr>
        <w:pStyle w:val="ListBullet"/>
      </w:pPr>
      <w:r w:rsidRPr="00547E97">
        <w:t>examine culture in textiles, art and or architecture, including</w:t>
      </w:r>
    </w:p>
    <w:p w14:paraId="5A66525C" w14:textId="5A478281" w:rsidR="00547E97" w:rsidRPr="00547E97" w:rsidRDefault="00547E97" w:rsidP="00AB1798">
      <w:pPr>
        <w:pStyle w:val="ListBullet2"/>
      </w:pPr>
      <w:r w:rsidRPr="00547E97">
        <w:t>the textiles/art/architecture of a cultural group</w:t>
      </w:r>
    </w:p>
    <w:p w14:paraId="22727069" w14:textId="68F3A5BD" w:rsidR="00547E97" w:rsidRPr="00547E97" w:rsidRDefault="00547E97" w:rsidP="00AB1798">
      <w:pPr>
        <w:pStyle w:val="ListBullet2"/>
      </w:pPr>
      <w:r w:rsidRPr="00547E97">
        <w:t>how textiles/art/architecture are a core part of cultural identity</w:t>
      </w:r>
    </w:p>
    <w:p w14:paraId="1B4F2F95" w14:textId="7E0A2BFF" w:rsidR="00547E97" w:rsidRPr="00547E97" w:rsidRDefault="00547E97" w:rsidP="00AB1798">
      <w:pPr>
        <w:pStyle w:val="ListBullet2"/>
      </w:pPr>
      <w:r w:rsidRPr="00547E97">
        <w:t>the impact of religion and beliefs on textiles, art and/or architecture</w:t>
      </w:r>
    </w:p>
    <w:p w14:paraId="47E12CE3" w14:textId="248BFF29" w:rsidR="00547E97" w:rsidRPr="00547E97" w:rsidRDefault="00547E97" w:rsidP="00AB1798">
      <w:pPr>
        <w:pStyle w:val="ListBullet2"/>
      </w:pPr>
      <w:r w:rsidRPr="00547E97">
        <w:t>the migration of culture though textiles, art and/or architecture</w:t>
      </w:r>
    </w:p>
    <w:p w14:paraId="2483DE6D" w14:textId="2E67FC84" w:rsidR="00547E97" w:rsidRPr="00547E97" w:rsidRDefault="00547E97" w:rsidP="00AB1798">
      <w:pPr>
        <w:pStyle w:val="ListBullet"/>
      </w:pPr>
      <w:r w:rsidRPr="00547E97">
        <w:t>describe the work of an artist or architect, including</w:t>
      </w:r>
    </w:p>
    <w:p w14:paraId="71F8CCE4" w14:textId="5880E01F" w:rsidR="00547E97" w:rsidRPr="00547E97" w:rsidRDefault="00547E97" w:rsidP="00AB1798">
      <w:pPr>
        <w:pStyle w:val="ListBullet2"/>
      </w:pPr>
      <w:r w:rsidRPr="00547E97">
        <w:t>their background, symbolism, function and spread of the artistic work</w:t>
      </w:r>
    </w:p>
    <w:p w14:paraId="70D94A1A" w14:textId="4CE3EDF6" w:rsidR="00547E97" w:rsidRPr="00547E97" w:rsidRDefault="00547E97" w:rsidP="00AB1798">
      <w:pPr>
        <w:pStyle w:val="ListBullet2"/>
      </w:pPr>
      <w:r w:rsidRPr="00547E97">
        <w:t>an analysis of the significant cultural impact of their work</w:t>
      </w:r>
    </w:p>
    <w:p w14:paraId="5AFCAA46" w14:textId="549B5A2B" w:rsidR="00547E97" w:rsidRPr="00547E97" w:rsidRDefault="00547E97" w:rsidP="00AB1798">
      <w:pPr>
        <w:pStyle w:val="ListBullet2"/>
      </w:pPr>
      <w:r w:rsidRPr="00547E97">
        <w:t>an explanation of how the artist work helps form and maintain the identity of the cultural group</w:t>
      </w:r>
    </w:p>
    <w:p w14:paraId="2A1D2FC0" w14:textId="13B42949" w:rsidR="00547E97" w:rsidRPr="00547E97" w:rsidRDefault="00547E97" w:rsidP="00AB1798">
      <w:pPr>
        <w:pStyle w:val="ListBullet2"/>
      </w:pPr>
      <w:r w:rsidRPr="00547E97">
        <w:t>the cross-cultural influences on the artist/architect’s work</w:t>
      </w:r>
    </w:p>
    <w:p w14:paraId="46184E74" w14:textId="58822D6D" w:rsidR="00AB1798" w:rsidRDefault="00547E97" w:rsidP="00AB1798">
      <w:pPr>
        <w:pStyle w:val="ListBullet2"/>
      </w:pPr>
      <w:r w:rsidRPr="00547E97">
        <w:t>an analysis of how the artist/architect’s work has changed over time.</w:t>
      </w:r>
      <w:r w:rsidR="00AB1798">
        <w:br w:type="page"/>
      </w:r>
    </w:p>
    <w:p w14:paraId="1B6408C2" w14:textId="77777777" w:rsidR="008E05BD" w:rsidRPr="008E05BD" w:rsidRDefault="008E05BD" w:rsidP="008E05BD">
      <w:pPr>
        <w:pStyle w:val="Heading2"/>
      </w:pPr>
      <w:bookmarkStart w:id="53" w:name="_Toc117674539"/>
      <w:r w:rsidRPr="008E05BD">
        <w:lastRenderedPageBreak/>
        <w:t>Option 7 – Culture in film and literature</w:t>
      </w:r>
      <w:bookmarkEnd w:id="53"/>
    </w:p>
    <w:p w14:paraId="67B0C69A" w14:textId="77777777" w:rsidR="008E05BD" w:rsidRPr="008E05BD" w:rsidRDefault="008E05BD" w:rsidP="008E05BD">
      <w:r w:rsidRPr="008E05BD">
        <w:t>Students investigate the representation of culture in film and literature through a case study.</w:t>
      </w:r>
    </w:p>
    <w:p w14:paraId="03BFF0C5" w14:textId="77777777" w:rsidR="008E05BD" w:rsidRPr="008E05BD" w:rsidRDefault="008E05BD" w:rsidP="008E05BD">
      <w:pPr>
        <w:pStyle w:val="Heading3"/>
      </w:pPr>
      <w:bookmarkStart w:id="54" w:name="_Toc117674540"/>
      <w:r w:rsidRPr="008E05BD">
        <w:t>Outcomes</w:t>
      </w:r>
      <w:bookmarkEnd w:id="54"/>
    </w:p>
    <w:p w14:paraId="75845B7A" w14:textId="77777777" w:rsidR="008E05BD" w:rsidRPr="008E05BD" w:rsidRDefault="008E05BD" w:rsidP="008E05BD">
      <w:r w:rsidRPr="008E05BD">
        <w:t>A student:</w:t>
      </w:r>
    </w:p>
    <w:p w14:paraId="71B65413" w14:textId="3EFD7010" w:rsidR="008E05BD" w:rsidRPr="008E05BD" w:rsidRDefault="008E05BD" w:rsidP="008E05BD">
      <w:pPr>
        <w:pStyle w:val="ListBullet"/>
      </w:pPr>
      <w:r w:rsidRPr="008E05BD">
        <w:rPr>
          <w:rStyle w:val="Strong"/>
        </w:rPr>
        <w:t>IS5-2</w:t>
      </w:r>
      <w:r w:rsidRPr="008E05BD">
        <w:t xml:space="preserve"> describes characteristics of culture</w:t>
      </w:r>
    </w:p>
    <w:p w14:paraId="7AC4475F" w14:textId="531B7253" w:rsidR="008E05BD" w:rsidRPr="008E05BD" w:rsidRDefault="008E05BD" w:rsidP="008E05BD">
      <w:pPr>
        <w:pStyle w:val="ListBullet"/>
      </w:pPr>
      <w:r w:rsidRPr="008E05BD">
        <w:rPr>
          <w:rStyle w:val="Strong"/>
        </w:rPr>
        <w:t>IS5-3</w:t>
      </w:r>
      <w:r w:rsidRPr="008E05BD">
        <w:t xml:space="preserve"> examines cultural similarities and differences</w:t>
      </w:r>
    </w:p>
    <w:p w14:paraId="56F30C0F" w14:textId="44B876EA" w:rsidR="008E05BD" w:rsidRPr="008E05BD" w:rsidRDefault="008E05BD" w:rsidP="008E05BD">
      <w:pPr>
        <w:pStyle w:val="ListBullet"/>
      </w:pPr>
      <w:r w:rsidRPr="008E05BD">
        <w:rPr>
          <w:rStyle w:val="Strong"/>
        </w:rPr>
        <w:t>IS5-5</w:t>
      </w:r>
      <w:r w:rsidRPr="008E05BD">
        <w:t xml:space="preserve"> accounts for the dynamic nature of culture</w:t>
      </w:r>
    </w:p>
    <w:p w14:paraId="452281BA" w14:textId="43E859AA" w:rsidR="008E05BD" w:rsidRPr="008E05BD" w:rsidRDefault="008E05BD" w:rsidP="008E05BD">
      <w:pPr>
        <w:pStyle w:val="ListBullet"/>
      </w:pPr>
      <w:r w:rsidRPr="008E05BD">
        <w:rPr>
          <w:rStyle w:val="Strong"/>
        </w:rPr>
        <w:t>IS5-6</w:t>
      </w:r>
      <w:r w:rsidRPr="008E05BD">
        <w:t xml:space="preserve"> identifies influences on cultures and their interconnectedness</w:t>
      </w:r>
    </w:p>
    <w:p w14:paraId="57D79416" w14:textId="67E9E541" w:rsidR="008E05BD" w:rsidRPr="008E05BD" w:rsidRDefault="008E05BD" w:rsidP="008E05BD">
      <w:pPr>
        <w:pStyle w:val="ListBullet"/>
      </w:pPr>
      <w:r w:rsidRPr="008E05BD">
        <w:rPr>
          <w:rStyle w:val="Strong"/>
        </w:rPr>
        <w:t>IS5-12</w:t>
      </w:r>
      <w:r w:rsidRPr="008E05BD">
        <w:t xml:space="preserve"> selects and uses a range of written, </w:t>
      </w:r>
      <w:proofErr w:type="gramStart"/>
      <w:r w:rsidRPr="008E05BD">
        <w:t>visual</w:t>
      </w:r>
      <w:proofErr w:type="gramEnd"/>
      <w:r w:rsidRPr="008E05BD">
        <w:t xml:space="preserve"> and oral forms, to describe, analyse and communicate about cultures</w:t>
      </w:r>
    </w:p>
    <w:p w14:paraId="0458EFD4" w14:textId="77777777" w:rsidR="008E05BD" w:rsidRPr="008E05BD" w:rsidRDefault="008E05BD" w:rsidP="009D6668">
      <w:pPr>
        <w:pStyle w:val="Heading3"/>
      </w:pPr>
      <w:bookmarkStart w:id="55" w:name="_Toc117674541"/>
      <w:r w:rsidRPr="008E05BD">
        <w:t>Content</w:t>
      </w:r>
      <w:bookmarkEnd w:id="55"/>
    </w:p>
    <w:p w14:paraId="62F557B4" w14:textId="77777777" w:rsidR="008E05BD" w:rsidRPr="008E05BD" w:rsidRDefault="008E05BD" w:rsidP="009D6668">
      <w:pPr>
        <w:pStyle w:val="Heading4"/>
      </w:pPr>
      <w:bookmarkStart w:id="56" w:name="_Toc117674542"/>
      <w:r w:rsidRPr="008E05BD">
        <w:t>Portrayal of culture in film and literature</w:t>
      </w:r>
      <w:bookmarkEnd w:id="56"/>
    </w:p>
    <w:p w14:paraId="210044FC" w14:textId="162C5339" w:rsidR="008E05BD" w:rsidRPr="008E05BD" w:rsidRDefault="008E05BD" w:rsidP="00B330BB">
      <w:r w:rsidRPr="008E05BD">
        <w:t>Students</w:t>
      </w:r>
      <w:r w:rsidR="00B330BB">
        <w:t xml:space="preserve"> </w:t>
      </w:r>
      <w:r w:rsidRPr="008E05BD">
        <w:t>describe how culture is portrayed in film and literature, for example</w:t>
      </w:r>
      <w:r w:rsidR="00B330BB">
        <w:t>:</w:t>
      </w:r>
    </w:p>
    <w:p w14:paraId="2263361D" w14:textId="09FAC449" w:rsidR="008E05BD" w:rsidRPr="008E05BD" w:rsidRDefault="008E05BD" w:rsidP="00B330BB">
      <w:pPr>
        <w:pStyle w:val="ListBullet"/>
      </w:pPr>
      <w:r w:rsidRPr="008E05BD">
        <w:t>the temporal context in which works are set and created</w:t>
      </w:r>
    </w:p>
    <w:p w14:paraId="531FC3B6" w14:textId="28095507" w:rsidR="008E05BD" w:rsidRPr="008E05BD" w:rsidRDefault="008E05BD" w:rsidP="00B330BB">
      <w:pPr>
        <w:pStyle w:val="ListBullet"/>
      </w:pPr>
      <w:r w:rsidRPr="008E05BD">
        <w:t>the different cultural perspectives presented in film or literature</w:t>
      </w:r>
    </w:p>
    <w:p w14:paraId="04A3FA68" w14:textId="3BB19FAC" w:rsidR="008E05BD" w:rsidRPr="008E05BD" w:rsidRDefault="008E05BD" w:rsidP="00B330BB">
      <w:pPr>
        <w:pStyle w:val="ListBullet"/>
      </w:pPr>
      <w:r w:rsidRPr="008E05BD">
        <w:t>the significance of changing film or literature representations of culture throughout the world.</w:t>
      </w:r>
    </w:p>
    <w:p w14:paraId="21CA20BB" w14:textId="77777777" w:rsidR="008E05BD" w:rsidRPr="008E05BD" w:rsidRDefault="008E05BD" w:rsidP="009D6668">
      <w:pPr>
        <w:pStyle w:val="Heading4"/>
      </w:pPr>
      <w:bookmarkStart w:id="57" w:name="_Toc117674543"/>
      <w:r w:rsidRPr="008E05BD">
        <w:t>Case study</w:t>
      </w:r>
      <w:bookmarkEnd w:id="57"/>
    </w:p>
    <w:p w14:paraId="25F5DFB7" w14:textId="7973D8F7" w:rsidR="008E05BD" w:rsidRPr="008E05BD" w:rsidRDefault="008E05BD" w:rsidP="00B330BB">
      <w:r w:rsidRPr="008E05BD">
        <w:t>Students</w:t>
      </w:r>
      <w:r w:rsidR="00B330BB">
        <w:t xml:space="preserve"> </w:t>
      </w:r>
      <w:r w:rsidRPr="008E05BD">
        <w:t>investigate the portrayal of a specific culture in an example from film and or literature, including</w:t>
      </w:r>
      <w:r w:rsidR="00B330BB">
        <w:t>:</w:t>
      </w:r>
    </w:p>
    <w:p w14:paraId="649432B0" w14:textId="5FD462BB" w:rsidR="008E05BD" w:rsidRPr="008E05BD" w:rsidRDefault="008E05BD" w:rsidP="00B330BB">
      <w:pPr>
        <w:pStyle w:val="ListBullet"/>
      </w:pPr>
      <w:r w:rsidRPr="008E05BD">
        <w:t>an examination of the representation of the culture</w:t>
      </w:r>
    </w:p>
    <w:p w14:paraId="24698785" w14:textId="2A076498" w:rsidR="008E05BD" w:rsidRPr="008E05BD" w:rsidRDefault="008E05BD" w:rsidP="00B330BB">
      <w:pPr>
        <w:pStyle w:val="ListBullet"/>
      </w:pPr>
      <w:r w:rsidRPr="008E05BD">
        <w:t>the identification of factors that have shaped this representation, such as historical, economic, legal</w:t>
      </w:r>
      <w:r w:rsidR="004D0B57">
        <w:t>,</w:t>
      </w:r>
      <w:r w:rsidRPr="008E05BD">
        <w:t xml:space="preserve"> or political forces</w:t>
      </w:r>
    </w:p>
    <w:p w14:paraId="7F80BD46" w14:textId="09073645" w:rsidR="008E05BD" w:rsidRPr="008E05BD" w:rsidRDefault="008E05BD" w:rsidP="00B330BB">
      <w:pPr>
        <w:pStyle w:val="ListBullet"/>
      </w:pPr>
      <w:r w:rsidRPr="008E05BD">
        <w:t>an evaluation of truth, bias and stereotyping of the culture represented</w:t>
      </w:r>
    </w:p>
    <w:p w14:paraId="15159B06" w14:textId="0762848B" w:rsidR="009D6668" w:rsidRDefault="008E05BD" w:rsidP="00B330BB">
      <w:pPr>
        <w:pStyle w:val="ListBullet"/>
      </w:pPr>
      <w:r w:rsidRPr="008E05BD">
        <w:lastRenderedPageBreak/>
        <w:t>the analysis of how the studied film and/or literature influences, or is influenced by, people’s attitudes and behaviours towards the specific culture.</w:t>
      </w:r>
      <w:r w:rsidR="009D6668">
        <w:br w:type="page"/>
      </w:r>
    </w:p>
    <w:p w14:paraId="024F48F6" w14:textId="77777777" w:rsidR="00500B90" w:rsidRPr="00500B90" w:rsidRDefault="00500B90" w:rsidP="00500B90">
      <w:pPr>
        <w:pStyle w:val="Heading2"/>
      </w:pPr>
      <w:bookmarkStart w:id="58" w:name="_Toc117674544"/>
      <w:r w:rsidRPr="00500B90">
        <w:lastRenderedPageBreak/>
        <w:t>Option 8 – Culture and sport</w:t>
      </w:r>
      <w:bookmarkEnd w:id="58"/>
    </w:p>
    <w:p w14:paraId="36AEB4DF" w14:textId="77777777" w:rsidR="00500B90" w:rsidRPr="00500B90" w:rsidRDefault="00500B90" w:rsidP="00500B90">
      <w:r w:rsidRPr="00500B90">
        <w:t>Students study how cultural differences express themselves in sport.</w:t>
      </w:r>
    </w:p>
    <w:p w14:paraId="675DAEFF" w14:textId="77777777" w:rsidR="00500B90" w:rsidRPr="00500B90" w:rsidRDefault="00500B90" w:rsidP="00500B90">
      <w:pPr>
        <w:pStyle w:val="Heading3"/>
      </w:pPr>
      <w:bookmarkStart w:id="59" w:name="_Toc117674545"/>
      <w:r w:rsidRPr="00500B90">
        <w:t>Outcomes</w:t>
      </w:r>
      <w:bookmarkEnd w:id="59"/>
    </w:p>
    <w:p w14:paraId="100F5145" w14:textId="77777777" w:rsidR="00500B90" w:rsidRPr="00500B90" w:rsidRDefault="00500B90" w:rsidP="00500B90">
      <w:r w:rsidRPr="00500B90">
        <w:t>A student:</w:t>
      </w:r>
    </w:p>
    <w:p w14:paraId="36AD755F" w14:textId="05BB5946" w:rsidR="00500B90" w:rsidRPr="00500B90" w:rsidRDefault="00500B90" w:rsidP="00500B90">
      <w:pPr>
        <w:pStyle w:val="ListBullet"/>
      </w:pPr>
      <w:r w:rsidRPr="00500B90">
        <w:rPr>
          <w:rStyle w:val="Strong"/>
        </w:rPr>
        <w:t>IS5-4</w:t>
      </w:r>
      <w:r w:rsidRPr="00500B90">
        <w:t xml:space="preserve"> examines cultural diversity</w:t>
      </w:r>
    </w:p>
    <w:p w14:paraId="377C84EB" w14:textId="1AE04E96" w:rsidR="00500B90" w:rsidRPr="00500B90" w:rsidRDefault="00500B90" w:rsidP="00500B90">
      <w:pPr>
        <w:pStyle w:val="ListBullet"/>
      </w:pPr>
      <w:r w:rsidRPr="00500B90">
        <w:rPr>
          <w:rStyle w:val="Strong"/>
        </w:rPr>
        <w:t>IS5-5</w:t>
      </w:r>
      <w:r w:rsidRPr="00500B90">
        <w:t xml:space="preserve"> accounts for the dynamic nature of culture</w:t>
      </w:r>
    </w:p>
    <w:p w14:paraId="3F04092F" w14:textId="173D7D0B" w:rsidR="00500B90" w:rsidRPr="00500B90" w:rsidRDefault="00500B90" w:rsidP="00500B90">
      <w:pPr>
        <w:pStyle w:val="ListBullet"/>
      </w:pPr>
      <w:r w:rsidRPr="00500B90">
        <w:rPr>
          <w:rStyle w:val="Strong"/>
        </w:rPr>
        <w:t>IS5-6</w:t>
      </w:r>
      <w:r w:rsidRPr="00500B90">
        <w:t xml:space="preserve"> identifies influences on cultures and their interconnectedness</w:t>
      </w:r>
    </w:p>
    <w:p w14:paraId="18E11370" w14:textId="77C53181" w:rsidR="00500B90" w:rsidRPr="00500B90" w:rsidRDefault="00500B90" w:rsidP="00500B90">
      <w:pPr>
        <w:pStyle w:val="ListBullet"/>
      </w:pPr>
      <w:r w:rsidRPr="00500B90">
        <w:rPr>
          <w:rStyle w:val="Strong"/>
        </w:rPr>
        <w:t>IS5-9</w:t>
      </w:r>
      <w:r w:rsidRPr="00500B90">
        <w:t xml:space="preserve"> evaluates culturally significant issues, </w:t>
      </w:r>
      <w:proofErr w:type="gramStart"/>
      <w:r w:rsidRPr="00500B90">
        <w:t>events</w:t>
      </w:r>
      <w:proofErr w:type="gramEnd"/>
      <w:r w:rsidRPr="00500B90">
        <w:t xml:space="preserve"> and scenarios from a variety of perspectives</w:t>
      </w:r>
    </w:p>
    <w:p w14:paraId="0DB36E7B" w14:textId="71A329F4" w:rsidR="00500B90" w:rsidRPr="00500B90" w:rsidRDefault="00500B90" w:rsidP="00500B90">
      <w:pPr>
        <w:pStyle w:val="ListBullet"/>
      </w:pPr>
      <w:r w:rsidRPr="00500B90">
        <w:rPr>
          <w:rStyle w:val="Strong"/>
        </w:rPr>
        <w:t>IS5-10</w:t>
      </w:r>
      <w:r w:rsidRPr="00500B90">
        <w:t xml:space="preserve"> applies understanding of cultural differences when communicating across cultures</w:t>
      </w:r>
    </w:p>
    <w:p w14:paraId="37A22067" w14:textId="1A736DE0" w:rsidR="00500B90" w:rsidRPr="00500B90" w:rsidRDefault="00500B90" w:rsidP="00500B90">
      <w:pPr>
        <w:pStyle w:val="ListBullet"/>
      </w:pPr>
      <w:r w:rsidRPr="00500B90">
        <w:rPr>
          <w:rStyle w:val="Strong"/>
        </w:rPr>
        <w:t>IS5-11</w:t>
      </w:r>
      <w:r w:rsidRPr="00500B90">
        <w:t xml:space="preserve"> applies strategies to challenge stereotypes</w:t>
      </w:r>
    </w:p>
    <w:p w14:paraId="61C1E057" w14:textId="77777777" w:rsidR="00500B90" w:rsidRPr="00500B90" w:rsidRDefault="00500B90" w:rsidP="00D14747">
      <w:pPr>
        <w:pStyle w:val="Heading3"/>
      </w:pPr>
      <w:bookmarkStart w:id="60" w:name="_Toc117674546"/>
      <w:r w:rsidRPr="00500B90">
        <w:t>Content</w:t>
      </w:r>
      <w:bookmarkEnd w:id="60"/>
    </w:p>
    <w:p w14:paraId="65C84A09" w14:textId="77777777" w:rsidR="00500B90" w:rsidRPr="00500B90" w:rsidRDefault="00500B90" w:rsidP="00D14747">
      <w:pPr>
        <w:pStyle w:val="Heading4"/>
      </w:pPr>
      <w:bookmarkStart w:id="61" w:name="_Toc117674547"/>
      <w:r w:rsidRPr="00500B90">
        <w:t>Cross-cultural understanding and sport</w:t>
      </w:r>
      <w:bookmarkEnd w:id="61"/>
    </w:p>
    <w:p w14:paraId="0E1F11C3" w14:textId="6D82C000" w:rsidR="00500B90" w:rsidRPr="00500B90" w:rsidRDefault="00500B90" w:rsidP="00B330BB">
      <w:r w:rsidRPr="00500B90">
        <w:t>Students</w:t>
      </w:r>
      <w:r w:rsidR="00B330BB">
        <w:t xml:space="preserve"> </w:t>
      </w:r>
      <w:r w:rsidRPr="00500B90">
        <w:t>examine how culture is transmitted through sport and has an impact on the nature of sport, including</w:t>
      </w:r>
      <w:r w:rsidR="00B330BB">
        <w:t>:</w:t>
      </w:r>
    </w:p>
    <w:p w14:paraId="58F92EAB" w14:textId="05816D7C" w:rsidR="00500B90" w:rsidRPr="00500B90" w:rsidRDefault="00500B90" w:rsidP="00B330BB">
      <w:pPr>
        <w:pStyle w:val="ListBullet"/>
      </w:pPr>
      <w:r w:rsidRPr="00500B90">
        <w:t>the role and importance of sport to cultural identity</w:t>
      </w:r>
    </w:p>
    <w:p w14:paraId="6A80453D" w14:textId="4AF57DFE" w:rsidR="00500B90" w:rsidRPr="00500B90" w:rsidRDefault="00500B90" w:rsidP="00B330BB">
      <w:pPr>
        <w:pStyle w:val="ListBullet"/>
      </w:pPr>
      <w:r w:rsidRPr="00500B90">
        <w:t>the universal nature of sport and why different sports dominate in different countries</w:t>
      </w:r>
    </w:p>
    <w:p w14:paraId="55ED1D4F" w14:textId="1CA2E13E" w:rsidR="00500B90" w:rsidRPr="00500B90" w:rsidRDefault="00500B90" w:rsidP="00B330BB">
      <w:pPr>
        <w:pStyle w:val="ListBullet"/>
      </w:pPr>
      <w:r w:rsidRPr="00500B90">
        <w:t>the process of enculturation and how culture can be spread and interpreted through sport</w:t>
      </w:r>
    </w:p>
    <w:p w14:paraId="048A4BF9" w14:textId="5164792C" w:rsidR="00500B90" w:rsidRPr="00500B90" w:rsidRDefault="00500B90" w:rsidP="00B330BB">
      <w:pPr>
        <w:pStyle w:val="ListBullet"/>
      </w:pPr>
      <w:r w:rsidRPr="00500B90">
        <w:t>how sport has enhanced intercultural understanding</w:t>
      </w:r>
    </w:p>
    <w:p w14:paraId="489154FE" w14:textId="2ED60E5D" w:rsidR="00500B90" w:rsidRPr="00500B90" w:rsidRDefault="00500B90" w:rsidP="00B330BB">
      <w:pPr>
        <w:pStyle w:val="ListBullet"/>
      </w:pPr>
      <w:r w:rsidRPr="00500B90">
        <w:t>how sport can provide a platform and context for inappropriate social behaviour</w:t>
      </w:r>
    </w:p>
    <w:p w14:paraId="0A765D55" w14:textId="235D7486" w:rsidR="00B330BB" w:rsidRDefault="00500B90" w:rsidP="00B330BB">
      <w:pPr>
        <w:pStyle w:val="ListBullet"/>
      </w:pPr>
      <w:r w:rsidRPr="00500B90">
        <w:t>world sporting events in relation to what they show about the culture of participants and of global culture.</w:t>
      </w:r>
    </w:p>
    <w:p w14:paraId="79E73D2C" w14:textId="77777777" w:rsidR="00500B90" w:rsidRPr="00500B90" w:rsidRDefault="00500B90" w:rsidP="0002108E">
      <w:pPr>
        <w:pStyle w:val="Heading4"/>
      </w:pPr>
      <w:bookmarkStart w:id="62" w:name="_Toc117674548"/>
      <w:r w:rsidRPr="00500B90">
        <w:t>Gender and sport</w:t>
      </w:r>
      <w:bookmarkEnd w:id="62"/>
    </w:p>
    <w:p w14:paraId="4BA4DCD2" w14:textId="17B9FB9D" w:rsidR="00500B90" w:rsidRPr="00500B90" w:rsidRDefault="00500B90" w:rsidP="00B330BB">
      <w:r w:rsidRPr="00500B90">
        <w:t>Students</w:t>
      </w:r>
      <w:r w:rsidR="00B330BB">
        <w:t xml:space="preserve"> </w:t>
      </w:r>
      <w:r w:rsidRPr="00500B90">
        <w:t>account for factors that impact on gender participation in sport, including</w:t>
      </w:r>
      <w:r w:rsidR="00B330BB">
        <w:t>:</w:t>
      </w:r>
    </w:p>
    <w:p w14:paraId="0EB84C98" w14:textId="5C46C4CC" w:rsidR="00500B90" w:rsidRPr="00500B90" w:rsidRDefault="00500B90" w:rsidP="00B330BB">
      <w:pPr>
        <w:pStyle w:val="ListBullet"/>
      </w:pPr>
      <w:r w:rsidRPr="00500B90">
        <w:lastRenderedPageBreak/>
        <w:t>historical and contemporary limitations on gender in sport, for example, religion, stereotypes, competition structure, discrimination</w:t>
      </w:r>
    </w:p>
    <w:p w14:paraId="4F5F10B3" w14:textId="5A287E6E" w:rsidR="00500B90" w:rsidRPr="00500B90" w:rsidRDefault="00500B90" w:rsidP="00B330BB">
      <w:pPr>
        <w:pStyle w:val="ListBullet"/>
      </w:pPr>
      <w:r w:rsidRPr="00500B90">
        <w:t>gender disparities, such as, the differences between funding, sponsorship, media coverage and participation.</w:t>
      </w:r>
    </w:p>
    <w:p w14:paraId="0D1086AF" w14:textId="77777777" w:rsidR="00500B90" w:rsidRPr="00500B90" w:rsidRDefault="00500B90" w:rsidP="0002108E">
      <w:pPr>
        <w:pStyle w:val="Heading4"/>
      </w:pPr>
      <w:bookmarkStart w:id="63" w:name="_Toc117674549"/>
      <w:r w:rsidRPr="00500B90">
        <w:t>National identity and sport</w:t>
      </w:r>
      <w:bookmarkEnd w:id="63"/>
    </w:p>
    <w:p w14:paraId="31A0ACDB" w14:textId="45DA989A" w:rsidR="00500B90" w:rsidRPr="00500B90" w:rsidRDefault="00500B90" w:rsidP="00B330BB">
      <w:r w:rsidRPr="00500B90">
        <w:t>Students</w:t>
      </w:r>
      <w:r w:rsidR="00B330BB">
        <w:t xml:space="preserve"> </w:t>
      </w:r>
      <w:r w:rsidRPr="00500B90">
        <w:t>evaluates how sports can contribute to, and impact on, national identity, including</w:t>
      </w:r>
      <w:r w:rsidR="00B330BB">
        <w:t>:</w:t>
      </w:r>
    </w:p>
    <w:p w14:paraId="7C14267F" w14:textId="53C87A2B" w:rsidR="00500B90" w:rsidRPr="00500B90" w:rsidRDefault="00500B90" w:rsidP="00B330BB">
      <w:pPr>
        <w:pStyle w:val="ListBullet"/>
      </w:pPr>
      <w:r w:rsidRPr="00500B90">
        <w:t>national sporting achievements</w:t>
      </w:r>
    </w:p>
    <w:p w14:paraId="2C15C748" w14:textId="4BBE50D3" w:rsidR="00500B90" w:rsidRPr="00500B90" w:rsidRDefault="00500B90" w:rsidP="00B330BB">
      <w:pPr>
        <w:pStyle w:val="ListBullet"/>
      </w:pPr>
      <w:r w:rsidRPr="00500B90">
        <w:t>examples of how sporting personalities and teams reflect, represent</w:t>
      </w:r>
      <w:r w:rsidR="00A436C1">
        <w:t>,</w:t>
      </w:r>
      <w:r w:rsidRPr="00500B90">
        <w:t xml:space="preserve"> or misrepresent cultural identity</w:t>
      </w:r>
    </w:p>
    <w:p w14:paraId="5A8AD36C" w14:textId="1D6148A9" w:rsidR="00500B90" w:rsidRPr="00500B90" w:rsidRDefault="00500B90" w:rsidP="00B330BB">
      <w:pPr>
        <w:pStyle w:val="ListBullet"/>
      </w:pPr>
      <w:r w:rsidRPr="00500B90">
        <w:t>a sporting controversy and the resulting perspectives of various stakeholders</w:t>
      </w:r>
    </w:p>
    <w:p w14:paraId="1ADDADE7" w14:textId="38FF3471" w:rsidR="00500B90" w:rsidRPr="00500B90" w:rsidRDefault="00500B90" w:rsidP="00B330BB">
      <w:pPr>
        <w:pStyle w:val="ListBullet"/>
      </w:pPr>
      <w:r w:rsidRPr="00500B90">
        <w:t>relationships between culture, national identity</w:t>
      </w:r>
      <w:r w:rsidR="0031357A">
        <w:t>,</w:t>
      </w:r>
      <w:r w:rsidRPr="00500B90">
        <w:t xml:space="preserve"> and sporting practices.</w:t>
      </w:r>
    </w:p>
    <w:p w14:paraId="45653E53" w14:textId="77777777" w:rsidR="00500B90" w:rsidRPr="00500B90" w:rsidRDefault="00500B90" w:rsidP="0002108E">
      <w:pPr>
        <w:pStyle w:val="Heading4"/>
      </w:pPr>
      <w:bookmarkStart w:id="64" w:name="_Toc117674550"/>
      <w:r w:rsidRPr="00500B90">
        <w:t>Participation</w:t>
      </w:r>
      <w:bookmarkEnd w:id="64"/>
    </w:p>
    <w:p w14:paraId="32146E18" w14:textId="66437972" w:rsidR="00500B90" w:rsidRPr="00500B90" w:rsidRDefault="00500B90" w:rsidP="00B330BB">
      <w:r w:rsidRPr="00500B90">
        <w:t>Students</w:t>
      </w:r>
      <w:r w:rsidR="00B330BB">
        <w:t xml:space="preserve"> </w:t>
      </w:r>
      <w:r w:rsidRPr="00500B90">
        <w:t>examine the different forms of sport played in a country of choice, including</w:t>
      </w:r>
      <w:r w:rsidR="00B330BB">
        <w:t>:</w:t>
      </w:r>
    </w:p>
    <w:p w14:paraId="54D04D82" w14:textId="6FC4D3C9" w:rsidR="00500B90" w:rsidRPr="00500B90" w:rsidRDefault="00500B90" w:rsidP="00B330BB">
      <w:pPr>
        <w:pStyle w:val="ListBullet"/>
      </w:pPr>
      <w:r w:rsidRPr="00500B90">
        <w:t>the history and traditions of the sports</w:t>
      </w:r>
    </w:p>
    <w:p w14:paraId="563A564F" w14:textId="54AE4CEF" w:rsidR="00500B90" w:rsidRPr="00500B90" w:rsidRDefault="00500B90" w:rsidP="00B330BB">
      <w:pPr>
        <w:pStyle w:val="ListBullet"/>
      </w:pPr>
      <w:r w:rsidRPr="00500B90">
        <w:t xml:space="preserve">the nature of </w:t>
      </w:r>
      <w:r w:rsidR="0031357A">
        <w:t>2</w:t>
      </w:r>
      <w:r w:rsidRPr="00500B90">
        <w:t xml:space="preserve"> sports, one of which originated in the country, the other sport introduced</w:t>
      </w:r>
    </w:p>
    <w:p w14:paraId="170DE5A0" w14:textId="6FBAFC5A" w:rsidR="00500B90" w:rsidRPr="00500B90" w:rsidRDefault="00500B90" w:rsidP="00B330BB">
      <w:pPr>
        <w:pStyle w:val="ListBullet"/>
      </w:pPr>
      <w:r w:rsidRPr="00500B90">
        <w:t>the geography, including climate, and its impact on the sports</w:t>
      </w:r>
    </w:p>
    <w:p w14:paraId="0B2EE533" w14:textId="2C5CEDF1" w:rsidR="00500B90" w:rsidRPr="00500B90" w:rsidRDefault="00500B90" w:rsidP="00B330BB">
      <w:pPr>
        <w:pStyle w:val="ListBullet"/>
      </w:pPr>
      <w:r w:rsidRPr="00500B90">
        <w:t>an explanation for the popularity of the sport</w:t>
      </w:r>
    </w:p>
    <w:p w14:paraId="69838F9A" w14:textId="3A535343" w:rsidR="00525159" w:rsidRDefault="00500B90" w:rsidP="00B330BB">
      <w:pPr>
        <w:pStyle w:val="ListBullet"/>
      </w:pPr>
      <w:r w:rsidRPr="00500B90">
        <w:t>an analysis</w:t>
      </w:r>
      <w:r>
        <w:t xml:space="preserve"> of how the sports reflect aspects of culture in that country.</w:t>
      </w:r>
      <w:r w:rsidR="00525159">
        <w:br w:type="page"/>
      </w:r>
    </w:p>
    <w:p w14:paraId="7C80B631" w14:textId="77777777" w:rsidR="00E81803" w:rsidRPr="00E81803" w:rsidRDefault="00E81803" w:rsidP="00E81803">
      <w:pPr>
        <w:pStyle w:val="Heading2"/>
      </w:pPr>
      <w:bookmarkStart w:id="65" w:name="_Toc117674551"/>
      <w:r w:rsidRPr="00E81803">
        <w:lastRenderedPageBreak/>
        <w:t>Option 9 – Culture and food</w:t>
      </w:r>
      <w:bookmarkEnd w:id="65"/>
    </w:p>
    <w:p w14:paraId="70DA64FE" w14:textId="77777777" w:rsidR="00E81803" w:rsidRPr="00E81803" w:rsidRDefault="00E81803" w:rsidP="00E81803">
      <w:r w:rsidRPr="00E81803">
        <w:t>Students examine how culture is created and expressed through food.</w:t>
      </w:r>
    </w:p>
    <w:p w14:paraId="05615365" w14:textId="77777777" w:rsidR="00E81803" w:rsidRPr="00E81803" w:rsidRDefault="00E81803" w:rsidP="00E81803">
      <w:pPr>
        <w:pStyle w:val="Heading3"/>
      </w:pPr>
      <w:bookmarkStart w:id="66" w:name="_Toc117674552"/>
      <w:r w:rsidRPr="00E81803">
        <w:t>Outcomes</w:t>
      </w:r>
      <w:bookmarkEnd w:id="66"/>
    </w:p>
    <w:p w14:paraId="01C90B8F" w14:textId="77777777" w:rsidR="00E81803" w:rsidRPr="00E81803" w:rsidRDefault="00E81803" w:rsidP="00E81803">
      <w:r w:rsidRPr="00E81803">
        <w:t>A student:</w:t>
      </w:r>
    </w:p>
    <w:p w14:paraId="18CD1377" w14:textId="2C4BDA4A" w:rsidR="00E81803" w:rsidRPr="00E81803" w:rsidRDefault="00E81803" w:rsidP="00E81803">
      <w:pPr>
        <w:pStyle w:val="ListBullet"/>
      </w:pPr>
      <w:r w:rsidRPr="00E81803">
        <w:rPr>
          <w:rStyle w:val="Strong"/>
        </w:rPr>
        <w:t xml:space="preserve">IS5-3 </w:t>
      </w:r>
      <w:r w:rsidRPr="00E81803">
        <w:t>examines cultural similarities and differences</w:t>
      </w:r>
    </w:p>
    <w:p w14:paraId="0E707DA6" w14:textId="1D051F33" w:rsidR="00E81803" w:rsidRPr="00E81803" w:rsidRDefault="00E81803" w:rsidP="00E81803">
      <w:pPr>
        <w:pStyle w:val="ListBullet"/>
      </w:pPr>
      <w:r w:rsidRPr="00E81803">
        <w:rPr>
          <w:rStyle w:val="Strong"/>
        </w:rPr>
        <w:t>IS5-4</w:t>
      </w:r>
      <w:r w:rsidRPr="00E81803">
        <w:t xml:space="preserve"> examines cultural diversity</w:t>
      </w:r>
    </w:p>
    <w:p w14:paraId="0C910361" w14:textId="42009926" w:rsidR="00E81803" w:rsidRPr="00E81803" w:rsidRDefault="00E81803" w:rsidP="00E81803">
      <w:pPr>
        <w:pStyle w:val="ListBullet"/>
      </w:pPr>
      <w:r w:rsidRPr="00E81803">
        <w:rPr>
          <w:rStyle w:val="Strong"/>
        </w:rPr>
        <w:t>IS5-6</w:t>
      </w:r>
      <w:r w:rsidRPr="00E81803">
        <w:t xml:space="preserve"> identifies influences on cultures and their interconnectedness</w:t>
      </w:r>
    </w:p>
    <w:p w14:paraId="323B4AF3" w14:textId="789331A4" w:rsidR="00E81803" w:rsidRPr="00E81803" w:rsidRDefault="00E81803" w:rsidP="00E81803">
      <w:pPr>
        <w:pStyle w:val="ListBullet"/>
      </w:pPr>
      <w:r w:rsidRPr="00E81803">
        <w:rPr>
          <w:rStyle w:val="Strong"/>
        </w:rPr>
        <w:t>IS5-10</w:t>
      </w:r>
      <w:r w:rsidRPr="00E81803">
        <w:t xml:space="preserve"> applies understanding of cultural differences when communicating across cultures</w:t>
      </w:r>
    </w:p>
    <w:p w14:paraId="27B71449" w14:textId="702298AE" w:rsidR="00E81803" w:rsidRPr="00E81803" w:rsidRDefault="00E81803" w:rsidP="00E81803">
      <w:pPr>
        <w:pStyle w:val="ListBullet"/>
      </w:pPr>
      <w:r w:rsidRPr="00E81803">
        <w:rPr>
          <w:rStyle w:val="Strong"/>
        </w:rPr>
        <w:t>IS5-12</w:t>
      </w:r>
      <w:r w:rsidRPr="00E81803">
        <w:t xml:space="preserve"> selects and uses a range of written, </w:t>
      </w:r>
      <w:proofErr w:type="gramStart"/>
      <w:r w:rsidRPr="00E81803">
        <w:t>visual</w:t>
      </w:r>
      <w:proofErr w:type="gramEnd"/>
      <w:r w:rsidRPr="00E81803">
        <w:t xml:space="preserve"> and oral forms, to describe, analyse and communicate about cultures</w:t>
      </w:r>
    </w:p>
    <w:p w14:paraId="3591FD5A" w14:textId="77777777" w:rsidR="00E81803" w:rsidRPr="00E81803" w:rsidRDefault="00E81803" w:rsidP="00E81803">
      <w:pPr>
        <w:pStyle w:val="Heading3"/>
      </w:pPr>
      <w:bookmarkStart w:id="67" w:name="_Toc117674553"/>
      <w:r w:rsidRPr="00E81803">
        <w:t>Content</w:t>
      </w:r>
      <w:bookmarkEnd w:id="67"/>
    </w:p>
    <w:p w14:paraId="3CB12E74" w14:textId="77777777" w:rsidR="00E81803" w:rsidRPr="00E81803" w:rsidRDefault="00E81803" w:rsidP="00E81803">
      <w:pPr>
        <w:pStyle w:val="Heading4"/>
      </w:pPr>
      <w:bookmarkStart w:id="68" w:name="_Toc117674554"/>
      <w:r w:rsidRPr="00E81803">
        <w:t>Food</w:t>
      </w:r>
      <w:bookmarkEnd w:id="68"/>
    </w:p>
    <w:p w14:paraId="3668455F" w14:textId="76527F3D" w:rsidR="00E81803" w:rsidRPr="00E81803" w:rsidRDefault="00E81803" w:rsidP="00CC2C89">
      <w:r w:rsidRPr="00E81803">
        <w:t>Students</w:t>
      </w:r>
      <w:r w:rsidR="00CC2C89">
        <w:t xml:space="preserve"> </w:t>
      </w:r>
      <w:r w:rsidRPr="00E81803">
        <w:t>identify differences in consumption of food around the world, including</w:t>
      </w:r>
      <w:r w:rsidR="00CC2C89">
        <w:t>:</w:t>
      </w:r>
    </w:p>
    <w:p w14:paraId="593A131E" w14:textId="25CC32FA" w:rsidR="00E81803" w:rsidRPr="00E81803" w:rsidRDefault="00E81803" w:rsidP="00CC2C89">
      <w:pPr>
        <w:pStyle w:val="ListBullet"/>
      </w:pPr>
      <w:r w:rsidRPr="00E81803">
        <w:t>an identification of variances in dietary intake</w:t>
      </w:r>
    </w:p>
    <w:p w14:paraId="23FC5C4A" w14:textId="2B91105C" w:rsidR="00E81803" w:rsidRPr="00E81803" w:rsidRDefault="00E81803" w:rsidP="00CC2C89">
      <w:pPr>
        <w:pStyle w:val="ListBullet"/>
      </w:pPr>
      <w:r w:rsidRPr="00E81803">
        <w:t>the reasons for the types of food in different areas of the world, using specific and contracting examples</w:t>
      </w:r>
    </w:p>
    <w:p w14:paraId="236D3610" w14:textId="233BDF14" w:rsidR="00E81803" w:rsidRPr="00E81803" w:rsidRDefault="00E81803" w:rsidP="00CC2C89">
      <w:pPr>
        <w:pStyle w:val="ListBullet"/>
      </w:pPr>
      <w:r w:rsidRPr="00E81803">
        <w:t>examples of a variety of food preparation practices</w:t>
      </w:r>
    </w:p>
    <w:p w14:paraId="2FBFB99D" w14:textId="04A8B7C8" w:rsidR="00E81803" w:rsidRPr="00E81803" w:rsidRDefault="00E81803" w:rsidP="00CC2C89">
      <w:pPr>
        <w:pStyle w:val="ListBullet"/>
      </w:pPr>
      <w:r w:rsidRPr="00E81803">
        <w:t>a variety of culinary artefacts and utensils.</w:t>
      </w:r>
    </w:p>
    <w:p w14:paraId="69407F8B" w14:textId="77777777" w:rsidR="00E81803" w:rsidRPr="00E81803" w:rsidRDefault="00E81803" w:rsidP="00E81803">
      <w:pPr>
        <w:pStyle w:val="Heading4"/>
      </w:pPr>
      <w:bookmarkStart w:id="69" w:name="_Toc117674555"/>
      <w:r w:rsidRPr="00E81803">
        <w:t>Practices</w:t>
      </w:r>
      <w:bookmarkEnd w:id="69"/>
    </w:p>
    <w:p w14:paraId="7C595654" w14:textId="0E7D5CD2" w:rsidR="00E81803" w:rsidRPr="00E81803" w:rsidRDefault="00E81803" w:rsidP="00CC2C89">
      <w:r w:rsidRPr="00E81803">
        <w:t>Students</w:t>
      </w:r>
      <w:r w:rsidR="00CC2C89">
        <w:t xml:space="preserve"> </w:t>
      </w:r>
      <w:r w:rsidRPr="00E81803">
        <w:t>examine the practices associated with food collection, eating</w:t>
      </w:r>
      <w:r w:rsidR="0003788D">
        <w:t>,</w:t>
      </w:r>
      <w:r w:rsidRPr="00E81803">
        <w:t xml:space="preserve"> and drinking in different cultures, including</w:t>
      </w:r>
      <w:r w:rsidR="00CC2C89">
        <w:t>:</w:t>
      </w:r>
    </w:p>
    <w:p w14:paraId="0A51CC8E" w14:textId="649DBD47" w:rsidR="00E81803" w:rsidRPr="00E81803" w:rsidRDefault="00E81803" w:rsidP="00CC2C89">
      <w:pPr>
        <w:pStyle w:val="ListBullet"/>
      </w:pPr>
      <w:r w:rsidRPr="00E81803">
        <w:t>traditional food collection practices, for example traditional Aboriginal harvesting practices in Australia, traditional fishing practices in the Pacific and whaling in Inuit culture</w:t>
      </w:r>
    </w:p>
    <w:p w14:paraId="7F2116C2" w14:textId="5451D031" w:rsidR="00E81803" w:rsidRPr="00E81803" w:rsidRDefault="00E81803" w:rsidP="00CC2C89">
      <w:pPr>
        <w:pStyle w:val="ListBullet"/>
      </w:pPr>
      <w:r w:rsidRPr="00E81803">
        <w:lastRenderedPageBreak/>
        <w:t>food as a reflection of culture, including the way food plays a part in cultural expression, traditions associated with food, connection of food to celebrations, food as an art form.</w:t>
      </w:r>
    </w:p>
    <w:p w14:paraId="33731301" w14:textId="77777777" w:rsidR="00E81803" w:rsidRPr="00E81803" w:rsidRDefault="00E81803" w:rsidP="00E81803">
      <w:pPr>
        <w:pStyle w:val="Heading4"/>
      </w:pPr>
      <w:bookmarkStart w:id="70" w:name="_Toc117674556"/>
      <w:r w:rsidRPr="00E81803">
        <w:t>Customs</w:t>
      </w:r>
      <w:bookmarkEnd w:id="70"/>
    </w:p>
    <w:p w14:paraId="60ACD106" w14:textId="77777777" w:rsidR="00E81803" w:rsidRPr="00E81803" w:rsidRDefault="00E81803" w:rsidP="00E81803">
      <w:r w:rsidRPr="00E81803">
        <w:t>Students:</w:t>
      </w:r>
    </w:p>
    <w:p w14:paraId="66A90910" w14:textId="08A4F270" w:rsidR="00E81803" w:rsidRPr="00E81803" w:rsidRDefault="00E81803" w:rsidP="00E81803">
      <w:pPr>
        <w:pStyle w:val="ListBullet"/>
      </w:pPr>
      <w:r w:rsidRPr="00E81803">
        <w:t>identify importance of customs and etiquette in different cultures, including</w:t>
      </w:r>
      <w:r w:rsidR="004B5CE4">
        <w:t xml:space="preserve"> </w:t>
      </w:r>
      <w:r w:rsidRPr="00E81803">
        <w:t>food rules and customs, for example religious practices, origin of cultural food rules and important days within belief systems and their associated foods</w:t>
      </w:r>
    </w:p>
    <w:p w14:paraId="5509F6ED" w14:textId="53700375" w:rsidR="00E81803" w:rsidRPr="00E81803" w:rsidRDefault="00E81803" w:rsidP="00E81803">
      <w:pPr>
        <w:pStyle w:val="ListBullet"/>
      </w:pPr>
      <w:r w:rsidRPr="00E81803">
        <w:t>identify the interconnectedness of religion, custom and food rules, for example</w:t>
      </w:r>
      <w:r w:rsidR="004B5CE4">
        <w:t xml:space="preserve"> </w:t>
      </w:r>
      <w:r w:rsidRPr="00E81803">
        <w:t>the origin of a variety of cultural and religious food taboos</w:t>
      </w:r>
    </w:p>
    <w:p w14:paraId="56988E79" w14:textId="09520FFB" w:rsidR="00E81803" w:rsidRPr="00E81803" w:rsidRDefault="00E81803" w:rsidP="00E81803">
      <w:pPr>
        <w:pStyle w:val="ListBullet"/>
      </w:pPr>
      <w:r w:rsidRPr="00E81803">
        <w:t>identify the use of food in a variety of special occasions, including</w:t>
      </w:r>
      <w:r w:rsidR="004B5CE4">
        <w:t xml:space="preserve"> </w:t>
      </w:r>
      <w:r w:rsidRPr="00E81803">
        <w:t>food in ceremonies associated with different cultures around the world, for example, celebrations, festivals</w:t>
      </w:r>
      <w:r w:rsidR="00AA7D1E">
        <w:t>,</w:t>
      </w:r>
      <w:r w:rsidRPr="00E81803">
        <w:t xml:space="preserve"> and rituals associated with birthdays/name days, weddings, funerals, religious </w:t>
      </w:r>
      <w:proofErr w:type="gramStart"/>
      <w:r w:rsidRPr="00E81803">
        <w:t>days</w:t>
      </w:r>
      <w:proofErr w:type="gramEnd"/>
      <w:r w:rsidRPr="00E81803">
        <w:t xml:space="preserve"> and national days</w:t>
      </w:r>
    </w:p>
    <w:p w14:paraId="29AE093B" w14:textId="0DA4EAB1" w:rsidR="009D70A6" w:rsidRDefault="00E81803" w:rsidP="00E81803">
      <w:pPr>
        <w:pStyle w:val="ListBullet"/>
      </w:pPr>
      <w:r w:rsidRPr="00E81803">
        <w:t xml:space="preserve">explore, through an in-depth case study, the food </w:t>
      </w:r>
      <w:proofErr w:type="gramStart"/>
      <w:r w:rsidRPr="00E81803">
        <w:t>practices</w:t>
      </w:r>
      <w:proofErr w:type="gramEnd"/>
      <w:r w:rsidRPr="00E81803">
        <w:t xml:space="preserve"> and customs of one cultural group.</w:t>
      </w:r>
      <w:r w:rsidR="009D70A6">
        <w:br w:type="page"/>
      </w:r>
    </w:p>
    <w:p w14:paraId="64ACB8BF" w14:textId="77777777" w:rsidR="00271C92" w:rsidRPr="00271C92" w:rsidRDefault="00271C92" w:rsidP="00271C92">
      <w:pPr>
        <w:pStyle w:val="Heading2"/>
      </w:pPr>
      <w:bookmarkStart w:id="71" w:name="_Toc117674557"/>
      <w:r w:rsidRPr="00271C92">
        <w:lastRenderedPageBreak/>
        <w:t>Option 10 – Culture, science, technology, and change</w:t>
      </w:r>
      <w:bookmarkEnd w:id="71"/>
    </w:p>
    <w:p w14:paraId="51385EF0" w14:textId="77777777" w:rsidR="00271C92" w:rsidRPr="00271C92" w:rsidRDefault="00271C92" w:rsidP="00271C92">
      <w:r w:rsidRPr="00271C92">
        <w:t xml:space="preserve">Students explore the way </w:t>
      </w:r>
      <w:proofErr w:type="gramStart"/>
      <w:r w:rsidRPr="00271C92">
        <w:t>particular scientific</w:t>
      </w:r>
      <w:proofErr w:type="gramEnd"/>
      <w:r w:rsidRPr="00271C92">
        <w:t xml:space="preserve"> and technological developments affect culture and vice versa. Students examine how historical and contemporary scientific and technological developments are spread, and their impact on culture.</w:t>
      </w:r>
    </w:p>
    <w:p w14:paraId="7A9EF813" w14:textId="77777777" w:rsidR="00271C92" w:rsidRPr="00271C92" w:rsidRDefault="00271C92" w:rsidP="00271C92">
      <w:pPr>
        <w:pStyle w:val="Heading3"/>
      </w:pPr>
      <w:bookmarkStart w:id="72" w:name="_Toc117674558"/>
      <w:r w:rsidRPr="00271C92">
        <w:t>Outcomes</w:t>
      </w:r>
      <w:bookmarkEnd w:id="72"/>
    </w:p>
    <w:p w14:paraId="3F9FD768" w14:textId="77777777" w:rsidR="00271C92" w:rsidRPr="00271C92" w:rsidRDefault="00271C92" w:rsidP="00271C92">
      <w:r w:rsidRPr="00271C92">
        <w:t>A student:</w:t>
      </w:r>
    </w:p>
    <w:p w14:paraId="721776D6" w14:textId="48E3B461" w:rsidR="00271C92" w:rsidRPr="00271C92" w:rsidRDefault="00271C92" w:rsidP="00271C92">
      <w:pPr>
        <w:pStyle w:val="ListBullet"/>
      </w:pPr>
      <w:r w:rsidRPr="00674AFB">
        <w:rPr>
          <w:rStyle w:val="Strong"/>
        </w:rPr>
        <w:t>IS5-5</w:t>
      </w:r>
      <w:r w:rsidRPr="00271C92">
        <w:t xml:space="preserve"> accounts for the dynamic nature of culture</w:t>
      </w:r>
    </w:p>
    <w:p w14:paraId="0936E994" w14:textId="2516B652" w:rsidR="00271C92" w:rsidRPr="00271C92" w:rsidRDefault="00271C92" w:rsidP="00271C92">
      <w:pPr>
        <w:pStyle w:val="ListBullet"/>
      </w:pPr>
      <w:r w:rsidRPr="00674AFB">
        <w:rPr>
          <w:rStyle w:val="Strong"/>
        </w:rPr>
        <w:t>IS5-6</w:t>
      </w:r>
      <w:r w:rsidRPr="00271C92">
        <w:t xml:space="preserve"> identifies influences on cultures and their interconnectedness</w:t>
      </w:r>
    </w:p>
    <w:p w14:paraId="1AAB93BB" w14:textId="5B1BD5A0" w:rsidR="00271C92" w:rsidRPr="00271C92" w:rsidRDefault="00271C92" w:rsidP="00271C92">
      <w:pPr>
        <w:pStyle w:val="ListBullet"/>
      </w:pPr>
      <w:r w:rsidRPr="004767A2">
        <w:rPr>
          <w:rStyle w:val="Strong"/>
        </w:rPr>
        <w:t>IS5-10</w:t>
      </w:r>
      <w:r w:rsidRPr="00271C92">
        <w:t xml:space="preserve"> applies understanding of cultural differences when communicating across cultures</w:t>
      </w:r>
    </w:p>
    <w:p w14:paraId="434F32EB" w14:textId="7110A19B" w:rsidR="00271C92" w:rsidRPr="00271C92" w:rsidRDefault="00271C92" w:rsidP="00271C92">
      <w:pPr>
        <w:pStyle w:val="ListBullet"/>
      </w:pPr>
      <w:r w:rsidRPr="004767A2">
        <w:rPr>
          <w:rStyle w:val="Strong"/>
        </w:rPr>
        <w:t>IS5-12</w:t>
      </w:r>
      <w:r w:rsidRPr="00271C92">
        <w:t xml:space="preserve"> selects and uses a range of written, </w:t>
      </w:r>
      <w:proofErr w:type="gramStart"/>
      <w:r w:rsidRPr="00271C92">
        <w:t>visual</w:t>
      </w:r>
      <w:proofErr w:type="gramEnd"/>
      <w:r w:rsidRPr="00271C92">
        <w:t xml:space="preserve"> and oral forms, to describe, analyse and communicate about cultures.</w:t>
      </w:r>
    </w:p>
    <w:p w14:paraId="50612DDF" w14:textId="77777777" w:rsidR="00271C92" w:rsidRPr="00271C92" w:rsidRDefault="00271C92" w:rsidP="004767A2">
      <w:pPr>
        <w:pStyle w:val="Heading3"/>
      </w:pPr>
      <w:bookmarkStart w:id="73" w:name="_Toc117674559"/>
      <w:r w:rsidRPr="00271C92">
        <w:t>Content</w:t>
      </w:r>
      <w:bookmarkEnd w:id="73"/>
    </w:p>
    <w:p w14:paraId="3B29AF4F" w14:textId="77777777" w:rsidR="00271C92" w:rsidRPr="00271C92" w:rsidRDefault="00271C92" w:rsidP="004767A2">
      <w:pPr>
        <w:pStyle w:val="Heading4"/>
      </w:pPr>
      <w:bookmarkStart w:id="74" w:name="_Toc117674560"/>
      <w:r w:rsidRPr="00271C92">
        <w:t>Scientific and technological discoveries</w:t>
      </w:r>
      <w:bookmarkEnd w:id="74"/>
    </w:p>
    <w:p w14:paraId="493747BC" w14:textId="77777777" w:rsidR="00271C92" w:rsidRPr="00271C92" w:rsidRDefault="00271C92" w:rsidP="00271C92">
      <w:r w:rsidRPr="00271C92">
        <w:t>Students:</w:t>
      </w:r>
    </w:p>
    <w:p w14:paraId="5472A01A" w14:textId="599634D5" w:rsidR="00271C92" w:rsidRPr="00271C92" w:rsidRDefault="00271C92" w:rsidP="00F81C8C">
      <w:pPr>
        <w:pStyle w:val="ListBullet"/>
      </w:pPr>
      <w:r w:rsidRPr="00271C92">
        <w:t>examine the process of globalisation that has been occurring since ancient times through trans-civilisation encounters, including</w:t>
      </w:r>
      <w:r w:rsidR="005812E2">
        <w:t xml:space="preserve"> </w:t>
      </w:r>
      <w:r w:rsidRPr="00271C92">
        <w:t xml:space="preserve">the processes involved in the historical spread of technologies, </w:t>
      </w:r>
      <w:proofErr w:type="gramStart"/>
      <w:r w:rsidRPr="00271C92">
        <w:t>ideas</w:t>
      </w:r>
      <w:proofErr w:type="gramEnd"/>
      <w:r w:rsidRPr="00271C92">
        <w:t xml:space="preserve"> and practices in the world, for example, knowledge, exploration, invasion, migration, trade routes and colonialism</w:t>
      </w:r>
    </w:p>
    <w:p w14:paraId="4C74E8A6" w14:textId="5A892F32" w:rsidR="00271C92" w:rsidRPr="00271C92" w:rsidRDefault="00271C92" w:rsidP="004767A2">
      <w:pPr>
        <w:pStyle w:val="ListBullet"/>
      </w:pPr>
      <w:r w:rsidRPr="00271C92">
        <w:t>explore contemporary technological developments and their impact on cultural identity, including</w:t>
      </w:r>
    </w:p>
    <w:p w14:paraId="3C0E1507" w14:textId="076D8349" w:rsidR="00271C92" w:rsidRPr="00271C92" w:rsidRDefault="00271C92" w:rsidP="004767A2">
      <w:pPr>
        <w:pStyle w:val="ListBullet2"/>
      </w:pPr>
      <w:r w:rsidRPr="00271C92">
        <w:t>technological developments that have changed aspects of a specific culture</w:t>
      </w:r>
    </w:p>
    <w:p w14:paraId="03497687" w14:textId="0E1BB2A6" w:rsidR="00271C92" w:rsidRPr="00271C92" w:rsidRDefault="00271C92" w:rsidP="004767A2">
      <w:pPr>
        <w:pStyle w:val="ListBullet2"/>
      </w:pPr>
      <w:r w:rsidRPr="00271C92">
        <w:t xml:space="preserve">the processes involved in the spread of technologies, </w:t>
      </w:r>
      <w:proofErr w:type="gramStart"/>
      <w:r w:rsidRPr="00271C92">
        <w:t>ideas</w:t>
      </w:r>
      <w:proofErr w:type="gramEnd"/>
      <w:r w:rsidRPr="00271C92">
        <w:t xml:space="preserve"> and practices in the world today, for example, cooperation, global trade, mass media, changes to work, leisure and interpersonal relationships, and the way people communicate with </w:t>
      </w:r>
      <w:r w:rsidR="005D760A">
        <w:t xml:space="preserve">each </w:t>
      </w:r>
      <w:r w:rsidRPr="00271C92">
        <w:t>other and share information</w:t>
      </w:r>
    </w:p>
    <w:p w14:paraId="3454C95F" w14:textId="5FEE65EA" w:rsidR="00271C92" w:rsidRPr="00271C92" w:rsidRDefault="00271C92" w:rsidP="004767A2">
      <w:pPr>
        <w:pStyle w:val="ListBullet"/>
      </w:pPr>
      <w:r w:rsidRPr="00271C92">
        <w:lastRenderedPageBreak/>
        <w:t>explore the ways new technology is used or adapted to support existing cultural practices</w:t>
      </w:r>
    </w:p>
    <w:p w14:paraId="33BE216C" w14:textId="523EBC69" w:rsidR="00271C92" w:rsidRPr="00271C92" w:rsidRDefault="00271C92" w:rsidP="004767A2">
      <w:pPr>
        <w:pStyle w:val="ListBullet"/>
      </w:pPr>
      <w:r w:rsidRPr="00271C92">
        <w:t xml:space="preserve">examine at least </w:t>
      </w:r>
      <w:r w:rsidR="005D760A">
        <w:t>4</w:t>
      </w:r>
      <w:r w:rsidR="005D760A" w:rsidRPr="00271C92">
        <w:t xml:space="preserve"> </w:t>
      </w:r>
      <w:r w:rsidRPr="00271C92">
        <w:t xml:space="preserve">examples of individual scientific and/or technological discoveries, with </w:t>
      </w:r>
      <w:r w:rsidR="005D760A">
        <w:t>3</w:t>
      </w:r>
      <w:r w:rsidR="005D760A" w:rsidRPr="00271C92">
        <w:t xml:space="preserve"> </w:t>
      </w:r>
      <w:r w:rsidRPr="00271C92">
        <w:t>originating in the Asia-Pacific region, including</w:t>
      </w:r>
    </w:p>
    <w:p w14:paraId="201509E6" w14:textId="4BCEEBCC" w:rsidR="00271C92" w:rsidRPr="00271C92" w:rsidRDefault="00271C92" w:rsidP="00ED0A17">
      <w:pPr>
        <w:pStyle w:val="ListBullet2"/>
      </w:pPr>
      <w:r w:rsidRPr="00271C92">
        <w:t>identification of what was developed</w:t>
      </w:r>
      <w:r w:rsidR="00DD082C">
        <w:t xml:space="preserve"> and</w:t>
      </w:r>
      <w:r w:rsidRPr="00271C92">
        <w:t xml:space="preserve"> why and where it was developed</w:t>
      </w:r>
    </w:p>
    <w:p w14:paraId="622971FA" w14:textId="52312FBE" w:rsidR="00271C92" w:rsidRPr="00271C92" w:rsidRDefault="00271C92" w:rsidP="00ED0A17">
      <w:pPr>
        <w:pStyle w:val="ListBullet2"/>
      </w:pPr>
      <w:r w:rsidRPr="00271C92">
        <w:t>an outline of the benefits of its development for both the culture of origin and other cultures</w:t>
      </w:r>
    </w:p>
    <w:p w14:paraId="6B067137" w14:textId="081779A5" w:rsidR="00271C92" w:rsidRPr="00271C92" w:rsidRDefault="00271C92" w:rsidP="00ED0A17">
      <w:pPr>
        <w:pStyle w:val="ListBullet2"/>
      </w:pPr>
      <w:r w:rsidRPr="00271C92">
        <w:t>a description of the way specific scientific/technological discoveries of the past have impacted on culture/a cultural group</w:t>
      </w:r>
    </w:p>
    <w:p w14:paraId="0ACC411A" w14:textId="70E749F7" w:rsidR="00587700" w:rsidRDefault="00271C92" w:rsidP="00ED0A17">
      <w:pPr>
        <w:pStyle w:val="ListBullet2"/>
      </w:pPr>
      <w:r w:rsidRPr="00271C92">
        <w:t xml:space="preserve">a description of how life is different </w:t>
      </w:r>
      <w:proofErr w:type="gramStart"/>
      <w:r w:rsidRPr="00271C92">
        <w:t>as a result of</w:t>
      </w:r>
      <w:proofErr w:type="gramEnd"/>
      <w:r w:rsidRPr="00271C92">
        <w:t xml:space="preserve"> the adoption, and/or adaption of the technology by a cultural group.</w:t>
      </w:r>
      <w:r w:rsidR="00587700">
        <w:br w:type="page"/>
      </w:r>
    </w:p>
    <w:p w14:paraId="595C47E7" w14:textId="77777777" w:rsidR="00F30143" w:rsidRDefault="00F30143" w:rsidP="00F30143">
      <w:pPr>
        <w:pStyle w:val="Heading2"/>
      </w:pPr>
      <w:bookmarkStart w:id="75" w:name="_Toc117674561"/>
      <w:r>
        <w:lastRenderedPageBreak/>
        <w:t>Option 11 – School developed option</w:t>
      </w:r>
      <w:bookmarkEnd w:id="75"/>
    </w:p>
    <w:p w14:paraId="443F4DD9" w14:textId="77777777" w:rsidR="00F30143" w:rsidRDefault="00F30143" w:rsidP="00F30143">
      <w:r>
        <w:t>The school developed option provides an opportunity for students to develop their knowledge and understanding of a particular area of learning of relevance and interest to them that is not studied through the core or options.</w:t>
      </w:r>
    </w:p>
    <w:p w14:paraId="4B9A4B02" w14:textId="49456B60" w:rsidR="00F30143" w:rsidRDefault="00F30143" w:rsidP="00573846">
      <w:pPr>
        <w:pStyle w:val="FeatureBox2"/>
      </w:pPr>
      <w:r w:rsidRPr="00573846">
        <w:rPr>
          <w:rStyle w:val="Strong"/>
        </w:rPr>
        <w:t>Note</w:t>
      </w:r>
      <w:r w:rsidR="00CC2C89">
        <w:t>:</w:t>
      </w:r>
      <w:r>
        <w:t xml:space="preserve"> </w:t>
      </w:r>
      <w:r w:rsidR="005812E2">
        <w:t>O</w:t>
      </w:r>
      <w:r>
        <w:t>nly one school developed option can be studied within either a 100 or 200</w:t>
      </w:r>
      <w:r w:rsidR="00406467">
        <w:t>-</w:t>
      </w:r>
      <w:r>
        <w:t>hour course.</w:t>
      </w:r>
    </w:p>
    <w:p w14:paraId="793C6902" w14:textId="77777777" w:rsidR="00F30143" w:rsidRDefault="00F30143" w:rsidP="00573846">
      <w:pPr>
        <w:pStyle w:val="Heading3"/>
      </w:pPr>
      <w:bookmarkStart w:id="76" w:name="_Toc117674562"/>
      <w:r>
        <w:t>Outcomes</w:t>
      </w:r>
      <w:bookmarkEnd w:id="76"/>
    </w:p>
    <w:p w14:paraId="1D957767" w14:textId="77777777" w:rsidR="00F30143" w:rsidRDefault="00F30143" w:rsidP="00F30143">
      <w:r>
        <w:t>A student:</w:t>
      </w:r>
    </w:p>
    <w:p w14:paraId="0A125FB2" w14:textId="53E4BECC" w:rsidR="00F30143" w:rsidRDefault="00F30143" w:rsidP="00573846">
      <w:pPr>
        <w:pStyle w:val="ListBullet"/>
      </w:pPr>
      <w:bookmarkStart w:id="77" w:name="_Hlk116571997"/>
      <w:r w:rsidRPr="00573846">
        <w:rPr>
          <w:rStyle w:val="Strong"/>
        </w:rPr>
        <w:t>IS5-1</w:t>
      </w:r>
      <w:r>
        <w:t xml:space="preserve"> analyses a variety of definitions of culture</w:t>
      </w:r>
    </w:p>
    <w:p w14:paraId="7DEDE8C2" w14:textId="6F0E2E0C" w:rsidR="00F30143" w:rsidRDefault="00F30143" w:rsidP="00573846">
      <w:pPr>
        <w:pStyle w:val="ListBullet"/>
      </w:pPr>
      <w:r w:rsidRPr="00573846">
        <w:rPr>
          <w:rStyle w:val="Strong"/>
        </w:rPr>
        <w:t>IS5-2</w:t>
      </w:r>
      <w:r>
        <w:t xml:space="preserve"> describes characteristics of culture</w:t>
      </w:r>
    </w:p>
    <w:p w14:paraId="2B07440D" w14:textId="1BD77799" w:rsidR="00F30143" w:rsidRDefault="00F30143" w:rsidP="00573846">
      <w:pPr>
        <w:pStyle w:val="ListBullet"/>
      </w:pPr>
      <w:r w:rsidRPr="00573846">
        <w:rPr>
          <w:rStyle w:val="Strong"/>
        </w:rPr>
        <w:t>IS5-3</w:t>
      </w:r>
      <w:r>
        <w:t xml:space="preserve"> examines cultural similarities and differences</w:t>
      </w:r>
    </w:p>
    <w:p w14:paraId="50CA7E03" w14:textId="7D12AD65" w:rsidR="00F30143" w:rsidRDefault="00F30143" w:rsidP="00573846">
      <w:pPr>
        <w:pStyle w:val="ListBullet"/>
      </w:pPr>
      <w:r w:rsidRPr="00573846">
        <w:rPr>
          <w:rStyle w:val="Strong"/>
        </w:rPr>
        <w:t>IS5-4</w:t>
      </w:r>
      <w:r>
        <w:t xml:space="preserve"> examines cultural diversity</w:t>
      </w:r>
    </w:p>
    <w:p w14:paraId="03512A63" w14:textId="33D8DADD" w:rsidR="00F30143" w:rsidRDefault="00F30143" w:rsidP="00573846">
      <w:pPr>
        <w:pStyle w:val="ListBullet"/>
      </w:pPr>
      <w:r w:rsidRPr="00573846">
        <w:rPr>
          <w:rStyle w:val="Strong"/>
        </w:rPr>
        <w:t>IS5-5</w:t>
      </w:r>
      <w:r>
        <w:t xml:space="preserve"> accounts for the dynamic nature of culture</w:t>
      </w:r>
    </w:p>
    <w:p w14:paraId="5BD3BDA7" w14:textId="427EF726" w:rsidR="00F30143" w:rsidRDefault="00F30143" w:rsidP="00573846">
      <w:pPr>
        <w:pStyle w:val="ListBullet"/>
      </w:pPr>
      <w:r w:rsidRPr="00573846">
        <w:rPr>
          <w:rStyle w:val="Strong"/>
        </w:rPr>
        <w:t>IS5-6</w:t>
      </w:r>
      <w:r>
        <w:t xml:space="preserve"> identifies influences on cultures and their interconnectedness</w:t>
      </w:r>
    </w:p>
    <w:p w14:paraId="651F9785" w14:textId="6DD3CAFF" w:rsidR="00F30143" w:rsidRDefault="00F30143" w:rsidP="00573846">
      <w:pPr>
        <w:pStyle w:val="ListBullet"/>
      </w:pPr>
      <w:r w:rsidRPr="00573846">
        <w:rPr>
          <w:rStyle w:val="Strong"/>
        </w:rPr>
        <w:t>IS5-7</w:t>
      </w:r>
      <w:r>
        <w:t xml:space="preserve"> recognises bias and stereotypes</w:t>
      </w:r>
    </w:p>
    <w:p w14:paraId="0804B0B9" w14:textId="6359EBE2" w:rsidR="00F30143" w:rsidRDefault="00F30143" w:rsidP="00573846">
      <w:pPr>
        <w:pStyle w:val="ListBullet"/>
      </w:pPr>
      <w:r w:rsidRPr="00573846">
        <w:rPr>
          <w:rStyle w:val="Strong"/>
        </w:rPr>
        <w:t>IS5-8</w:t>
      </w:r>
      <w:r>
        <w:t xml:space="preserve"> analyses different contexts, perspectives and interpretations of cultural beliefs and practices</w:t>
      </w:r>
    </w:p>
    <w:p w14:paraId="36FC4FCC" w14:textId="2703C3D7" w:rsidR="00F30143" w:rsidRDefault="00F30143" w:rsidP="00573846">
      <w:pPr>
        <w:pStyle w:val="ListBullet"/>
      </w:pPr>
      <w:r w:rsidRPr="00573846">
        <w:rPr>
          <w:rStyle w:val="Strong"/>
        </w:rPr>
        <w:t>IS5-9</w:t>
      </w:r>
      <w:r>
        <w:t xml:space="preserve"> evaluates culturally significant issues, </w:t>
      </w:r>
      <w:proofErr w:type="gramStart"/>
      <w:r>
        <w:t>events</w:t>
      </w:r>
      <w:proofErr w:type="gramEnd"/>
      <w:r>
        <w:t xml:space="preserve"> and scenarios from a variety of perspectives</w:t>
      </w:r>
    </w:p>
    <w:p w14:paraId="088E0D7E" w14:textId="0EC83732" w:rsidR="00F30143" w:rsidRDefault="00F30143" w:rsidP="00573846">
      <w:pPr>
        <w:pStyle w:val="ListBullet"/>
      </w:pPr>
      <w:r w:rsidRPr="00573846">
        <w:rPr>
          <w:rStyle w:val="Strong"/>
        </w:rPr>
        <w:t>IS5-10</w:t>
      </w:r>
      <w:r>
        <w:t xml:space="preserve"> applies understanding of cultural differences when communicating across cultures</w:t>
      </w:r>
    </w:p>
    <w:p w14:paraId="4CA86015" w14:textId="670AD02D" w:rsidR="00F30143" w:rsidRDefault="00F30143" w:rsidP="00573846">
      <w:pPr>
        <w:pStyle w:val="ListBullet"/>
      </w:pPr>
      <w:r w:rsidRPr="00573846">
        <w:rPr>
          <w:rStyle w:val="Strong"/>
        </w:rPr>
        <w:t>IS5-11</w:t>
      </w:r>
      <w:r>
        <w:t xml:space="preserve"> applies strategies to challenge stereotypes</w:t>
      </w:r>
    </w:p>
    <w:p w14:paraId="727AE024" w14:textId="3D45E911" w:rsidR="00CC2C89" w:rsidRDefault="00F30143" w:rsidP="00573846">
      <w:pPr>
        <w:pStyle w:val="ListBullet"/>
      </w:pPr>
      <w:r w:rsidRPr="00573846">
        <w:rPr>
          <w:rStyle w:val="Strong"/>
        </w:rPr>
        <w:t>IS5-12</w:t>
      </w:r>
      <w:r>
        <w:t xml:space="preserve"> selects and uses a range of written, </w:t>
      </w:r>
      <w:proofErr w:type="gramStart"/>
      <w:r>
        <w:t>visual</w:t>
      </w:r>
      <w:proofErr w:type="gramEnd"/>
      <w:r>
        <w:t xml:space="preserve"> and oral forms, to describe, analyse and communicate about cultures</w:t>
      </w:r>
    </w:p>
    <w:p w14:paraId="3E0AFC08" w14:textId="77777777" w:rsidR="00CC2C89" w:rsidRDefault="00CC2C89">
      <w:pPr>
        <w:spacing w:before="0" w:after="160" w:line="259" w:lineRule="auto"/>
      </w:pPr>
      <w:r>
        <w:br w:type="page"/>
      </w:r>
    </w:p>
    <w:p w14:paraId="6EF5AF19" w14:textId="77777777" w:rsidR="00F30143" w:rsidRDefault="00F30143" w:rsidP="00573846">
      <w:pPr>
        <w:pStyle w:val="Heading3"/>
      </w:pPr>
      <w:bookmarkStart w:id="78" w:name="_Toc117674563"/>
      <w:bookmarkEnd w:id="77"/>
      <w:r>
        <w:lastRenderedPageBreak/>
        <w:t>Content</w:t>
      </w:r>
      <w:bookmarkEnd w:id="78"/>
    </w:p>
    <w:p w14:paraId="624B532F" w14:textId="77777777" w:rsidR="00F30143" w:rsidRDefault="00F30143" w:rsidP="00F30143">
      <w:r>
        <w:t>Students:</w:t>
      </w:r>
    </w:p>
    <w:p w14:paraId="7EC30AB6" w14:textId="2A6AE940" w:rsidR="00F30143" w:rsidRDefault="00F30143" w:rsidP="00573846">
      <w:pPr>
        <w:pStyle w:val="ListBullet"/>
      </w:pPr>
      <w:r>
        <w:t xml:space="preserve">explore a specific area of interest in </w:t>
      </w:r>
      <w:r w:rsidR="00745E2D">
        <w:t>i</w:t>
      </w:r>
      <w:r>
        <w:t>nternational studies, for example</w:t>
      </w:r>
    </w:p>
    <w:p w14:paraId="1B7EE3C0" w14:textId="51C3166F" w:rsidR="00F30143" w:rsidRDefault="00F30143" w:rsidP="00573846">
      <w:pPr>
        <w:pStyle w:val="ListBullet2"/>
      </w:pPr>
      <w:r>
        <w:t>selection of an area of interest for research</w:t>
      </w:r>
    </w:p>
    <w:p w14:paraId="6DF40B7F" w14:textId="353CF7C5" w:rsidR="00F30143" w:rsidRDefault="00F30143" w:rsidP="00573846">
      <w:pPr>
        <w:pStyle w:val="ListBullet2"/>
      </w:pPr>
      <w:r>
        <w:t>justification of research area in terms of its significance, relevance</w:t>
      </w:r>
      <w:r w:rsidR="00406467">
        <w:t>,</w:t>
      </w:r>
      <w:r>
        <w:t xml:space="preserve"> and interest</w:t>
      </w:r>
    </w:p>
    <w:p w14:paraId="6C1B8CC3" w14:textId="7141DA21" w:rsidR="00F30143" w:rsidRDefault="00F30143" w:rsidP="00573846">
      <w:pPr>
        <w:pStyle w:val="ListBullet"/>
      </w:pPr>
      <w:r>
        <w:t>explore a relevant process for research, including</w:t>
      </w:r>
      <w:r w:rsidR="008D26A7">
        <w:t xml:space="preserve"> </w:t>
      </w:r>
      <w:r>
        <w:t>identification of the processes to be followed in conducting research</w:t>
      </w:r>
    </w:p>
    <w:p w14:paraId="77F40647" w14:textId="5084E458" w:rsidR="00F30143" w:rsidRDefault="00F30143" w:rsidP="00573846">
      <w:pPr>
        <w:pStyle w:val="ListBullet"/>
      </w:pPr>
      <w:r>
        <w:t>conduct the research using a range of methods, including information and communication technologies, including</w:t>
      </w:r>
    </w:p>
    <w:p w14:paraId="67A1D24B" w14:textId="41781C6D" w:rsidR="00F30143" w:rsidRDefault="00F30143" w:rsidP="00573846">
      <w:pPr>
        <w:pStyle w:val="ListBullet2"/>
      </w:pPr>
      <w:r>
        <w:t>the use of the internet and other secondary sources for research</w:t>
      </w:r>
    </w:p>
    <w:p w14:paraId="460D74DE" w14:textId="41BD762A" w:rsidR="00F30143" w:rsidRDefault="00F30143" w:rsidP="00573846">
      <w:pPr>
        <w:pStyle w:val="ListBullet2"/>
      </w:pPr>
      <w:r>
        <w:t>the recognition of different values and perspectives analysing issues</w:t>
      </w:r>
    </w:p>
    <w:p w14:paraId="0D493887" w14:textId="53628CE9" w:rsidR="00F30143" w:rsidRDefault="00F30143" w:rsidP="00573846">
      <w:pPr>
        <w:pStyle w:val="ListBullet2"/>
      </w:pPr>
      <w:r>
        <w:t>the communication of findings through a range of media including computer-based technologies</w:t>
      </w:r>
    </w:p>
    <w:p w14:paraId="740D85B5" w14:textId="51C157FA" w:rsidR="00C348A4" w:rsidRPr="00587700" w:rsidRDefault="00F30143" w:rsidP="00573846">
      <w:pPr>
        <w:pStyle w:val="ListBullet2"/>
      </w:pPr>
      <w:r>
        <w:t>a reflection and evaluation of learning processes and outcomes achieved.</w:t>
      </w:r>
    </w:p>
    <w:p w14:paraId="2EF0A46B" w14:textId="1BFE7DE3" w:rsidR="002A086E" w:rsidRPr="00BD6025" w:rsidRDefault="002A086E" w:rsidP="00C30E30">
      <w:pPr>
        <w:pStyle w:val="ListBullet2"/>
      </w:pPr>
      <w:r w:rsidRPr="00BD6025">
        <w:br w:type="page"/>
      </w:r>
    </w:p>
    <w:p w14:paraId="4083402E" w14:textId="1C34C184" w:rsidR="007E3351" w:rsidRDefault="00F01366" w:rsidP="007E3351">
      <w:pPr>
        <w:pStyle w:val="Heading2"/>
      </w:pPr>
      <w:bookmarkStart w:id="79" w:name="_Toc117674564"/>
      <w:r>
        <w:lastRenderedPageBreak/>
        <w:t>Additional information</w:t>
      </w:r>
      <w:bookmarkEnd w:id="79"/>
    </w:p>
    <w:p w14:paraId="281457DA" w14:textId="33366E29" w:rsidR="009026A7" w:rsidRDefault="009026A7" w:rsidP="009026A7">
      <w:pPr>
        <w:pStyle w:val="Featurepink"/>
      </w:pPr>
      <w:r>
        <w:t xml:space="preserve">Please complete the following </w:t>
      </w:r>
      <w:hyperlink r:id="rId10" w:history="1">
        <w:r w:rsidRPr="00C2134A">
          <w:rPr>
            <w:rStyle w:val="Hyperlink"/>
          </w:rPr>
          <w:t>feedback form</w:t>
        </w:r>
      </w:hyperlink>
      <w:r>
        <w:t xml:space="preserve"> to help us improve our resources and support.</w:t>
      </w:r>
    </w:p>
    <w:p w14:paraId="0641E993" w14:textId="03E2689E" w:rsidR="007E3351" w:rsidRDefault="007E3351" w:rsidP="007E3351">
      <w:r>
        <w:t>Curriculum design and implementation is a dynamic and contextually specific process. The department is committed to supporting teachers meet the needs of all students. The advice below on assessment and planning for the needs of every student may be useful when considering the material presented in this resource.</w:t>
      </w:r>
    </w:p>
    <w:p w14:paraId="29AA5D1C" w14:textId="77777777" w:rsidR="007E3351" w:rsidRDefault="007E3351" w:rsidP="007E3351">
      <w:pPr>
        <w:pStyle w:val="Heading3"/>
      </w:pPr>
      <w:bookmarkStart w:id="80" w:name="_Toc117674565"/>
      <w:r>
        <w:t>Assessment for learning</w:t>
      </w:r>
      <w:bookmarkEnd w:id="80"/>
    </w:p>
    <w:p w14:paraId="07C2B133" w14:textId="77777777" w:rsidR="007E3351" w:rsidRDefault="007E3351" w:rsidP="007E3351">
      <w:r>
        <w:t xml:space="preserve">The list below are some formative assessment strategies that could be used: </w:t>
      </w:r>
    </w:p>
    <w:p w14:paraId="5314A394" w14:textId="77777777" w:rsidR="007E3351" w:rsidRDefault="007E3351" w:rsidP="007E3351">
      <w:pPr>
        <w:pStyle w:val="ListBullet"/>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11" w:history="1">
        <w:r w:rsidRPr="00AB0D58">
          <w:rPr>
            <w:rStyle w:val="Hyperlink"/>
          </w:rPr>
          <w:t>Online tools</w:t>
        </w:r>
      </w:hyperlink>
      <w:r>
        <w:t xml:space="preserve"> can assist implementation of this formative assessment strategy.</w:t>
      </w:r>
    </w:p>
    <w:p w14:paraId="59D44B7E" w14:textId="77777777" w:rsidR="007E3351" w:rsidRDefault="007E3351" w:rsidP="007E3351">
      <w:pPr>
        <w:pStyle w:val="ListBullet"/>
      </w:pPr>
      <w:r>
        <w:t xml:space="preserve">Eliciting evidence strategies allow teachers to determine the next steps in learning and assists in evaluating teaching and learning activities. Strategies that may be added to a learning sequence to elicit evidence include all student response systems, </w:t>
      </w:r>
      <w:hyperlink r:id="rId12" w:history="1">
        <w:r w:rsidRPr="00AB0D58">
          <w:rPr>
            <w:rStyle w:val="Hyperlink"/>
          </w:rPr>
          <w:t>exit tickets</w:t>
        </w:r>
      </w:hyperlink>
      <w:r>
        <w:t xml:space="preserve">, mini whiteboards (actual or </w:t>
      </w:r>
      <w:hyperlink r:id="rId13" w:history="1">
        <w:r w:rsidRPr="00AB0D58">
          <w:rPr>
            <w:rStyle w:val="Hyperlink"/>
          </w:rPr>
          <w:t>digital</w:t>
        </w:r>
      </w:hyperlink>
      <w:r>
        <w:t xml:space="preserve">), </w:t>
      </w:r>
      <w:hyperlink r:id="rId14" w:history="1">
        <w:r w:rsidRPr="00AB0D58">
          <w:rPr>
            <w:rStyle w:val="Hyperlink"/>
          </w:rPr>
          <w:t>hinge questions</w:t>
        </w:r>
      </w:hyperlink>
      <w:r>
        <w:t xml:space="preserve">, </w:t>
      </w:r>
      <w:hyperlink r:id="rId15" w:history="1">
        <w:r w:rsidRPr="00AB0D58">
          <w:rPr>
            <w:rStyle w:val="Hyperlink"/>
          </w:rPr>
          <w:t>Kahoot</w:t>
        </w:r>
      </w:hyperlink>
      <w:r>
        <w:t xml:space="preserve">, </w:t>
      </w:r>
      <w:hyperlink r:id="rId16" w:history="1">
        <w:r w:rsidRPr="00AB0D58">
          <w:rPr>
            <w:rStyle w:val="Hyperlink"/>
          </w:rPr>
          <w:t>Socrative</w:t>
        </w:r>
      </w:hyperlink>
      <w:r>
        <w:t xml:space="preserve">, </w:t>
      </w:r>
      <w:hyperlink r:id="rId17" w:history="1">
        <w:r w:rsidR="00AB0D58" w:rsidRPr="00A81EF9">
          <w:rPr>
            <w:rStyle w:val="Hyperlink"/>
          </w:rPr>
          <w:t>Quizlet</w:t>
        </w:r>
      </w:hyperlink>
      <w:r w:rsidR="00AB0D58">
        <w:t xml:space="preserve"> </w:t>
      </w:r>
      <w:r>
        <w:t>or quick quizzes to ensure that individual student progress can be monitored and the lesson sequence adjusted based on formative data collected.</w:t>
      </w:r>
    </w:p>
    <w:p w14:paraId="4060FBBD" w14:textId="77777777" w:rsidR="007E3351" w:rsidRDefault="007E3351" w:rsidP="007E3351">
      <w:pPr>
        <w:pStyle w:val="ListBullet"/>
      </w:pPr>
      <w:r>
        <w:t xml:space="preserve">Feedback is designed to close the gap between current and desired performance by informing teacher and student behaviour (AITSL). </w:t>
      </w:r>
      <w:r w:rsidR="00AB0D58">
        <w:t xml:space="preserve">AITSL provides a </w:t>
      </w:r>
      <w:hyperlink r:id="rId18" w:anchor=":~:text=FEEDBACK-,Factsheet,-A%20quick%20guide" w:history="1">
        <w:r w:rsidR="00AB0D58">
          <w:rPr>
            <w:rStyle w:val="Hyperlink"/>
          </w:rPr>
          <w:t>factsheet to support evidence-based feedback</w:t>
        </w:r>
      </w:hyperlink>
      <w:r w:rsidR="00AB0D58">
        <w:t>.</w:t>
      </w:r>
    </w:p>
    <w:p w14:paraId="63A648C4" w14:textId="77777777" w:rsidR="00AB0D58" w:rsidRDefault="004C63EC" w:rsidP="00AB0D58">
      <w:pPr>
        <w:pStyle w:val="ListBullet"/>
      </w:pPr>
      <w:hyperlink r:id="rId19" w:history="1">
        <w:r w:rsidR="00AB0D58" w:rsidRPr="00786199">
          <w:rPr>
            <w:rStyle w:val="Hyperlink"/>
          </w:rPr>
          <w:t>Peer feedback</w:t>
        </w:r>
      </w:hyperlink>
      <w:r w:rsidR="00AB0D58">
        <w:t xml:space="preserve"> is a structured process where students evaluate the work of their peers by providing valuable feedback in relation to learning intentions and success criteria. It can be supported by </w:t>
      </w:r>
      <w:hyperlink r:id="rId20">
        <w:r w:rsidR="00AB0D58" w:rsidRPr="3A874A9E">
          <w:rPr>
            <w:rStyle w:val="Hyperlink"/>
          </w:rPr>
          <w:t>online tools</w:t>
        </w:r>
      </w:hyperlink>
      <w:r w:rsidR="00AB0D58">
        <w:t>.</w:t>
      </w:r>
    </w:p>
    <w:p w14:paraId="7D426F80" w14:textId="77777777" w:rsidR="00AB0D58" w:rsidRDefault="00AB0D58" w:rsidP="00AB0D58">
      <w:pPr>
        <w:pStyle w:val="ListBullet"/>
      </w:pPr>
      <w:r>
        <w:t xml:space="preserve">Self-regulated learning opportunities assist students in taking ownership of their own learning. A variety of strategies can be employed and some examples include </w:t>
      </w:r>
      <w:r>
        <w:lastRenderedPageBreak/>
        <w:t xml:space="preserve">reflection tasks, </w:t>
      </w:r>
      <w:hyperlink r:id="rId21">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22">
        <w:r w:rsidRPr="3A874A9E">
          <w:rPr>
            <w:rStyle w:val="Hyperlink"/>
          </w:rPr>
          <w:t>KWLH charts</w:t>
        </w:r>
      </w:hyperlink>
      <w:r>
        <w:t xml:space="preserve">, </w:t>
      </w:r>
      <w:hyperlink r:id="rId23">
        <w:r w:rsidRPr="3A874A9E">
          <w:rPr>
            <w:rStyle w:val="Hyperlink"/>
          </w:rPr>
          <w:t>learning portfolios</w:t>
        </w:r>
      </w:hyperlink>
      <w:r>
        <w:t xml:space="preserve"> and </w:t>
      </w:r>
      <w:hyperlink r:id="rId24">
        <w:r w:rsidRPr="3A874A9E">
          <w:rPr>
            <w:rStyle w:val="Hyperlink"/>
          </w:rPr>
          <w:t>learning logs</w:t>
        </w:r>
      </w:hyperlink>
      <w:r>
        <w:t>.</w:t>
      </w:r>
    </w:p>
    <w:p w14:paraId="78BC7BB4" w14:textId="77777777" w:rsidR="007E3351" w:rsidRDefault="007E3351" w:rsidP="00C2134A">
      <w:pPr>
        <w:pStyle w:val="FeatureBox"/>
      </w:pPr>
      <w:r>
        <w:t xml:space="preserve">The primary role of assessment is to establish where individuals are in their learning so that teaching can be </w:t>
      </w:r>
      <w:proofErr w:type="gramStart"/>
      <w:r>
        <w:t>differentiated</w:t>
      </w:r>
      <w:proofErr w:type="gramEnd"/>
      <w:r>
        <w:t xml:space="preserve"> and further learning progress can be monitored over time.</w:t>
      </w:r>
    </w:p>
    <w:p w14:paraId="71E2B27B" w14:textId="77777777" w:rsidR="007E3351" w:rsidRDefault="007E3351" w:rsidP="00C2134A">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20E60FE6" w14:textId="17AD7F39" w:rsidR="007E3351" w:rsidRDefault="004C63EC" w:rsidP="00C2134A">
      <w:pPr>
        <w:pStyle w:val="FeatureBox"/>
      </w:pPr>
      <w:hyperlink r:id="rId25" w:history="1">
        <w:r w:rsidR="007E3351" w:rsidRPr="00C2134A">
          <w:rPr>
            <w:rStyle w:val="Hyperlink"/>
          </w:rPr>
          <w:t>CESE What works best update 2020</w:t>
        </w:r>
      </w:hyperlink>
      <w:r w:rsidR="00BE08B6">
        <w:rPr>
          <w:rStyle w:val="Hyperlink"/>
        </w:rPr>
        <w:t xml:space="preserve"> (CESE 2020a)</w:t>
      </w:r>
    </w:p>
    <w:p w14:paraId="34FC9DBB" w14:textId="77777777" w:rsidR="007E3351" w:rsidRDefault="007E3351" w:rsidP="00C2134A">
      <w:pPr>
        <w:pStyle w:val="Heading3"/>
      </w:pPr>
      <w:bookmarkStart w:id="81" w:name="_Toc117674566"/>
      <w:r>
        <w:t>Differentiation</w:t>
      </w:r>
      <w:bookmarkEnd w:id="81"/>
    </w:p>
    <w:p w14:paraId="5A3BEB18" w14:textId="77777777" w:rsidR="007E3351" w:rsidRDefault="007E3351" w:rsidP="007E3351">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26" w:history="1">
        <w:r w:rsidR="00C2134A">
          <w:rPr>
            <w:rStyle w:val="Hyperlink"/>
          </w:rPr>
          <w:t>Differentiating learning</w:t>
        </w:r>
      </w:hyperlink>
      <w:r>
        <w:t xml:space="preserve"> and </w:t>
      </w:r>
      <w:hyperlink r:id="rId27" w:history="1">
        <w:r w:rsidR="00C2134A">
          <w:rPr>
            <w:rStyle w:val="Hyperlink"/>
          </w:rPr>
          <w:t>Differentiation</w:t>
        </w:r>
      </w:hyperlink>
      <w:r>
        <w:t>.</w:t>
      </w:r>
    </w:p>
    <w:p w14:paraId="47B6E198" w14:textId="77777777" w:rsidR="007E3351" w:rsidRDefault="007E3351" w:rsidP="007E3351">
      <w:r>
        <w:t>When using these resources in the classroom, it is important for teachers to consider the needs of all students in their class, including:</w:t>
      </w:r>
    </w:p>
    <w:p w14:paraId="4DF950F2" w14:textId="77777777" w:rsidR="00D52C25" w:rsidRDefault="00D52C25" w:rsidP="00D52C25">
      <w:pPr>
        <w:pStyle w:val="ListBullet"/>
      </w:pPr>
      <w:r w:rsidRPr="00973DAE">
        <w:rPr>
          <w:b/>
          <w:bCs/>
        </w:rPr>
        <w:t>Aboriginal and Torres Strait Islander students</w:t>
      </w:r>
      <w:r>
        <w:t xml:space="preserve">. Targeted </w:t>
      </w:r>
      <w:hyperlink r:id="rId28" w:history="1">
        <w:r w:rsidRPr="00973DAE">
          <w:rPr>
            <w:rStyle w:val="Hyperlink"/>
          </w:rPr>
          <w:t>strategies</w:t>
        </w:r>
      </w:hyperlink>
      <w:r>
        <w:t xml:space="preserve"> can be used to achieve outcomes for Aboriginal students in K-12 and increase knowledge and understanding of Aboriginal histories and culture. Teachers should utilise students’ Personalised Learning Pathways to support individual student needs and goals.</w:t>
      </w:r>
    </w:p>
    <w:p w14:paraId="70A32DC0" w14:textId="68BC8138" w:rsidR="00D52C25" w:rsidRDefault="00D52C25" w:rsidP="00D52C25">
      <w:pPr>
        <w:pStyle w:val="ListBullet"/>
      </w:pPr>
      <w:r w:rsidRPr="00973DAE">
        <w:rPr>
          <w:b/>
          <w:bCs/>
        </w:rPr>
        <w:t>EAL/D learners</w:t>
      </w:r>
      <w:r>
        <w:t xml:space="preserve">. EAL/D learners will require explicit English language support and scaffolding, informed by the </w:t>
      </w:r>
      <w:hyperlink r:id="rId29" w:history="1">
        <w:r w:rsidRPr="00973DAE">
          <w:rPr>
            <w:rStyle w:val="Hyperlink"/>
          </w:rPr>
          <w:t>EAL/D enhanced teaching and learning cycle</w:t>
        </w:r>
      </w:hyperlink>
      <w:r>
        <w:t xml:space="preserve"> and the student’s phase on the </w:t>
      </w:r>
      <w:hyperlink r:id="rId30" w:history="1">
        <w:r w:rsidRPr="00973DAE">
          <w:rPr>
            <w:rStyle w:val="Hyperlink"/>
          </w:rPr>
          <w:t>EAL/D Learning Progression</w:t>
        </w:r>
      </w:hyperlink>
      <w:r>
        <w:t xml:space="preserve">. In addition, teachers can access information about </w:t>
      </w:r>
      <w:hyperlink r:id="rId31" w:history="1">
        <w:r w:rsidRPr="00973DAE">
          <w:rPr>
            <w:rStyle w:val="Hyperlink"/>
          </w:rPr>
          <w:t>supporting EAL/D learners</w:t>
        </w:r>
      </w:hyperlink>
      <w:r>
        <w:t xml:space="preserve"> and </w:t>
      </w:r>
      <w:hyperlink r:id="rId32" w:history="1">
        <w:r w:rsidRPr="00973DAE">
          <w:rPr>
            <w:rStyle w:val="Hyperlink"/>
          </w:rPr>
          <w:t>literacy and numeracy support specific to EAL/D learners</w:t>
        </w:r>
      </w:hyperlink>
      <w:r>
        <w:t>.</w:t>
      </w:r>
    </w:p>
    <w:p w14:paraId="3F1F16C9" w14:textId="77777777" w:rsidR="00D52C25" w:rsidRDefault="00D52C25" w:rsidP="00D52C25">
      <w:pPr>
        <w:pStyle w:val="ListBullet"/>
      </w:pPr>
      <w:r w:rsidRPr="00973DAE">
        <w:rPr>
          <w:b/>
          <w:bCs/>
        </w:rPr>
        <w:t>Students with additional learning needs</w:t>
      </w:r>
      <w:r>
        <w:t xml:space="preserve">. </w:t>
      </w:r>
      <w:r w:rsidR="00AB0D58" w:rsidRPr="6667E0D0">
        <w:t xml:space="preserve">Learning adjustments enable students with disability and additional learning and support needs to access syllabus outcomes and content on the same basis as their peers. Teachers can use a range of </w:t>
      </w:r>
      <w:hyperlink r:id="rId33">
        <w:r w:rsidR="00AB0D58" w:rsidRPr="6667E0D0">
          <w:rPr>
            <w:rStyle w:val="Hyperlink"/>
          </w:rPr>
          <w:t>adjustments</w:t>
        </w:r>
      </w:hyperlink>
      <w:r w:rsidR="00AB0D58" w:rsidRPr="6667E0D0">
        <w:t xml:space="preserve"> to ensure a personalised approach to student learning. In addition, t</w:t>
      </w:r>
      <w:r w:rsidR="00AB0D58" w:rsidRPr="6667E0D0">
        <w:rPr>
          <w:color w:val="041E42"/>
        </w:rPr>
        <w:t xml:space="preserve">he </w:t>
      </w:r>
      <w:hyperlink r:id="rId34">
        <w:r w:rsidR="00AB0D58" w:rsidRPr="6667E0D0">
          <w:rPr>
            <w:rStyle w:val="Hyperlink"/>
          </w:rPr>
          <w:t xml:space="preserve">Universal Design for Learning </w:t>
        </w:r>
        <w:r w:rsidR="00AB0D58">
          <w:rPr>
            <w:rStyle w:val="Hyperlink"/>
          </w:rPr>
          <w:t>planning t</w:t>
        </w:r>
        <w:r w:rsidR="00AB0D58" w:rsidRPr="6667E0D0">
          <w:rPr>
            <w:rStyle w:val="Hyperlink"/>
          </w:rPr>
          <w:t>ool</w:t>
        </w:r>
      </w:hyperlink>
      <w:r w:rsidR="00AB0D58" w:rsidRPr="6667E0D0">
        <w:rPr>
          <w:color w:val="1D428A"/>
        </w:rPr>
        <w:t xml:space="preserve"> </w:t>
      </w:r>
      <w:r w:rsidR="00AB0D58" w:rsidRPr="6667E0D0">
        <w:t xml:space="preserve">can be used to </w:t>
      </w:r>
      <w:r w:rsidR="00AB0D58" w:rsidRPr="6667E0D0">
        <w:rPr>
          <w:color w:val="1D428A"/>
        </w:rPr>
        <w:t>s</w:t>
      </w:r>
      <w:r w:rsidR="00AB0D58" w:rsidRPr="6667E0D0">
        <w:t xml:space="preserve">upport the diverse </w:t>
      </w:r>
      <w:r w:rsidR="00AB0D58" w:rsidRPr="6667E0D0">
        <w:lastRenderedPageBreak/>
        <w:t xml:space="preserve">learning needs of students using inclusive teaching and learning strategies and subject specific curriculum considerations can be found on the </w:t>
      </w:r>
      <w:hyperlink r:id="rId35">
        <w:r w:rsidR="00AB0D58" w:rsidRPr="6667E0D0">
          <w:rPr>
            <w:rStyle w:val="Hyperlink"/>
          </w:rPr>
          <w:t xml:space="preserve">Inclusive Practice </w:t>
        </w:r>
        <w:r w:rsidR="00AB0D58">
          <w:rPr>
            <w:rStyle w:val="Hyperlink"/>
          </w:rPr>
          <w:t>h</w:t>
        </w:r>
        <w:r w:rsidR="00AB0D58" w:rsidRPr="6667E0D0">
          <w:rPr>
            <w:rStyle w:val="Hyperlink"/>
          </w:rPr>
          <w:t>ub</w:t>
        </w:r>
      </w:hyperlink>
      <w:r w:rsidR="00AB0D58" w:rsidRPr="6667E0D0">
        <w:t>.</w:t>
      </w:r>
    </w:p>
    <w:p w14:paraId="26B9F690" w14:textId="77777777" w:rsidR="00D52C25" w:rsidRDefault="00D52C25" w:rsidP="00AB0D58">
      <w:pPr>
        <w:pStyle w:val="ListBullet"/>
      </w:pPr>
      <w:r w:rsidRPr="00973DAE">
        <w:rPr>
          <w:b/>
          <w:bCs/>
        </w:rPr>
        <w:t>High potential and gifted learners</w:t>
      </w:r>
      <w:r>
        <w:t xml:space="preserve">. </w:t>
      </w:r>
      <w:hyperlink r:id="rId36" w:anchor="Assessment1">
        <w:r w:rsidR="00AB0D58" w:rsidRPr="6667E0D0">
          <w:rPr>
            <w:rStyle w:val="Hyperlink"/>
          </w:rPr>
          <w:t>Assessing and identifying high potential and gifted learners</w:t>
        </w:r>
      </w:hyperlink>
      <w:r w:rsidR="00AB0D58" w:rsidRPr="6667E0D0">
        <w:rPr>
          <w:rFonts w:eastAsia="Arial"/>
        </w:rPr>
        <w:t xml:space="preserve"> will help teachers decide which students may benefit from extension and additional challenge. </w:t>
      </w:r>
      <w:hyperlink r:id="rId37">
        <w:r w:rsidR="00AB0D58" w:rsidRPr="6667E0D0">
          <w:rPr>
            <w:rStyle w:val="Hyperlink"/>
          </w:rPr>
          <w:t>Effective strategies and contributors to achievement</w:t>
        </w:r>
      </w:hyperlink>
      <w:r w:rsidR="00AB0D58" w:rsidRPr="6667E0D0">
        <w:rPr>
          <w:rFonts w:eastAsia="Arial"/>
        </w:rPr>
        <w:t xml:space="preserve"> for high potential and gifted learners helps teachers to identify and target areas for growth and improvement. In addition, the </w:t>
      </w:r>
      <w:hyperlink r:id="rId38">
        <w:r w:rsidR="00AB0D58" w:rsidRPr="6667E0D0">
          <w:rPr>
            <w:rStyle w:val="Hyperlink"/>
          </w:rPr>
          <w:t>Differentiation adjustment tool</w:t>
        </w:r>
      </w:hyperlink>
      <w:r w:rsidR="00AB0D58" w:rsidRPr="6667E0D0">
        <w:rPr>
          <w:rFonts w:eastAsia="Arial"/>
        </w:rPr>
        <w:t xml:space="preserve"> can be used to</w:t>
      </w:r>
      <w:r w:rsidR="00AB0D58" w:rsidRPr="6667E0D0">
        <w:rPr>
          <w:rFonts w:eastAsia="Arial"/>
          <w:color w:val="041E42"/>
        </w:rPr>
        <w:t xml:space="preserve"> support the specific learning needs of high potential and gifted students. The </w:t>
      </w:r>
      <w:hyperlink r:id="rId39">
        <w:r w:rsidR="00AB0D58" w:rsidRPr="6667E0D0">
          <w:rPr>
            <w:rStyle w:val="Hyperlink"/>
          </w:rPr>
          <w:t>High Potential and Gifted Education Professional Learning and Resource Hub</w:t>
        </w:r>
      </w:hyperlink>
      <w:r w:rsidR="00AB0D58" w:rsidRPr="6667E0D0">
        <w:rPr>
          <w:rFonts w:eastAsia="Arial"/>
          <w:color w:val="041E42"/>
        </w:rPr>
        <w:t xml:space="preserve"> supports school leaders and teachers to effectively implement the High Potential and Gifted Education Policy in their unique contexts.</w:t>
      </w:r>
    </w:p>
    <w:p w14:paraId="4734A81C" w14:textId="42EDB8ED" w:rsidR="007E3351" w:rsidRDefault="007E3351" w:rsidP="007E3351">
      <w:r>
        <w:t>All students need to be challenged and engaged to develop their potential fully. A culture of high expectations needs to be supported by strategies that both challenge and support student learning needs, such as through appropriate curriculum differentiation.</w:t>
      </w:r>
    </w:p>
    <w:p w14:paraId="4A22240C" w14:textId="77777777" w:rsidR="007E3351" w:rsidRDefault="007E3351" w:rsidP="00C2134A">
      <w:pPr>
        <w:pStyle w:val="Heading2"/>
      </w:pPr>
      <w:bookmarkStart w:id="82" w:name="_Toc117674567"/>
      <w:r>
        <w:t>About this resource</w:t>
      </w:r>
      <w:bookmarkEnd w:id="82"/>
    </w:p>
    <w:p w14:paraId="5F75FED4" w14:textId="77777777" w:rsidR="007E3351" w:rsidRDefault="007E3351" w:rsidP="007E3351">
      <w:r>
        <w:t xml:space="preserve">All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contact the Teaching and Learning Curriculum team by emailing </w:t>
      </w:r>
      <w:hyperlink r:id="rId40" w:history="1">
        <w:r w:rsidR="00C2134A" w:rsidRPr="000E35AF">
          <w:rPr>
            <w:rStyle w:val="Hyperlink"/>
          </w:rPr>
          <w:t>secondaryteachingandlearning@det.nsw.edu.au</w:t>
        </w:r>
      </w:hyperlink>
      <w:r w:rsidR="00C2134A">
        <w:t>.</w:t>
      </w:r>
    </w:p>
    <w:p w14:paraId="4CBE030D" w14:textId="77777777" w:rsidR="007E3351" w:rsidRDefault="007E3351" w:rsidP="007E3351">
      <w:r w:rsidRPr="00C2134A">
        <w:rPr>
          <w:b/>
          <w:bCs/>
        </w:rPr>
        <w:t>Alignment to system priorities and/or needs</w:t>
      </w:r>
      <w:r>
        <w:t xml:space="preserve">: </w:t>
      </w:r>
    </w:p>
    <w:p w14:paraId="3087E31D" w14:textId="77777777" w:rsidR="007E3351" w:rsidRDefault="007E3351" w:rsidP="007E3351">
      <w:r>
        <w:t>This resource aligns to the School Excellence Framework elements of curriculum (curriculum provision) and effective classroom practice (lesson planning, explicit teaching).</w:t>
      </w:r>
    </w:p>
    <w:p w14:paraId="68209DC2" w14:textId="77777777" w:rsidR="007E3351" w:rsidRDefault="007E3351" w:rsidP="007E3351">
      <w:r>
        <w:t>This resource supports teachers to address Australian Professional Teaching Standards 2.1.2, 2.3.2, 3.2.2, 7.2.2</w:t>
      </w:r>
    </w:p>
    <w:p w14:paraId="46510D98" w14:textId="1DD56C20" w:rsidR="007E3351" w:rsidRDefault="007E3351" w:rsidP="007E3351">
      <w:r>
        <w:t xml:space="preserve">This resource has been designed to support schools with successful implementation of new curriculum, specifically the NSW Department of Education approved elective course, </w:t>
      </w:r>
      <w:proofErr w:type="gramStart"/>
      <w:r w:rsidR="006B18ED" w:rsidRPr="006B18ED">
        <w:t>International</w:t>
      </w:r>
      <w:proofErr w:type="gramEnd"/>
      <w:r w:rsidR="006B18ED" w:rsidRPr="006B18ED">
        <w:t xml:space="preserve"> studies</w:t>
      </w:r>
      <w:r w:rsidRPr="006B18ED">
        <w:t xml:space="preserve"> © </w:t>
      </w:r>
      <w:r w:rsidR="00C2134A" w:rsidRPr="006B18ED">
        <w:t>2021</w:t>
      </w:r>
      <w:r w:rsidR="00C2134A">
        <w:t xml:space="preserve"> </w:t>
      </w:r>
      <w:r>
        <w:t>NSW Department of Education for and on behalf of the Crown in right of the State of New South Wales.</w:t>
      </w:r>
    </w:p>
    <w:p w14:paraId="2E834C33" w14:textId="77777777" w:rsidR="007E3351" w:rsidRDefault="007E3351" w:rsidP="007E3351">
      <w:r>
        <w:lastRenderedPageBreak/>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7E0EFB0B" w14:textId="509E0511" w:rsidR="007E3351" w:rsidRDefault="007E3351" w:rsidP="007E3351">
      <w:r w:rsidRPr="00CE344E">
        <w:rPr>
          <w:b/>
          <w:bCs/>
        </w:rPr>
        <w:t>Department approved elective course</w:t>
      </w:r>
      <w:r w:rsidRPr="00CE344E">
        <w:t xml:space="preserve">: </w:t>
      </w:r>
      <w:r w:rsidR="006B18ED">
        <w:t>International studies</w:t>
      </w:r>
    </w:p>
    <w:p w14:paraId="1FC1CFE1" w14:textId="26189227" w:rsidR="007E3351" w:rsidRDefault="007E3351" w:rsidP="006B18ED">
      <w:r w:rsidRPr="00CE344E">
        <w:rPr>
          <w:b/>
          <w:bCs/>
        </w:rPr>
        <w:t>Course outcomes</w:t>
      </w:r>
      <w:r w:rsidRPr="00CE344E">
        <w:t xml:space="preserve">: </w:t>
      </w:r>
      <w:r w:rsidR="006B18ED">
        <w:t xml:space="preserve">IS5-1, IS5-2, IS5-3, IS5-4, IS5-5, IS5-6, IS5-7, IS5-8, IS5-9, IS5-10, IS5-11, IS5-12 </w:t>
      </w:r>
    </w:p>
    <w:p w14:paraId="6950C061" w14:textId="77777777" w:rsidR="007E3351" w:rsidRDefault="007E3351" w:rsidP="007E3351">
      <w:r w:rsidRPr="00C2134A">
        <w:rPr>
          <w:b/>
          <w:bCs/>
        </w:rPr>
        <w:t>Author</w:t>
      </w:r>
      <w:r>
        <w:t>: Curriculum Secondary Learners</w:t>
      </w:r>
    </w:p>
    <w:p w14:paraId="59F13AAE" w14:textId="77777777" w:rsidR="007E3351" w:rsidRDefault="007E3351" w:rsidP="007E3351">
      <w:r w:rsidRPr="00C2134A">
        <w:rPr>
          <w:b/>
          <w:bCs/>
        </w:rPr>
        <w:t>Publisher</w:t>
      </w:r>
      <w:r>
        <w:t>: State of NSW, Department of Education</w:t>
      </w:r>
    </w:p>
    <w:p w14:paraId="1664FF34" w14:textId="77777777" w:rsidR="007E3351" w:rsidRDefault="007E3351" w:rsidP="007E3351">
      <w:r w:rsidRPr="00C2134A">
        <w:rPr>
          <w:b/>
          <w:bCs/>
        </w:rPr>
        <w:t>Resource</w:t>
      </w:r>
      <w:r>
        <w:t xml:space="preserve">: </w:t>
      </w:r>
      <w:r w:rsidR="00C2134A">
        <w:t>C</w:t>
      </w:r>
      <w:r>
        <w:t>ourse document</w:t>
      </w:r>
    </w:p>
    <w:p w14:paraId="3B9F2723" w14:textId="7F0C14BD" w:rsidR="007E3351" w:rsidRDefault="007E3351" w:rsidP="007E3351">
      <w:r w:rsidRPr="00C2134A">
        <w:rPr>
          <w:b/>
          <w:bCs/>
        </w:rPr>
        <w:t>Related resources</w:t>
      </w:r>
      <w:r>
        <w:t xml:space="preserve">: </w:t>
      </w:r>
      <w:r w:rsidRPr="003A7584">
        <w:t xml:space="preserve">Further resources to support </w:t>
      </w:r>
      <w:proofErr w:type="gramStart"/>
      <w:r w:rsidR="00E42108" w:rsidRPr="003A7584">
        <w:t>International</w:t>
      </w:r>
      <w:proofErr w:type="gramEnd"/>
      <w:r w:rsidR="00E42108" w:rsidRPr="003A7584">
        <w:t xml:space="preserve"> studies</w:t>
      </w:r>
      <w:r w:rsidRPr="003A7584">
        <w:t xml:space="preserve"> can be found on the Department approved elective courses webpage including course document, sample scope and sequences, assessment materials and other learning sequences</w:t>
      </w:r>
      <w:r>
        <w:t>.</w:t>
      </w:r>
    </w:p>
    <w:p w14:paraId="63AD3ADC" w14:textId="77777777" w:rsidR="007E3351" w:rsidRDefault="007E3351" w:rsidP="007E3351">
      <w:r w:rsidRPr="00C2134A">
        <w:rPr>
          <w:b/>
          <w:bCs/>
        </w:rPr>
        <w:t>Professional Learning</w:t>
      </w:r>
      <w:r>
        <w:t xml:space="preserve">: Join the </w:t>
      </w:r>
      <w:hyperlink r:id="rId41" w:history="1">
        <w:r w:rsidRPr="00C2134A">
          <w:rPr>
            <w:rStyle w:val="Hyperlink"/>
          </w:rPr>
          <w:t xml:space="preserve">Teaching and Learning 7-12 </w:t>
        </w:r>
        <w:proofErr w:type="spellStart"/>
        <w:r w:rsidRPr="00C2134A">
          <w:rPr>
            <w:rStyle w:val="Hyperlink"/>
          </w:rPr>
          <w:t>statewide</w:t>
        </w:r>
        <w:proofErr w:type="spellEnd"/>
        <w:r w:rsidRPr="00C2134A">
          <w:rPr>
            <w:rStyle w:val="Hyperlink"/>
          </w:rPr>
          <w:t xml:space="preserve"> staffroom</w:t>
        </w:r>
      </w:hyperlink>
      <w:r>
        <w:t xml:space="preserve"> for information regarding professional learning opportunities.</w:t>
      </w:r>
    </w:p>
    <w:p w14:paraId="07B7FF43" w14:textId="77777777" w:rsidR="007E3351" w:rsidRDefault="007E3351" w:rsidP="007E3351">
      <w:r w:rsidRPr="00C2134A">
        <w:rPr>
          <w:b/>
          <w:bCs/>
        </w:rPr>
        <w:t>Universal Design for Learning Tool</w:t>
      </w:r>
      <w:r>
        <w:t xml:space="preserve">: </w:t>
      </w:r>
      <w:hyperlink r:id="rId42" w:history="1">
        <w:r w:rsidRPr="00C2134A">
          <w:rPr>
            <w:rStyle w:val="Hyperlink"/>
          </w:rPr>
          <w:t>Universal Design for Learning planning tool</w:t>
        </w:r>
      </w:hyperlink>
      <w:r>
        <w:t>. Support the diverse learning needs of students using inclusive teaching and learning strategies.</w:t>
      </w:r>
    </w:p>
    <w:p w14:paraId="38C8720D" w14:textId="3D45BE8A" w:rsidR="007E3351" w:rsidRDefault="007E3351" w:rsidP="007E3351">
      <w:r w:rsidRPr="00C2134A">
        <w:rPr>
          <w:b/>
          <w:bCs/>
        </w:rPr>
        <w:t>Consulted with</w:t>
      </w:r>
      <w:r>
        <w:t xml:space="preserve">: </w:t>
      </w:r>
      <w:r w:rsidRPr="00041C27">
        <w:t>Aboriginal Outcomes and Partnerships, Inclusion and Wellbeing, EAL/D</w:t>
      </w:r>
      <w:r w:rsidR="00BC2CEB">
        <w:t>.</w:t>
      </w:r>
    </w:p>
    <w:p w14:paraId="7CCC25D9" w14:textId="77777777" w:rsidR="007E3351" w:rsidRDefault="007E3351" w:rsidP="007E3351">
      <w:r w:rsidRPr="00C2134A">
        <w:rPr>
          <w:b/>
          <w:bCs/>
        </w:rPr>
        <w:t>Reviewed by</w:t>
      </w:r>
      <w:r>
        <w:t>: This resource was reviewed by Curriculum Secondary Learners and by subject matter experts in schools to ensure accuracy of content.</w:t>
      </w:r>
    </w:p>
    <w:p w14:paraId="3ED500D3" w14:textId="72A0A46B" w:rsidR="007E3351" w:rsidRDefault="007E3351" w:rsidP="007E3351">
      <w:r w:rsidRPr="00C2134A">
        <w:rPr>
          <w:b/>
          <w:bCs/>
        </w:rPr>
        <w:t>Creation date</w:t>
      </w:r>
      <w:r>
        <w:t xml:space="preserve">: </w:t>
      </w:r>
      <w:r w:rsidR="00C7079E">
        <w:t>25</w:t>
      </w:r>
      <w:r w:rsidR="00C7079E" w:rsidRPr="00C7079E">
        <w:rPr>
          <w:vertAlign w:val="superscript"/>
        </w:rPr>
        <w:t>th</w:t>
      </w:r>
      <w:r w:rsidR="00C7079E">
        <w:t xml:space="preserve"> October 2021</w:t>
      </w:r>
    </w:p>
    <w:p w14:paraId="0C8D7666" w14:textId="77777777" w:rsidR="007E3351" w:rsidRDefault="007E3351" w:rsidP="007E3351">
      <w:r w:rsidRPr="00C2134A">
        <w:rPr>
          <w:b/>
          <w:bCs/>
        </w:rPr>
        <w:t>Rights</w:t>
      </w:r>
      <w:r>
        <w:t>: © State of New South Wales, Department of Education</w:t>
      </w:r>
    </w:p>
    <w:p w14:paraId="2A03CF11" w14:textId="77777777" w:rsidR="007E3351" w:rsidRDefault="007E3351" w:rsidP="007E3351">
      <w:r w:rsidRPr="00C2134A">
        <w:rPr>
          <w:b/>
          <w:bCs/>
        </w:rPr>
        <w:t>Evidence Base</w:t>
      </w:r>
      <w:r>
        <w:t>:</w:t>
      </w:r>
    </w:p>
    <w:p w14:paraId="6F2B98DD" w14:textId="2E20D2D2" w:rsidR="007E3351" w:rsidRDefault="00C2134A" w:rsidP="007E3351">
      <w:r>
        <w:t>‘</w:t>
      </w:r>
      <w:r w:rsidR="007E3351">
        <w:t xml:space="preserve">The long-term vision is for a curriculum that supports teachers to nurture wonder, ignite passion and provide every young person with knowledge, skills and attributes that will help prepare them for a lifetime of learning, meaningful adult employment and effective future </w:t>
      </w:r>
      <w:r w:rsidR="007E3351">
        <w:t>citizenship</w:t>
      </w:r>
      <w:r w:rsidR="00164957">
        <w:t>’</w:t>
      </w:r>
      <w:r w:rsidR="007E3351">
        <w:t xml:space="preserve"> (NESA </w:t>
      </w:r>
      <w:proofErr w:type="gramStart"/>
      <w:r w:rsidR="007E3351">
        <w:t>2020</w:t>
      </w:r>
      <w:r w:rsidR="00BE08B6">
        <w:t>:</w:t>
      </w:r>
      <w:r w:rsidR="007E3351">
        <w:t>xi</w:t>
      </w:r>
      <w:proofErr w:type="gramEnd"/>
      <w:r w:rsidR="007E3351">
        <w:t>).</w:t>
      </w:r>
    </w:p>
    <w:p w14:paraId="76944061" w14:textId="77777777" w:rsidR="007E3351" w:rsidRDefault="007E3351" w:rsidP="007E3351">
      <w:r>
        <w:t>The development of the course and the course document as part of department approved electives aims to respond to the goals articulated in NESA’s curriculum review. Consistent messages from the review include:</w:t>
      </w:r>
    </w:p>
    <w:p w14:paraId="3076D13C" w14:textId="45416610" w:rsidR="007E3351" w:rsidRDefault="007E3351" w:rsidP="00C2134A">
      <w:pPr>
        <w:pStyle w:val="ListBullet"/>
      </w:pPr>
      <w:r>
        <w:lastRenderedPageBreak/>
        <w:t>‘</w:t>
      </w:r>
      <w:r w:rsidR="00791650">
        <w:t>F</w:t>
      </w:r>
      <w:r>
        <w:t>lexibility’ was the word most used by teachers to describe the systemic change they want</w:t>
      </w:r>
    </w:p>
    <w:p w14:paraId="5945B859" w14:textId="77A21AF7" w:rsidR="007E3351" w:rsidRDefault="00791650" w:rsidP="00C2134A">
      <w:pPr>
        <w:pStyle w:val="ListBullet"/>
      </w:pPr>
      <w:r>
        <w:t>T</w:t>
      </w:r>
      <w:r w:rsidR="007E3351">
        <w:t>eachers need more time to teach important knowledge and skills</w:t>
      </w:r>
    </w:p>
    <w:p w14:paraId="62BE0818" w14:textId="66DC4AE2" w:rsidR="007E3351" w:rsidRDefault="00791650" w:rsidP="00C2134A">
      <w:pPr>
        <w:pStyle w:val="ListBullet"/>
      </w:pPr>
      <w:r>
        <w:t>S</w:t>
      </w:r>
      <w:r w:rsidR="007E3351">
        <w:t>tudents want authentic learning with real-world application.</w:t>
      </w:r>
    </w:p>
    <w:p w14:paraId="2F4971C9" w14:textId="2A5C76D2" w:rsidR="007E3351" w:rsidRDefault="007E3351" w:rsidP="007E3351">
      <w:r>
        <w:t xml:space="preserve">This course and the department approved electives provide teachers with flexibility in the curriculum and authentic learning experiences. They allow for </w:t>
      </w:r>
      <w:r w:rsidR="00164957">
        <w:t>‘</w:t>
      </w:r>
      <w:r>
        <w:t>increased local decision making in relation to the curriculum</w:t>
      </w:r>
      <w:r w:rsidR="00164957">
        <w:t>’</w:t>
      </w:r>
      <w:r>
        <w:t xml:space="preserve"> as this </w:t>
      </w:r>
      <w:r w:rsidR="00164957">
        <w:t>‘</w:t>
      </w:r>
      <w:r>
        <w:t xml:space="preserve">is associated with higher levels of student </w:t>
      </w:r>
      <w:r>
        <w:t>performance</w:t>
      </w:r>
      <w:r w:rsidR="00164957">
        <w:t>’</w:t>
      </w:r>
      <w:r>
        <w:t xml:space="preserve"> (NESA 2020</w:t>
      </w:r>
      <w:r w:rsidR="00BE08B6">
        <w:t>:</w:t>
      </w:r>
      <w:r>
        <w:t>52).</w:t>
      </w:r>
    </w:p>
    <w:p w14:paraId="2F9F0988" w14:textId="1A0C01D5" w:rsidR="007E3351" w:rsidRDefault="007E3351" w:rsidP="007E3351">
      <w:r>
        <w:t xml:space="preserve">This resource has been developed so that teachers are able to use the principles of what works best. Explicit teaching using </w:t>
      </w:r>
      <w:r w:rsidR="00164957">
        <w:t>‘</w:t>
      </w:r>
      <w:r>
        <w:t>the language of the syllabus to increase students’ familiarity with the vocabulary so students can unpack assessment questions and understand exactly what they are being asked to do</w:t>
      </w:r>
      <w:r w:rsidR="00164957">
        <w:t>’</w:t>
      </w:r>
      <w:r>
        <w:t xml:space="preserve"> (CESE 2020</w:t>
      </w:r>
      <w:r w:rsidR="00BE08B6">
        <w:t>b:</w:t>
      </w:r>
      <w:r>
        <w:t>11).</w:t>
      </w:r>
    </w:p>
    <w:p w14:paraId="033D7443" w14:textId="778AFB74" w:rsidR="007E3351" w:rsidRDefault="007E3351" w:rsidP="007E3351">
      <w:r>
        <w:t>Essential elements to be included in a school’s documented curriculum:</w:t>
      </w:r>
    </w:p>
    <w:p w14:paraId="67A1D740" w14:textId="77777777" w:rsidR="007E3351" w:rsidRDefault="007E3351" w:rsidP="00164957">
      <w:pPr>
        <w:pStyle w:val="ListBullet"/>
      </w:pPr>
      <w:r>
        <w:t>syllabus outcomes and scope of learning for each KLA for each year</w:t>
      </w:r>
    </w:p>
    <w:p w14:paraId="46CB92D6" w14:textId="252389E9" w:rsidR="007E3351" w:rsidRDefault="007E3351" w:rsidP="00A1057C">
      <w:pPr>
        <w:pStyle w:val="ListBullet"/>
      </w:pPr>
      <w:r>
        <w:t xml:space="preserve">a scope and sequence and associated learning programs for each course, including teaching activities mapped against NESA syllabus outcomes and content, and including registration and </w:t>
      </w:r>
      <w:r>
        <w:t>evaluation (</w:t>
      </w:r>
      <w:r w:rsidR="008E5407" w:rsidRPr="008E5407">
        <w:t>NSW Department of Education 2021:7</w:t>
      </w:r>
      <w:r>
        <w:t>).</w:t>
      </w:r>
    </w:p>
    <w:p w14:paraId="0ACCEB65" w14:textId="77777777" w:rsidR="007E3351" w:rsidRPr="00CE344E" w:rsidRDefault="007E3351" w:rsidP="00CE344E">
      <w:r>
        <w:br w:type="page"/>
      </w:r>
    </w:p>
    <w:p w14:paraId="726F3863" w14:textId="05ADAE51" w:rsidR="00A1057C" w:rsidRDefault="00A1057C" w:rsidP="00A1057C">
      <w:pPr>
        <w:pStyle w:val="Heading2"/>
      </w:pPr>
      <w:bookmarkStart w:id="83" w:name="_Toc117674568"/>
      <w:r>
        <w:lastRenderedPageBreak/>
        <w:t>References</w:t>
      </w:r>
      <w:bookmarkEnd w:id="83"/>
    </w:p>
    <w:p w14:paraId="2FD31EBC" w14:textId="77777777" w:rsidR="00A1057C" w:rsidRPr="00A1057C" w:rsidRDefault="00A1057C" w:rsidP="00A1057C">
      <w:pPr>
        <w:pStyle w:val="FeatureBox2"/>
        <w:rPr>
          <w:rStyle w:val="Strong"/>
        </w:rPr>
      </w:pPr>
      <w:r w:rsidRPr="00A1057C">
        <w:rPr>
          <w:rStyle w:val="Strong"/>
        </w:rPr>
        <w:t>Links to third-party material and websites</w:t>
      </w:r>
    </w:p>
    <w:p w14:paraId="514ED402" w14:textId="29DD7DCA" w:rsidR="00A1057C" w:rsidRDefault="00A1057C" w:rsidP="00A1057C">
      <w:pPr>
        <w:pStyle w:val="FeatureBox2"/>
      </w:pPr>
      <w:r>
        <w:t xml:space="preserve">Please note that the provided (reading/viewing material/list/links/texts) are a suggestion only and implies no endorsement, by the New South Wales Department of Education, of any author, </w:t>
      </w:r>
      <w:r w:rsidR="00F40721">
        <w:t>publisher,</w:t>
      </w:r>
      <w:r>
        <w:t xml:space="preserve"> or book title. School principals and teachers are best placed to assess the suitability of resources that would complement the curriculum and reflect the needs and interests of their students.</w:t>
      </w:r>
    </w:p>
    <w:p w14:paraId="58283607" w14:textId="77777777" w:rsidR="00A1057C" w:rsidRDefault="00A1057C" w:rsidP="00A1057C">
      <w:pPr>
        <w:pStyle w:val="FeatureBox2"/>
      </w:pPr>
      <w:r>
        <w:t>If you use the links provided in this document to access a third</w:t>
      </w:r>
      <w:r w:rsidR="00F40721">
        <w:t>-</w:t>
      </w:r>
      <w:r>
        <w:t>party's website, you acknowledge that the terms of use, including licence terms set out on the third</w:t>
      </w:r>
      <w:r w:rsidR="00F40721">
        <w:t>-</w:t>
      </w:r>
      <w:r>
        <w:t xml:space="preserve">party's website apply to the use which may be made of the materials on that third-party website or </w:t>
      </w:r>
      <w:proofErr w:type="gramStart"/>
      <w:r>
        <w:t>where</w:t>
      </w:r>
      <w:proofErr w:type="gramEnd"/>
      <w:r>
        <w:t xml:space="preserve"> permitted by the </w:t>
      </w:r>
      <w:r w:rsidRPr="00F40721">
        <w:rPr>
          <w:i/>
          <w:iCs/>
        </w:rPr>
        <w:t>Copyright Act 1968</w:t>
      </w:r>
      <w:r>
        <w:t xml:space="preserve"> (</w:t>
      </w:r>
      <w:proofErr w:type="spellStart"/>
      <w:r>
        <w:t>Cth</w:t>
      </w:r>
      <w:proofErr w:type="spellEnd"/>
      <w:r>
        <w:t>). The department accepts no responsibility for content on third-party websites.</w:t>
      </w:r>
    </w:p>
    <w:p w14:paraId="19AD9A90" w14:textId="77777777" w:rsidR="00A1057C" w:rsidRDefault="00A1057C" w:rsidP="00A1057C">
      <w:r>
        <w:t xml:space="preserve">All material </w:t>
      </w:r>
      <w:hyperlink r:id="rId43" w:history="1">
        <w:r w:rsidRPr="00916D94">
          <w:rPr>
            <w:rStyle w:val="Hyperlink"/>
          </w:rPr>
          <w:t>© State of New South Wales (Department of Education), 2021</w:t>
        </w:r>
      </w:hyperlink>
      <w:r>
        <w:t xml:space="preserve"> unless otherwise indicated. All other material used by permission or under licence.</w:t>
      </w:r>
    </w:p>
    <w:p w14:paraId="197A2007" w14:textId="77777777" w:rsidR="00BE08B6" w:rsidRDefault="00BE08B6" w:rsidP="00BE08B6">
      <w:r>
        <w:t>AITSL (</w:t>
      </w:r>
      <w:r w:rsidRPr="002B22C5">
        <w:t>Australian Institute for Teaching and School Leadership</w:t>
      </w:r>
      <w:r>
        <w:t>) (2017) ‘</w:t>
      </w:r>
      <w:hyperlink r:id="rId44" w:anchor=":~:text=FEEDBACK-,Factsheet,-A%20quick%20guide" w:history="1">
        <w:r w:rsidR="00A53BF6" w:rsidRPr="002B203E">
          <w:rPr>
            <w:rStyle w:val="Hyperlink"/>
          </w:rPr>
          <w:t>Feedback Factsheet</w:t>
        </w:r>
      </w:hyperlink>
      <w:r>
        <w:rPr>
          <w:rStyle w:val="Hyperlink"/>
        </w:rPr>
        <w:t>'</w:t>
      </w:r>
      <w:r>
        <w:t>, AITSL, accessed 26 October 2022.</w:t>
      </w:r>
    </w:p>
    <w:p w14:paraId="7D2B73DF" w14:textId="77777777" w:rsidR="00BE08B6" w:rsidRPr="006E3DA0" w:rsidRDefault="00BE08B6" w:rsidP="00BE08B6">
      <w:r>
        <w:t xml:space="preserve">NESA (NSW Education Standards Authority) (2020) </w:t>
      </w:r>
      <w:hyperlink r:id="rId45" w:history="1">
        <w:r w:rsidRPr="00A85C58">
          <w:rPr>
            <w:rStyle w:val="Hyperlink"/>
            <w:i/>
            <w:iCs/>
          </w:rPr>
          <w:t>Nurturing Wonder and Igniting Passion, designs for a new school curriculum: NSW Curriculum Review</w:t>
        </w:r>
        <w:r>
          <w:rPr>
            <w:rStyle w:val="Hyperlink"/>
          </w:rPr>
          <w:t xml:space="preserve"> [PDF 1.12MB]</w:t>
        </w:r>
      </w:hyperlink>
      <w:r>
        <w:t>, NESA, accessed 26 October 2022.</w:t>
      </w:r>
    </w:p>
    <w:p w14:paraId="07092F38" w14:textId="05A49A83" w:rsidR="00BE08B6" w:rsidRPr="006E3DA0" w:rsidRDefault="00BE08B6" w:rsidP="00BE08B6">
      <w:r>
        <w:t>NESA (2021) ‘</w:t>
      </w:r>
      <w:hyperlink r:id="rId46" w:history="1">
        <w:r>
          <w:rPr>
            <w:rStyle w:val="Hyperlink"/>
          </w:rPr>
          <w:t>Registration Process for the NSW Government Schooling System Manual</w:t>
        </w:r>
      </w:hyperlink>
      <w:r>
        <w:t>’, NESA, accessed, accessed 26 October 2022.</w:t>
      </w:r>
    </w:p>
    <w:p w14:paraId="06653EE7" w14:textId="04823C2F" w:rsidR="00BE08B6" w:rsidRPr="006E3DA0" w:rsidRDefault="00BE08B6" w:rsidP="00BE08B6">
      <w:r w:rsidRPr="004939F3">
        <w:t>State of New South Wales (Department of Education) and CESE (Centre for Education Statistics and Evaluation) (2020</w:t>
      </w:r>
      <w:r>
        <w:t>a</w:t>
      </w:r>
      <w:r w:rsidRPr="004939F3">
        <w:t>) ‘</w:t>
      </w:r>
      <w:hyperlink r:id="rId47" w:history="1">
        <w:r>
          <w:rPr>
            <w:rStyle w:val="Hyperlink"/>
          </w:rPr>
          <w:t>What works best 2020 update</w:t>
        </w:r>
      </w:hyperlink>
      <w:r>
        <w:t>’,</w:t>
      </w:r>
      <w:r w:rsidRPr="004939F3">
        <w:t xml:space="preserve"> CESE, NSW Department of Education</w:t>
      </w:r>
      <w:r>
        <w:t>, accessed 26 October 2022.</w:t>
      </w:r>
    </w:p>
    <w:p w14:paraId="752AE94C" w14:textId="134B84DC" w:rsidR="00BE08B6" w:rsidRDefault="00BE08B6" w:rsidP="00BE08B6">
      <w:r w:rsidRPr="004939F3">
        <w:t>State of New South Wales (Department of Education) and CESE (Centre for Education Statistics and Evaluation) (2020</w:t>
      </w:r>
      <w:r>
        <w:t>b</w:t>
      </w:r>
      <w:r w:rsidRPr="004939F3">
        <w:t>) ‘</w:t>
      </w:r>
      <w:hyperlink r:id="rId48" w:history="1">
        <w:r>
          <w:rPr>
            <w:rStyle w:val="Hyperlink"/>
          </w:rPr>
          <w:t>What works best in practice</w:t>
        </w:r>
      </w:hyperlink>
      <w:r>
        <w:t>’,</w:t>
      </w:r>
      <w:r w:rsidRPr="004939F3">
        <w:t xml:space="preserve"> CESE, NSW Department of Education</w:t>
      </w:r>
      <w:r>
        <w:t>, accessed 26 October 2022.</w:t>
      </w:r>
    </w:p>
    <w:p w14:paraId="0A451075" w14:textId="0F31F011" w:rsidR="00BE08B6" w:rsidRPr="006E3DA0" w:rsidRDefault="00BE08B6" w:rsidP="00BE08B6">
      <w:r>
        <w:t>S</w:t>
      </w:r>
      <w:r w:rsidRPr="00E334F8">
        <w:t>tate of New South Wales (Department of Education)</w:t>
      </w:r>
      <w:r>
        <w:t xml:space="preserve"> (2021) ‘</w:t>
      </w:r>
      <w:hyperlink r:id="rId49" w:history="1">
        <w:r>
          <w:rPr>
            <w:rStyle w:val="Hyperlink"/>
          </w:rPr>
          <w:t xml:space="preserve">COVID-19 Interim Policy Standards – 2022: Implementation document for Curriculum planning and programming, </w:t>
        </w:r>
        <w:r>
          <w:rPr>
            <w:rStyle w:val="Hyperlink"/>
          </w:rPr>
          <w:lastRenderedPageBreak/>
          <w:t>assessing and reporting to parents K-12 policy</w:t>
        </w:r>
      </w:hyperlink>
      <w:r>
        <w:t>’, NSW Department of Education, accessed 26 October 2022.</w:t>
      </w:r>
    </w:p>
    <w:p w14:paraId="1695181F" w14:textId="77777777" w:rsidR="00BE08B6" w:rsidRPr="006E3DA0" w:rsidRDefault="00A53BF6" w:rsidP="00BE08B6">
      <w:r w:rsidRPr="006E3DA0">
        <w:t xml:space="preserve">Parkes J and Harris MB (2002) </w:t>
      </w:r>
      <w:r>
        <w:t>‘</w:t>
      </w:r>
      <w:hyperlink r:id="rId50" w:history="1">
        <w:r w:rsidRPr="006E3DA0">
          <w:rPr>
            <w:rStyle w:val="Hyperlink"/>
          </w:rPr>
          <w:t>The Purposes of a Syllabus</w:t>
        </w:r>
      </w:hyperlink>
      <w:r w:rsidR="00BE08B6">
        <w:t>’,</w:t>
      </w:r>
      <w:r w:rsidR="00BE08B6" w:rsidRPr="006E3DA0">
        <w:t xml:space="preserve"> </w:t>
      </w:r>
      <w:r w:rsidR="00BE08B6" w:rsidRPr="00AC26F4">
        <w:rPr>
          <w:i/>
          <w:iCs/>
        </w:rPr>
        <w:t>College Teaching</w:t>
      </w:r>
      <w:r w:rsidR="00BE08B6" w:rsidRPr="006E3DA0">
        <w:t>, 50(2):55</w:t>
      </w:r>
      <w:r w:rsidR="00BE08B6">
        <w:t>–</w:t>
      </w:r>
      <w:r w:rsidR="00BE08B6" w:rsidRPr="006E3DA0">
        <w:t>61</w:t>
      </w:r>
      <w:r w:rsidR="00BE08B6">
        <w:t xml:space="preserve">, </w:t>
      </w:r>
      <w:r w:rsidR="00BE08B6" w:rsidRPr="00AC26F4">
        <w:t>doi</w:t>
      </w:r>
      <w:r w:rsidR="00BE08B6">
        <w:t>:</w:t>
      </w:r>
      <w:r w:rsidR="00BE08B6" w:rsidRPr="00AC26F4">
        <w:t>10.1080/87567550209595875</w:t>
      </w:r>
      <w:r w:rsidR="00BE08B6">
        <w:t>, accessed 26 October 2022.</w:t>
      </w:r>
    </w:p>
    <w:p w14:paraId="7CEC244E" w14:textId="74F48FF6" w:rsidR="00A1057C" w:rsidRPr="00D31E35" w:rsidRDefault="00A53BF6" w:rsidP="00A53BF6">
      <w:r w:rsidRPr="006E3DA0">
        <w:t xml:space="preserve">Woolcock MJV (2006) </w:t>
      </w:r>
      <w:hyperlink r:id="rId51" w:history="1">
        <w:r w:rsidRPr="00AC26F4">
          <w:rPr>
            <w:rStyle w:val="Hyperlink"/>
            <w:i/>
            <w:iCs/>
          </w:rPr>
          <w:t>Constructing a syllabus</w:t>
        </w:r>
        <w:r w:rsidR="00BE08B6">
          <w:rPr>
            <w:rStyle w:val="Hyperlink"/>
            <w:i/>
            <w:iCs/>
          </w:rPr>
          <w:t xml:space="preserve"> [PDF 580KB]</w:t>
        </w:r>
      </w:hyperlink>
      <w:r w:rsidR="00BE08B6">
        <w:t>,</w:t>
      </w:r>
      <w:r w:rsidRPr="006E3DA0">
        <w:t xml:space="preserve"> </w:t>
      </w:r>
      <w:r>
        <w:t>3</w:t>
      </w:r>
      <w:r w:rsidRPr="00AC26F4">
        <w:rPr>
          <w:vertAlign w:val="superscript"/>
        </w:rPr>
        <w:t>rd</w:t>
      </w:r>
      <w:r>
        <w:t xml:space="preserve"> </w:t>
      </w:r>
      <w:proofErr w:type="spellStart"/>
      <w:r>
        <w:t>edn</w:t>
      </w:r>
      <w:proofErr w:type="spellEnd"/>
      <w:r>
        <w:t>,</w:t>
      </w:r>
      <w:r w:rsidRPr="006E3DA0">
        <w:t xml:space="preserve"> Harriet W Sheridan </w:t>
      </w:r>
      <w:proofErr w:type="spellStart"/>
      <w:r w:rsidRPr="006E3DA0">
        <w:t>Center</w:t>
      </w:r>
      <w:proofErr w:type="spellEnd"/>
      <w:r w:rsidRPr="006E3DA0">
        <w:t xml:space="preserve"> for Teaching and Learning</w:t>
      </w:r>
      <w:r>
        <w:t>,</w:t>
      </w:r>
      <w:r w:rsidRPr="007B7B2B">
        <w:t xml:space="preserve"> </w:t>
      </w:r>
      <w:r w:rsidRPr="006E3DA0">
        <w:t>Brown University</w:t>
      </w:r>
      <w:r>
        <w:t xml:space="preserve">, </w:t>
      </w:r>
      <w:r w:rsidR="00BE08B6">
        <w:t>accessed 26 October 2022.</w:t>
      </w:r>
    </w:p>
    <w:sectPr w:rsidR="00A1057C" w:rsidRPr="00D31E35" w:rsidSect="00AC44F1">
      <w:footerReference w:type="even" r:id="rId52"/>
      <w:footerReference w:type="default" r:id="rId53"/>
      <w:headerReference w:type="first" r:id="rId54"/>
      <w:footerReference w:type="first" r:id="rId55"/>
      <w:pgSz w:w="11906" w:h="16838"/>
      <w:pgMar w:top="1134" w:right="1134" w:bottom="993"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2E0A8" w14:textId="77777777" w:rsidR="00BD3B16" w:rsidRDefault="00BD3B16" w:rsidP="00E51733">
      <w:r>
        <w:separator/>
      </w:r>
    </w:p>
  </w:endnote>
  <w:endnote w:type="continuationSeparator" w:id="0">
    <w:p w14:paraId="4D92592B" w14:textId="77777777" w:rsidR="00BD3B16" w:rsidRDefault="00BD3B16" w:rsidP="00E51733">
      <w:r>
        <w:continuationSeparator/>
      </w:r>
    </w:p>
  </w:endnote>
  <w:endnote w:type="continuationNotice" w:id="1">
    <w:p w14:paraId="52427347" w14:textId="77777777" w:rsidR="005E22CC" w:rsidRDefault="005E22C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A3CD" w14:textId="7B6008BF" w:rsidR="00F66145" w:rsidRPr="00E56264" w:rsidRDefault="00677835" w:rsidP="00F068A4">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5E22CC">
      <w:rPr>
        <w:noProof/>
      </w:rPr>
      <w:t>Oct-22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589A" w14:textId="45A214F9" w:rsidR="00F66145" w:rsidRPr="00A71ECB" w:rsidRDefault="00677835" w:rsidP="00A71ECB">
    <w:pPr>
      <w:pStyle w:val="Footer"/>
    </w:pPr>
    <w:r w:rsidRPr="00A71ECB">
      <w:fldChar w:fldCharType="begin"/>
    </w:r>
    <w:r w:rsidRPr="00A71ECB">
      <w:instrText xml:space="preserve"> PAGE   \* MERGEFORMAT </w:instrText>
    </w:r>
    <w:r w:rsidRPr="00A71ECB">
      <w:fldChar w:fldCharType="separate"/>
    </w:r>
    <w:r w:rsidRPr="00A71ECB">
      <w:t>3</w:t>
    </w:r>
    <w:r w:rsidRPr="00A71ECB">
      <w:fldChar w:fldCharType="end"/>
    </w:r>
    <w:r w:rsidRPr="00A71ECB">
      <w:ptab w:relativeTo="margin" w:alignment="right" w:leader="none"/>
    </w:r>
    <w:r w:rsidR="00730F3B" w:rsidRPr="00A71ECB">
      <w:t>International studies</w:t>
    </w:r>
    <w:r w:rsidR="00F068A4" w:rsidRPr="00A71ECB">
      <w:t xml:space="preserve"> course document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E811" w14:textId="77777777" w:rsidR="00DA3FDE" w:rsidRPr="00F55B1A" w:rsidRDefault="00677835" w:rsidP="00F55B1A">
    <w:pPr>
      <w:pStyle w:val="Logo"/>
    </w:pPr>
    <w:r w:rsidRPr="00F55B1A">
      <w:t>education.nsw.gov.au</w:t>
    </w:r>
    <w:r w:rsidRPr="00F55B1A">
      <w:ptab w:relativeTo="margin" w:alignment="right" w:leader="none"/>
    </w:r>
    <w:r w:rsidRPr="00F55B1A">
      <w:rPr>
        <w:noProof/>
      </w:rPr>
      <w:drawing>
        <wp:inline distT="0" distB="0" distL="0" distR="0" wp14:anchorId="60F1A0EC" wp14:editId="30B774A6">
          <wp:extent cx="507600" cy="540000"/>
          <wp:effectExtent l="0" t="0" r="635" b="6350"/>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C6DF8" w14:textId="77777777" w:rsidR="00BD3B16" w:rsidRDefault="00BD3B16" w:rsidP="00E51733">
      <w:r>
        <w:separator/>
      </w:r>
    </w:p>
  </w:footnote>
  <w:footnote w:type="continuationSeparator" w:id="0">
    <w:p w14:paraId="077ABC65" w14:textId="77777777" w:rsidR="00BD3B16" w:rsidRDefault="00BD3B16" w:rsidP="00E51733">
      <w:r>
        <w:continuationSeparator/>
      </w:r>
    </w:p>
  </w:footnote>
  <w:footnote w:type="continuationNotice" w:id="1">
    <w:p w14:paraId="63A32E40" w14:textId="77777777" w:rsidR="005E22CC" w:rsidRDefault="005E22C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698BA"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104108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38336239">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 w16cid:durableId="1525173682">
    <w:abstractNumId w:val="1"/>
  </w:num>
  <w:num w:numId="3" w16cid:durableId="2054452745">
    <w:abstractNumId w:val="5"/>
  </w:num>
  <w:num w:numId="4" w16cid:durableId="1180124516">
    <w:abstractNumId w:val="2"/>
  </w:num>
  <w:num w:numId="5" w16cid:durableId="800268807">
    <w:abstractNumId w:val="4"/>
  </w:num>
  <w:num w:numId="6" w16cid:durableId="1858108225">
    <w:abstractNumId w:val="0"/>
  </w:num>
  <w:num w:numId="7" w16cid:durableId="1502042185">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8" w16cid:durableId="767115881">
    <w:abstractNumId w:val="1"/>
  </w:num>
  <w:num w:numId="9" w16cid:durableId="145126835">
    <w:abstractNumId w:val="5"/>
  </w:num>
  <w:num w:numId="10" w16cid:durableId="55785902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F5"/>
    <w:rsid w:val="00013FF2"/>
    <w:rsid w:val="00014C74"/>
    <w:rsid w:val="0002108E"/>
    <w:rsid w:val="000252CB"/>
    <w:rsid w:val="00033BCE"/>
    <w:rsid w:val="00034009"/>
    <w:rsid w:val="0003788D"/>
    <w:rsid w:val="00041C27"/>
    <w:rsid w:val="00045F0D"/>
    <w:rsid w:val="0004750C"/>
    <w:rsid w:val="00047F62"/>
    <w:rsid w:val="00061D5B"/>
    <w:rsid w:val="00062DDA"/>
    <w:rsid w:val="00074F0F"/>
    <w:rsid w:val="000A5F13"/>
    <w:rsid w:val="000B4378"/>
    <w:rsid w:val="000C24ED"/>
    <w:rsid w:val="000D3BBE"/>
    <w:rsid w:val="000D4B99"/>
    <w:rsid w:val="000D7466"/>
    <w:rsid w:val="000F3553"/>
    <w:rsid w:val="000F7006"/>
    <w:rsid w:val="00112484"/>
    <w:rsid w:val="00112528"/>
    <w:rsid w:val="0011319F"/>
    <w:rsid w:val="00126938"/>
    <w:rsid w:val="0012753F"/>
    <w:rsid w:val="00130339"/>
    <w:rsid w:val="00146822"/>
    <w:rsid w:val="001503C6"/>
    <w:rsid w:val="00163373"/>
    <w:rsid w:val="00164957"/>
    <w:rsid w:val="00174C98"/>
    <w:rsid w:val="00190C6F"/>
    <w:rsid w:val="00192FEA"/>
    <w:rsid w:val="001A2D64"/>
    <w:rsid w:val="001A3009"/>
    <w:rsid w:val="001A68F5"/>
    <w:rsid w:val="001A7A65"/>
    <w:rsid w:val="001C5779"/>
    <w:rsid w:val="001C7E97"/>
    <w:rsid w:val="001D5230"/>
    <w:rsid w:val="001E2C7A"/>
    <w:rsid w:val="001F1D69"/>
    <w:rsid w:val="002010F9"/>
    <w:rsid w:val="002105AD"/>
    <w:rsid w:val="00215454"/>
    <w:rsid w:val="00230620"/>
    <w:rsid w:val="002327D5"/>
    <w:rsid w:val="002405DA"/>
    <w:rsid w:val="00241CCA"/>
    <w:rsid w:val="0026548C"/>
    <w:rsid w:val="00266207"/>
    <w:rsid w:val="00271C92"/>
    <w:rsid w:val="0027370C"/>
    <w:rsid w:val="0029507A"/>
    <w:rsid w:val="00297D1F"/>
    <w:rsid w:val="002A069C"/>
    <w:rsid w:val="002A086E"/>
    <w:rsid w:val="002A28B4"/>
    <w:rsid w:val="002A2B8C"/>
    <w:rsid w:val="002A35CF"/>
    <w:rsid w:val="002A475D"/>
    <w:rsid w:val="002B22C5"/>
    <w:rsid w:val="002D3780"/>
    <w:rsid w:val="002D631F"/>
    <w:rsid w:val="002E1EBE"/>
    <w:rsid w:val="002F4E5F"/>
    <w:rsid w:val="002F7CFE"/>
    <w:rsid w:val="00306C23"/>
    <w:rsid w:val="00306D1A"/>
    <w:rsid w:val="0031357A"/>
    <w:rsid w:val="00323D5D"/>
    <w:rsid w:val="00337892"/>
    <w:rsid w:val="00340DD9"/>
    <w:rsid w:val="00347C49"/>
    <w:rsid w:val="00350615"/>
    <w:rsid w:val="00350C5D"/>
    <w:rsid w:val="00360E17"/>
    <w:rsid w:val="0036209C"/>
    <w:rsid w:val="00362505"/>
    <w:rsid w:val="00363ABA"/>
    <w:rsid w:val="00371ECE"/>
    <w:rsid w:val="00385DFB"/>
    <w:rsid w:val="00396928"/>
    <w:rsid w:val="003A5190"/>
    <w:rsid w:val="003A7584"/>
    <w:rsid w:val="003B240E"/>
    <w:rsid w:val="003C47D7"/>
    <w:rsid w:val="003D13EF"/>
    <w:rsid w:val="003D545C"/>
    <w:rsid w:val="003E60D7"/>
    <w:rsid w:val="003F1C0B"/>
    <w:rsid w:val="00401084"/>
    <w:rsid w:val="00403CB1"/>
    <w:rsid w:val="00406467"/>
    <w:rsid w:val="00407EF0"/>
    <w:rsid w:val="00412F2B"/>
    <w:rsid w:val="004178B3"/>
    <w:rsid w:val="00423171"/>
    <w:rsid w:val="00430EFA"/>
    <w:rsid w:val="00430F12"/>
    <w:rsid w:val="00432BCB"/>
    <w:rsid w:val="00455092"/>
    <w:rsid w:val="00457943"/>
    <w:rsid w:val="00464AF5"/>
    <w:rsid w:val="004662AB"/>
    <w:rsid w:val="00475BA4"/>
    <w:rsid w:val="004767A2"/>
    <w:rsid w:val="00480185"/>
    <w:rsid w:val="00483A71"/>
    <w:rsid w:val="0048642E"/>
    <w:rsid w:val="0049261A"/>
    <w:rsid w:val="004A6516"/>
    <w:rsid w:val="004B484F"/>
    <w:rsid w:val="004B5CE4"/>
    <w:rsid w:val="004B5EAF"/>
    <w:rsid w:val="004C3C41"/>
    <w:rsid w:val="004C63EC"/>
    <w:rsid w:val="004D0B57"/>
    <w:rsid w:val="004F13B4"/>
    <w:rsid w:val="004F48DD"/>
    <w:rsid w:val="004F6AF2"/>
    <w:rsid w:val="00500B90"/>
    <w:rsid w:val="005026C6"/>
    <w:rsid w:val="00511863"/>
    <w:rsid w:val="0051725A"/>
    <w:rsid w:val="00525159"/>
    <w:rsid w:val="00526795"/>
    <w:rsid w:val="0053093C"/>
    <w:rsid w:val="00541FBB"/>
    <w:rsid w:val="005438F6"/>
    <w:rsid w:val="00544A4D"/>
    <w:rsid w:val="00547E97"/>
    <w:rsid w:val="005649D2"/>
    <w:rsid w:val="00573846"/>
    <w:rsid w:val="0058102D"/>
    <w:rsid w:val="005812E2"/>
    <w:rsid w:val="00583731"/>
    <w:rsid w:val="005867E0"/>
    <w:rsid w:val="00586F1A"/>
    <w:rsid w:val="00587700"/>
    <w:rsid w:val="005934B4"/>
    <w:rsid w:val="005954ED"/>
    <w:rsid w:val="005A67CA"/>
    <w:rsid w:val="005B184F"/>
    <w:rsid w:val="005B68F5"/>
    <w:rsid w:val="005B77E0"/>
    <w:rsid w:val="005C14A7"/>
    <w:rsid w:val="005D49FE"/>
    <w:rsid w:val="005D760A"/>
    <w:rsid w:val="005E1F63"/>
    <w:rsid w:val="005E22CC"/>
    <w:rsid w:val="00626792"/>
    <w:rsid w:val="00626BBF"/>
    <w:rsid w:val="00637BCC"/>
    <w:rsid w:val="0064273E"/>
    <w:rsid w:val="00643879"/>
    <w:rsid w:val="00643CC4"/>
    <w:rsid w:val="00655643"/>
    <w:rsid w:val="00656C3D"/>
    <w:rsid w:val="0066031D"/>
    <w:rsid w:val="00662E0E"/>
    <w:rsid w:val="00674A3B"/>
    <w:rsid w:val="00674AFB"/>
    <w:rsid w:val="00677835"/>
    <w:rsid w:val="00680388"/>
    <w:rsid w:val="00681D1B"/>
    <w:rsid w:val="00685B44"/>
    <w:rsid w:val="00696410"/>
    <w:rsid w:val="006A3884"/>
    <w:rsid w:val="006B18ED"/>
    <w:rsid w:val="006B60BD"/>
    <w:rsid w:val="006C1A14"/>
    <w:rsid w:val="006C6D7D"/>
    <w:rsid w:val="006D00B0"/>
    <w:rsid w:val="006D1CF3"/>
    <w:rsid w:val="006D4D75"/>
    <w:rsid w:val="006E1BBF"/>
    <w:rsid w:val="006E54D3"/>
    <w:rsid w:val="006F07A4"/>
    <w:rsid w:val="006F41E6"/>
    <w:rsid w:val="0070560A"/>
    <w:rsid w:val="00717237"/>
    <w:rsid w:val="00726D22"/>
    <w:rsid w:val="00730290"/>
    <w:rsid w:val="00730F3B"/>
    <w:rsid w:val="00741E1E"/>
    <w:rsid w:val="00745E2D"/>
    <w:rsid w:val="0075002E"/>
    <w:rsid w:val="00762993"/>
    <w:rsid w:val="00766D19"/>
    <w:rsid w:val="00771598"/>
    <w:rsid w:val="00791650"/>
    <w:rsid w:val="00797E26"/>
    <w:rsid w:val="007B020C"/>
    <w:rsid w:val="007B4411"/>
    <w:rsid w:val="007B523A"/>
    <w:rsid w:val="007B6D2D"/>
    <w:rsid w:val="007B7B2B"/>
    <w:rsid w:val="007C61E6"/>
    <w:rsid w:val="007E3351"/>
    <w:rsid w:val="007F066A"/>
    <w:rsid w:val="007F1AAF"/>
    <w:rsid w:val="007F6BE6"/>
    <w:rsid w:val="0080248A"/>
    <w:rsid w:val="00804F58"/>
    <w:rsid w:val="008073B1"/>
    <w:rsid w:val="00817BE6"/>
    <w:rsid w:val="008559F3"/>
    <w:rsid w:val="00856CA3"/>
    <w:rsid w:val="00865BC1"/>
    <w:rsid w:val="0087496A"/>
    <w:rsid w:val="00890EEE"/>
    <w:rsid w:val="008A4CF6"/>
    <w:rsid w:val="008B3913"/>
    <w:rsid w:val="008B5108"/>
    <w:rsid w:val="008B624F"/>
    <w:rsid w:val="008D26A7"/>
    <w:rsid w:val="008E05BD"/>
    <w:rsid w:val="008E3DE9"/>
    <w:rsid w:val="008E5407"/>
    <w:rsid w:val="008F27B3"/>
    <w:rsid w:val="009026A7"/>
    <w:rsid w:val="00905449"/>
    <w:rsid w:val="00907AB5"/>
    <w:rsid w:val="009107ED"/>
    <w:rsid w:val="009138BF"/>
    <w:rsid w:val="0091394A"/>
    <w:rsid w:val="00916D94"/>
    <w:rsid w:val="0093679E"/>
    <w:rsid w:val="009739C8"/>
    <w:rsid w:val="00982157"/>
    <w:rsid w:val="009934B3"/>
    <w:rsid w:val="00994B7E"/>
    <w:rsid w:val="009B1280"/>
    <w:rsid w:val="009C2DB5"/>
    <w:rsid w:val="009C5B0E"/>
    <w:rsid w:val="009D084A"/>
    <w:rsid w:val="009D1198"/>
    <w:rsid w:val="009D6668"/>
    <w:rsid w:val="009D70A6"/>
    <w:rsid w:val="009E6FBB"/>
    <w:rsid w:val="009F3461"/>
    <w:rsid w:val="00A016EE"/>
    <w:rsid w:val="00A1057C"/>
    <w:rsid w:val="00A119B4"/>
    <w:rsid w:val="00A170A2"/>
    <w:rsid w:val="00A22376"/>
    <w:rsid w:val="00A436C1"/>
    <w:rsid w:val="00A534B8"/>
    <w:rsid w:val="00A53BF6"/>
    <w:rsid w:val="00A54063"/>
    <w:rsid w:val="00A5409F"/>
    <w:rsid w:val="00A57460"/>
    <w:rsid w:val="00A60D8A"/>
    <w:rsid w:val="00A63054"/>
    <w:rsid w:val="00A71ECB"/>
    <w:rsid w:val="00A7528D"/>
    <w:rsid w:val="00AA7D1E"/>
    <w:rsid w:val="00AB099B"/>
    <w:rsid w:val="00AB0D58"/>
    <w:rsid w:val="00AB1798"/>
    <w:rsid w:val="00AC26F4"/>
    <w:rsid w:val="00AC44F1"/>
    <w:rsid w:val="00B13A95"/>
    <w:rsid w:val="00B1455A"/>
    <w:rsid w:val="00B2036D"/>
    <w:rsid w:val="00B26C50"/>
    <w:rsid w:val="00B330BB"/>
    <w:rsid w:val="00B3442E"/>
    <w:rsid w:val="00B46033"/>
    <w:rsid w:val="00B50557"/>
    <w:rsid w:val="00B5125C"/>
    <w:rsid w:val="00B65452"/>
    <w:rsid w:val="00B72931"/>
    <w:rsid w:val="00B735A7"/>
    <w:rsid w:val="00B80AAD"/>
    <w:rsid w:val="00B918BE"/>
    <w:rsid w:val="00B97768"/>
    <w:rsid w:val="00BA7230"/>
    <w:rsid w:val="00BA7AAB"/>
    <w:rsid w:val="00BC2CEB"/>
    <w:rsid w:val="00BC3642"/>
    <w:rsid w:val="00BD3B16"/>
    <w:rsid w:val="00BD6025"/>
    <w:rsid w:val="00BE08B6"/>
    <w:rsid w:val="00BE0C75"/>
    <w:rsid w:val="00BF35D4"/>
    <w:rsid w:val="00BF732E"/>
    <w:rsid w:val="00C07C61"/>
    <w:rsid w:val="00C2134A"/>
    <w:rsid w:val="00C30E30"/>
    <w:rsid w:val="00C348A4"/>
    <w:rsid w:val="00C436AB"/>
    <w:rsid w:val="00C62B29"/>
    <w:rsid w:val="00C664FC"/>
    <w:rsid w:val="00C7079E"/>
    <w:rsid w:val="00CA0226"/>
    <w:rsid w:val="00CB2145"/>
    <w:rsid w:val="00CB66B0"/>
    <w:rsid w:val="00CC299B"/>
    <w:rsid w:val="00CC2C89"/>
    <w:rsid w:val="00CC32DE"/>
    <w:rsid w:val="00CD6723"/>
    <w:rsid w:val="00CE344E"/>
    <w:rsid w:val="00CF73E9"/>
    <w:rsid w:val="00D02D63"/>
    <w:rsid w:val="00D1365C"/>
    <w:rsid w:val="00D136E3"/>
    <w:rsid w:val="00D14747"/>
    <w:rsid w:val="00D15A52"/>
    <w:rsid w:val="00D219A7"/>
    <w:rsid w:val="00D31E35"/>
    <w:rsid w:val="00D3232A"/>
    <w:rsid w:val="00D52C25"/>
    <w:rsid w:val="00D61CE0"/>
    <w:rsid w:val="00D678DB"/>
    <w:rsid w:val="00D716AB"/>
    <w:rsid w:val="00D71B68"/>
    <w:rsid w:val="00D8072C"/>
    <w:rsid w:val="00D9269D"/>
    <w:rsid w:val="00DB2FA3"/>
    <w:rsid w:val="00DC56C5"/>
    <w:rsid w:val="00DC74E1"/>
    <w:rsid w:val="00DD082C"/>
    <w:rsid w:val="00DD2F4E"/>
    <w:rsid w:val="00DE07A5"/>
    <w:rsid w:val="00DE2CE3"/>
    <w:rsid w:val="00DE4446"/>
    <w:rsid w:val="00E04DAF"/>
    <w:rsid w:val="00E05DD4"/>
    <w:rsid w:val="00E112C7"/>
    <w:rsid w:val="00E12219"/>
    <w:rsid w:val="00E34269"/>
    <w:rsid w:val="00E3522A"/>
    <w:rsid w:val="00E42108"/>
    <w:rsid w:val="00E4272D"/>
    <w:rsid w:val="00E5058E"/>
    <w:rsid w:val="00E51733"/>
    <w:rsid w:val="00E56264"/>
    <w:rsid w:val="00E5697E"/>
    <w:rsid w:val="00E604B6"/>
    <w:rsid w:val="00E66CA0"/>
    <w:rsid w:val="00E712F2"/>
    <w:rsid w:val="00E753C1"/>
    <w:rsid w:val="00E81803"/>
    <w:rsid w:val="00E836F5"/>
    <w:rsid w:val="00E93FEC"/>
    <w:rsid w:val="00E95BC4"/>
    <w:rsid w:val="00EC19AF"/>
    <w:rsid w:val="00ED0A17"/>
    <w:rsid w:val="00EF09EE"/>
    <w:rsid w:val="00F01366"/>
    <w:rsid w:val="00F068A4"/>
    <w:rsid w:val="00F13435"/>
    <w:rsid w:val="00F14D7F"/>
    <w:rsid w:val="00F20AC8"/>
    <w:rsid w:val="00F24DA4"/>
    <w:rsid w:val="00F30143"/>
    <w:rsid w:val="00F3454B"/>
    <w:rsid w:val="00F40721"/>
    <w:rsid w:val="00F436C2"/>
    <w:rsid w:val="00F45F1F"/>
    <w:rsid w:val="00F522E3"/>
    <w:rsid w:val="00F55B1A"/>
    <w:rsid w:val="00F659AF"/>
    <w:rsid w:val="00F66145"/>
    <w:rsid w:val="00F67719"/>
    <w:rsid w:val="00F70313"/>
    <w:rsid w:val="00F74302"/>
    <w:rsid w:val="00F81980"/>
    <w:rsid w:val="00F81C8C"/>
    <w:rsid w:val="00F91E09"/>
    <w:rsid w:val="00FA3555"/>
    <w:rsid w:val="00FB6529"/>
    <w:rsid w:val="00FD0A93"/>
    <w:rsid w:val="00FD1932"/>
    <w:rsid w:val="00FE5E0D"/>
    <w:rsid w:val="00FF5E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553DE"/>
  <w15:chartTrackingRefBased/>
  <w15:docId w15:val="{0F5DFEF0-C481-4BDB-B4CD-3E510D09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55B1A"/>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F55B1A"/>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F55B1A"/>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F55B1A"/>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F55B1A"/>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F55B1A"/>
    <w:pPr>
      <w:keepNext/>
      <w:outlineLvl w:val="4"/>
    </w:pPr>
    <w:rPr>
      <w:color w:val="002664"/>
      <w:sz w:val="32"/>
      <w:szCs w:val="32"/>
    </w:rPr>
  </w:style>
  <w:style w:type="paragraph" w:styleId="Heading6">
    <w:name w:val="heading 6"/>
    <w:basedOn w:val="Normal"/>
    <w:next w:val="Normal"/>
    <w:link w:val="Heading6Char"/>
    <w:uiPriority w:val="9"/>
    <w:semiHidden/>
    <w:rsid w:val="00BD602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qFormat/>
    <w:rsid w:val="00337892"/>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F55B1A"/>
    <w:pPr>
      <w:keepNext/>
      <w:spacing w:after="200" w:line="240" w:lineRule="auto"/>
    </w:pPr>
    <w:rPr>
      <w:b/>
      <w:iCs/>
      <w:szCs w:val="18"/>
    </w:rPr>
  </w:style>
  <w:style w:type="table" w:customStyle="1" w:styleId="Tableheader">
    <w:name w:val="ŠTable header"/>
    <w:basedOn w:val="TableNormal"/>
    <w:uiPriority w:val="99"/>
    <w:rsid w:val="00F55B1A"/>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F55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F55B1A"/>
    <w:pPr>
      <w:numPr>
        <w:numId w:val="10"/>
      </w:numPr>
    </w:pPr>
  </w:style>
  <w:style w:type="paragraph" w:styleId="ListNumber2">
    <w:name w:val="List Number 2"/>
    <w:aliases w:val="ŠList Number 2"/>
    <w:basedOn w:val="Normal"/>
    <w:uiPriority w:val="9"/>
    <w:qFormat/>
    <w:rsid w:val="00F55B1A"/>
    <w:pPr>
      <w:numPr>
        <w:numId w:val="9"/>
      </w:numPr>
    </w:pPr>
  </w:style>
  <w:style w:type="paragraph" w:styleId="ListBullet">
    <w:name w:val="List Bullet"/>
    <w:aliases w:val="ŠList Bullet"/>
    <w:basedOn w:val="Normal"/>
    <w:uiPriority w:val="10"/>
    <w:qFormat/>
    <w:rsid w:val="00F55B1A"/>
    <w:pPr>
      <w:numPr>
        <w:numId w:val="8"/>
      </w:numPr>
    </w:pPr>
  </w:style>
  <w:style w:type="paragraph" w:styleId="ListBullet2">
    <w:name w:val="List Bullet 2"/>
    <w:aliases w:val="ŠList Bullet 2"/>
    <w:basedOn w:val="Normal"/>
    <w:uiPriority w:val="11"/>
    <w:qFormat/>
    <w:rsid w:val="00F55B1A"/>
    <w:pPr>
      <w:numPr>
        <w:numId w:val="7"/>
      </w:numPr>
      <w:contextualSpacing/>
    </w:pPr>
  </w:style>
  <w:style w:type="character" w:styleId="SubtleReference">
    <w:name w:val="Subtle Reference"/>
    <w:aliases w:val="ŠSubtle Reference"/>
    <w:uiPriority w:val="31"/>
    <w:qFormat/>
    <w:rsid w:val="00F55B1A"/>
    <w:rPr>
      <w:rFonts w:ascii="Arial" w:hAnsi="Arial"/>
      <w:sz w:val="22"/>
    </w:rPr>
  </w:style>
  <w:style w:type="paragraph" w:styleId="Quote">
    <w:name w:val="Quote"/>
    <w:aliases w:val="ŠQuote"/>
    <w:basedOn w:val="Normal"/>
    <w:next w:val="Normal"/>
    <w:link w:val="QuoteChar"/>
    <w:uiPriority w:val="29"/>
    <w:qFormat/>
    <w:rsid w:val="00F55B1A"/>
    <w:pPr>
      <w:keepNext/>
      <w:spacing w:before="200" w:after="200" w:line="240" w:lineRule="atLeast"/>
      <w:ind w:left="567" w:right="567"/>
    </w:pPr>
  </w:style>
  <w:style w:type="paragraph" w:styleId="Date">
    <w:name w:val="Date"/>
    <w:aliases w:val="ŠDate"/>
    <w:basedOn w:val="Normal"/>
    <w:next w:val="Normal"/>
    <w:link w:val="DateChar"/>
    <w:uiPriority w:val="99"/>
    <w:rsid w:val="00F55B1A"/>
    <w:pPr>
      <w:spacing w:before="0" w:after="0" w:line="720" w:lineRule="atLeast"/>
    </w:pPr>
  </w:style>
  <w:style w:type="character" w:customStyle="1" w:styleId="DateChar">
    <w:name w:val="Date Char"/>
    <w:aliases w:val="ŠDate Char"/>
    <w:basedOn w:val="DefaultParagraphFont"/>
    <w:link w:val="Date"/>
    <w:uiPriority w:val="99"/>
    <w:rsid w:val="00F55B1A"/>
    <w:rPr>
      <w:rFonts w:ascii="Arial" w:hAnsi="Arial" w:cs="Arial"/>
      <w:sz w:val="24"/>
      <w:szCs w:val="24"/>
    </w:rPr>
  </w:style>
  <w:style w:type="paragraph" w:styleId="Signature">
    <w:name w:val="Signature"/>
    <w:aliases w:val="ŠSignature"/>
    <w:basedOn w:val="Normal"/>
    <w:link w:val="SignatureChar"/>
    <w:uiPriority w:val="99"/>
    <w:rsid w:val="00F55B1A"/>
    <w:pPr>
      <w:spacing w:before="0" w:after="0" w:line="720" w:lineRule="atLeast"/>
    </w:pPr>
  </w:style>
  <w:style w:type="character" w:customStyle="1" w:styleId="SignatureChar">
    <w:name w:val="Signature Char"/>
    <w:aliases w:val="ŠSignature Char"/>
    <w:basedOn w:val="DefaultParagraphFont"/>
    <w:link w:val="Signature"/>
    <w:uiPriority w:val="99"/>
    <w:rsid w:val="00F55B1A"/>
    <w:rPr>
      <w:rFonts w:ascii="Arial" w:hAnsi="Arial" w:cs="Arial"/>
      <w:sz w:val="24"/>
      <w:szCs w:val="24"/>
    </w:rPr>
  </w:style>
  <w:style w:type="character" w:styleId="Strong">
    <w:name w:val="Strong"/>
    <w:aliases w:val="ŠStrong"/>
    <w:uiPriority w:val="1"/>
    <w:qFormat/>
    <w:rsid w:val="00F55B1A"/>
    <w:rPr>
      <w:b/>
    </w:rPr>
  </w:style>
  <w:style w:type="character" w:customStyle="1" w:styleId="QuoteChar">
    <w:name w:val="Quote Char"/>
    <w:aliases w:val="ŠQuote Char"/>
    <w:basedOn w:val="DefaultParagraphFont"/>
    <w:link w:val="Quote"/>
    <w:uiPriority w:val="29"/>
    <w:rsid w:val="00F55B1A"/>
    <w:rPr>
      <w:rFonts w:ascii="Arial" w:hAnsi="Arial" w:cs="Arial"/>
      <w:sz w:val="24"/>
      <w:szCs w:val="24"/>
    </w:rPr>
  </w:style>
  <w:style w:type="paragraph" w:customStyle="1" w:styleId="FeatureBox2">
    <w:name w:val="ŠFeature Box 2"/>
    <w:basedOn w:val="Normal"/>
    <w:next w:val="Normal"/>
    <w:uiPriority w:val="12"/>
    <w:qFormat/>
    <w:rsid w:val="00F55B1A"/>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F55B1A"/>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F55B1A"/>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F55B1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F55B1A"/>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F55B1A"/>
    <w:rPr>
      <w:color w:val="2F5496" w:themeColor="accent1" w:themeShade="BF"/>
      <w:u w:val="single"/>
    </w:rPr>
  </w:style>
  <w:style w:type="paragraph" w:customStyle="1" w:styleId="Logo">
    <w:name w:val="ŠLogo"/>
    <w:basedOn w:val="Normal"/>
    <w:uiPriority w:val="22"/>
    <w:qFormat/>
    <w:rsid w:val="00F55B1A"/>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F55B1A"/>
    <w:pPr>
      <w:tabs>
        <w:tab w:val="right" w:leader="dot" w:pos="14570"/>
      </w:tabs>
      <w:spacing w:before="0" w:after="0"/>
    </w:pPr>
    <w:rPr>
      <w:b/>
      <w:noProof/>
    </w:rPr>
  </w:style>
  <w:style w:type="paragraph" w:styleId="TOC2">
    <w:name w:val="toc 2"/>
    <w:aliases w:val="ŠTOC 2"/>
    <w:basedOn w:val="Normal"/>
    <w:next w:val="Normal"/>
    <w:uiPriority w:val="39"/>
    <w:unhideWhenUsed/>
    <w:rsid w:val="00F55B1A"/>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F55B1A"/>
    <w:pPr>
      <w:spacing w:before="0" w:after="0"/>
      <w:ind w:left="482"/>
    </w:pPr>
  </w:style>
  <w:style w:type="paragraph" w:styleId="Title">
    <w:name w:val="Title"/>
    <w:aliases w:val="ŠTitle"/>
    <w:basedOn w:val="Normal"/>
    <w:next w:val="Normal"/>
    <w:link w:val="TitleChar"/>
    <w:uiPriority w:val="2"/>
    <w:qFormat/>
    <w:rsid w:val="00F55B1A"/>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F55B1A"/>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F55B1A"/>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F55B1A"/>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F55B1A"/>
    <w:pPr>
      <w:outlineLvl w:val="9"/>
    </w:pPr>
    <w:rPr>
      <w:sz w:val="40"/>
      <w:szCs w:val="40"/>
    </w:rPr>
  </w:style>
  <w:style w:type="paragraph" w:styleId="Footer">
    <w:name w:val="footer"/>
    <w:aliases w:val="ŠFooter"/>
    <w:basedOn w:val="Normal"/>
    <w:link w:val="FooterChar"/>
    <w:uiPriority w:val="99"/>
    <w:rsid w:val="00F55B1A"/>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F55B1A"/>
    <w:rPr>
      <w:rFonts w:ascii="Arial" w:hAnsi="Arial" w:cs="Arial"/>
      <w:sz w:val="18"/>
      <w:szCs w:val="18"/>
    </w:rPr>
  </w:style>
  <w:style w:type="paragraph" w:styleId="Header">
    <w:name w:val="header"/>
    <w:aliases w:val="ŠHeader"/>
    <w:basedOn w:val="Normal"/>
    <w:link w:val="HeaderChar"/>
    <w:uiPriority w:val="24"/>
    <w:unhideWhenUsed/>
    <w:rsid w:val="00F55B1A"/>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F55B1A"/>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F55B1A"/>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F55B1A"/>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F55B1A"/>
    <w:rPr>
      <w:rFonts w:ascii="Arial" w:hAnsi="Arial" w:cs="Arial"/>
      <w:color w:val="002664"/>
      <w:sz w:val="32"/>
      <w:szCs w:val="32"/>
    </w:rPr>
  </w:style>
  <w:style w:type="character" w:styleId="UnresolvedMention">
    <w:name w:val="Unresolved Mention"/>
    <w:basedOn w:val="DefaultParagraphFont"/>
    <w:uiPriority w:val="99"/>
    <w:semiHidden/>
    <w:unhideWhenUsed/>
    <w:rsid w:val="00F55B1A"/>
    <w:rPr>
      <w:color w:val="605E5C"/>
      <w:shd w:val="clear" w:color="auto" w:fill="E1DFDD"/>
    </w:rPr>
  </w:style>
  <w:style w:type="character" w:styleId="Emphasis">
    <w:name w:val="Emphasis"/>
    <w:aliases w:val="ŠLanguage or scientific"/>
    <w:uiPriority w:val="20"/>
    <w:qFormat/>
    <w:rsid w:val="00F55B1A"/>
    <w:rPr>
      <w:i/>
      <w:iCs/>
    </w:rPr>
  </w:style>
  <w:style w:type="character" w:styleId="SubtleEmphasis">
    <w:name w:val="Subtle Emphasis"/>
    <w:basedOn w:val="DefaultParagraphFont"/>
    <w:uiPriority w:val="19"/>
    <w:semiHidden/>
    <w:qFormat/>
    <w:rsid w:val="00F55B1A"/>
    <w:rPr>
      <w:i/>
      <w:iCs/>
      <w:color w:val="404040" w:themeColor="text1" w:themeTint="BF"/>
    </w:rPr>
  </w:style>
  <w:style w:type="paragraph" w:styleId="TOC4">
    <w:name w:val="toc 4"/>
    <w:aliases w:val="ŠTOC 4"/>
    <w:basedOn w:val="Normal"/>
    <w:next w:val="Normal"/>
    <w:autoRedefine/>
    <w:uiPriority w:val="39"/>
    <w:unhideWhenUsed/>
    <w:rsid w:val="00F55B1A"/>
    <w:pPr>
      <w:spacing w:before="0" w:after="0"/>
      <w:ind w:left="720"/>
    </w:pPr>
  </w:style>
  <w:style w:type="character" w:styleId="CommentReference">
    <w:name w:val="annotation reference"/>
    <w:basedOn w:val="DefaultParagraphFont"/>
    <w:uiPriority w:val="99"/>
    <w:semiHidden/>
    <w:unhideWhenUsed/>
    <w:rsid w:val="00F55B1A"/>
    <w:rPr>
      <w:sz w:val="16"/>
      <w:szCs w:val="16"/>
    </w:rPr>
  </w:style>
  <w:style w:type="paragraph" w:styleId="CommentText">
    <w:name w:val="annotation text"/>
    <w:basedOn w:val="Normal"/>
    <w:link w:val="CommentTextChar"/>
    <w:uiPriority w:val="99"/>
    <w:unhideWhenUsed/>
    <w:rsid w:val="00F55B1A"/>
    <w:pPr>
      <w:spacing w:line="240" w:lineRule="auto"/>
    </w:pPr>
    <w:rPr>
      <w:sz w:val="20"/>
      <w:szCs w:val="20"/>
    </w:rPr>
  </w:style>
  <w:style w:type="character" w:customStyle="1" w:styleId="CommentTextChar">
    <w:name w:val="Comment Text Char"/>
    <w:basedOn w:val="DefaultParagraphFont"/>
    <w:link w:val="CommentText"/>
    <w:uiPriority w:val="99"/>
    <w:rsid w:val="00F55B1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55B1A"/>
    <w:rPr>
      <w:b/>
      <w:bCs/>
    </w:rPr>
  </w:style>
  <w:style w:type="character" w:customStyle="1" w:styleId="CommentSubjectChar">
    <w:name w:val="Comment Subject Char"/>
    <w:basedOn w:val="CommentTextChar"/>
    <w:link w:val="CommentSubject"/>
    <w:uiPriority w:val="99"/>
    <w:semiHidden/>
    <w:rsid w:val="00F55B1A"/>
    <w:rPr>
      <w:rFonts w:ascii="Arial" w:hAnsi="Arial" w:cs="Arial"/>
      <w:b/>
      <w:bCs/>
      <w:sz w:val="20"/>
      <w:szCs w:val="20"/>
    </w:rPr>
  </w:style>
  <w:style w:type="paragraph" w:styleId="ListParagraph">
    <w:name w:val="List Paragraph"/>
    <w:basedOn w:val="Normal"/>
    <w:uiPriority w:val="34"/>
    <w:unhideWhenUsed/>
    <w:qFormat/>
    <w:rsid w:val="00F55B1A"/>
    <w:pPr>
      <w:ind w:left="720"/>
      <w:contextualSpacing/>
    </w:pPr>
  </w:style>
  <w:style w:type="character" w:customStyle="1" w:styleId="Heading6Char">
    <w:name w:val="Heading 6 Char"/>
    <w:basedOn w:val="DefaultParagraphFont"/>
    <w:link w:val="Heading6"/>
    <w:uiPriority w:val="9"/>
    <w:semiHidden/>
    <w:rsid w:val="00BD6025"/>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337892"/>
    <w:rPr>
      <w:rFonts w:asciiTheme="majorHAnsi" w:eastAsiaTheme="majorEastAsia" w:hAnsiTheme="majorHAnsi" w:cstheme="majorBidi"/>
      <w:i/>
      <w:iCs/>
      <w:color w:val="1F3763" w:themeColor="accent1" w:themeShade="7F"/>
      <w:sz w:val="24"/>
      <w:szCs w:val="24"/>
    </w:rPr>
  </w:style>
  <w:style w:type="paragraph" w:styleId="Revision">
    <w:name w:val="Revision"/>
    <w:hidden/>
    <w:uiPriority w:val="99"/>
    <w:semiHidden/>
    <w:rsid w:val="007B4411"/>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E05D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education.nsw.gov.au/digital-learning-selector/LearningActivity/Card/575" TargetMode="External"/><Relationship Id="rId18" Type="http://schemas.openxmlformats.org/officeDocument/2006/relationships/hyperlink" Target="https://www.aitsl.edu.au/teach/improve-practice/feedback" TargetMode="External"/><Relationship Id="rId26" Type="http://schemas.openxmlformats.org/officeDocument/2006/relationships/hyperlink" Target="https://education.nsw.gov.au/teaching-and-learning/professional-learning/teacher-quality-and-accreditation/strong-start-great-teachers/refining-practice/differentiating-learning" TargetMode="External"/><Relationship Id="rId39" Type="http://schemas.openxmlformats.org/officeDocument/2006/relationships/hyperlink" Target="https://schoolsnsw.sharepoint.com/sites/HPGEHub/SitePages/Home.aspx" TargetMode="External"/><Relationship Id="rId21" Type="http://schemas.openxmlformats.org/officeDocument/2006/relationships/hyperlink" Target="https://app.education.nsw.gov.au/digital-learning-selector/LearningActivity/Card/645" TargetMode="External"/><Relationship Id="rId34" Type="http://schemas.openxmlformats.org/officeDocument/2006/relationships/hyperlink" Target="https://education.nsw.gov.au/teaching-and-learning/learning-from-home/teaching-at-home/teaching-and-learning-resources/universal-design-for-learning" TargetMode="External"/><Relationship Id="rId42" Type="http://schemas.openxmlformats.org/officeDocument/2006/relationships/hyperlink" Target="https://education.nsw.gov.au/teaching-and-learning/learning-from-home/teaching-at-home/teaching-and-learning-resources/universal-design-for-learning" TargetMode="External"/><Relationship Id="rId47" Type="http://schemas.openxmlformats.org/officeDocument/2006/relationships/hyperlink" Target="https://education.nsw.gov.au/about-us/educational-data/cese/publications/research-reports/what-works-best-2020-update" TargetMode="External"/><Relationship Id="rId50" Type="http://schemas.openxmlformats.org/officeDocument/2006/relationships/hyperlink" Target="http://www.jstor.org/stable/27559083" TargetMode="Externa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ocrative.com/" TargetMode="External"/><Relationship Id="rId29" Type="http://schemas.openxmlformats.org/officeDocument/2006/relationships/hyperlink" Target="https://education.nsw.gov.au/teaching-and-learning/curriculum/literacy-and-numeracy/resources-for-schools/eald/enhanced-teaching-and-learning-cycle" TargetMode="External"/><Relationship Id="rId11" Type="http://schemas.openxmlformats.org/officeDocument/2006/relationships/hyperlink" Target="https://app.education.nsw.gov.au/digital-learning-selector/LearningActivity/Card/622" TargetMode="External"/><Relationship Id="rId24" Type="http://schemas.openxmlformats.org/officeDocument/2006/relationships/hyperlink" Target="https://app.education.nsw.gov.au/digital-learning-selector/LearningActivity/Card/564" TargetMode="External"/><Relationship Id="rId32" Type="http://schemas.openxmlformats.org/officeDocument/2006/relationships/hyperlink" Target="https://education.nsw.gov.au/teaching-and-learning/curriculum/literacy-and-numeracy/resources-for-schools/eald" TargetMode="External"/><Relationship Id="rId37" Type="http://schemas.openxmlformats.org/officeDocument/2006/relationships/hyperlink" Target="https://education.nsw.gov.au/teaching-and-learning/high-potential-and-gifted-education/supporting-educators/evaluate" TargetMode="External"/><Relationship Id="rId40" Type="http://schemas.openxmlformats.org/officeDocument/2006/relationships/hyperlink" Target="mailto:secondaryteachingandlearning@det.nsw.edu.au" TargetMode="External"/><Relationship Id="rId45" Type="http://schemas.openxmlformats.org/officeDocument/2006/relationships/hyperlink" Target="https://nswcurriculumreform.nesa.nsw.edu.au/pdfs/phase-3/final-report/NSW_Curriculum_Review_Final_Report.pdf" TargetMode="External"/><Relationship Id="rId53" Type="http://schemas.openxmlformats.org/officeDocument/2006/relationships/footer" Target="footer2.xml"/><Relationship Id="rId58" Type="http://schemas.openxmlformats.org/officeDocument/2006/relationships/customXml" Target="../customXml/item2.xml"/><Relationship Id="rId5" Type="http://schemas.openxmlformats.org/officeDocument/2006/relationships/webSettings" Target="webSettings.xml"/><Relationship Id="rId19" Type="http://schemas.openxmlformats.org/officeDocument/2006/relationships/hyperlink" Target="https://app.education.nsw.gov.au/digital-learning-selector/LearningActivity/Card/549" TargetMode="External"/><Relationship Id="rId4" Type="http://schemas.openxmlformats.org/officeDocument/2006/relationships/settings" Target="settings.xml"/><Relationship Id="rId9" Type="http://schemas.openxmlformats.org/officeDocument/2006/relationships/hyperlink" Target="https://education.nsw.gov.au/policy-library/policies/pd-2005-0290" TargetMode="External"/><Relationship Id="rId14" Type="http://schemas.openxmlformats.org/officeDocument/2006/relationships/hyperlink" Target="https://app.education.nsw.gov.au/digital-learning-selector/LearningActivity/Card/557" TargetMode="External"/><Relationship Id="rId22" Type="http://schemas.openxmlformats.org/officeDocument/2006/relationships/hyperlink" Target="https://app.education.nsw.gov.au/digital-learning-selector/LearningActivity/Card/562" TargetMode="External"/><Relationship Id="rId27" Type="http://schemas.openxmlformats.org/officeDocument/2006/relationships/hyperlink" Target="https://education.nsw.gov.au/campaigns/inclusive-practice-hub/primary-school/teaching-strategies/differentiation" TargetMode="External"/><Relationship Id="rId30" Type="http://schemas.openxmlformats.org/officeDocument/2006/relationships/hyperlink" Target="https://education.nsw.gov.au/teaching-and-learning/curriculum/multicultural-education/english-as-an-additional-language-or-dialect/planning-eald-support/english-language-proficiency" TargetMode="External"/><Relationship Id="rId35" Type="http://schemas.openxmlformats.org/officeDocument/2006/relationships/hyperlink" Target="https://education.nsw.gov.au/campaigns/inclusive-practice-hub" TargetMode="External"/><Relationship Id="rId43" Type="http://schemas.openxmlformats.org/officeDocument/2006/relationships/hyperlink" Target="https://education.nsw.gov.au/about-us/copyright" TargetMode="External"/><Relationship Id="rId48" Type="http://schemas.openxmlformats.org/officeDocument/2006/relationships/hyperlink" Target="https://education.nsw.gov.au/about-us/educational-data/cese/publications/practical-guides-for-educators-/what-works-best-in-practice"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brown.edu/sheridan/sites/sheridan/files/docs/constructing-a-syllabus.pdf" TargetMode="External"/><Relationship Id="rId3" Type="http://schemas.openxmlformats.org/officeDocument/2006/relationships/styles" Target="styles.xml"/><Relationship Id="rId12" Type="http://schemas.openxmlformats.org/officeDocument/2006/relationships/hyperlink" Target="https://app.education.nsw.gov.au/digital-learning-selector/LearningActivity/Card/543" TargetMode="External"/><Relationship Id="rId17" Type="http://schemas.openxmlformats.org/officeDocument/2006/relationships/hyperlink" Target="https://quizlet.com/" TargetMode="External"/><Relationship Id="rId25" Type="http://schemas.openxmlformats.org/officeDocument/2006/relationships/hyperlink" Target="https://policies.education.nsw.gov.au/content/dam/main-education/about-us/educational-data/cese/wwb-what-works-best-2020-update.pdf" TargetMode="External"/><Relationship Id="rId33" Type="http://schemas.openxmlformats.org/officeDocument/2006/relationships/hyperlink" Target="https://education.nsw.gov.au/teaching-and-learning/disability-learning-and-support/personalised-support-for-learning/adjustments-to-teaching-and-learning" TargetMode="External"/><Relationship Id="rId38" Type="http://schemas.openxmlformats.org/officeDocument/2006/relationships/hyperlink" Target="https://education.nsw.gov.au/teaching-and-learning/high-potential-and-gifted-education/supporting-educators/implement/differentiation-adjustment-strategies" TargetMode="External"/><Relationship Id="rId46" Type="http://schemas.openxmlformats.org/officeDocument/2006/relationships/hyperlink" Target="https://educationstandards.nsw.edu.au/wps/portal/nesa/regulation/government-schooling/registration-process-government-schooling" TargetMode="External"/><Relationship Id="rId59" Type="http://schemas.openxmlformats.org/officeDocument/2006/relationships/customXml" Target="../customXml/item3.xml"/><Relationship Id="rId20" Type="http://schemas.openxmlformats.org/officeDocument/2006/relationships/hyperlink" Target="https://app.education.nsw.gov.au/digital-learning-selector/LearningActivity/Browser?cache_id=1d29b" TargetMode="External"/><Relationship Id="rId41" Type="http://schemas.openxmlformats.org/officeDocument/2006/relationships/hyperlink" Target="https://education.nsw.gov.au/teaching-and-learning/curriculum/statewide-staffrooms"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ahoot.com/" TargetMode="External"/><Relationship Id="rId23" Type="http://schemas.openxmlformats.org/officeDocument/2006/relationships/hyperlink" Target="https://app.education.nsw.gov.au/digital-learning-selector/LearningActivity/Card/583" TargetMode="External"/><Relationship Id="rId28" Type="http://schemas.openxmlformats.org/officeDocument/2006/relationships/hyperlink" Target="https://education.nsw.gov.au/teaching-and-learning/aec/aboriginal-education-in-nsw-public-schools" TargetMode="External"/><Relationship Id="rId36" Type="http://schemas.openxmlformats.org/officeDocument/2006/relationships/hyperlink" Target="https://education.nsw.gov.au/teaching-and-learning/high-potential-and-gifted-education/supporting-educators/assess-and-identify" TargetMode="External"/><Relationship Id="rId49" Type="http://schemas.openxmlformats.org/officeDocument/2006/relationships/hyperlink" Target="https://education.nsw.gov.au/policy-library/policies/pd-2005-0290" TargetMode="External"/><Relationship Id="rId57" Type="http://schemas.openxmlformats.org/officeDocument/2006/relationships/theme" Target="theme/theme1.xml"/><Relationship Id="rId10" Type="http://schemas.openxmlformats.org/officeDocument/2006/relationships/hyperlink" Target="https://forms.office.com/Pages/ResponsePage.aspx?id=muagBYpBwUecJZOHJhv5kbKo2q_ZUXlHndJMnh2Wd8NUOUk0VTIzUDVVSlVFQVM5MkdOMkJGTjVKNCQlQCN0PWcu" TargetMode="External"/><Relationship Id="rId31" Type="http://schemas.openxmlformats.org/officeDocument/2006/relationships/hyperlink" Target="https://education.nsw.gov.au/teaching-and-learning/curriculum/multicultural-education/english-as-an-additional-language-or-dialect/planning-eald-support/english-language-proficiency" TargetMode="External"/><Relationship Id="rId44" Type="http://schemas.openxmlformats.org/officeDocument/2006/relationships/hyperlink" Target="https://www.aitsl.edu.au/teach/improve-practice/feedback" TargetMode="External"/><Relationship Id="rId52" Type="http://schemas.openxmlformats.org/officeDocument/2006/relationships/footer" Target="footer1.xml"/><Relationship Id="rId60" Type="http://schemas.openxmlformats.org/officeDocument/2006/relationships/customXml" Target="../customXml/item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D435B0-A66F-4D35-A8D1-DF14DA19FEEC}">
  <ds:schemaRefs>
    <ds:schemaRef ds:uri="http://schemas.openxmlformats.org/officeDocument/2006/bibliography"/>
  </ds:schemaRefs>
</ds:datastoreItem>
</file>

<file path=customXml/itemProps2.xml><?xml version="1.0" encoding="utf-8"?>
<ds:datastoreItem xmlns:ds="http://schemas.openxmlformats.org/officeDocument/2006/customXml" ds:itemID="{E37AC8BD-7146-48CF-88B3-24AACCE0CEAD}"/>
</file>

<file path=customXml/itemProps3.xml><?xml version="1.0" encoding="utf-8"?>
<ds:datastoreItem xmlns:ds="http://schemas.openxmlformats.org/officeDocument/2006/customXml" ds:itemID="{682CEDBC-7103-4A9A-A980-75EDEEA8AD70}"/>
</file>

<file path=customXml/itemProps4.xml><?xml version="1.0" encoding="utf-8"?>
<ds:datastoreItem xmlns:ds="http://schemas.openxmlformats.org/officeDocument/2006/customXml" ds:itemID="{681851DD-3FAE-4C8E-A2E5-D4DC382E6EC0}"/>
</file>

<file path=docProps/app.xml><?xml version="1.0" encoding="utf-8"?>
<Properties xmlns="http://schemas.openxmlformats.org/officeDocument/2006/extended-properties" xmlns:vt="http://schemas.openxmlformats.org/officeDocument/2006/docPropsVTypes">
  <Template>Normal.dotm</Template>
  <TotalTime>0</TotalTime>
  <Pages>42</Pages>
  <Words>8943</Words>
  <Characters>45880</Characters>
  <Application>Microsoft Office Word</Application>
  <DocSecurity>0</DocSecurity>
  <Lines>1092</Lines>
  <Paragraphs>830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Iinternational studies – course document</dc:title>
  <dc:subject/>
  <dc:creator>NSW Department of Education</dc:creator>
  <cp:keywords/>
  <dc:description/>
  <dcterms:created xsi:type="dcterms:W3CDTF">2022-10-26T00:01:00Z</dcterms:created>
  <dcterms:modified xsi:type="dcterms:W3CDTF">2022-10-26T00:01:00Z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0x0101003BED0BFCDC106F42AFD7303E64311402</vt:lpwstr>
  </property>
</Properties>
</file>