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2232" w14:textId="1CB796C2" w:rsidR="00BB4FBA" w:rsidRDefault="00C10052" w:rsidP="009F049B">
      <w:pPr>
        <w:pStyle w:val="Title"/>
      </w:pPr>
      <w:r>
        <w:t>Music Stage 4 – teacher resource</w:t>
      </w:r>
    </w:p>
    <w:p w14:paraId="6FD510F5" w14:textId="2ADC1D20" w:rsidR="00666CBF" w:rsidRDefault="00C10052" w:rsidP="00EC22E4">
      <w:pPr>
        <w:pStyle w:val="Subtitle0"/>
      </w:pPr>
      <w:r>
        <w:t>Beats and tunes</w:t>
      </w:r>
    </w:p>
    <w:p w14:paraId="76A03DCB" w14:textId="7C6F9372" w:rsidR="00EC22E4" w:rsidRPr="00190487" w:rsidRDefault="00EC22E4" w:rsidP="00190487">
      <w:r>
        <w:br w:type="page"/>
      </w:r>
    </w:p>
    <w:sdt>
      <w:sdtPr>
        <w:rPr>
          <w:rFonts w:eastAsiaTheme="minorHAnsi"/>
          <w:b/>
          <w:bCs w:val="0"/>
          <w:noProof/>
          <w:color w:val="auto"/>
          <w:sz w:val="22"/>
          <w:szCs w:val="24"/>
        </w:rPr>
        <w:id w:val="612562029"/>
        <w:docPartObj>
          <w:docPartGallery w:val="Table of Contents"/>
          <w:docPartUnique/>
        </w:docPartObj>
      </w:sdtPr>
      <w:sdtContent>
        <w:p w14:paraId="2F83D3BE" w14:textId="7B885C6B" w:rsidR="00EC22E4" w:rsidRDefault="00EC22E4" w:rsidP="007F34ED">
          <w:pPr>
            <w:pStyle w:val="TOCHeading"/>
            <w:tabs>
              <w:tab w:val="center" w:pos="4819"/>
            </w:tabs>
          </w:pPr>
          <w:r>
            <w:t>Contents</w:t>
          </w:r>
        </w:p>
        <w:p w14:paraId="1E4F3D5A" w14:textId="6E0BB9D9" w:rsidR="007F34ED" w:rsidRDefault="7CB1A4BB">
          <w:pPr>
            <w:pStyle w:val="TOC1"/>
            <w:rPr>
              <w:rFonts w:asciiTheme="minorHAnsi" w:eastAsiaTheme="minorEastAsia" w:hAnsiTheme="minorHAnsi" w:cstheme="minorBidi"/>
              <w:b w:val="0"/>
              <w:kern w:val="2"/>
              <w:sz w:val="24"/>
              <w:lang w:eastAsia="en-AU"/>
              <w14:ligatures w14:val="standardContextual"/>
            </w:rPr>
          </w:pPr>
          <w:r>
            <w:fldChar w:fldCharType="begin"/>
          </w:r>
          <w:r w:rsidR="006B64D8">
            <w:instrText>TOC \o "1-3" \z \u \h</w:instrText>
          </w:r>
          <w:r>
            <w:fldChar w:fldCharType="separate"/>
          </w:r>
          <w:hyperlink w:anchor="_Toc177655336" w:history="1">
            <w:r w:rsidR="007F34ED" w:rsidRPr="007759B8">
              <w:rPr>
                <w:rStyle w:val="Hyperlink"/>
              </w:rPr>
              <w:t>Resource overview</w:t>
            </w:r>
            <w:r w:rsidR="007F34ED">
              <w:rPr>
                <w:webHidden/>
              </w:rPr>
              <w:tab/>
            </w:r>
            <w:r w:rsidR="007F34ED">
              <w:rPr>
                <w:webHidden/>
              </w:rPr>
              <w:fldChar w:fldCharType="begin"/>
            </w:r>
            <w:r w:rsidR="007F34ED">
              <w:rPr>
                <w:webHidden/>
              </w:rPr>
              <w:instrText xml:space="preserve"> PAGEREF _Toc177655336 \h </w:instrText>
            </w:r>
            <w:r w:rsidR="007F34ED">
              <w:rPr>
                <w:webHidden/>
              </w:rPr>
            </w:r>
            <w:r w:rsidR="007F34ED">
              <w:rPr>
                <w:webHidden/>
              </w:rPr>
              <w:fldChar w:fldCharType="separate"/>
            </w:r>
            <w:r w:rsidR="007F34ED">
              <w:rPr>
                <w:webHidden/>
              </w:rPr>
              <w:t>2</w:t>
            </w:r>
            <w:r w:rsidR="007F34ED">
              <w:rPr>
                <w:webHidden/>
              </w:rPr>
              <w:fldChar w:fldCharType="end"/>
            </w:r>
          </w:hyperlink>
        </w:p>
        <w:p w14:paraId="60F16010" w14:textId="31C43A1F" w:rsidR="007F34ED" w:rsidRDefault="00000000">
          <w:pPr>
            <w:pStyle w:val="TOC1"/>
            <w:rPr>
              <w:rFonts w:asciiTheme="minorHAnsi" w:eastAsiaTheme="minorEastAsia" w:hAnsiTheme="minorHAnsi" w:cstheme="minorBidi"/>
              <w:b w:val="0"/>
              <w:kern w:val="2"/>
              <w:sz w:val="24"/>
              <w:lang w:eastAsia="en-AU"/>
              <w14:ligatures w14:val="standardContextual"/>
            </w:rPr>
          </w:pPr>
          <w:hyperlink w:anchor="_Toc177655337" w:history="1">
            <w:r w:rsidR="007F34ED" w:rsidRPr="007759B8">
              <w:rPr>
                <w:rStyle w:val="Hyperlink"/>
              </w:rPr>
              <w:t>Activity 3.7 – dotted notes and note value revision</w:t>
            </w:r>
            <w:r w:rsidR="007F34ED">
              <w:rPr>
                <w:webHidden/>
              </w:rPr>
              <w:tab/>
            </w:r>
            <w:r w:rsidR="007F34ED">
              <w:rPr>
                <w:webHidden/>
              </w:rPr>
              <w:fldChar w:fldCharType="begin"/>
            </w:r>
            <w:r w:rsidR="007F34ED">
              <w:rPr>
                <w:webHidden/>
              </w:rPr>
              <w:instrText xml:space="preserve"> PAGEREF _Toc177655337 \h </w:instrText>
            </w:r>
            <w:r w:rsidR="007F34ED">
              <w:rPr>
                <w:webHidden/>
              </w:rPr>
            </w:r>
            <w:r w:rsidR="007F34ED">
              <w:rPr>
                <w:webHidden/>
              </w:rPr>
              <w:fldChar w:fldCharType="separate"/>
            </w:r>
            <w:r w:rsidR="007F34ED">
              <w:rPr>
                <w:webHidden/>
              </w:rPr>
              <w:t>3</w:t>
            </w:r>
            <w:r w:rsidR="007F34ED">
              <w:rPr>
                <w:webHidden/>
              </w:rPr>
              <w:fldChar w:fldCharType="end"/>
            </w:r>
          </w:hyperlink>
        </w:p>
        <w:p w14:paraId="26FF32C3" w14:textId="7A7A0BCD"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38" w:history="1">
            <w:r w:rsidR="007F34ED" w:rsidRPr="007759B8">
              <w:rPr>
                <w:rStyle w:val="Hyperlink"/>
              </w:rPr>
              <w:t>Notes and values worksheets</w:t>
            </w:r>
            <w:r w:rsidR="007F34ED">
              <w:rPr>
                <w:webHidden/>
              </w:rPr>
              <w:tab/>
            </w:r>
            <w:r w:rsidR="007F34ED">
              <w:rPr>
                <w:webHidden/>
              </w:rPr>
              <w:fldChar w:fldCharType="begin"/>
            </w:r>
            <w:r w:rsidR="007F34ED">
              <w:rPr>
                <w:webHidden/>
              </w:rPr>
              <w:instrText xml:space="preserve"> PAGEREF _Toc177655338 \h </w:instrText>
            </w:r>
            <w:r w:rsidR="007F34ED">
              <w:rPr>
                <w:webHidden/>
              </w:rPr>
            </w:r>
            <w:r w:rsidR="007F34ED">
              <w:rPr>
                <w:webHidden/>
              </w:rPr>
              <w:fldChar w:fldCharType="separate"/>
            </w:r>
            <w:r w:rsidR="007F34ED">
              <w:rPr>
                <w:webHidden/>
              </w:rPr>
              <w:t>3</w:t>
            </w:r>
            <w:r w:rsidR="007F34ED">
              <w:rPr>
                <w:webHidden/>
              </w:rPr>
              <w:fldChar w:fldCharType="end"/>
            </w:r>
          </w:hyperlink>
        </w:p>
        <w:p w14:paraId="274B1A5D" w14:textId="21E51D0E" w:rsidR="007F34ED" w:rsidRDefault="00000000">
          <w:pPr>
            <w:pStyle w:val="TOC1"/>
            <w:rPr>
              <w:rFonts w:asciiTheme="minorHAnsi" w:eastAsiaTheme="minorEastAsia" w:hAnsiTheme="minorHAnsi" w:cstheme="minorBidi"/>
              <w:b w:val="0"/>
              <w:kern w:val="2"/>
              <w:sz w:val="24"/>
              <w:lang w:eastAsia="en-AU"/>
              <w14:ligatures w14:val="standardContextual"/>
            </w:rPr>
          </w:pPr>
          <w:hyperlink w:anchor="_Toc177655339" w:history="1">
            <w:r w:rsidR="007F34ED" w:rsidRPr="007759B8">
              <w:rPr>
                <w:rStyle w:val="Hyperlink"/>
              </w:rPr>
              <w:t>Activity 4.1 – Pitch – treble clef</w:t>
            </w:r>
            <w:r w:rsidR="007F34ED">
              <w:rPr>
                <w:webHidden/>
              </w:rPr>
              <w:tab/>
            </w:r>
            <w:r w:rsidR="007F34ED">
              <w:rPr>
                <w:webHidden/>
              </w:rPr>
              <w:fldChar w:fldCharType="begin"/>
            </w:r>
            <w:r w:rsidR="007F34ED">
              <w:rPr>
                <w:webHidden/>
              </w:rPr>
              <w:instrText xml:space="preserve"> PAGEREF _Toc177655339 \h </w:instrText>
            </w:r>
            <w:r w:rsidR="007F34ED">
              <w:rPr>
                <w:webHidden/>
              </w:rPr>
            </w:r>
            <w:r w:rsidR="007F34ED">
              <w:rPr>
                <w:webHidden/>
              </w:rPr>
              <w:fldChar w:fldCharType="separate"/>
            </w:r>
            <w:r w:rsidR="007F34ED">
              <w:rPr>
                <w:webHidden/>
              </w:rPr>
              <w:t>6</w:t>
            </w:r>
            <w:r w:rsidR="007F34ED">
              <w:rPr>
                <w:webHidden/>
              </w:rPr>
              <w:fldChar w:fldCharType="end"/>
            </w:r>
          </w:hyperlink>
        </w:p>
        <w:p w14:paraId="073F2C1E" w14:textId="63F534E8"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40" w:history="1">
            <w:r w:rsidR="007F34ED" w:rsidRPr="007759B8">
              <w:rPr>
                <w:rStyle w:val="Hyperlink"/>
              </w:rPr>
              <w:t>Treble clef worksheet</w:t>
            </w:r>
            <w:r w:rsidR="007F34ED">
              <w:rPr>
                <w:webHidden/>
              </w:rPr>
              <w:tab/>
            </w:r>
            <w:r w:rsidR="007F34ED">
              <w:rPr>
                <w:webHidden/>
              </w:rPr>
              <w:fldChar w:fldCharType="begin"/>
            </w:r>
            <w:r w:rsidR="007F34ED">
              <w:rPr>
                <w:webHidden/>
              </w:rPr>
              <w:instrText xml:space="preserve"> PAGEREF _Toc177655340 \h </w:instrText>
            </w:r>
            <w:r w:rsidR="007F34ED">
              <w:rPr>
                <w:webHidden/>
              </w:rPr>
            </w:r>
            <w:r w:rsidR="007F34ED">
              <w:rPr>
                <w:webHidden/>
              </w:rPr>
              <w:fldChar w:fldCharType="separate"/>
            </w:r>
            <w:r w:rsidR="007F34ED">
              <w:rPr>
                <w:webHidden/>
              </w:rPr>
              <w:t>6</w:t>
            </w:r>
            <w:r w:rsidR="007F34ED">
              <w:rPr>
                <w:webHidden/>
              </w:rPr>
              <w:fldChar w:fldCharType="end"/>
            </w:r>
          </w:hyperlink>
        </w:p>
        <w:p w14:paraId="1D8C3592" w14:textId="7EF1ADE6"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41" w:history="1">
            <w:r w:rsidR="007F34ED" w:rsidRPr="007759B8">
              <w:rPr>
                <w:rStyle w:val="Hyperlink"/>
              </w:rPr>
              <w:t>Treble clef answer sheet</w:t>
            </w:r>
            <w:r w:rsidR="007F34ED">
              <w:rPr>
                <w:webHidden/>
              </w:rPr>
              <w:tab/>
            </w:r>
            <w:r w:rsidR="007F34ED">
              <w:rPr>
                <w:webHidden/>
              </w:rPr>
              <w:fldChar w:fldCharType="begin"/>
            </w:r>
            <w:r w:rsidR="007F34ED">
              <w:rPr>
                <w:webHidden/>
              </w:rPr>
              <w:instrText xml:space="preserve"> PAGEREF _Toc177655341 \h </w:instrText>
            </w:r>
            <w:r w:rsidR="007F34ED">
              <w:rPr>
                <w:webHidden/>
              </w:rPr>
            </w:r>
            <w:r w:rsidR="007F34ED">
              <w:rPr>
                <w:webHidden/>
              </w:rPr>
              <w:fldChar w:fldCharType="separate"/>
            </w:r>
            <w:r w:rsidR="007F34ED">
              <w:rPr>
                <w:webHidden/>
              </w:rPr>
              <w:t>7</w:t>
            </w:r>
            <w:r w:rsidR="007F34ED">
              <w:rPr>
                <w:webHidden/>
              </w:rPr>
              <w:fldChar w:fldCharType="end"/>
            </w:r>
          </w:hyperlink>
        </w:p>
        <w:p w14:paraId="26EFDE22" w14:textId="4C6E345E" w:rsidR="007F34ED" w:rsidRDefault="00000000">
          <w:pPr>
            <w:pStyle w:val="TOC1"/>
            <w:rPr>
              <w:rFonts w:asciiTheme="minorHAnsi" w:eastAsiaTheme="minorEastAsia" w:hAnsiTheme="minorHAnsi" w:cstheme="minorBidi"/>
              <w:b w:val="0"/>
              <w:kern w:val="2"/>
              <w:sz w:val="24"/>
              <w:lang w:eastAsia="en-AU"/>
              <w14:ligatures w14:val="standardContextual"/>
            </w:rPr>
          </w:pPr>
          <w:hyperlink w:anchor="_Toc177655342" w:history="1">
            <w:r w:rsidR="007F34ED" w:rsidRPr="007759B8">
              <w:rPr>
                <w:rStyle w:val="Hyperlink"/>
              </w:rPr>
              <w:t>Activity 4.2 – tuned percussion</w:t>
            </w:r>
            <w:r w:rsidR="007F34ED">
              <w:rPr>
                <w:webHidden/>
              </w:rPr>
              <w:tab/>
            </w:r>
            <w:r w:rsidR="007F34ED">
              <w:rPr>
                <w:webHidden/>
              </w:rPr>
              <w:fldChar w:fldCharType="begin"/>
            </w:r>
            <w:r w:rsidR="007F34ED">
              <w:rPr>
                <w:webHidden/>
              </w:rPr>
              <w:instrText xml:space="preserve"> PAGEREF _Toc177655342 \h </w:instrText>
            </w:r>
            <w:r w:rsidR="007F34ED">
              <w:rPr>
                <w:webHidden/>
              </w:rPr>
            </w:r>
            <w:r w:rsidR="007F34ED">
              <w:rPr>
                <w:webHidden/>
              </w:rPr>
              <w:fldChar w:fldCharType="separate"/>
            </w:r>
            <w:r w:rsidR="007F34ED">
              <w:rPr>
                <w:webHidden/>
              </w:rPr>
              <w:t>8</w:t>
            </w:r>
            <w:r w:rsidR="007F34ED">
              <w:rPr>
                <w:webHidden/>
              </w:rPr>
              <w:fldChar w:fldCharType="end"/>
            </w:r>
          </w:hyperlink>
        </w:p>
        <w:p w14:paraId="5B298BC0" w14:textId="6AD8FD0C"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43" w:history="1">
            <w:r w:rsidR="007F34ED" w:rsidRPr="007759B8">
              <w:rPr>
                <w:rStyle w:val="Hyperlink"/>
              </w:rPr>
              <w:t>Gamelan Orchestra student worksheet</w:t>
            </w:r>
            <w:r w:rsidR="007F34ED">
              <w:rPr>
                <w:webHidden/>
              </w:rPr>
              <w:tab/>
            </w:r>
            <w:r w:rsidR="007F34ED">
              <w:rPr>
                <w:webHidden/>
              </w:rPr>
              <w:fldChar w:fldCharType="begin"/>
            </w:r>
            <w:r w:rsidR="007F34ED">
              <w:rPr>
                <w:webHidden/>
              </w:rPr>
              <w:instrText xml:space="preserve"> PAGEREF _Toc177655343 \h </w:instrText>
            </w:r>
            <w:r w:rsidR="007F34ED">
              <w:rPr>
                <w:webHidden/>
              </w:rPr>
            </w:r>
            <w:r w:rsidR="007F34ED">
              <w:rPr>
                <w:webHidden/>
              </w:rPr>
              <w:fldChar w:fldCharType="separate"/>
            </w:r>
            <w:r w:rsidR="007F34ED">
              <w:rPr>
                <w:webHidden/>
              </w:rPr>
              <w:t>8</w:t>
            </w:r>
            <w:r w:rsidR="007F34ED">
              <w:rPr>
                <w:webHidden/>
              </w:rPr>
              <w:fldChar w:fldCharType="end"/>
            </w:r>
          </w:hyperlink>
        </w:p>
        <w:p w14:paraId="63E336F0" w14:textId="27F11948"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44" w:history="1">
            <w:r w:rsidR="007F34ED" w:rsidRPr="007759B8">
              <w:rPr>
                <w:rStyle w:val="Hyperlink"/>
              </w:rPr>
              <w:t>Gamelan Orchestra teacher answer sheet and links</w:t>
            </w:r>
            <w:r w:rsidR="007F34ED">
              <w:rPr>
                <w:webHidden/>
              </w:rPr>
              <w:tab/>
            </w:r>
            <w:r w:rsidR="007F34ED">
              <w:rPr>
                <w:webHidden/>
              </w:rPr>
              <w:fldChar w:fldCharType="begin"/>
            </w:r>
            <w:r w:rsidR="007F34ED">
              <w:rPr>
                <w:webHidden/>
              </w:rPr>
              <w:instrText xml:space="preserve"> PAGEREF _Toc177655344 \h </w:instrText>
            </w:r>
            <w:r w:rsidR="007F34ED">
              <w:rPr>
                <w:webHidden/>
              </w:rPr>
            </w:r>
            <w:r w:rsidR="007F34ED">
              <w:rPr>
                <w:webHidden/>
              </w:rPr>
              <w:fldChar w:fldCharType="separate"/>
            </w:r>
            <w:r w:rsidR="007F34ED">
              <w:rPr>
                <w:webHidden/>
              </w:rPr>
              <w:t>10</w:t>
            </w:r>
            <w:r w:rsidR="007F34ED">
              <w:rPr>
                <w:webHidden/>
              </w:rPr>
              <w:fldChar w:fldCharType="end"/>
            </w:r>
          </w:hyperlink>
        </w:p>
        <w:p w14:paraId="1EBF8E80" w14:textId="57D77FE3" w:rsidR="007F34ED" w:rsidRDefault="00000000">
          <w:pPr>
            <w:pStyle w:val="TOC1"/>
            <w:rPr>
              <w:rFonts w:asciiTheme="minorHAnsi" w:eastAsiaTheme="minorEastAsia" w:hAnsiTheme="minorHAnsi" w:cstheme="minorBidi"/>
              <w:b w:val="0"/>
              <w:kern w:val="2"/>
              <w:sz w:val="24"/>
              <w:lang w:eastAsia="en-AU"/>
              <w14:ligatures w14:val="standardContextual"/>
            </w:rPr>
          </w:pPr>
          <w:hyperlink w:anchor="_Toc177655345" w:history="1">
            <w:r w:rsidR="007F34ED" w:rsidRPr="007759B8">
              <w:rPr>
                <w:rStyle w:val="Hyperlink"/>
              </w:rPr>
              <w:t xml:space="preserve">Activity 6.3 – </w:t>
            </w:r>
            <w:r w:rsidR="007F34ED" w:rsidRPr="007759B8">
              <w:rPr>
                <w:rStyle w:val="Hyperlink"/>
                <w:i/>
              </w:rPr>
              <w:t xml:space="preserve">Allegro </w:t>
            </w:r>
            <w:r w:rsidR="007F34ED" w:rsidRPr="007759B8">
              <w:rPr>
                <w:rStyle w:val="Hyperlink"/>
                <w:iCs/>
              </w:rPr>
              <w:t>(Spring) – The Four Seasons</w:t>
            </w:r>
            <w:r w:rsidR="007F34ED">
              <w:rPr>
                <w:webHidden/>
              </w:rPr>
              <w:tab/>
            </w:r>
            <w:r w:rsidR="007F34ED">
              <w:rPr>
                <w:webHidden/>
              </w:rPr>
              <w:fldChar w:fldCharType="begin"/>
            </w:r>
            <w:r w:rsidR="007F34ED">
              <w:rPr>
                <w:webHidden/>
              </w:rPr>
              <w:instrText xml:space="preserve"> PAGEREF _Toc177655345 \h </w:instrText>
            </w:r>
            <w:r w:rsidR="007F34ED">
              <w:rPr>
                <w:webHidden/>
              </w:rPr>
            </w:r>
            <w:r w:rsidR="007F34ED">
              <w:rPr>
                <w:webHidden/>
              </w:rPr>
              <w:fldChar w:fldCharType="separate"/>
            </w:r>
            <w:r w:rsidR="007F34ED">
              <w:rPr>
                <w:webHidden/>
              </w:rPr>
              <w:t>11</w:t>
            </w:r>
            <w:r w:rsidR="007F34ED">
              <w:rPr>
                <w:webHidden/>
              </w:rPr>
              <w:fldChar w:fldCharType="end"/>
            </w:r>
          </w:hyperlink>
        </w:p>
        <w:p w14:paraId="35CA7AE6" w14:textId="49BAC507" w:rsidR="007F34ED" w:rsidRDefault="00000000">
          <w:pPr>
            <w:pStyle w:val="TOC2"/>
            <w:rPr>
              <w:rFonts w:asciiTheme="minorHAnsi" w:eastAsiaTheme="minorEastAsia" w:hAnsiTheme="minorHAnsi" w:cstheme="minorBidi"/>
              <w:kern w:val="2"/>
              <w:sz w:val="24"/>
              <w:lang w:eastAsia="en-AU"/>
              <w14:ligatures w14:val="standardContextual"/>
            </w:rPr>
          </w:pPr>
          <w:hyperlink w:anchor="_Toc177655346" w:history="1">
            <w:r w:rsidR="007F34ED" w:rsidRPr="007759B8">
              <w:rPr>
                <w:rStyle w:val="Hyperlink"/>
                <w:iCs/>
              </w:rPr>
              <w:t>Directed listening worksheet</w:t>
            </w:r>
            <w:r w:rsidR="007F34ED">
              <w:rPr>
                <w:webHidden/>
              </w:rPr>
              <w:tab/>
            </w:r>
            <w:r w:rsidR="007F34ED">
              <w:rPr>
                <w:webHidden/>
              </w:rPr>
              <w:fldChar w:fldCharType="begin"/>
            </w:r>
            <w:r w:rsidR="007F34ED">
              <w:rPr>
                <w:webHidden/>
              </w:rPr>
              <w:instrText xml:space="preserve"> PAGEREF _Toc177655346 \h </w:instrText>
            </w:r>
            <w:r w:rsidR="007F34ED">
              <w:rPr>
                <w:webHidden/>
              </w:rPr>
            </w:r>
            <w:r w:rsidR="007F34ED">
              <w:rPr>
                <w:webHidden/>
              </w:rPr>
              <w:fldChar w:fldCharType="separate"/>
            </w:r>
            <w:r w:rsidR="007F34ED">
              <w:rPr>
                <w:webHidden/>
              </w:rPr>
              <w:t>11</w:t>
            </w:r>
            <w:r w:rsidR="007F34ED">
              <w:rPr>
                <w:webHidden/>
              </w:rPr>
              <w:fldChar w:fldCharType="end"/>
            </w:r>
          </w:hyperlink>
        </w:p>
        <w:p w14:paraId="33D99E73" w14:textId="55E51290" w:rsidR="007F34ED"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7655347" w:history="1">
            <w:r w:rsidR="007F34ED" w:rsidRPr="007759B8">
              <w:rPr>
                <w:rStyle w:val="Hyperlink"/>
                <w:noProof/>
              </w:rPr>
              <w:t>Questions</w:t>
            </w:r>
            <w:r w:rsidR="007F34ED">
              <w:rPr>
                <w:noProof/>
                <w:webHidden/>
              </w:rPr>
              <w:tab/>
            </w:r>
            <w:r w:rsidR="007F34ED">
              <w:rPr>
                <w:noProof/>
                <w:webHidden/>
              </w:rPr>
              <w:fldChar w:fldCharType="begin"/>
            </w:r>
            <w:r w:rsidR="007F34ED">
              <w:rPr>
                <w:noProof/>
                <w:webHidden/>
              </w:rPr>
              <w:instrText xml:space="preserve"> PAGEREF _Toc177655347 \h </w:instrText>
            </w:r>
            <w:r w:rsidR="007F34ED">
              <w:rPr>
                <w:noProof/>
                <w:webHidden/>
              </w:rPr>
            </w:r>
            <w:r w:rsidR="007F34ED">
              <w:rPr>
                <w:noProof/>
                <w:webHidden/>
              </w:rPr>
              <w:fldChar w:fldCharType="separate"/>
            </w:r>
            <w:r w:rsidR="007F34ED">
              <w:rPr>
                <w:noProof/>
                <w:webHidden/>
              </w:rPr>
              <w:t>12</w:t>
            </w:r>
            <w:r w:rsidR="007F34ED">
              <w:rPr>
                <w:noProof/>
                <w:webHidden/>
              </w:rPr>
              <w:fldChar w:fldCharType="end"/>
            </w:r>
          </w:hyperlink>
        </w:p>
        <w:p w14:paraId="3EA073E6" w14:textId="29CDD035" w:rsidR="007F34ED" w:rsidRDefault="00000000">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7655348" w:history="1">
            <w:r w:rsidR="007F34ED" w:rsidRPr="007759B8">
              <w:rPr>
                <w:rStyle w:val="Hyperlink"/>
                <w:noProof/>
              </w:rPr>
              <w:t>Answer sheet</w:t>
            </w:r>
            <w:r w:rsidR="007F34ED">
              <w:rPr>
                <w:noProof/>
                <w:webHidden/>
              </w:rPr>
              <w:tab/>
            </w:r>
            <w:r w:rsidR="007F34ED">
              <w:rPr>
                <w:noProof/>
                <w:webHidden/>
              </w:rPr>
              <w:fldChar w:fldCharType="begin"/>
            </w:r>
            <w:r w:rsidR="007F34ED">
              <w:rPr>
                <w:noProof/>
                <w:webHidden/>
              </w:rPr>
              <w:instrText xml:space="preserve"> PAGEREF _Toc177655348 \h </w:instrText>
            </w:r>
            <w:r w:rsidR="007F34ED">
              <w:rPr>
                <w:noProof/>
                <w:webHidden/>
              </w:rPr>
            </w:r>
            <w:r w:rsidR="007F34ED">
              <w:rPr>
                <w:noProof/>
                <w:webHidden/>
              </w:rPr>
              <w:fldChar w:fldCharType="separate"/>
            </w:r>
            <w:r w:rsidR="007F34ED">
              <w:rPr>
                <w:noProof/>
                <w:webHidden/>
              </w:rPr>
              <w:t>14</w:t>
            </w:r>
            <w:r w:rsidR="007F34ED">
              <w:rPr>
                <w:noProof/>
                <w:webHidden/>
              </w:rPr>
              <w:fldChar w:fldCharType="end"/>
            </w:r>
          </w:hyperlink>
        </w:p>
        <w:p w14:paraId="2C8B1B64" w14:textId="0A26462C" w:rsidR="007F34ED" w:rsidRDefault="00000000">
          <w:pPr>
            <w:pStyle w:val="TOC1"/>
            <w:rPr>
              <w:rFonts w:asciiTheme="minorHAnsi" w:eastAsiaTheme="minorEastAsia" w:hAnsiTheme="minorHAnsi" w:cstheme="minorBidi"/>
              <w:b w:val="0"/>
              <w:kern w:val="2"/>
              <w:sz w:val="24"/>
              <w:lang w:eastAsia="en-AU"/>
              <w14:ligatures w14:val="standardContextual"/>
            </w:rPr>
          </w:pPr>
          <w:hyperlink w:anchor="_Toc177655349" w:history="1">
            <w:r w:rsidR="007F34ED" w:rsidRPr="007759B8">
              <w:rPr>
                <w:rStyle w:val="Hyperlink"/>
              </w:rPr>
              <w:t>References</w:t>
            </w:r>
            <w:r w:rsidR="007F34ED">
              <w:rPr>
                <w:webHidden/>
              </w:rPr>
              <w:tab/>
            </w:r>
            <w:r w:rsidR="007F34ED">
              <w:rPr>
                <w:webHidden/>
              </w:rPr>
              <w:fldChar w:fldCharType="begin"/>
            </w:r>
            <w:r w:rsidR="007F34ED">
              <w:rPr>
                <w:webHidden/>
              </w:rPr>
              <w:instrText xml:space="preserve"> PAGEREF _Toc177655349 \h </w:instrText>
            </w:r>
            <w:r w:rsidR="007F34ED">
              <w:rPr>
                <w:webHidden/>
              </w:rPr>
            </w:r>
            <w:r w:rsidR="007F34ED">
              <w:rPr>
                <w:webHidden/>
              </w:rPr>
              <w:fldChar w:fldCharType="separate"/>
            </w:r>
            <w:r w:rsidR="007F34ED">
              <w:rPr>
                <w:webHidden/>
              </w:rPr>
              <w:t>16</w:t>
            </w:r>
            <w:r w:rsidR="007F34ED">
              <w:rPr>
                <w:webHidden/>
              </w:rPr>
              <w:fldChar w:fldCharType="end"/>
            </w:r>
          </w:hyperlink>
        </w:p>
        <w:p w14:paraId="23130426" w14:textId="6FA6A730" w:rsidR="00875EAC" w:rsidRDefault="7CB1A4BB" w:rsidP="00875EAC">
          <w:pPr>
            <w:pStyle w:val="TOC1"/>
          </w:pPr>
          <w:r>
            <w:fldChar w:fldCharType="end"/>
          </w:r>
        </w:p>
      </w:sdtContent>
    </w:sdt>
    <w:p w14:paraId="5F78829C" w14:textId="1BF50D7C" w:rsidR="00EC22E4" w:rsidRPr="00BC5194" w:rsidRDefault="00EC22E4">
      <w:pPr>
        <w:pPrChange w:id="0" w:author="Kim McGown" w:date="2024-09-18T15:51:00Z" w16du:dateUtc="2024-09-18T05:51:00Z">
          <w:pPr>
            <w:pStyle w:val="TOC1"/>
          </w:pPr>
        </w:pPrChange>
      </w:pPr>
      <w:r w:rsidRPr="00BC5194">
        <w:br w:type="page"/>
      </w:r>
    </w:p>
    <w:p w14:paraId="5D706BCF" w14:textId="2B90C1D2" w:rsidR="03FCBFBF" w:rsidRPr="004A1975" w:rsidRDefault="03FCBFBF" w:rsidP="004A1975">
      <w:pPr>
        <w:pStyle w:val="Heading1"/>
      </w:pPr>
      <w:bookmarkStart w:id="1" w:name="_Toc177655336"/>
      <w:r w:rsidRPr="004A1975">
        <w:lastRenderedPageBreak/>
        <w:t>Resource overview</w:t>
      </w:r>
      <w:bookmarkEnd w:id="1"/>
    </w:p>
    <w:p w14:paraId="032DC630" w14:textId="297458EE" w:rsidR="03FCBFBF" w:rsidRDefault="03FCBFBF" w:rsidP="004A1975">
      <w:r w:rsidRPr="7CB1A4BB">
        <w:t xml:space="preserve">This teacher resource booklet is not a standalone resource. It has been designed for use by department teachers in connection to Stage 4 resources designed by the Creative arts curriculum team for the </w:t>
      </w:r>
      <w:hyperlink r:id="rId7">
        <w:r w:rsidRPr="7CB1A4BB">
          <w:rPr>
            <w:rStyle w:val="Hyperlink"/>
            <w:rFonts w:eastAsia="Arial"/>
            <w:szCs w:val="22"/>
          </w:rPr>
          <w:t>Music 7–10 Syllabus (2024)</w:t>
        </w:r>
      </w:hyperlink>
      <w:r w:rsidRPr="7CB1A4BB">
        <w:t xml:space="preserve">. These include the Stage 4 scope and sequence, Stage 4 </w:t>
      </w:r>
      <w:r w:rsidR="0096158A">
        <w:t>‘</w:t>
      </w:r>
      <w:r w:rsidRPr="7CB1A4BB">
        <w:t>Beats and Tunes</w:t>
      </w:r>
      <w:r w:rsidR="0096158A">
        <w:t>’</w:t>
      </w:r>
      <w:r w:rsidRPr="7CB1A4BB">
        <w:t xml:space="preserve"> unit, resources and sample assessment task. All documents associated with this resource can be found on the </w:t>
      </w:r>
      <w:hyperlink r:id="rId8" w:history="1">
        <w:r w:rsidR="00BC5194" w:rsidRPr="00BC5194">
          <w:rPr>
            <w:rStyle w:val="Hyperlink"/>
          </w:rPr>
          <w:t>Planning, programming and assessing music 7–10 (2024) webpage</w:t>
        </w:r>
      </w:hyperlink>
      <w:r w:rsidR="00BC5194">
        <w:t>.</w:t>
      </w:r>
    </w:p>
    <w:p w14:paraId="74BC9A26" w14:textId="71ECD566" w:rsidR="7CB1A4BB" w:rsidRDefault="7CB1A4BB">
      <w:r>
        <w:br w:type="page"/>
      </w:r>
    </w:p>
    <w:p w14:paraId="6AF88406" w14:textId="104E8538" w:rsidR="000200D8" w:rsidRDefault="000200D8" w:rsidP="00C10052">
      <w:pPr>
        <w:pStyle w:val="Heading1"/>
      </w:pPr>
      <w:bookmarkStart w:id="2" w:name="_Toc177655337"/>
      <w:r>
        <w:lastRenderedPageBreak/>
        <w:t>Activity 3.7</w:t>
      </w:r>
      <w:r w:rsidR="00BC4493">
        <w:t xml:space="preserve"> – dotted notes and note value revision</w:t>
      </w:r>
      <w:bookmarkEnd w:id="2"/>
    </w:p>
    <w:p w14:paraId="3BC40543" w14:textId="783A3DD2" w:rsidR="000200D8" w:rsidRDefault="000200D8" w:rsidP="000200D8">
      <w:pPr>
        <w:pStyle w:val="Heading2"/>
      </w:pPr>
      <w:bookmarkStart w:id="3" w:name="_Toc177655338"/>
      <w:r>
        <w:t>Notes and values worksheet</w:t>
      </w:r>
      <w:r w:rsidR="006B64D8">
        <w:t>s</w:t>
      </w:r>
      <w:bookmarkEnd w:id="3"/>
    </w:p>
    <w:p w14:paraId="7E9C7F71" w14:textId="4FAE774F" w:rsidR="00875C5D" w:rsidRDefault="00875C5D" w:rsidP="00CF6FA2">
      <w:pPr>
        <w:pStyle w:val="ListNumber"/>
      </w:pPr>
      <w:r w:rsidRPr="00875C5D">
        <w:t xml:space="preserve">Fill in the blanks </w:t>
      </w:r>
      <w:r w:rsidR="007058DE">
        <w:t>in the table below.</w:t>
      </w:r>
    </w:p>
    <w:p w14:paraId="68579D57" w14:textId="356CCF80" w:rsidR="00AA5C6D" w:rsidRPr="00AA5C6D" w:rsidRDefault="00AA5C6D" w:rsidP="00AC705A">
      <w:pPr>
        <w:pStyle w:val="Caption"/>
      </w:pPr>
      <w:r>
        <w:t xml:space="preserve">Table </w:t>
      </w:r>
      <w:r>
        <w:fldChar w:fldCharType="begin"/>
      </w:r>
      <w:r>
        <w:instrText xml:space="preserve"> SEQ Table \* ARABIC </w:instrText>
      </w:r>
      <w:r>
        <w:fldChar w:fldCharType="separate"/>
      </w:r>
      <w:r w:rsidR="00057F43">
        <w:rPr>
          <w:noProof/>
        </w:rPr>
        <w:t>1</w:t>
      </w:r>
      <w:r>
        <w:fldChar w:fldCharType="end"/>
      </w:r>
      <w:r>
        <w:t xml:space="preserve"> – notes and values fill in the blanks</w:t>
      </w:r>
    </w:p>
    <w:tbl>
      <w:tblPr>
        <w:tblStyle w:val="Tableheader"/>
        <w:tblW w:w="0" w:type="auto"/>
        <w:tblLook w:val="04A0" w:firstRow="1" w:lastRow="0" w:firstColumn="1" w:lastColumn="0" w:noHBand="0" w:noVBand="1"/>
        <w:tblDescription w:val="Notes and values fill in the blank. A fill in the blank activity. Column names include Note, Name, Kodaly, Value and Rest. Cells beneath either have an answer or are blank for students to complete."/>
      </w:tblPr>
      <w:tblGrid>
        <w:gridCol w:w="1413"/>
        <w:gridCol w:w="2437"/>
        <w:gridCol w:w="1926"/>
        <w:gridCol w:w="1926"/>
        <w:gridCol w:w="1926"/>
      </w:tblGrid>
      <w:tr w:rsidR="00CF6FA2" w14:paraId="3A456EDC" w14:textId="77777777" w:rsidTr="00931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DA309DB" w14:textId="77777777" w:rsidR="00CF6FA2" w:rsidRDefault="00CF6FA2" w:rsidP="00931D3C">
            <w:pPr>
              <w:jc w:val="center"/>
            </w:pPr>
            <w:r>
              <w:t>Note</w:t>
            </w:r>
          </w:p>
        </w:tc>
        <w:tc>
          <w:tcPr>
            <w:tcW w:w="2437" w:type="dxa"/>
          </w:tcPr>
          <w:p w14:paraId="62BDE874" w14:textId="77777777" w:rsidR="00CF6FA2" w:rsidRDefault="00CF6FA2" w:rsidP="00931D3C">
            <w:pPr>
              <w:jc w:val="center"/>
              <w:cnfStyle w:val="100000000000" w:firstRow="1" w:lastRow="0" w:firstColumn="0" w:lastColumn="0" w:oddVBand="0" w:evenVBand="0" w:oddHBand="0" w:evenHBand="0" w:firstRowFirstColumn="0" w:firstRowLastColumn="0" w:lastRowFirstColumn="0" w:lastRowLastColumn="0"/>
            </w:pPr>
            <w:r>
              <w:t>Name</w:t>
            </w:r>
          </w:p>
        </w:tc>
        <w:tc>
          <w:tcPr>
            <w:tcW w:w="1926" w:type="dxa"/>
          </w:tcPr>
          <w:p w14:paraId="2A8B9870" w14:textId="4CF23A98" w:rsidR="00CF6FA2" w:rsidRDefault="00E265BF" w:rsidP="00931D3C">
            <w:pPr>
              <w:jc w:val="center"/>
              <w:cnfStyle w:val="100000000000" w:firstRow="1" w:lastRow="0" w:firstColumn="0" w:lastColumn="0" w:oddVBand="0" w:evenVBand="0" w:oddHBand="0" w:evenHBand="0" w:firstRowFirstColumn="0" w:firstRowLastColumn="0" w:lastRowFirstColumn="0" w:lastRowLastColumn="0"/>
            </w:pPr>
            <w:r w:rsidRPr="00E265BF">
              <w:t>Kodály</w:t>
            </w:r>
          </w:p>
        </w:tc>
        <w:tc>
          <w:tcPr>
            <w:tcW w:w="1926" w:type="dxa"/>
          </w:tcPr>
          <w:p w14:paraId="4863C28D" w14:textId="77777777" w:rsidR="00CF6FA2" w:rsidRDefault="00CF6FA2" w:rsidP="00931D3C">
            <w:pPr>
              <w:jc w:val="center"/>
              <w:cnfStyle w:val="100000000000" w:firstRow="1" w:lastRow="0" w:firstColumn="0" w:lastColumn="0" w:oddVBand="0" w:evenVBand="0" w:oddHBand="0" w:evenHBand="0" w:firstRowFirstColumn="0" w:firstRowLastColumn="0" w:lastRowFirstColumn="0" w:lastRowLastColumn="0"/>
            </w:pPr>
            <w:r>
              <w:t>Value</w:t>
            </w:r>
          </w:p>
        </w:tc>
        <w:tc>
          <w:tcPr>
            <w:tcW w:w="1926" w:type="dxa"/>
          </w:tcPr>
          <w:p w14:paraId="362B681A" w14:textId="77777777" w:rsidR="00CF6FA2" w:rsidRDefault="00CF6FA2" w:rsidP="00931D3C">
            <w:pPr>
              <w:jc w:val="center"/>
              <w:cnfStyle w:val="100000000000" w:firstRow="1" w:lastRow="0" w:firstColumn="0" w:lastColumn="0" w:oddVBand="0" w:evenVBand="0" w:oddHBand="0" w:evenHBand="0" w:firstRowFirstColumn="0" w:firstRowLastColumn="0" w:lastRowFirstColumn="0" w:lastRowLastColumn="0"/>
            </w:pPr>
            <w:r>
              <w:t>Rest</w:t>
            </w:r>
          </w:p>
        </w:tc>
      </w:tr>
      <w:tr w:rsidR="00CF6FA2" w14:paraId="1308DC06" w14:textId="77777777" w:rsidTr="00931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BAB75B" w14:textId="77777777" w:rsidR="00CF6FA2" w:rsidRDefault="00CF6FA2" w:rsidP="00931D3C">
            <w:pPr>
              <w:jc w:val="center"/>
            </w:pPr>
          </w:p>
        </w:tc>
        <w:tc>
          <w:tcPr>
            <w:tcW w:w="2437" w:type="dxa"/>
          </w:tcPr>
          <w:p w14:paraId="5A18D1D5"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crotchet</w:t>
            </w:r>
          </w:p>
        </w:tc>
        <w:tc>
          <w:tcPr>
            <w:tcW w:w="1926" w:type="dxa"/>
          </w:tcPr>
          <w:p w14:paraId="0536C5EE"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ta</w:t>
            </w:r>
          </w:p>
        </w:tc>
        <w:tc>
          <w:tcPr>
            <w:tcW w:w="1926" w:type="dxa"/>
          </w:tcPr>
          <w:p w14:paraId="2153DE01"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9789C17"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DBA18B6" wp14:editId="2B484C0A">
                  <wp:extent cx="77898" cy="227541"/>
                  <wp:effectExtent l="0" t="0" r="0" b="1270"/>
                  <wp:docPr id="2026420664" name="Picture 6" descr="A squiggly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20664" name="Picture 6" descr="A squiggly re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05" cy="257062"/>
                          </a:xfrm>
                          <a:prstGeom prst="rect">
                            <a:avLst/>
                          </a:prstGeom>
                        </pic:spPr>
                      </pic:pic>
                    </a:graphicData>
                  </a:graphic>
                </wp:inline>
              </w:drawing>
            </w:r>
          </w:p>
        </w:tc>
      </w:tr>
      <w:tr w:rsidR="00CF6FA2" w14:paraId="54DBAB0D" w14:textId="77777777" w:rsidTr="00931D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5ED9876" w14:textId="77777777" w:rsidR="00CF6FA2" w:rsidRDefault="00CF6FA2" w:rsidP="00931D3C">
            <w:pPr>
              <w:jc w:val="center"/>
            </w:pPr>
            <w:r>
              <w:rPr>
                <w:noProof/>
              </w:rPr>
              <w:drawing>
                <wp:inline distT="0" distB="0" distL="0" distR="0" wp14:anchorId="1CC9CAFE" wp14:editId="5163598C">
                  <wp:extent cx="190728" cy="342265"/>
                  <wp:effectExtent l="0" t="0" r="0" b="635"/>
                  <wp:docPr id="1286568080" name="Picture 8" descr="A black music note with a single tail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68080" name="Picture 8" descr="A black music note with a single tail to the righ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728" cy="342265"/>
                          </a:xfrm>
                          <a:prstGeom prst="rect">
                            <a:avLst/>
                          </a:prstGeom>
                        </pic:spPr>
                      </pic:pic>
                    </a:graphicData>
                  </a:graphic>
                </wp:inline>
              </w:drawing>
            </w:r>
          </w:p>
        </w:tc>
        <w:tc>
          <w:tcPr>
            <w:tcW w:w="2437" w:type="dxa"/>
          </w:tcPr>
          <w:p w14:paraId="16FECF3F"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
        </w:tc>
        <w:tc>
          <w:tcPr>
            <w:tcW w:w="1926" w:type="dxa"/>
          </w:tcPr>
          <w:p w14:paraId="48615856"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roofErr w:type="spellStart"/>
            <w:r>
              <w:t>ti</w:t>
            </w:r>
            <w:proofErr w:type="spellEnd"/>
          </w:p>
        </w:tc>
        <w:tc>
          <w:tcPr>
            <w:tcW w:w="1926" w:type="dxa"/>
          </w:tcPr>
          <w:p w14:paraId="5986BAC6" w14:textId="4DF80F23" w:rsidR="00D45062" w:rsidRDefault="00000000" w:rsidP="00D45062">
            <w:pPr>
              <w:jc w:val="cente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926" w:type="dxa"/>
          </w:tcPr>
          <w:p w14:paraId="20B82E79"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
        </w:tc>
      </w:tr>
      <w:tr w:rsidR="00CF6FA2" w14:paraId="1F6D9745" w14:textId="77777777" w:rsidTr="00931D3C">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413" w:type="dxa"/>
          </w:tcPr>
          <w:p w14:paraId="0A3DFC6D" w14:textId="77777777" w:rsidR="00CF6FA2" w:rsidRDefault="00CF6FA2" w:rsidP="00931D3C">
            <w:pPr>
              <w:jc w:val="center"/>
            </w:pPr>
          </w:p>
        </w:tc>
        <w:tc>
          <w:tcPr>
            <w:tcW w:w="2437" w:type="dxa"/>
          </w:tcPr>
          <w:p w14:paraId="070987E4" w14:textId="77777777" w:rsidR="00CF6FA2" w:rsidRPr="00686032" w:rsidRDefault="00CF6FA2" w:rsidP="00686032">
            <w:pPr>
              <w:jc w:val="center"/>
              <w:cnfStyle w:val="000000100000" w:firstRow="0" w:lastRow="0" w:firstColumn="0" w:lastColumn="0" w:oddVBand="0" w:evenVBand="0" w:oddHBand="1" w:evenHBand="0" w:firstRowFirstColumn="0" w:firstRowLastColumn="0" w:lastRowFirstColumn="0" w:lastRowLastColumn="0"/>
            </w:pPr>
            <w:r>
              <w:t>pair of quavers</w:t>
            </w:r>
          </w:p>
        </w:tc>
        <w:tc>
          <w:tcPr>
            <w:tcW w:w="1926" w:type="dxa"/>
          </w:tcPr>
          <w:p w14:paraId="13AEE257"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72DD309"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1</w:t>
            </w:r>
          </w:p>
        </w:tc>
        <w:tc>
          <w:tcPr>
            <w:tcW w:w="1926" w:type="dxa"/>
          </w:tcPr>
          <w:p w14:paraId="7405D948"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r>
      <w:tr w:rsidR="00CF6FA2" w14:paraId="45738A74" w14:textId="77777777" w:rsidTr="00931D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A50EC23" w14:textId="3EA90A85" w:rsidR="00CF6FA2" w:rsidRDefault="00CF6FA2" w:rsidP="00931D3C">
            <w:pPr>
              <w:jc w:val="center"/>
            </w:pPr>
            <w:r w:rsidRPr="005B47A6">
              <w:rPr>
                <w:noProof/>
              </w:rPr>
              <w:drawing>
                <wp:inline distT="0" distB="0" distL="0" distR="0" wp14:anchorId="53D29DBE" wp14:editId="4475828F">
                  <wp:extent cx="212090" cy="360045"/>
                  <wp:effectExtent l="0" t="0" r="0" b="1905"/>
                  <wp:docPr id="1544666841" name="Picture 11" descr="A black music note with 2 tails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66841" name="Picture 11" descr="A black music note with 2 tails to the 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360045"/>
                          </a:xfrm>
                          <a:prstGeom prst="rect">
                            <a:avLst/>
                          </a:prstGeom>
                          <a:noFill/>
                          <a:ln>
                            <a:noFill/>
                          </a:ln>
                        </pic:spPr>
                      </pic:pic>
                    </a:graphicData>
                  </a:graphic>
                </wp:inline>
              </w:drawing>
            </w:r>
          </w:p>
        </w:tc>
        <w:tc>
          <w:tcPr>
            <w:tcW w:w="2437" w:type="dxa"/>
          </w:tcPr>
          <w:p w14:paraId="1D7FCBCA"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
        </w:tc>
        <w:tc>
          <w:tcPr>
            <w:tcW w:w="1926" w:type="dxa"/>
          </w:tcPr>
          <w:p w14:paraId="4AB9CC63"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t>ka</w:t>
            </w:r>
          </w:p>
        </w:tc>
        <w:tc>
          <w:tcPr>
            <w:tcW w:w="1926" w:type="dxa"/>
          </w:tcPr>
          <w:p w14:paraId="54E2E128" w14:textId="0E531B4E" w:rsidR="00D45062" w:rsidRDefault="00000000" w:rsidP="00931D3C">
            <w:pPr>
              <w:jc w:val="cente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1926" w:type="dxa"/>
          </w:tcPr>
          <w:p w14:paraId="1EE4AAA7" w14:textId="3655E9C2"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rsidRPr="00A97082">
              <w:rPr>
                <w:noProof/>
              </w:rPr>
              <w:drawing>
                <wp:inline distT="0" distB="0" distL="0" distR="0" wp14:anchorId="0FBC5B44" wp14:editId="6EC414BA">
                  <wp:extent cx="238125" cy="266700"/>
                  <wp:effectExtent l="0" t="0" r="0" b="0"/>
                  <wp:docPr id="1687584185" name="Picture 13" descr="A rest symbol with 2 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84185" name="Picture 13" descr="A rest symbol with 2 ta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tc>
      </w:tr>
      <w:tr w:rsidR="00CF6FA2" w14:paraId="18B2551B" w14:textId="77777777" w:rsidTr="00931D3C">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413" w:type="dxa"/>
          </w:tcPr>
          <w:p w14:paraId="7C937069" w14:textId="77777777" w:rsidR="00CF6FA2" w:rsidRDefault="00CF6FA2" w:rsidP="00931D3C">
            <w:pPr>
              <w:jc w:val="center"/>
            </w:pPr>
          </w:p>
        </w:tc>
        <w:tc>
          <w:tcPr>
            <w:tcW w:w="2437" w:type="dxa"/>
          </w:tcPr>
          <w:p w14:paraId="3F4C580B"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EDA670C"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roofErr w:type="spellStart"/>
            <w:r>
              <w:t>ti</w:t>
            </w:r>
            <w:proofErr w:type="spellEnd"/>
            <w:r>
              <w:t xml:space="preserve">-ka </w:t>
            </w:r>
            <w:proofErr w:type="spellStart"/>
            <w:r>
              <w:t>ti</w:t>
            </w:r>
            <w:proofErr w:type="spellEnd"/>
            <w:r>
              <w:t>-ka</w:t>
            </w:r>
          </w:p>
        </w:tc>
        <w:tc>
          <w:tcPr>
            <w:tcW w:w="1926" w:type="dxa"/>
          </w:tcPr>
          <w:p w14:paraId="4BB03B62"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1</w:t>
            </w:r>
          </w:p>
        </w:tc>
        <w:tc>
          <w:tcPr>
            <w:tcW w:w="1926" w:type="dxa"/>
          </w:tcPr>
          <w:p w14:paraId="42E2FA8A"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94326E2" wp14:editId="605E400E">
                  <wp:extent cx="77898" cy="227541"/>
                  <wp:effectExtent l="0" t="0" r="0" b="1270"/>
                  <wp:docPr id="585403308" name="Picture 6" descr="A squiggly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03308" name="Picture 6" descr="A squiggly re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05" cy="257062"/>
                          </a:xfrm>
                          <a:prstGeom prst="rect">
                            <a:avLst/>
                          </a:prstGeom>
                        </pic:spPr>
                      </pic:pic>
                    </a:graphicData>
                  </a:graphic>
                </wp:inline>
              </w:drawing>
            </w:r>
          </w:p>
        </w:tc>
      </w:tr>
      <w:tr w:rsidR="00CF6FA2" w14:paraId="68705798" w14:textId="77777777" w:rsidTr="00931D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C779F8A" w14:textId="77777777" w:rsidR="00CF6FA2" w:rsidRDefault="00CF6FA2" w:rsidP="00931D3C">
            <w:pPr>
              <w:jc w:val="center"/>
            </w:pPr>
          </w:p>
        </w:tc>
        <w:tc>
          <w:tcPr>
            <w:tcW w:w="2437" w:type="dxa"/>
          </w:tcPr>
          <w:p w14:paraId="6430237C"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t>Pair of semiquavers + a quaver</w:t>
            </w:r>
          </w:p>
        </w:tc>
        <w:tc>
          <w:tcPr>
            <w:tcW w:w="1926" w:type="dxa"/>
          </w:tcPr>
          <w:p w14:paraId="25CE2849"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roofErr w:type="spellStart"/>
            <w:r>
              <w:t>ti</w:t>
            </w:r>
            <w:proofErr w:type="spellEnd"/>
            <w:r>
              <w:t>-ka ti</w:t>
            </w:r>
          </w:p>
        </w:tc>
        <w:tc>
          <w:tcPr>
            <w:tcW w:w="1926" w:type="dxa"/>
          </w:tcPr>
          <w:p w14:paraId="70EC42FF"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t>1</w:t>
            </w:r>
          </w:p>
        </w:tc>
        <w:tc>
          <w:tcPr>
            <w:tcW w:w="1926" w:type="dxa"/>
          </w:tcPr>
          <w:p w14:paraId="32D31F9B"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
        </w:tc>
      </w:tr>
      <w:tr w:rsidR="00CF6FA2" w14:paraId="16D4EBE3" w14:textId="77777777" w:rsidTr="00931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DD5DB4" w14:textId="1F905BF1" w:rsidR="00CF6FA2" w:rsidRDefault="00CF6FA2" w:rsidP="00931D3C">
            <w:pPr>
              <w:jc w:val="center"/>
            </w:pPr>
            <w:r w:rsidRPr="00222689">
              <w:rPr>
                <w:noProof/>
              </w:rPr>
              <w:drawing>
                <wp:inline distT="0" distB="0" distL="0" distR="0" wp14:anchorId="390F6EC8" wp14:editId="342BD288">
                  <wp:extent cx="453509" cy="313305"/>
                  <wp:effectExtent l="0" t="0" r="3810" b="0"/>
                  <wp:docPr id="1750875854" name="Picture 15" descr="A black note joined to 2 black notes with 2 b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75854" name="Picture 15" descr="A black note joined to 2 black notes with 2 bea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699" cy="322417"/>
                          </a:xfrm>
                          <a:prstGeom prst="rect">
                            <a:avLst/>
                          </a:prstGeom>
                          <a:noFill/>
                          <a:ln>
                            <a:noFill/>
                          </a:ln>
                        </pic:spPr>
                      </pic:pic>
                    </a:graphicData>
                  </a:graphic>
                </wp:inline>
              </w:drawing>
            </w:r>
          </w:p>
        </w:tc>
        <w:tc>
          <w:tcPr>
            <w:tcW w:w="2437" w:type="dxa"/>
          </w:tcPr>
          <w:p w14:paraId="1F60830E"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490808F"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6A0CAEF"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1</w:t>
            </w:r>
          </w:p>
        </w:tc>
        <w:tc>
          <w:tcPr>
            <w:tcW w:w="1926" w:type="dxa"/>
          </w:tcPr>
          <w:p w14:paraId="21961CA0"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6395850" wp14:editId="71241C8E">
                  <wp:extent cx="77898" cy="227541"/>
                  <wp:effectExtent l="0" t="0" r="0" b="1270"/>
                  <wp:docPr id="401645348" name="Picture 6" descr="A sguiggly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45348" name="Picture 6" descr="A sguiggly re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05" cy="257062"/>
                          </a:xfrm>
                          <a:prstGeom prst="rect">
                            <a:avLst/>
                          </a:prstGeom>
                        </pic:spPr>
                      </pic:pic>
                    </a:graphicData>
                  </a:graphic>
                </wp:inline>
              </w:drawing>
            </w:r>
          </w:p>
        </w:tc>
      </w:tr>
      <w:tr w:rsidR="00CF6FA2" w14:paraId="5447D73E" w14:textId="77777777" w:rsidTr="00931D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16A1B11" w14:textId="5D0EFA0F" w:rsidR="00CF6FA2" w:rsidRDefault="00CF6FA2" w:rsidP="00931D3C">
            <w:pPr>
              <w:jc w:val="center"/>
            </w:pPr>
            <w:r>
              <w:rPr>
                <w:noProof/>
              </w:rPr>
              <w:drawing>
                <wp:inline distT="0" distB="0" distL="0" distR="0" wp14:anchorId="121FDACD" wp14:editId="6B19B52D">
                  <wp:extent cx="478155" cy="336094"/>
                  <wp:effectExtent l="0" t="0" r="0" b="6985"/>
                  <wp:docPr id="1652081338" name="Picture 2" descr="A black note with a dot after it joined to a black note with 2 b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81338" name="Picture 2" descr="A black note with a dot after it joined to a black note with 2 beam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938" cy="355622"/>
                          </a:xfrm>
                          <a:prstGeom prst="rect">
                            <a:avLst/>
                          </a:prstGeom>
                          <a:noFill/>
                          <a:ln>
                            <a:noFill/>
                          </a:ln>
                        </pic:spPr>
                      </pic:pic>
                    </a:graphicData>
                  </a:graphic>
                </wp:inline>
              </w:drawing>
            </w:r>
          </w:p>
        </w:tc>
        <w:tc>
          <w:tcPr>
            <w:tcW w:w="2437" w:type="dxa"/>
          </w:tcPr>
          <w:p w14:paraId="5E9D061C"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t>dotted quaver + semiquaver</w:t>
            </w:r>
          </w:p>
        </w:tc>
        <w:tc>
          <w:tcPr>
            <w:tcW w:w="1926" w:type="dxa"/>
          </w:tcPr>
          <w:p w14:paraId="49003D15"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roofErr w:type="spellStart"/>
            <w:r>
              <w:t>tim</w:t>
            </w:r>
            <w:proofErr w:type="spellEnd"/>
            <w:r>
              <w:t>-ka</w:t>
            </w:r>
          </w:p>
        </w:tc>
        <w:tc>
          <w:tcPr>
            <w:tcW w:w="1926" w:type="dxa"/>
          </w:tcPr>
          <w:p w14:paraId="29343CED" w14:textId="77777777"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p>
        </w:tc>
        <w:tc>
          <w:tcPr>
            <w:tcW w:w="1926" w:type="dxa"/>
          </w:tcPr>
          <w:p w14:paraId="541211F5" w14:textId="454DB2EB" w:rsidR="00CF6FA2" w:rsidRDefault="00CF6FA2" w:rsidP="00931D3C">
            <w:pPr>
              <w:jc w:val="cente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54485CDB" wp14:editId="3BD6AA83">
                  <wp:extent cx="77898" cy="227541"/>
                  <wp:effectExtent l="0" t="0" r="0" b="1270"/>
                  <wp:docPr id="453632596" name="Picture 6" descr="A 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32596" name="Picture 6" descr="A crotchet re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05" cy="257062"/>
                          </a:xfrm>
                          <a:prstGeom prst="rect">
                            <a:avLst/>
                          </a:prstGeom>
                        </pic:spPr>
                      </pic:pic>
                    </a:graphicData>
                  </a:graphic>
                </wp:inline>
              </w:drawing>
            </w:r>
          </w:p>
        </w:tc>
      </w:tr>
      <w:tr w:rsidR="00CF6FA2" w14:paraId="6ECC4684" w14:textId="77777777" w:rsidTr="00931D3C">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1413" w:type="dxa"/>
          </w:tcPr>
          <w:p w14:paraId="63194D4C" w14:textId="77777777" w:rsidR="00CF6FA2" w:rsidRDefault="00CF6FA2" w:rsidP="00931D3C">
            <w:pPr>
              <w:jc w:val="center"/>
            </w:pPr>
            <w:r>
              <w:rPr>
                <w:noProof/>
              </w:rPr>
              <w:drawing>
                <wp:inline distT="0" distB="0" distL="0" distR="0" wp14:anchorId="02C54835" wp14:editId="1B82DA4B">
                  <wp:extent cx="142875" cy="272473"/>
                  <wp:effectExtent l="0" t="0" r="0" b="0"/>
                  <wp:docPr id="227696162" name="Picture 5" descr="A black musical note followed by a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96162" name="Picture 5" descr="A black musical note followed by a d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435" cy="283077"/>
                          </a:xfrm>
                          <a:prstGeom prst="rect">
                            <a:avLst/>
                          </a:prstGeom>
                        </pic:spPr>
                      </pic:pic>
                    </a:graphicData>
                  </a:graphic>
                </wp:inline>
              </w:drawing>
            </w:r>
          </w:p>
        </w:tc>
        <w:tc>
          <w:tcPr>
            <w:tcW w:w="2437" w:type="dxa"/>
          </w:tcPr>
          <w:p w14:paraId="5CB74C67"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EFAE58E"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r>
              <w:t>tum</w:t>
            </w:r>
          </w:p>
        </w:tc>
        <w:tc>
          <w:tcPr>
            <w:tcW w:w="1926" w:type="dxa"/>
          </w:tcPr>
          <w:p w14:paraId="7A456621"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36BEF68" w14:textId="77777777" w:rsidR="00CF6FA2" w:rsidRDefault="00CF6FA2" w:rsidP="00931D3C">
            <w:pPr>
              <w:jc w:val="center"/>
              <w:cnfStyle w:val="000000100000" w:firstRow="0" w:lastRow="0" w:firstColumn="0" w:lastColumn="0" w:oddVBand="0" w:evenVBand="0" w:oddHBand="1" w:evenHBand="0" w:firstRowFirstColumn="0" w:firstRowLastColumn="0" w:lastRowFirstColumn="0" w:lastRowLastColumn="0"/>
            </w:pPr>
          </w:p>
        </w:tc>
      </w:tr>
    </w:tbl>
    <w:p w14:paraId="367F8F23" w14:textId="77777777" w:rsidR="009A663D" w:rsidRDefault="009A663D">
      <w:pPr>
        <w:suppressAutoHyphens w:val="0"/>
        <w:spacing w:before="0" w:after="160" w:line="259" w:lineRule="auto"/>
      </w:pPr>
      <w:r>
        <w:br w:type="page"/>
      </w:r>
    </w:p>
    <w:p w14:paraId="5FE2AEC3" w14:textId="307FA9FB" w:rsidR="006E1571" w:rsidRDefault="006E1571" w:rsidP="006E1571">
      <w:pPr>
        <w:pStyle w:val="ListNumber"/>
      </w:pPr>
      <w:r>
        <w:lastRenderedPageBreak/>
        <w:t xml:space="preserve">Complete the addition table </w:t>
      </w:r>
      <w:r w:rsidR="005B3558">
        <w:t>using numbers in the answer column</w:t>
      </w:r>
      <w:r>
        <w:t>.</w:t>
      </w:r>
    </w:p>
    <w:p w14:paraId="645F251D" w14:textId="622F1DA4" w:rsidR="00686032" w:rsidRPr="00686032" w:rsidRDefault="00686032" w:rsidP="00686032">
      <w:pPr>
        <w:pStyle w:val="Caption"/>
      </w:pPr>
      <w:r>
        <w:t xml:space="preserve">Table </w:t>
      </w:r>
      <w:r>
        <w:fldChar w:fldCharType="begin"/>
      </w:r>
      <w:r>
        <w:instrText xml:space="preserve"> SEQ Table \* ARABIC </w:instrText>
      </w:r>
      <w:r>
        <w:fldChar w:fldCharType="separate"/>
      </w:r>
      <w:r w:rsidR="00057F43">
        <w:rPr>
          <w:noProof/>
        </w:rPr>
        <w:t>2</w:t>
      </w:r>
      <w:r>
        <w:fldChar w:fldCharType="end"/>
      </w:r>
      <w:r>
        <w:t xml:space="preserve"> – music note sums table</w:t>
      </w:r>
    </w:p>
    <w:tbl>
      <w:tblPr>
        <w:tblStyle w:val="Tableheader"/>
        <w:tblW w:w="0" w:type="auto"/>
        <w:tblLook w:val="04A0" w:firstRow="1" w:lastRow="0" w:firstColumn="1" w:lastColumn="0" w:noHBand="0" w:noVBand="1"/>
        <w:tblDescription w:val="Music notes addition table. Table for students to complete music sums. "/>
      </w:tblPr>
      <w:tblGrid>
        <w:gridCol w:w="6185"/>
        <w:gridCol w:w="3100"/>
      </w:tblGrid>
      <w:tr w:rsidR="005B3558" w14:paraId="531E01A3" w14:textId="77777777" w:rsidTr="005B3558">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185" w:type="dxa"/>
          </w:tcPr>
          <w:p w14:paraId="172DA75B" w14:textId="77777777" w:rsidR="005B3558" w:rsidRDefault="005B3558" w:rsidP="00931D3C">
            <w:r>
              <w:t>Question</w:t>
            </w:r>
          </w:p>
        </w:tc>
        <w:tc>
          <w:tcPr>
            <w:tcW w:w="3100" w:type="dxa"/>
          </w:tcPr>
          <w:p w14:paraId="4D7A1B89" w14:textId="77777777" w:rsidR="005B3558" w:rsidRDefault="005B3558" w:rsidP="00931D3C">
            <w:pPr>
              <w:cnfStyle w:val="100000000000" w:firstRow="1" w:lastRow="0" w:firstColumn="0" w:lastColumn="0" w:oddVBand="0" w:evenVBand="0" w:oddHBand="0" w:evenHBand="0" w:firstRowFirstColumn="0" w:firstRowLastColumn="0" w:lastRowFirstColumn="0" w:lastRowLastColumn="0"/>
            </w:pPr>
            <w:r>
              <w:t>Answer</w:t>
            </w:r>
          </w:p>
        </w:tc>
      </w:tr>
      <w:tr w:rsidR="005B3558" w14:paraId="6E149C28" w14:textId="77777777" w:rsidTr="005B3558">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6185" w:type="dxa"/>
          </w:tcPr>
          <w:p w14:paraId="41319B96" w14:textId="34EF2408" w:rsidR="005B3558" w:rsidRDefault="005B3558" w:rsidP="00931D3C">
            <w:r>
              <w:rPr>
                <w:noProof/>
              </w:rPr>
              <w:drawing>
                <wp:inline distT="0" distB="0" distL="0" distR="0" wp14:anchorId="13B42BE8" wp14:editId="0A04E03E">
                  <wp:extent cx="143114" cy="351155"/>
                  <wp:effectExtent l="0" t="0" r="9525" b="0"/>
                  <wp:docPr id="1124483565"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3565"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963" cy="385136"/>
                          </a:xfrm>
                          <a:prstGeom prst="rect">
                            <a:avLst/>
                          </a:prstGeom>
                          <a:noFill/>
                          <a:ln>
                            <a:noFill/>
                          </a:ln>
                        </pic:spPr>
                      </pic:pic>
                    </a:graphicData>
                  </a:graphic>
                </wp:inline>
              </w:drawing>
            </w:r>
            <w:r>
              <w:t xml:space="preserve">    +    </w:t>
            </w:r>
            <w:r>
              <w:rPr>
                <w:noProof/>
              </w:rPr>
              <w:drawing>
                <wp:inline distT="0" distB="0" distL="0" distR="0" wp14:anchorId="1794AA2B" wp14:editId="5504265C">
                  <wp:extent cx="139232" cy="341630"/>
                  <wp:effectExtent l="0" t="0" r="0" b="1270"/>
                  <wp:docPr id="1880961668"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61668"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62" cy="371883"/>
                          </a:xfrm>
                          <a:prstGeom prst="rect">
                            <a:avLst/>
                          </a:prstGeom>
                          <a:noFill/>
                          <a:ln>
                            <a:noFill/>
                          </a:ln>
                        </pic:spPr>
                      </pic:pic>
                    </a:graphicData>
                  </a:graphic>
                </wp:inline>
              </w:drawing>
            </w:r>
            <w:r>
              <w:t xml:space="preserve">   +   </w:t>
            </w:r>
            <w:r>
              <w:rPr>
                <w:noProof/>
              </w:rPr>
              <w:drawing>
                <wp:inline distT="0" distB="0" distL="0" distR="0" wp14:anchorId="6778E7D2" wp14:editId="27BE58F0">
                  <wp:extent cx="361950" cy="310242"/>
                  <wp:effectExtent l="0" t="0" r="0" b="0"/>
                  <wp:docPr id="1836132666" name="Picture 4" descr="Pair of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32666" name="Picture 4" descr="Pair of quav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768" cy="320372"/>
                          </a:xfrm>
                          <a:prstGeom prst="rect">
                            <a:avLst/>
                          </a:prstGeom>
                          <a:noFill/>
                          <a:ln>
                            <a:noFill/>
                          </a:ln>
                        </pic:spPr>
                      </pic:pic>
                    </a:graphicData>
                  </a:graphic>
                </wp:inline>
              </w:drawing>
            </w:r>
            <w:r>
              <w:t xml:space="preserve">      =</w:t>
            </w:r>
          </w:p>
        </w:tc>
        <w:tc>
          <w:tcPr>
            <w:tcW w:w="3100" w:type="dxa"/>
          </w:tcPr>
          <w:p w14:paraId="272AAD60" w14:textId="77777777" w:rsidR="005B3558" w:rsidRDefault="005B3558" w:rsidP="00931D3C">
            <w:pPr>
              <w:cnfStyle w:val="000000100000" w:firstRow="0" w:lastRow="0" w:firstColumn="0" w:lastColumn="0" w:oddVBand="0" w:evenVBand="0" w:oddHBand="1" w:evenHBand="0" w:firstRowFirstColumn="0" w:firstRowLastColumn="0" w:lastRowFirstColumn="0" w:lastRowLastColumn="0"/>
            </w:pPr>
          </w:p>
        </w:tc>
      </w:tr>
      <w:tr w:rsidR="005B3558" w14:paraId="4434A1E3" w14:textId="77777777" w:rsidTr="005B3558">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6185" w:type="dxa"/>
          </w:tcPr>
          <w:p w14:paraId="27B7A03F" w14:textId="285E1882" w:rsidR="005B3558" w:rsidRDefault="005B3558" w:rsidP="00931D3C">
            <w:r>
              <w:rPr>
                <w:noProof/>
              </w:rPr>
              <w:drawing>
                <wp:inline distT="0" distB="0" distL="0" distR="0" wp14:anchorId="685146D7" wp14:editId="6D9EBDE7">
                  <wp:extent cx="375604" cy="321945"/>
                  <wp:effectExtent l="0" t="0" r="5715" b="1905"/>
                  <wp:docPr id="515843067" name="Picture 4" descr="Pair of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43067" name="Picture 4" descr="Pair of quav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5887" cy="330759"/>
                          </a:xfrm>
                          <a:prstGeom prst="rect">
                            <a:avLst/>
                          </a:prstGeom>
                          <a:noFill/>
                          <a:ln>
                            <a:noFill/>
                          </a:ln>
                        </pic:spPr>
                      </pic:pic>
                    </a:graphicData>
                  </a:graphic>
                </wp:inline>
              </w:drawing>
            </w:r>
            <w:r>
              <w:t xml:space="preserve">  +  </w:t>
            </w:r>
            <w:r>
              <w:rPr>
                <w:noProof/>
              </w:rPr>
              <w:drawing>
                <wp:inline distT="0" distB="0" distL="0" distR="0" wp14:anchorId="4E774E5E" wp14:editId="544BBD0E">
                  <wp:extent cx="190728" cy="342265"/>
                  <wp:effectExtent l="0" t="0" r="0" b="635"/>
                  <wp:docPr id="763808550" name="Picture 8" descr="Single quaver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08550" name="Picture 8" descr="Single quaver no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4394" cy="366790"/>
                          </a:xfrm>
                          <a:prstGeom prst="rect">
                            <a:avLst/>
                          </a:prstGeom>
                        </pic:spPr>
                      </pic:pic>
                    </a:graphicData>
                  </a:graphic>
                </wp:inline>
              </w:drawing>
            </w:r>
            <w:r>
              <w:t xml:space="preserve"> +  </w:t>
            </w:r>
            <w:r>
              <w:rPr>
                <w:noProof/>
              </w:rPr>
              <w:drawing>
                <wp:inline distT="0" distB="0" distL="0" distR="0" wp14:anchorId="589A8B58" wp14:editId="17A51BDB">
                  <wp:extent cx="145199" cy="356273"/>
                  <wp:effectExtent l="0" t="0" r="7620" b="5715"/>
                  <wp:docPr id="1953001317"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01317"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477" cy="396214"/>
                          </a:xfrm>
                          <a:prstGeom prst="rect">
                            <a:avLst/>
                          </a:prstGeom>
                          <a:noFill/>
                          <a:ln>
                            <a:noFill/>
                          </a:ln>
                        </pic:spPr>
                      </pic:pic>
                    </a:graphicData>
                  </a:graphic>
                </wp:inline>
              </w:drawing>
            </w:r>
            <w:r>
              <w:t xml:space="preserve">  +  </w:t>
            </w:r>
            <w:r>
              <w:rPr>
                <w:noProof/>
              </w:rPr>
              <w:drawing>
                <wp:inline distT="0" distB="0" distL="0" distR="0" wp14:anchorId="321DC5A7" wp14:editId="2572D76E">
                  <wp:extent cx="119576" cy="198755"/>
                  <wp:effectExtent l="0" t="0" r="0" b="0"/>
                  <wp:docPr id="1380808911" name="Picture 9" descr="Quaver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08911" name="Picture 9" descr="Quaver res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047" cy="212835"/>
                          </a:xfrm>
                          <a:prstGeom prst="rect">
                            <a:avLst/>
                          </a:prstGeom>
                        </pic:spPr>
                      </pic:pic>
                    </a:graphicData>
                  </a:graphic>
                </wp:inline>
              </w:drawing>
            </w:r>
            <w:r>
              <w:t xml:space="preserve">   =</w:t>
            </w:r>
          </w:p>
        </w:tc>
        <w:tc>
          <w:tcPr>
            <w:tcW w:w="3100" w:type="dxa"/>
          </w:tcPr>
          <w:p w14:paraId="4A8B5226" w14:textId="77777777" w:rsidR="005B3558" w:rsidRDefault="005B3558" w:rsidP="00931D3C">
            <w:pPr>
              <w:cnfStyle w:val="000000010000" w:firstRow="0" w:lastRow="0" w:firstColumn="0" w:lastColumn="0" w:oddVBand="0" w:evenVBand="0" w:oddHBand="0" w:evenHBand="1" w:firstRowFirstColumn="0" w:firstRowLastColumn="0" w:lastRowFirstColumn="0" w:lastRowLastColumn="0"/>
            </w:pPr>
          </w:p>
        </w:tc>
      </w:tr>
      <w:tr w:rsidR="005B3558" w14:paraId="40D6F017" w14:textId="77777777" w:rsidTr="005B3558">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6185" w:type="dxa"/>
          </w:tcPr>
          <w:p w14:paraId="323361C0" w14:textId="2A386229" w:rsidR="005B3558" w:rsidRPr="00D26F52" w:rsidRDefault="005B3558" w:rsidP="00931D3C">
            <w:pPr>
              <w:rPr>
                <w:b w:val="0"/>
              </w:rPr>
            </w:pPr>
            <w:r>
              <w:rPr>
                <w:noProof/>
              </w:rPr>
              <w:drawing>
                <wp:inline distT="0" distB="0" distL="0" distR="0" wp14:anchorId="662FB72E" wp14:editId="03CFDEF4">
                  <wp:extent cx="143114" cy="351155"/>
                  <wp:effectExtent l="0" t="0" r="9525" b="0"/>
                  <wp:docPr id="1088522039"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22039"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963" cy="385136"/>
                          </a:xfrm>
                          <a:prstGeom prst="rect">
                            <a:avLst/>
                          </a:prstGeom>
                          <a:noFill/>
                          <a:ln>
                            <a:noFill/>
                          </a:ln>
                        </pic:spPr>
                      </pic:pic>
                    </a:graphicData>
                  </a:graphic>
                </wp:inline>
              </w:drawing>
            </w:r>
            <w:r>
              <w:t xml:space="preserve"> +  </w:t>
            </w:r>
            <w:r>
              <w:rPr>
                <w:noProof/>
              </w:rPr>
              <w:drawing>
                <wp:inline distT="0" distB="0" distL="0" distR="0" wp14:anchorId="62499765" wp14:editId="1D0C3AB2">
                  <wp:extent cx="513852" cy="323660"/>
                  <wp:effectExtent l="0" t="0" r="635" b="635"/>
                  <wp:docPr id="2066208456" name="Picture 7" descr="Two semiquavers joined to a 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8456" name="Picture 7" descr="Two semiquavers joined to a quav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364" cy="332801"/>
                          </a:xfrm>
                          <a:prstGeom prst="rect">
                            <a:avLst/>
                          </a:prstGeom>
                          <a:noFill/>
                          <a:ln>
                            <a:noFill/>
                          </a:ln>
                        </pic:spPr>
                      </pic:pic>
                    </a:graphicData>
                  </a:graphic>
                </wp:inline>
              </w:drawing>
            </w:r>
            <w:r>
              <w:t xml:space="preserve">  +  </w:t>
            </w:r>
            <w:r>
              <w:rPr>
                <w:noProof/>
              </w:rPr>
              <w:drawing>
                <wp:inline distT="0" distB="0" distL="0" distR="0" wp14:anchorId="4903FF64" wp14:editId="3F552A90">
                  <wp:extent cx="438150" cy="307974"/>
                  <wp:effectExtent l="0" t="0" r="0" b="0"/>
                  <wp:docPr id="2006760927" name="Picture 2" descr="A dotted quaver joined to a semi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60927" name="Picture 2" descr="A dotted quaver joined to a semiquav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812" cy="326715"/>
                          </a:xfrm>
                          <a:prstGeom prst="rect">
                            <a:avLst/>
                          </a:prstGeom>
                          <a:noFill/>
                          <a:ln>
                            <a:noFill/>
                          </a:ln>
                        </pic:spPr>
                      </pic:pic>
                    </a:graphicData>
                  </a:graphic>
                </wp:inline>
              </w:drawing>
            </w:r>
            <w:r>
              <w:t xml:space="preserve">  =</w:t>
            </w:r>
          </w:p>
        </w:tc>
        <w:tc>
          <w:tcPr>
            <w:tcW w:w="3100" w:type="dxa"/>
          </w:tcPr>
          <w:p w14:paraId="7839C5E2" w14:textId="77777777" w:rsidR="005B3558" w:rsidRDefault="005B3558" w:rsidP="00931D3C">
            <w:pPr>
              <w:cnfStyle w:val="000000100000" w:firstRow="0" w:lastRow="0" w:firstColumn="0" w:lastColumn="0" w:oddVBand="0" w:evenVBand="0" w:oddHBand="1" w:evenHBand="0" w:firstRowFirstColumn="0" w:firstRowLastColumn="0" w:lastRowFirstColumn="0" w:lastRowLastColumn="0"/>
            </w:pPr>
          </w:p>
        </w:tc>
      </w:tr>
      <w:tr w:rsidR="005B3558" w14:paraId="17092A48" w14:textId="77777777" w:rsidTr="005B3558">
        <w:trPr>
          <w:cnfStyle w:val="000000010000" w:firstRow="0" w:lastRow="0" w:firstColumn="0" w:lastColumn="0" w:oddVBand="0" w:evenVBand="0" w:oddHBand="0" w:evenHBand="1"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6185" w:type="dxa"/>
          </w:tcPr>
          <w:p w14:paraId="10C57F58" w14:textId="77777777" w:rsidR="005B3558" w:rsidRDefault="005B3558" w:rsidP="00931D3C">
            <w:pPr>
              <w:spacing w:after="0"/>
            </w:pPr>
            <w:r>
              <w:rPr>
                <w:noProof/>
              </w:rPr>
              <w:drawing>
                <wp:inline distT="0" distB="0" distL="0" distR="0" wp14:anchorId="1F8DCA75" wp14:editId="39BA8B0F">
                  <wp:extent cx="684592" cy="297649"/>
                  <wp:effectExtent l="0" t="0" r="1270" b="7620"/>
                  <wp:docPr id="317788900" name="Picture 6" descr="Set of 4 semi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88900" name="Picture 6" descr="Set of 4 semiquave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8653" cy="308110"/>
                          </a:xfrm>
                          <a:prstGeom prst="rect">
                            <a:avLst/>
                          </a:prstGeom>
                          <a:noFill/>
                          <a:ln>
                            <a:noFill/>
                          </a:ln>
                        </pic:spPr>
                      </pic:pic>
                    </a:graphicData>
                  </a:graphic>
                </wp:inline>
              </w:drawing>
            </w:r>
            <w:r>
              <w:t xml:space="preserve">  +    </w:t>
            </w:r>
            <w:r>
              <w:rPr>
                <w:noProof/>
              </w:rPr>
              <w:drawing>
                <wp:inline distT="0" distB="0" distL="0" distR="0" wp14:anchorId="1F3CB723" wp14:editId="34D73F2C">
                  <wp:extent cx="139232" cy="341630"/>
                  <wp:effectExtent l="0" t="0" r="0" b="1270"/>
                  <wp:docPr id="1158432250"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32250"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62" cy="371883"/>
                          </a:xfrm>
                          <a:prstGeom prst="rect">
                            <a:avLst/>
                          </a:prstGeom>
                          <a:noFill/>
                          <a:ln>
                            <a:noFill/>
                          </a:ln>
                        </pic:spPr>
                      </pic:pic>
                    </a:graphicData>
                  </a:graphic>
                </wp:inline>
              </w:drawing>
            </w:r>
            <w:r>
              <w:t xml:space="preserve">  +   </w:t>
            </w:r>
            <w:r>
              <w:rPr>
                <w:noProof/>
              </w:rPr>
              <w:t xml:space="preserve"> </w:t>
            </w:r>
            <w:r>
              <w:rPr>
                <w:noProof/>
              </w:rPr>
              <w:drawing>
                <wp:inline distT="0" distB="0" distL="0" distR="0" wp14:anchorId="01F4ACCE" wp14:editId="111C04C1">
                  <wp:extent cx="104775" cy="306047"/>
                  <wp:effectExtent l="0" t="0" r="0" b="0"/>
                  <wp:docPr id="1850259007" name="Picture 6" descr="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59007" name="Picture 6" descr="Crotchet re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41" cy="349178"/>
                          </a:xfrm>
                          <a:prstGeom prst="rect">
                            <a:avLst/>
                          </a:prstGeom>
                        </pic:spPr>
                      </pic:pic>
                    </a:graphicData>
                  </a:graphic>
                </wp:inline>
              </w:drawing>
            </w:r>
            <w:r>
              <w:t xml:space="preserve">  =</w:t>
            </w:r>
          </w:p>
        </w:tc>
        <w:tc>
          <w:tcPr>
            <w:tcW w:w="3100" w:type="dxa"/>
          </w:tcPr>
          <w:p w14:paraId="03B31669" w14:textId="77777777" w:rsidR="005B3558" w:rsidRDefault="005B3558" w:rsidP="00931D3C">
            <w:pPr>
              <w:spacing w:after="0"/>
              <w:cnfStyle w:val="000000010000" w:firstRow="0" w:lastRow="0" w:firstColumn="0" w:lastColumn="0" w:oddVBand="0" w:evenVBand="0" w:oddHBand="0" w:evenHBand="1" w:firstRowFirstColumn="0" w:firstRowLastColumn="0" w:lastRowFirstColumn="0" w:lastRowLastColumn="0"/>
            </w:pPr>
          </w:p>
        </w:tc>
      </w:tr>
      <w:tr w:rsidR="005B3558" w14:paraId="10E5A9DA" w14:textId="77777777" w:rsidTr="005B355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6185" w:type="dxa"/>
          </w:tcPr>
          <w:p w14:paraId="55A7C361" w14:textId="77777777" w:rsidR="005B3558" w:rsidRPr="005E34EB" w:rsidRDefault="005B3558" w:rsidP="00931D3C">
            <w:pPr>
              <w:spacing w:after="0"/>
              <w:rPr>
                <w:vertAlign w:val="subscript"/>
              </w:rPr>
            </w:pPr>
            <w:r>
              <w:rPr>
                <w:noProof/>
              </w:rPr>
              <w:drawing>
                <wp:inline distT="0" distB="0" distL="0" distR="0" wp14:anchorId="740B8993" wp14:editId="3F939C27">
                  <wp:extent cx="139232" cy="341630"/>
                  <wp:effectExtent l="0" t="0" r="0" b="1270"/>
                  <wp:docPr id="1756607207" name="Picture 2"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07207" name="Picture 2" descr="Crotch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62" cy="371883"/>
                          </a:xfrm>
                          <a:prstGeom prst="rect">
                            <a:avLst/>
                          </a:prstGeom>
                          <a:noFill/>
                          <a:ln>
                            <a:noFill/>
                          </a:ln>
                        </pic:spPr>
                      </pic:pic>
                    </a:graphicData>
                  </a:graphic>
                </wp:inline>
              </w:drawing>
            </w:r>
            <w:r>
              <w:t xml:space="preserve">  +  </w:t>
            </w:r>
            <w:r>
              <w:rPr>
                <w:noProof/>
              </w:rPr>
              <w:drawing>
                <wp:inline distT="0" distB="0" distL="0" distR="0" wp14:anchorId="02464632" wp14:editId="482CB3EF">
                  <wp:extent cx="375604" cy="321945"/>
                  <wp:effectExtent l="0" t="0" r="5715" b="1905"/>
                  <wp:docPr id="577200288" name="Picture 4" descr="Pair of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00288" name="Picture 4" descr="Pair of quav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5887" cy="330759"/>
                          </a:xfrm>
                          <a:prstGeom prst="rect">
                            <a:avLst/>
                          </a:prstGeom>
                          <a:noFill/>
                          <a:ln>
                            <a:noFill/>
                          </a:ln>
                        </pic:spPr>
                      </pic:pic>
                    </a:graphicData>
                  </a:graphic>
                </wp:inline>
              </w:drawing>
            </w:r>
            <w:r>
              <w:t xml:space="preserve">  +  </w:t>
            </w:r>
            <w:r>
              <w:rPr>
                <w:noProof/>
              </w:rPr>
              <w:drawing>
                <wp:inline distT="0" distB="0" distL="0" distR="0" wp14:anchorId="5420B953" wp14:editId="3167946E">
                  <wp:extent cx="161925" cy="308804"/>
                  <wp:effectExtent l="0" t="0" r="0" b="0"/>
                  <wp:docPr id="1420232453" name="Picture 5"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32453" name="Picture 5" descr="Dotted crotche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119" cy="324430"/>
                          </a:xfrm>
                          <a:prstGeom prst="rect">
                            <a:avLst/>
                          </a:prstGeom>
                        </pic:spPr>
                      </pic:pic>
                    </a:graphicData>
                  </a:graphic>
                </wp:inline>
              </w:drawing>
            </w:r>
            <w:r>
              <w:rPr>
                <w:noProof/>
              </w:rPr>
              <w:t xml:space="preserve"> +  </w:t>
            </w:r>
            <w:r>
              <w:rPr>
                <w:noProof/>
              </w:rPr>
              <w:drawing>
                <wp:inline distT="0" distB="0" distL="0" distR="0" wp14:anchorId="70289755" wp14:editId="2DF1CA6E">
                  <wp:extent cx="190728" cy="342265"/>
                  <wp:effectExtent l="0" t="0" r="0" b="635"/>
                  <wp:docPr id="1953790408" name="Picture 8" descr="Single qu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90408" name="Picture 8" descr="Single quave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728" cy="342265"/>
                          </a:xfrm>
                          <a:prstGeom prst="rect">
                            <a:avLst/>
                          </a:prstGeom>
                        </pic:spPr>
                      </pic:pic>
                    </a:graphicData>
                  </a:graphic>
                </wp:inline>
              </w:drawing>
            </w:r>
            <w:r>
              <w:rPr>
                <w:noProof/>
              </w:rPr>
              <w:t xml:space="preserve">  = </w:t>
            </w:r>
            <w:r>
              <w:t xml:space="preserve"> </w:t>
            </w:r>
          </w:p>
        </w:tc>
        <w:tc>
          <w:tcPr>
            <w:tcW w:w="3100" w:type="dxa"/>
          </w:tcPr>
          <w:p w14:paraId="1FFF350F" w14:textId="77777777" w:rsidR="005B3558" w:rsidRDefault="005B3558" w:rsidP="00931D3C">
            <w:pPr>
              <w:spacing w:after="0"/>
              <w:cnfStyle w:val="000000100000" w:firstRow="0" w:lastRow="0" w:firstColumn="0" w:lastColumn="0" w:oddVBand="0" w:evenVBand="0" w:oddHBand="1" w:evenHBand="0" w:firstRowFirstColumn="0" w:firstRowLastColumn="0" w:lastRowFirstColumn="0" w:lastRowLastColumn="0"/>
            </w:pPr>
          </w:p>
        </w:tc>
      </w:tr>
    </w:tbl>
    <w:p w14:paraId="5B1A89A8" w14:textId="77777777" w:rsidR="008E535F" w:rsidRPr="00686032" w:rsidRDefault="008E535F" w:rsidP="00686032">
      <w:r>
        <w:rPr>
          <w:rFonts w:eastAsiaTheme="majorEastAsia"/>
          <w:color w:val="002664"/>
          <w:sz w:val="40"/>
          <w:szCs w:val="52"/>
        </w:rPr>
        <w:br w:type="page"/>
      </w:r>
    </w:p>
    <w:p w14:paraId="4C6E99BA" w14:textId="4D9AA4F9" w:rsidR="007232A4" w:rsidRPr="00686032" w:rsidRDefault="00765D83" w:rsidP="00686032">
      <w:pPr>
        <w:pStyle w:val="ListNumber"/>
      </w:pPr>
      <w:r>
        <w:lastRenderedPageBreak/>
        <w:t>Create your own sums for the given answers using both rests and notes.</w:t>
      </w:r>
    </w:p>
    <w:p w14:paraId="3539C993" w14:textId="47D369B2" w:rsidR="00057F43" w:rsidRPr="00057F43" w:rsidRDefault="00057F43" w:rsidP="00057F43">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w:t>
      </w:r>
      <w:r w:rsidRPr="00057F43">
        <w:t xml:space="preserve"> </w:t>
      </w:r>
      <w:r>
        <w:t>create your own sums table</w:t>
      </w:r>
    </w:p>
    <w:tbl>
      <w:tblPr>
        <w:tblStyle w:val="Tableheader"/>
        <w:tblW w:w="0" w:type="auto"/>
        <w:tblLook w:val="0420" w:firstRow="1" w:lastRow="0" w:firstColumn="0" w:lastColumn="0" w:noHBand="0" w:noVBand="1"/>
        <w:tblDescription w:val="Create your own sums table. There are question and answer columns."/>
      </w:tblPr>
      <w:tblGrid>
        <w:gridCol w:w="6346"/>
        <w:gridCol w:w="3024"/>
      </w:tblGrid>
      <w:tr w:rsidR="007232A4" w14:paraId="45DAC6C2" w14:textId="77777777" w:rsidTr="00BD4688">
        <w:trPr>
          <w:cnfStyle w:val="100000000000" w:firstRow="1" w:lastRow="0" w:firstColumn="0" w:lastColumn="0" w:oddVBand="0" w:evenVBand="0" w:oddHBand="0" w:evenHBand="0" w:firstRowFirstColumn="0" w:firstRowLastColumn="0" w:lastRowFirstColumn="0" w:lastRowLastColumn="0"/>
          <w:trHeight w:val="750"/>
        </w:trPr>
        <w:tc>
          <w:tcPr>
            <w:tcW w:w="6346" w:type="dxa"/>
          </w:tcPr>
          <w:p w14:paraId="0AC0D1FF" w14:textId="77777777" w:rsidR="007232A4" w:rsidRPr="00C203B5" w:rsidRDefault="007232A4" w:rsidP="00C203B5">
            <w:r w:rsidRPr="00C203B5">
              <w:t>Question</w:t>
            </w:r>
          </w:p>
        </w:tc>
        <w:tc>
          <w:tcPr>
            <w:tcW w:w="3024" w:type="dxa"/>
          </w:tcPr>
          <w:p w14:paraId="2244D637" w14:textId="77777777" w:rsidR="007232A4" w:rsidRPr="00C203B5" w:rsidRDefault="007232A4" w:rsidP="00C203B5">
            <w:r w:rsidRPr="00C203B5">
              <w:t>Answer</w:t>
            </w:r>
          </w:p>
        </w:tc>
      </w:tr>
      <w:tr w:rsidR="007232A4" w14:paraId="3890C017" w14:textId="77777777" w:rsidTr="00BD4688">
        <w:trPr>
          <w:cnfStyle w:val="000000100000" w:firstRow="0" w:lastRow="0" w:firstColumn="0" w:lastColumn="0" w:oddVBand="0" w:evenVBand="0" w:oddHBand="1" w:evenHBand="0" w:firstRowFirstColumn="0" w:firstRowLastColumn="0" w:lastRowFirstColumn="0" w:lastRowLastColumn="0"/>
          <w:trHeight w:val="1331"/>
        </w:trPr>
        <w:tc>
          <w:tcPr>
            <w:tcW w:w="6346" w:type="dxa"/>
          </w:tcPr>
          <w:p w14:paraId="52FB43F9" w14:textId="7820C0EB" w:rsidR="007232A4" w:rsidRPr="00C203B5" w:rsidRDefault="00BD4688" w:rsidP="00C203B5">
            <w:r>
              <w:t>(</w:t>
            </w:r>
            <w:r w:rsidR="00EC2C10">
              <w:t>U</w:t>
            </w:r>
            <w:r w:rsidR="007232A4" w:rsidRPr="00C203B5">
              <w:t>se 4 different notes</w:t>
            </w:r>
            <w:r>
              <w:t>)</w:t>
            </w:r>
          </w:p>
        </w:tc>
        <w:tc>
          <w:tcPr>
            <w:tcW w:w="3024" w:type="dxa"/>
          </w:tcPr>
          <w:p w14:paraId="16BBAAB6" w14:textId="77777777" w:rsidR="007232A4" w:rsidRPr="00C203B5" w:rsidRDefault="007232A4" w:rsidP="00C203B5">
            <w:r w:rsidRPr="00C203B5">
              <w:t>4</w:t>
            </w:r>
          </w:p>
        </w:tc>
      </w:tr>
      <w:tr w:rsidR="007232A4" w14:paraId="63600042" w14:textId="77777777" w:rsidTr="00BD4688">
        <w:trPr>
          <w:cnfStyle w:val="000000010000" w:firstRow="0" w:lastRow="0" w:firstColumn="0" w:lastColumn="0" w:oddVBand="0" w:evenVBand="0" w:oddHBand="0" w:evenHBand="1" w:firstRowFirstColumn="0" w:firstRowLastColumn="0" w:lastRowFirstColumn="0" w:lastRowLastColumn="0"/>
          <w:trHeight w:val="1316"/>
        </w:trPr>
        <w:tc>
          <w:tcPr>
            <w:tcW w:w="6346" w:type="dxa"/>
          </w:tcPr>
          <w:p w14:paraId="16AA17EF" w14:textId="4253EBCD" w:rsidR="007232A4" w:rsidRPr="00C203B5" w:rsidRDefault="00BD4688" w:rsidP="00C203B5">
            <w:r>
              <w:t>(</w:t>
            </w:r>
            <w:r w:rsidR="00EC2C10">
              <w:t>U</w:t>
            </w:r>
            <w:r w:rsidR="007232A4" w:rsidRPr="00C203B5">
              <w:t>se 3 different notes</w:t>
            </w:r>
            <w:r>
              <w:t>)</w:t>
            </w:r>
          </w:p>
        </w:tc>
        <w:tc>
          <w:tcPr>
            <w:tcW w:w="3024" w:type="dxa"/>
          </w:tcPr>
          <w:p w14:paraId="3935E35C" w14:textId="77777777" w:rsidR="007232A4" w:rsidRPr="00C203B5" w:rsidRDefault="007232A4" w:rsidP="00C203B5">
            <w:r w:rsidRPr="00C203B5">
              <w:t>3</w:t>
            </w:r>
          </w:p>
        </w:tc>
      </w:tr>
      <w:tr w:rsidR="007232A4" w14:paraId="546F4C52" w14:textId="77777777" w:rsidTr="00BD4688">
        <w:trPr>
          <w:cnfStyle w:val="000000100000" w:firstRow="0" w:lastRow="0" w:firstColumn="0" w:lastColumn="0" w:oddVBand="0" w:evenVBand="0" w:oddHBand="1" w:evenHBand="0" w:firstRowFirstColumn="0" w:firstRowLastColumn="0" w:lastRowFirstColumn="0" w:lastRowLastColumn="0"/>
          <w:trHeight w:val="1331"/>
        </w:trPr>
        <w:tc>
          <w:tcPr>
            <w:tcW w:w="6346" w:type="dxa"/>
          </w:tcPr>
          <w:p w14:paraId="223C8719" w14:textId="720CDED6" w:rsidR="007232A4" w:rsidRPr="00C203B5" w:rsidRDefault="00BD4688" w:rsidP="00C203B5">
            <w:r>
              <w:t>(</w:t>
            </w:r>
            <w:r w:rsidR="00EC2C10">
              <w:t>U</w:t>
            </w:r>
            <w:r w:rsidR="007232A4" w:rsidRPr="00C203B5">
              <w:t>se 6 notes</w:t>
            </w:r>
            <w:r>
              <w:t>)</w:t>
            </w:r>
          </w:p>
        </w:tc>
        <w:tc>
          <w:tcPr>
            <w:tcW w:w="3024" w:type="dxa"/>
          </w:tcPr>
          <w:p w14:paraId="2FD33399" w14:textId="77777777" w:rsidR="007232A4" w:rsidRPr="00C203B5" w:rsidRDefault="007232A4" w:rsidP="00C203B5">
            <w:r w:rsidRPr="00C203B5">
              <w:t>5</w:t>
            </w:r>
          </w:p>
        </w:tc>
      </w:tr>
      <w:tr w:rsidR="007232A4" w14:paraId="1F991402" w14:textId="77777777" w:rsidTr="00BD4688">
        <w:trPr>
          <w:cnfStyle w:val="000000010000" w:firstRow="0" w:lastRow="0" w:firstColumn="0" w:lastColumn="0" w:oddVBand="0" w:evenVBand="0" w:oddHBand="0" w:evenHBand="1" w:firstRowFirstColumn="0" w:firstRowLastColumn="0" w:lastRowFirstColumn="0" w:lastRowLastColumn="0"/>
          <w:trHeight w:val="1484"/>
        </w:trPr>
        <w:tc>
          <w:tcPr>
            <w:tcW w:w="6346" w:type="dxa"/>
          </w:tcPr>
          <w:p w14:paraId="14378D9D" w14:textId="4237F363" w:rsidR="007232A4" w:rsidRPr="00C203B5" w:rsidRDefault="00BD4688" w:rsidP="00C203B5">
            <w:r>
              <w:t>(</w:t>
            </w:r>
            <w:r w:rsidR="00EC2C10">
              <w:t>U</w:t>
            </w:r>
            <w:r w:rsidR="007232A4" w:rsidRPr="00C203B5">
              <w:t>se 3 notes and 2 rest</w:t>
            </w:r>
            <w:r>
              <w:t>s)</w:t>
            </w:r>
          </w:p>
        </w:tc>
        <w:tc>
          <w:tcPr>
            <w:tcW w:w="3024" w:type="dxa"/>
          </w:tcPr>
          <w:p w14:paraId="6C8E066A" w14:textId="77777777" w:rsidR="007232A4" w:rsidRPr="00C203B5" w:rsidRDefault="007232A4" w:rsidP="00C203B5">
            <w:r w:rsidRPr="00C203B5">
              <w:t>10</w:t>
            </w:r>
          </w:p>
        </w:tc>
      </w:tr>
      <w:tr w:rsidR="007232A4" w14:paraId="47B502EA" w14:textId="77777777" w:rsidTr="00BD4688">
        <w:trPr>
          <w:cnfStyle w:val="000000100000" w:firstRow="0" w:lastRow="0" w:firstColumn="0" w:lastColumn="0" w:oddVBand="0" w:evenVBand="0" w:oddHBand="1" w:evenHBand="0" w:firstRowFirstColumn="0" w:firstRowLastColumn="0" w:lastRowFirstColumn="0" w:lastRowLastColumn="0"/>
          <w:trHeight w:val="1239"/>
        </w:trPr>
        <w:tc>
          <w:tcPr>
            <w:tcW w:w="6346" w:type="dxa"/>
          </w:tcPr>
          <w:p w14:paraId="103E6CC1" w14:textId="4A18082E" w:rsidR="007232A4" w:rsidRPr="00C203B5" w:rsidRDefault="00BD4688" w:rsidP="00C203B5">
            <w:r>
              <w:t>(</w:t>
            </w:r>
            <w:r w:rsidR="00EC2C10">
              <w:t>U</w:t>
            </w:r>
            <w:r w:rsidR="007232A4" w:rsidRPr="00C203B5">
              <w:t>se 2 different notes</w:t>
            </w:r>
            <w:r>
              <w:t>)</w:t>
            </w:r>
          </w:p>
        </w:tc>
        <w:tc>
          <w:tcPr>
            <w:tcW w:w="3024" w:type="dxa"/>
          </w:tcPr>
          <w:p w14:paraId="106D2F1C" w14:textId="77777777" w:rsidR="007232A4" w:rsidRPr="00C203B5" w:rsidRDefault="007232A4" w:rsidP="00C203B5">
            <w:r w:rsidRPr="00C203B5">
              <w:t>2</w:t>
            </w:r>
          </w:p>
        </w:tc>
      </w:tr>
    </w:tbl>
    <w:p w14:paraId="24DA9432" w14:textId="77777777" w:rsidR="008E535F" w:rsidRDefault="008E535F">
      <w:pPr>
        <w:suppressAutoHyphens w:val="0"/>
        <w:spacing w:before="0" w:after="160" w:line="259" w:lineRule="auto"/>
      </w:pPr>
      <w:r>
        <w:br w:type="page"/>
      </w:r>
    </w:p>
    <w:p w14:paraId="5596CF3E" w14:textId="74026139" w:rsidR="008E535F" w:rsidRDefault="008E535F" w:rsidP="008E535F">
      <w:pPr>
        <w:pStyle w:val="Heading1"/>
      </w:pPr>
      <w:bookmarkStart w:id="4" w:name="_Toc177655339"/>
      <w:r>
        <w:lastRenderedPageBreak/>
        <w:t>Activity 4.1</w:t>
      </w:r>
      <w:r w:rsidR="00BC4493">
        <w:t xml:space="preserve"> – Pitch – treble clef</w:t>
      </w:r>
      <w:bookmarkEnd w:id="4"/>
    </w:p>
    <w:p w14:paraId="2275299A" w14:textId="77777777" w:rsidR="008E535F" w:rsidRDefault="008E535F" w:rsidP="008E535F">
      <w:pPr>
        <w:pStyle w:val="Heading2"/>
      </w:pPr>
      <w:bookmarkStart w:id="5" w:name="_Toc177655340"/>
      <w:r>
        <w:t>Treble clef worksheet</w:t>
      </w:r>
      <w:bookmarkEnd w:id="5"/>
    </w:p>
    <w:p w14:paraId="370B2384" w14:textId="42490635" w:rsidR="00C028B8" w:rsidRDefault="008E535F" w:rsidP="008E535F">
      <w:r>
        <w:t xml:space="preserve">Write the letter names </w:t>
      </w:r>
      <w:r w:rsidR="00133AD9">
        <w:t>of each of the treble clef notes</w:t>
      </w:r>
      <w:r w:rsidR="004E1C63">
        <w:t xml:space="preserve"> under each note.</w:t>
      </w:r>
    </w:p>
    <w:tbl>
      <w:tblPr>
        <w:tblStyle w:val="TableGrid"/>
        <w:tblW w:w="0" w:type="auto"/>
        <w:tblLook w:val="04A0" w:firstRow="1" w:lastRow="0" w:firstColumn="1" w:lastColumn="0" w:noHBand="0" w:noVBand="1"/>
        <w:tblDescription w:val="Table full of treble clef notes."/>
      </w:tblPr>
      <w:tblGrid>
        <w:gridCol w:w="1926"/>
        <w:gridCol w:w="1924"/>
        <w:gridCol w:w="1926"/>
        <w:gridCol w:w="1926"/>
        <w:gridCol w:w="1926"/>
      </w:tblGrid>
      <w:tr w:rsidR="00C028B8" w14:paraId="773A6D5E" w14:textId="77777777" w:rsidTr="00066538">
        <w:tc>
          <w:tcPr>
            <w:tcW w:w="1926" w:type="dxa"/>
            <w:tcBorders>
              <w:bottom w:val="nil"/>
            </w:tcBorders>
          </w:tcPr>
          <w:p w14:paraId="47708293" w14:textId="77777777" w:rsidR="00C028B8" w:rsidRDefault="00C028B8" w:rsidP="00931D3C">
            <w:r>
              <w:rPr>
                <w:noProof/>
              </w:rPr>
              <w:drawing>
                <wp:inline distT="0" distB="0" distL="0" distR="0" wp14:anchorId="5CAB1B49" wp14:editId="42F7F6C2">
                  <wp:extent cx="1079035" cy="562974"/>
                  <wp:effectExtent l="0" t="0" r="6985" b="8890"/>
                  <wp:docPr id="43161349" name="Picture 5" descr="A music note on second top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1349" name="Picture 5" descr="A music note on second top line of treble cle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9035" cy="562974"/>
                          </a:xfrm>
                          <a:prstGeom prst="rect">
                            <a:avLst/>
                          </a:prstGeom>
                        </pic:spPr>
                      </pic:pic>
                    </a:graphicData>
                  </a:graphic>
                </wp:inline>
              </w:drawing>
            </w:r>
          </w:p>
        </w:tc>
        <w:tc>
          <w:tcPr>
            <w:tcW w:w="1924" w:type="dxa"/>
            <w:tcBorders>
              <w:bottom w:val="nil"/>
            </w:tcBorders>
          </w:tcPr>
          <w:p w14:paraId="424E0E0E" w14:textId="77777777" w:rsidR="00C028B8" w:rsidRDefault="00C028B8" w:rsidP="00931D3C">
            <w:r>
              <w:rPr>
                <w:noProof/>
              </w:rPr>
              <w:drawing>
                <wp:inline distT="0" distB="0" distL="0" distR="0" wp14:anchorId="352A6E49" wp14:editId="5BC899A1">
                  <wp:extent cx="988695" cy="555625"/>
                  <wp:effectExtent l="0" t="0" r="1905" b="0"/>
                  <wp:docPr id="2085722133" name="Picture 6" descr="A music note in second bottom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2133" name="Picture 6" descr="A music note in second bottom space of treble cle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8695" cy="555625"/>
                          </a:xfrm>
                          <a:prstGeom prst="rect">
                            <a:avLst/>
                          </a:prstGeom>
                        </pic:spPr>
                      </pic:pic>
                    </a:graphicData>
                  </a:graphic>
                </wp:inline>
              </w:drawing>
            </w:r>
          </w:p>
        </w:tc>
        <w:tc>
          <w:tcPr>
            <w:tcW w:w="1926" w:type="dxa"/>
            <w:tcBorders>
              <w:bottom w:val="nil"/>
            </w:tcBorders>
          </w:tcPr>
          <w:p w14:paraId="477E01F5" w14:textId="77777777" w:rsidR="00C028B8" w:rsidRDefault="00C028B8" w:rsidP="00931D3C">
            <w:r>
              <w:rPr>
                <w:noProof/>
              </w:rPr>
              <w:drawing>
                <wp:inline distT="0" distB="0" distL="0" distR="0" wp14:anchorId="1B4A7D3D" wp14:editId="56849D58">
                  <wp:extent cx="963295" cy="513080"/>
                  <wp:effectExtent l="0" t="0" r="8255" b="1270"/>
                  <wp:docPr id="1586848065" name="Picture 7" descr="A music note in bottom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48065" name="Picture 7" descr="A music note in bottom space of treble cle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3295" cy="513080"/>
                          </a:xfrm>
                          <a:prstGeom prst="rect">
                            <a:avLst/>
                          </a:prstGeom>
                        </pic:spPr>
                      </pic:pic>
                    </a:graphicData>
                  </a:graphic>
                </wp:inline>
              </w:drawing>
            </w:r>
          </w:p>
        </w:tc>
        <w:tc>
          <w:tcPr>
            <w:tcW w:w="1926" w:type="dxa"/>
            <w:tcBorders>
              <w:bottom w:val="nil"/>
            </w:tcBorders>
          </w:tcPr>
          <w:p w14:paraId="481DE9CC" w14:textId="77777777" w:rsidR="00C028B8" w:rsidRDefault="00C028B8" w:rsidP="00931D3C">
            <w:r>
              <w:rPr>
                <w:noProof/>
              </w:rPr>
              <w:drawing>
                <wp:inline distT="0" distB="0" distL="0" distR="0" wp14:anchorId="60C327DD" wp14:editId="789EB71A">
                  <wp:extent cx="909955" cy="507365"/>
                  <wp:effectExtent l="0" t="0" r="4445" b="6985"/>
                  <wp:docPr id="24883149" name="Picture 8" descr="A music note on top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3149" name="Picture 8" descr="A music note on top line of treble cle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9955" cy="507365"/>
                          </a:xfrm>
                          <a:prstGeom prst="rect">
                            <a:avLst/>
                          </a:prstGeom>
                        </pic:spPr>
                      </pic:pic>
                    </a:graphicData>
                  </a:graphic>
                </wp:inline>
              </w:drawing>
            </w:r>
          </w:p>
        </w:tc>
        <w:tc>
          <w:tcPr>
            <w:tcW w:w="1926" w:type="dxa"/>
            <w:tcBorders>
              <w:bottom w:val="nil"/>
            </w:tcBorders>
          </w:tcPr>
          <w:p w14:paraId="3E9F1020" w14:textId="77777777" w:rsidR="00C028B8" w:rsidRDefault="00C028B8" w:rsidP="00931D3C">
            <w:r>
              <w:rPr>
                <w:noProof/>
              </w:rPr>
              <w:drawing>
                <wp:inline distT="0" distB="0" distL="0" distR="0" wp14:anchorId="78959ADF" wp14:editId="06E16B7E">
                  <wp:extent cx="985520" cy="514985"/>
                  <wp:effectExtent l="0" t="0" r="5080" b="0"/>
                  <wp:docPr id="357558544" name="Picture 9" descr="A music note on middle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58544" name="Picture 9" descr="A music note on middle line of treble cle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5520" cy="514985"/>
                          </a:xfrm>
                          <a:prstGeom prst="rect">
                            <a:avLst/>
                          </a:prstGeom>
                        </pic:spPr>
                      </pic:pic>
                    </a:graphicData>
                  </a:graphic>
                </wp:inline>
              </w:drawing>
            </w:r>
          </w:p>
        </w:tc>
      </w:tr>
      <w:tr w:rsidR="00066538" w14:paraId="1BA0CD5A" w14:textId="77777777" w:rsidTr="00066538">
        <w:tc>
          <w:tcPr>
            <w:tcW w:w="1926" w:type="dxa"/>
            <w:tcBorders>
              <w:top w:val="nil"/>
            </w:tcBorders>
          </w:tcPr>
          <w:p w14:paraId="17EA2CC5" w14:textId="77777777" w:rsidR="00066538" w:rsidRDefault="00066538" w:rsidP="00066538">
            <w:pPr>
              <w:jc w:val="center"/>
              <w:rPr>
                <w:noProof/>
              </w:rPr>
            </w:pPr>
          </w:p>
        </w:tc>
        <w:tc>
          <w:tcPr>
            <w:tcW w:w="1924" w:type="dxa"/>
            <w:tcBorders>
              <w:top w:val="nil"/>
            </w:tcBorders>
          </w:tcPr>
          <w:p w14:paraId="0DC440F6" w14:textId="77777777" w:rsidR="00066538" w:rsidRDefault="00066538" w:rsidP="00066538">
            <w:pPr>
              <w:jc w:val="center"/>
              <w:rPr>
                <w:noProof/>
              </w:rPr>
            </w:pPr>
          </w:p>
        </w:tc>
        <w:tc>
          <w:tcPr>
            <w:tcW w:w="1926" w:type="dxa"/>
            <w:tcBorders>
              <w:top w:val="nil"/>
            </w:tcBorders>
          </w:tcPr>
          <w:p w14:paraId="3CFCC41B" w14:textId="77777777" w:rsidR="00066538" w:rsidRDefault="00066538" w:rsidP="00066538">
            <w:pPr>
              <w:jc w:val="center"/>
              <w:rPr>
                <w:noProof/>
              </w:rPr>
            </w:pPr>
          </w:p>
        </w:tc>
        <w:tc>
          <w:tcPr>
            <w:tcW w:w="1926" w:type="dxa"/>
            <w:tcBorders>
              <w:top w:val="nil"/>
            </w:tcBorders>
          </w:tcPr>
          <w:p w14:paraId="47FC1620" w14:textId="77777777" w:rsidR="00066538" w:rsidRDefault="00066538" w:rsidP="00066538">
            <w:pPr>
              <w:jc w:val="center"/>
              <w:rPr>
                <w:noProof/>
              </w:rPr>
            </w:pPr>
          </w:p>
        </w:tc>
        <w:tc>
          <w:tcPr>
            <w:tcW w:w="1926" w:type="dxa"/>
            <w:tcBorders>
              <w:top w:val="nil"/>
            </w:tcBorders>
          </w:tcPr>
          <w:p w14:paraId="2CE9AD0E" w14:textId="77777777" w:rsidR="00066538" w:rsidRDefault="00066538" w:rsidP="00066538">
            <w:pPr>
              <w:jc w:val="center"/>
              <w:rPr>
                <w:noProof/>
              </w:rPr>
            </w:pPr>
          </w:p>
        </w:tc>
      </w:tr>
      <w:tr w:rsidR="00C028B8" w14:paraId="4B4CCEEC" w14:textId="77777777" w:rsidTr="00066538">
        <w:tc>
          <w:tcPr>
            <w:tcW w:w="1926" w:type="dxa"/>
            <w:tcBorders>
              <w:bottom w:val="nil"/>
            </w:tcBorders>
          </w:tcPr>
          <w:p w14:paraId="1782B5DF" w14:textId="77777777" w:rsidR="00C028B8" w:rsidRDefault="00C028B8" w:rsidP="00931D3C">
            <w:r>
              <w:rPr>
                <w:noProof/>
              </w:rPr>
              <w:drawing>
                <wp:inline distT="0" distB="0" distL="0" distR="0" wp14:anchorId="66AB0554" wp14:editId="02E2EF4C">
                  <wp:extent cx="1043940" cy="568325"/>
                  <wp:effectExtent l="0" t="0" r="3810" b="3175"/>
                  <wp:docPr id="802079781" name="Picture 10" descr="A music note on bottom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79781" name="Picture 10" descr="A music note on bottom line of treble cle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43940" cy="568325"/>
                          </a:xfrm>
                          <a:prstGeom prst="rect">
                            <a:avLst/>
                          </a:prstGeom>
                        </pic:spPr>
                      </pic:pic>
                    </a:graphicData>
                  </a:graphic>
                </wp:inline>
              </w:drawing>
            </w:r>
          </w:p>
        </w:tc>
        <w:tc>
          <w:tcPr>
            <w:tcW w:w="1924" w:type="dxa"/>
            <w:tcBorders>
              <w:bottom w:val="nil"/>
            </w:tcBorders>
          </w:tcPr>
          <w:p w14:paraId="0C87F645" w14:textId="77777777" w:rsidR="00C028B8" w:rsidRDefault="00C028B8" w:rsidP="00931D3C">
            <w:r>
              <w:rPr>
                <w:noProof/>
              </w:rPr>
              <w:drawing>
                <wp:inline distT="0" distB="0" distL="0" distR="0" wp14:anchorId="54436DFB" wp14:editId="467D0348">
                  <wp:extent cx="1016000" cy="545465"/>
                  <wp:effectExtent l="0" t="0" r="0" b="6985"/>
                  <wp:docPr id="1328860795" name="Picture 11" descr="A music note in second top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60795" name="Picture 11" descr="A music note in second top space of treble cle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16000" cy="545465"/>
                          </a:xfrm>
                          <a:prstGeom prst="rect">
                            <a:avLst/>
                          </a:prstGeom>
                        </pic:spPr>
                      </pic:pic>
                    </a:graphicData>
                  </a:graphic>
                </wp:inline>
              </w:drawing>
            </w:r>
          </w:p>
        </w:tc>
        <w:tc>
          <w:tcPr>
            <w:tcW w:w="1926" w:type="dxa"/>
            <w:tcBorders>
              <w:bottom w:val="nil"/>
            </w:tcBorders>
          </w:tcPr>
          <w:p w14:paraId="56FF68C4" w14:textId="77777777" w:rsidR="00C028B8" w:rsidRDefault="00C028B8" w:rsidP="00931D3C">
            <w:r>
              <w:rPr>
                <w:noProof/>
              </w:rPr>
              <w:drawing>
                <wp:inline distT="0" distB="0" distL="0" distR="0" wp14:anchorId="3CBBB042" wp14:editId="485EFC11">
                  <wp:extent cx="972185" cy="514350"/>
                  <wp:effectExtent l="0" t="0" r="0" b="0"/>
                  <wp:docPr id="1824974643" name="Picture 12" descr="A music note in top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74643" name="Picture 12" descr="A music note in top space of treble cle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72185" cy="514350"/>
                          </a:xfrm>
                          <a:prstGeom prst="rect">
                            <a:avLst/>
                          </a:prstGeom>
                        </pic:spPr>
                      </pic:pic>
                    </a:graphicData>
                  </a:graphic>
                </wp:inline>
              </w:drawing>
            </w:r>
          </w:p>
        </w:tc>
        <w:tc>
          <w:tcPr>
            <w:tcW w:w="1926" w:type="dxa"/>
            <w:tcBorders>
              <w:bottom w:val="nil"/>
            </w:tcBorders>
          </w:tcPr>
          <w:p w14:paraId="1F630DC8" w14:textId="77777777" w:rsidR="00C028B8" w:rsidRDefault="00C028B8" w:rsidP="00931D3C">
            <w:r>
              <w:rPr>
                <w:noProof/>
              </w:rPr>
              <w:drawing>
                <wp:inline distT="0" distB="0" distL="0" distR="0" wp14:anchorId="629EDE89" wp14:editId="0F4F56FF">
                  <wp:extent cx="962025" cy="502285"/>
                  <wp:effectExtent l="0" t="0" r="9525" b="0"/>
                  <wp:docPr id="5941892" name="Picture 4" descr="A music note on middle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892" name="Picture 4" descr="A music note on middle line of treble cle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62025" cy="502285"/>
                          </a:xfrm>
                          <a:prstGeom prst="rect">
                            <a:avLst/>
                          </a:prstGeom>
                        </pic:spPr>
                      </pic:pic>
                    </a:graphicData>
                  </a:graphic>
                </wp:inline>
              </w:drawing>
            </w:r>
          </w:p>
        </w:tc>
        <w:tc>
          <w:tcPr>
            <w:tcW w:w="1926" w:type="dxa"/>
            <w:tcBorders>
              <w:bottom w:val="nil"/>
            </w:tcBorders>
          </w:tcPr>
          <w:p w14:paraId="36147EAF" w14:textId="77777777" w:rsidR="00C028B8" w:rsidRDefault="00C028B8" w:rsidP="00931D3C">
            <w:r>
              <w:rPr>
                <w:noProof/>
              </w:rPr>
              <w:drawing>
                <wp:inline distT="0" distB="0" distL="0" distR="0" wp14:anchorId="48BF35A4" wp14:editId="2C5A817B">
                  <wp:extent cx="874395" cy="466725"/>
                  <wp:effectExtent l="0" t="0" r="1905" b="9525"/>
                  <wp:docPr id="361867127" name="Picture 13" descr="A music note on second bottom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67127" name="Picture 13" descr="A music note on second bottom line of treble cle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74395" cy="466725"/>
                          </a:xfrm>
                          <a:prstGeom prst="rect">
                            <a:avLst/>
                          </a:prstGeom>
                        </pic:spPr>
                      </pic:pic>
                    </a:graphicData>
                  </a:graphic>
                </wp:inline>
              </w:drawing>
            </w:r>
          </w:p>
        </w:tc>
      </w:tr>
      <w:tr w:rsidR="00066538" w14:paraId="74F6E0F2" w14:textId="77777777" w:rsidTr="00066538">
        <w:tc>
          <w:tcPr>
            <w:tcW w:w="1926" w:type="dxa"/>
            <w:tcBorders>
              <w:top w:val="nil"/>
            </w:tcBorders>
          </w:tcPr>
          <w:p w14:paraId="1DF9337D" w14:textId="77777777" w:rsidR="00066538" w:rsidRDefault="00066538" w:rsidP="00066538">
            <w:pPr>
              <w:jc w:val="center"/>
              <w:rPr>
                <w:noProof/>
              </w:rPr>
            </w:pPr>
          </w:p>
        </w:tc>
        <w:tc>
          <w:tcPr>
            <w:tcW w:w="1924" w:type="dxa"/>
            <w:tcBorders>
              <w:top w:val="nil"/>
            </w:tcBorders>
          </w:tcPr>
          <w:p w14:paraId="7C38FC2D" w14:textId="77777777" w:rsidR="00066538" w:rsidRDefault="00066538" w:rsidP="00066538">
            <w:pPr>
              <w:jc w:val="center"/>
              <w:rPr>
                <w:noProof/>
              </w:rPr>
            </w:pPr>
          </w:p>
        </w:tc>
        <w:tc>
          <w:tcPr>
            <w:tcW w:w="1926" w:type="dxa"/>
            <w:tcBorders>
              <w:top w:val="nil"/>
            </w:tcBorders>
          </w:tcPr>
          <w:p w14:paraId="312F4C46" w14:textId="77777777" w:rsidR="00066538" w:rsidRDefault="00066538" w:rsidP="00066538">
            <w:pPr>
              <w:jc w:val="center"/>
              <w:rPr>
                <w:noProof/>
              </w:rPr>
            </w:pPr>
          </w:p>
        </w:tc>
        <w:tc>
          <w:tcPr>
            <w:tcW w:w="1926" w:type="dxa"/>
            <w:tcBorders>
              <w:top w:val="nil"/>
            </w:tcBorders>
          </w:tcPr>
          <w:p w14:paraId="7E8DF211" w14:textId="77777777" w:rsidR="00066538" w:rsidRDefault="00066538" w:rsidP="00066538">
            <w:pPr>
              <w:jc w:val="center"/>
              <w:rPr>
                <w:noProof/>
              </w:rPr>
            </w:pPr>
          </w:p>
        </w:tc>
        <w:tc>
          <w:tcPr>
            <w:tcW w:w="1926" w:type="dxa"/>
            <w:tcBorders>
              <w:top w:val="nil"/>
            </w:tcBorders>
          </w:tcPr>
          <w:p w14:paraId="268C71CF" w14:textId="77777777" w:rsidR="00066538" w:rsidRDefault="00066538" w:rsidP="00066538">
            <w:pPr>
              <w:jc w:val="center"/>
              <w:rPr>
                <w:noProof/>
              </w:rPr>
            </w:pPr>
          </w:p>
        </w:tc>
      </w:tr>
    </w:tbl>
    <w:p w14:paraId="731A9425" w14:textId="77777777" w:rsidR="00AC705A" w:rsidRPr="00AC705A" w:rsidRDefault="00AC705A" w:rsidP="00AC705A">
      <w:r w:rsidRPr="00AC705A">
        <w:br w:type="page"/>
      </w:r>
    </w:p>
    <w:p w14:paraId="7B27DB04" w14:textId="4BAE26FD" w:rsidR="00C70869" w:rsidRDefault="00C70869" w:rsidP="00C70869">
      <w:pPr>
        <w:pStyle w:val="Heading2"/>
      </w:pPr>
      <w:bookmarkStart w:id="6" w:name="_Toc177655341"/>
      <w:r>
        <w:lastRenderedPageBreak/>
        <w:t>Treble clef answer sheet</w:t>
      </w:r>
      <w:bookmarkEnd w:id="6"/>
    </w:p>
    <w:p w14:paraId="430A1360" w14:textId="77777777" w:rsidR="00C70869" w:rsidRPr="00C3696E" w:rsidRDefault="00C70869" w:rsidP="00C70869">
      <w:r>
        <w:t>Write the letter names of each of the treble clef notes underneath the notes</w:t>
      </w:r>
    </w:p>
    <w:tbl>
      <w:tblPr>
        <w:tblStyle w:val="TableGrid"/>
        <w:tblW w:w="0" w:type="auto"/>
        <w:tblLook w:val="04A0" w:firstRow="1" w:lastRow="0" w:firstColumn="1" w:lastColumn="0" w:noHBand="0" w:noVBand="1"/>
      </w:tblPr>
      <w:tblGrid>
        <w:gridCol w:w="1926"/>
        <w:gridCol w:w="1924"/>
        <w:gridCol w:w="1926"/>
        <w:gridCol w:w="1926"/>
        <w:gridCol w:w="1926"/>
      </w:tblGrid>
      <w:tr w:rsidR="00C70869" w14:paraId="792F9822" w14:textId="77777777" w:rsidTr="00A773DC">
        <w:trPr>
          <w:trHeight w:val="1281"/>
        </w:trPr>
        <w:tc>
          <w:tcPr>
            <w:tcW w:w="1926" w:type="dxa"/>
            <w:tcBorders>
              <w:bottom w:val="nil"/>
            </w:tcBorders>
          </w:tcPr>
          <w:p w14:paraId="74962B81" w14:textId="3BDC214C" w:rsidR="00C70869" w:rsidRPr="00814F88" w:rsidRDefault="00C70869" w:rsidP="00931D3C">
            <w:pPr>
              <w:jc w:val="center"/>
              <w:rPr>
                <w:sz w:val="24"/>
              </w:rPr>
            </w:pPr>
            <w:r>
              <w:rPr>
                <w:noProof/>
              </w:rPr>
              <w:drawing>
                <wp:inline distT="0" distB="0" distL="0" distR="0" wp14:anchorId="3FC09713" wp14:editId="481F7585">
                  <wp:extent cx="1079035" cy="562974"/>
                  <wp:effectExtent l="0" t="0" r="6985" b="8890"/>
                  <wp:docPr id="793283337" name="Picture 5" descr="A music note on second top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3337" name="Picture 5" descr="A music note on second top line of treble clef."/>
                          <pic:cNvPicPr/>
                        </pic:nvPicPr>
                        <pic:blipFill>
                          <a:blip r:embed="rId24">
                            <a:extLst>
                              <a:ext uri="{28A0092B-C50C-407E-A947-70E740481C1C}">
                                <a14:useLocalDpi xmlns:a14="http://schemas.microsoft.com/office/drawing/2010/main" val="0"/>
                              </a:ext>
                            </a:extLst>
                          </a:blip>
                          <a:stretch>
                            <a:fillRect/>
                          </a:stretch>
                        </pic:blipFill>
                        <pic:spPr>
                          <a:xfrm>
                            <a:off x="0" y="0"/>
                            <a:ext cx="1079035" cy="562974"/>
                          </a:xfrm>
                          <a:prstGeom prst="rect">
                            <a:avLst/>
                          </a:prstGeom>
                        </pic:spPr>
                      </pic:pic>
                    </a:graphicData>
                  </a:graphic>
                </wp:inline>
              </w:drawing>
            </w:r>
          </w:p>
        </w:tc>
        <w:tc>
          <w:tcPr>
            <w:tcW w:w="1924" w:type="dxa"/>
            <w:tcBorders>
              <w:bottom w:val="nil"/>
            </w:tcBorders>
          </w:tcPr>
          <w:p w14:paraId="3D38B756" w14:textId="22F4F4AD" w:rsidR="00C70869" w:rsidRPr="00814F88" w:rsidRDefault="00C70869" w:rsidP="00A773DC">
            <w:pPr>
              <w:jc w:val="center"/>
              <w:rPr>
                <w:sz w:val="24"/>
                <w:szCs w:val="28"/>
              </w:rPr>
            </w:pPr>
            <w:r w:rsidRPr="00814F88">
              <w:rPr>
                <w:noProof/>
                <w:sz w:val="24"/>
                <w:szCs w:val="28"/>
              </w:rPr>
              <w:drawing>
                <wp:inline distT="0" distB="0" distL="0" distR="0" wp14:anchorId="2A006EF3" wp14:editId="3B4EDEDD">
                  <wp:extent cx="988695" cy="555625"/>
                  <wp:effectExtent l="0" t="0" r="1905" b="0"/>
                  <wp:docPr id="1715780336" name="Picture 6" descr="A music note in second bottom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80336" name="Picture 6" descr="A music note in second bottom space of treble cle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8695" cy="555625"/>
                          </a:xfrm>
                          <a:prstGeom prst="rect">
                            <a:avLst/>
                          </a:prstGeom>
                        </pic:spPr>
                      </pic:pic>
                    </a:graphicData>
                  </a:graphic>
                </wp:inline>
              </w:drawing>
            </w:r>
          </w:p>
        </w:tc>
        <w:tc>
          <w:tcPr>
            <w:tcW w:w="1926" w:type="dxa"/>
            <w:tcBorders>
              <w:bottom w:val="nil"/>
            </w:tcBorders>
          </w:tcPr>
          <w:p w14:paraId="3F8A6A42" w14:textId="4CAA6BFF" w:rsidR="00C70869" w:rsidRPr="00814F88" w:rsidRDefault="00C70869" w:rsidP="00A773DC">
            <w:pPr>
              <w:jc w:val="center"/>
              <w:rPr>
                <w:sz w:val="24"/>
                <w:szCs w:val="28"/>
              </w:rPr>
            </w:pPr>
            <w:r w:rsidRPr="00814F88">
              <w:rPr>
                <w:noProof/>
                <w:sz w:val="24"/>
                <w:szCs w:val="28"/>
              </w:rPr>
              <w:drawing>
                <wp:inline distT="0" distB="0" distL="0" distR="0" wp14:anchorId="25C72EAC" wp14:editId="1390FD48">
                  <wp:extent cx="963295" cy="513080"/>
                  <wp:effectExtent l="0" t="0" r="8255" b="1270"/>
                  <wp:docPr id="1733495243" name="Picture 7" descr="A music note in bottom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95243" name="Picture 7" descr="A music note in bottom space of treble cle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3295" cy="513080"/>
                          </a:xfrm>
                          <a:prstGeom prst="rect">
                            <a:avLst/>
                          </a:prstGeom>
                        </pic:spPr>
                      </pic:pic>
                    </a:graphicData>
                  </a:graphic>
                </wp:inline>
              </w:drawing>
            </w:r>
          </w:p>
        </w:tc>
        <w:tc>
          <w:tcPr>
            <w:tcW w:w="1926" w:type="dxa"/>
            <w:tcBorders>
              <w:bottom w:val="nil"/>
            </w:tcBorders>
          </w:tcPr>
          <w:p w14:paraId="7B43F3EA" w14:textId="43E28589" w:rsidR="00C70869" w:rsidRPr="00814F88" w:rsidRDefault="00C70869" w:rsidP="00A773DC">
            <w:pPr>
              <w:jc w:val="center"/>
              <w:rPr>
                <w:sz w:val="24"/>
                <w:szCs w:val="28"/>
              </w:rPr>
            </w:pPr>
            <w:r w:rsidRPr="00814F88">
              <w:rPr>
                <w:noProof/>
                <w:sz w:val="24"/>
                <w:szCs w:val="28"/>
              </w:rPr>
              <w:drawing>
                <wp:inline distT="0" distB="0" distL="0" distR="0" wp14:anchorId="3A0CD8EA" wp14:editId="3E1F1ED2">
                  <wp:extent cx="909955" cy="507365"/>
                  <wp:effectExtent l="0" t="0" r="4445" b="6985"/>
                  <wp:docPr id="1846144945" name="Picture 8" descr="A music note on top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44945" name="Picture 8" descr="A music note on top line of treble cle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9955" cy="507365"/>
                          </a:xfrm>
                          <a:prstGeom prst="rect">
                            <a:avLst/>
                          </a:prstGeom>
                        </pic:spPr>
                      </pic:pic>
                    </a:graphicData>
                  </a:graphic>
                </wp:inline>
              </w:drawing>
            </w:r>
          </w:p>
        </w:tc>
        <w:tc>
          <w:tcPr>
            <w:tcW w:w="1926" w:type="dxa"/>
            <w:tcBorders>
              <w:bottom w:val="nil"/>
            </w:tcBorders>
          </w:tcPr>
          <w:p w14:paraId="5E1F7DF2" w14:textId="21CD70D2" w:rsidR="00C70869" w:rsidRPr="00814F88" w:rsidRDefault="00C70869" w:rsidP="00A773DC">
            <w:pPr>
              <w:jc w:val="center"/>
              <w:rPr>
                <w:sz w:val="24"/>
                <w:szCs w:val="28"/>
              </w:rPr>
            </w:pPr>
            <w:r w:rsidRPr="00814F88">
              <w:rPr>
                <w:noProof/>
                <w:sz w:val="24"/>
                <w:szCs w:val="28"/>
              </w:rPr>
              <w:drawing>
                <wp:inline distT="0" distB="0" distL="0" distR="0" wp14:anchorId="4EE1FBE2" wp14:editId="428FC0E5">
                  <wp:extent cx="985520" cy="514985"/>
                  <wp:effectExtent l="0" t="0" r="5080" b="0"/>
                  <wp:docPr id="229660483" name="Picture 9" descr="A music note on middle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60483" name="Picture 9" descr="A music note on middle line of treble cle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5520" cy="514985"/>
                          </a:xfrm>
                          <a:prstGeom prst="rect">
                            <a:avLst/>
                          </a:prstGeom>
                        </pic:spPr>
                      </pic:pic>
                    </a:graphicData>
                  </a:graphic>
                </wp:inline>
              </w:drawing>
            </w:r>
          </w:p>
        </w:tc>
      </w:tr>
      <w:tr w:rsidR="009A128D" w14:paraId="5D55D310" w14:textId="77777777" w:rsidTr="00A773DC">
        <w:tc>
          <w:tcPr>
            <w:tcW w:w="1926" w:type="dxa"/>
            <w:tcBorders>
              <w:top w:val="nil"/>
              <w:bottom w:val="single" w:sz="4" w:space="0" w:color="auto"/>
            </w:tcBorders>
          </w:tcPr>
          <w:p w14:paraId="0E798FAD" w14:textId="765B62C9" w:rsidR="009A128D" w:rsidRDefault="00A773DC" w:rsidP="00931D3C">
            <w:pPr>
              <w:jc w:val="center"/>
              <w:rPr>
                <w:noProof/>
              </w:rPr>
            </w:pPr>
            <w:r>
              <w:rPr>
                <w:noProof/>
              </w:rPr>
              <w:t>D</w:t>
            </w:r>
          </w:p>
        </w:tc>
        <w:tc>
          <w:tcPr>
            <w:tcW w:w="1924" w:type="dxa"/>
            <w:tcBorders>
              <w:top w:val="nil"/>
              <w:bottom w:val="single" w:sz="4" w:space="0" w:color="auto"/>
            </w:tcBorders>
          </w:tcPr>
          <w:p w14:paraId="6889AB00" w14:textId="3C42BDEB" w:rsidR="009A128D" w:rsidRPr="00814F88" w:rsidRDefault="00A773DC" w:rsidP="00931D3C">
            <w:pPr>
              <w:jc w:val="center"/>
              <w:rPr>
                <w:noProof/>
                <w:sz w:val="24"/>
                <w:szCs w:val="28"/>
              </w:rPr>
            </w:pPr>
            <w:r>
              <w:rPr>
                <w:noProof/>
                <w:sz w:val="24"/>
                <w:szCs w:val="28"/>
              </w:rPr>
              <w:t>A</w:t>
            </w:r>
          </w:p>
        </w:tc>
        <w:tc>
          <w:tcPr>
            <w:tcW w:w="1926" w:type="dxa"/>
            <w:tcBorders>
              <w:top w:val="nil"/>
              <w:bottom w:val="single" w:sz="4" w:space="0" w:color="auto"/>
            </w:tcBorders>
          </w:tcPr>
          <w:p w14:paraId="0471FFF6" w14:textId="3CC2AAFB" w:rsidR="009A128D" w:rsidRPr="00814F88" w:rsidRDefault="00A773DC" w:rsidP="00931D3C">
            <w:pPr>
              <w:jc w:val="center"/>
              <w:rPr>
                <w:noProof/>
                <w:sz w:val="24"/>
                <w:szCs w:val="28"/>
              </w:rPr>
            </w:pPr>
            <w:r>
              <w:rPr>
                <w:noProof/>
                <w:sz w:val="24"/>
                <w:szCs w:val="28"/>
              </w:rPr>
              <w:t>F</w:t>
            </w:r>
          </w:p>
        </w:tc>
        <w:tc>
          <w:tcPr>
            <w:tcW w:w="1926" w:type="dxa"/>
            <w:tcBorders>
              <w:top w:val="nil"/>
              <w:bottom w:val="single" w:sz="4" w:space="0" w:color="auto"/>
            </w:tcBorders>
          </w:tcPr>
          <w:p w14:paraId="2475357E" w14:textId="07703622" w:rsidR="009A128D" w:rsidRPr="00814F88" w:rsidRDefault="00A773DC" w:rsidP="00931D3C">
            <w:pPr>
              <w:jc w:val="center"/>
              <w:rPr>
                <w:noProof/>
                <w:sz w:val="24"/>
                <w:szCs w:val="28"/>
              </w:rPr>
            </w:pPr>
            <w:r>
              <w:rPr>
                <w:noProof/>
                <w:sz w:val="24"/>
                <w:szCs w:val="28"/>
              </w:rPr>
              <w:t>F</w:t>
            </w:r>
          </w:p>
        </w:tc>
        <w:tc>
          <w:tcPr>
            <w:tcW w:w="1926" w:type="dxa"/>
            <w:tcBorders>
              <w:top w:val="nil"/>
              <w:bottom w:val="single" w:sz="4" w:space="0" w:color="auto"/>
            </w:tcBorders>
          </w:tcPr>
          <w:p w14:paraId="3F91F44C" w14:textId="6E231F2A" w:rsidR="009A128D" w:rsidRPr="00814F88" w:rsidRDefault="00A773DC" w:rsidP="00931D3C">
            <w:pPr>
              <w:jc w:val="center"/>
              <w:rPr>
                <w:noProof/>
                <w:sz w:val="24"/>
                <w:szCs w:val="28"/>
              </w:rPr>
            </w:pPr>
            <w:r>
              <w:rPr>
                <w:noProof/>
                <w:sz w:val="24"/>
                <w:szCs w:val="28"/>
              </w:rPr>
              <w:t>B</w:t>
            </w:r>
          </w:p>
        </w:tc>
      </w:tr>
      <w:tr w:rsidR="00C70869" w14:paraId="15B79AF6" w14:textId="77777777" w:rsidTr="00A773DC">
        <w:tc>
          <w:tcPr>
            <w:tcW w:w="1926" w:type="dxa"/>
            <w:tcBorders>
              <w:bottom w:val="nil"/>
            </w:tcBorders>
          </w:tcPr>
          <w:p w14:paraId="5170CE31" w14:textId="2BBF232E" w:rsidR="00C70869" w:rsidRPr="00814F88" w:rsidRDefault="00C70869" w:rsidP="00A773DC">
            <w:pPr>
              <w:jc w:val="center"/>
              <w:rPr>
                <w:sz w:val="24"/>
                <w:szCs w:val="28"/>
              </w:rPr>
            </w:pPr>
            <w:r w:rsidRPr="00814F88">
              <w:rPr>
                <w:noProof/>
                <w:sz w:val="24"/>
                <w:szCs w:val="28"/>
              </w:rPr>
              <w:drawing>
                <wp:inline distT="0" distB="0" distL="0" distR="0" wp14:anchorId="779A1FFE" wp14:editId="30D9F157">
                  <wp:extent cx="1043940" cy="568325"/>
                  <wp:effectExtent l="0" t="0" r="3810" b="3175"/>
                  <wp:docPr id="238055894" name="Picture 10" descr="A music note on bottom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55894" name="Picture 10" descr="A music note on bottom line of treble cle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43940" cy="568325"/>
                          </a:xfrm>
                          <a:prstGeom prst="rect">
                            <a:avLst/>
                          </a:prstGeom>
                        </pic:spPr>
                      </pic:pic>
                    </a:graphicData>
                  </a:graphic>
                </wp:inline>
              </w:drawing>
            </w:r>
          </w:p>
        </w:tc>
        <w:tc>
          <w:tcPr>
            <w:tcW w:w="1924" w:type="dxa"/>
            <w:tcBorders>
              <w:bottom w:val="nil"/>
            </w:tcBorders>
          </w:tcPr>
          <w:p w14:paraId="5E48FAA7" w14:textId="0839C76B" w:rsidR="00C70869" w:rsidRPr="00814F88" w:rsidRDefault="00C70869" w:rsidP="00A773DC">
            <w:pPr>
              <w:jc w:val="center"/>
              <w:rPr>
                <w:sz w:val="24"/>
                <w:szCs w:val="28"/>
              </w:rPr>
            </w:pPr>
            <w:r w:rsidRPr="00814F88">
              <w:rPr>
                <w:noProof/>
                <w:sz w:val="24"/>
                <w:szCs w:val="28"/>
              </w:rPr>
              <w:drawing>
                <wp:inline distT="0" distB="0" distL="0" distR="0" wp14:anchorId="6147D435" wp14:editId="1326C82D">
                  <wp:extent cx="1016000" cy="545465"/>
                  <wp:effectExtent l="0" t="0" r="0" b="6985"/>
                  <wp:docPr id="1996355141" name="Picture 11" descr="A music note in second top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55141" name="Picture 11" descr="A music note in second top space of treble cle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16000" cy="545465"/>
                          </a:xfrm>
                          <a:prstGeom prst="rect">
                            <a:avLst/>
                          </a:prstGeom>
                        </pic:spPr>
                      </pic:pic>
                    </a:graphicData>
                  </a:graphic>
                </wp:inline>
              </w:drawing>
            </w:r>
          </w:p>
        </w:tc>
        <w:tc>
          <w:tcPr>
            <w:tcW w:w="1926" w:type="dxa"/>
            <w:tcBorders>
              <w:bottom w:val="nil"/>
            </w:tcBorders>
          </w:tcPr>
          <w:p w14:paraId="054BB38A" w14:textId="3946B47A" w:rsidR="00C70869" w:rsidRPr="00814F88" w:rsidRDefault="00C70869" w:rsidP="00A773DC">
            <w:pPr>
              <w:jc w:val="center"/>
              <w:rPr>
                <w:sz w:val="24"/>
                <w:szCs w:val="28"/>
              </w:rPr>
            </w:pPr>
            <w:r w:rsidRPr="00814F88">
              <w:rPr>
                <w:noProof/>
                <w:sz w:val="24"/>
                <w:szCs w:val="28"/>
              </w:rPr>
              <w:drawing>
                <wp:inline distT="0" distB="0" distL="0" distR="0" wp14:anchorId="1D1118BD" wp14:editId="3179CB3A">
                  <wp:extent cx="972185" cy="514350"/>
                  <wp:effectExtent l="0" t="0" r="0" b="0"/>
                  <wp:docPr id="1827742227" name="Picture 12" descr="A music note in top spac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42227" name="Picture 12" descr="A music note in top space of treble cle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72185" cy="514350"/>
                          </a:xfrm>
                          <a:prstGeom prst="rect">
                            <a:avLst/>
                          </a:prstGeom>
                        </pic:spPr>
                      </pic:pic>
                    </a:graphicData>
                  </a:graphic>
                </wp:inline>
              </w:drawing>
            </w:r>
          </w:p>
        </w:tc>
        <w:tc>
          <w:tcPr>
            <w:tcW w:w="1926" w:type="dxa"/>
            <w:tcBorders>
              <w:bottom w:val="nil"/>
            </w:tcBorders>
          </w:tcPr>
          <w:p w14:paraId="04606D6A" w14:textId="1634ED4D" w:rsidR="00C70869" w:rsidRPr="00814F88" w:rsidRDefault="00C70869" w:rsidP="00A773DC">
            <w:pPr>
              <w:jc w:val="center"/>
              <w:rPr>
                <w:sz w:val="24"/>
                <w:szCs w:val="28"/>
              </w:rPr>
            </w:pPr>
            <w:r w:rsidRPr="00814F88">
              <w:rPr>
                <w:noProof/>
                <w:sz w:val="24"/>
                <w:szCs w:val="28"/>
              </w:rPr>
              <w:drawing>
                <wp:inline distT="0" distB="0" distL="0" distR="0" wp14:anchorId="69B34E5E" wp14:editId="3FF350FA">
                  <wp:extent cx="962025" cy="502285"/>
                  <wp:effectExtent l="0" t="0" r="9525" b="0"/>
                  <wp:docPr id="437793320" name="Picture 4" descr="A music note on middle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93320" name="Picture 4" descr="A music note on middle line of treble cle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62025" cy="502285"/>
                          </a:xfrm>
                          <a:prstGeom prst="rect">
                            <a:avLst/>
                          </a:prstGeom>
                        </pic:spPr>
                      </pic:pic>
                    </a:graphicData>
                  </a:graphic>
                </wp:inline>
              </w:drawing>
            </w:r>
          </w:p>
        </w:tc>
        <w:tc>
          <w:tcPr>
            <w:tcW w:w="1926" w:type="dxa"/>
            <w:tcBorders>
              <w:bottom w:val="nil"/>
            </w:tcBorders>
          </w:tcPr>
          <w:p w14:paraId="274B7AED" w14:textId="57B4ECEC" w:rsidR="00C70869" w:rsidRPr="00814F88" w:rsidRDefault="00C70869" w:rsidP="00A773DC">
            <w:pPr>
              <w:jc w:val="center"/>
              <w:rPr>
                <w:sz w:val="24"/>
                <w:szCs w:val="28"/>
              </w:rPr>
            </w:pPr>
            <w:r w:rsidRPr="00814F88">
              <w:rPr>
                <w:noProof/>
                <w:sz w:val="24"/>
                <w:szCs w:val="28"/>
              </w:rPr>
              <w:drawing>
                <wp:inline distT="0" distB="0" distL="0" distR="0" wp14:anchorId="05B6B6DC" wp14:editId="7719847A">
                  <wp:extent cx="874395" cy="466725"/>
                  <wp:effectExtent l="0" t="0" r="1905" b="9525"/>
                  <wp:docPr id="115130330" name="Picture 13" descr="A music note on second bottom line of treble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0330" name="Picture 13" descr="A music note on second bottom line of treble cle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74395" cy="466725"/>
                          </a:xfrm>
                          <a:prstGeom prst="rect">
                            <a:avLst/>
                          </a:prstGeom>
                        </pic:spPr>
                      </pic:pic>
                    </a:graphicData>
                  </a:graphic>
                </wp:inline>
              </w:drawing>
            </w:r>
          </w:p>
        </w:tc>
      </w:tr>
      <w:tr w:rsidR="00A773DC" w14:paraId="2A54B88E" w14:textId="77777777" w:rsidTr="00A773DC">
        <w:tc>
          <w:tcPr>
            <w:tcW w:w="1926" w:type="dxa"/>
            <w:tcBorders>
              <w:top w:val="nil"/>
            </w:tcBorders>
          </w:tcPr>
          <w:p w14:paraId="4FB7BF26" w14:textId="5FE21B4C" w:rsidR="00A773DC" w:rsidRPr="00814F88" w:rsidRDefault="00A773DC" w:rsidP="00931D3C">
            <w:pPr>
              <w:jc w:val="center"/>
              <w:rPr>
                <w:noProof/>
                <w:sz w:val="24"/>
                <w:szCs w:val="28"/>
              </w:rPr>
            </w:pPr>
            <w:r>
              <w:rPr>
                <w:noProof/>
                <w:sz w:val="24"/>
                <w:szCs w:val="28"/>
              </w:rPr>
              <w:t>E</w:t>
            </w:r>
          </w:p>
        </w:tc>
        <w:tc>
          <w:tcPr>
            <w:tcW w:w="1924" w:type="dxa"/>
            <w:tcBorders>
              <w:top w:val="nil"/>
            </w:tcBorders>
          </w:tcPr>
          <w:p w14:paraId="572CFAB5" w14:textId="26FA1F5A" w:rsidR="00A773DC" w:rsidRPr="00814F88" w:rsidRDefault="00A773DC" w:rsidP="00931D3C">
            <w:pPr>
              <w:jc w:val="center"/>
              <w:rPr>
                <w:noProof/>
                <w:sz w:val="24"/>
                <w:szCs w:val="28"/>
              </w:rPr>
            </w:pPr>
            <w:r>
              <w:rPr>
                <w:noProof/>
                <w:sz w:val="24"/>
                <w:szCs w:val="28"/>
              </w:rPr>
              <w:t>C</w:t>
            </w:r>
          </w:p>
        </w:tc>
        <w:tc>
          <w:tcPr>
            <w:tcW w:w="1926" w:type="dxa"/>
            <w:tcBorders>
              <w:top w:val="nil"/>
            </w:tcBorders>
          </w:tcPr>
          <w:p w14:paraId="739ACCCA" w14:textId="0E2212E3" w:rsidR="00A773DC" w:rsidRPr="00814F88" w:rsidRDefault="00A773DC" w:rsidP="00931D3C">
            <w:pPr>
              <w:jc w:val="center"/>
              <w:rPr>
                <w:noProof/>
                <w:sz w:val="24"/>
                <w:szCs w:val="28"/>
              </w:rPr>
            </w:pPr>
            <w:r>
              <w:rPr>
                <w:noProof/>
                <w:sz w:val="24"/>
                <w:szCs w:val="28"/>
              </w:rPr>
              <w:t>E</w:t>
            </w:r>
          </w:p>
        </w:tc>
        <w:tc>
          <w:tcPr>
            <w:tcW w:w="1926" w:type="dxa"/>
            <w:tcBorders>
              <w:top w:val="nil"/>
            </w:tcBorders>
          </w:tcPr>
          <w:p w14:paraId="14AF55D3" w14:textId="2EA1D92C" w:rsidR="00A773DC" w:rsidRPr="00814F88" w:rsidRDefault="00A773DC" w:rsidP="00931D3C">
            <w:pPr>
              <w:jc w:val="center"/>
              <w:rPr>
                <w:noProof/>
                <w:sz w:val="24"/>
                <w:szCs w:val="28"/>
              </w:rPr>
            </w:pPr>
            <w:r>
              <w:rPr>
                <w:noProof/>
                <w:sz w:val="24"/>
                <w:szCs w:val="28"/>
              </w:rPr>
              <w:t>B</w:t>
            </w:r>
          </w:p>
        </w:tc>
        <w:tc>
          <w:tcPr>
            <w:tcW w:w="1926" w:type="dxa"/>
            <w:tcBorders>
              <w:top w:val="nil"/>
            </w:tcBorders>
          </w:tcPr>
          <w:p w14:paraId="257C3D9F" w14:textId="6FBCEF98" w:rsidR="00A773DC" w:rsidRPr="00814F88" w:rsidRDefault="00A773DC" w:rsidP="00931D3C">
            <w:pPr>
              <w:jc w:val="center"/>
              <w:rPr>
                <w:noProof/>
                <w:sz w:val="24"/>
                <w:szCs w:val="28"/>
              </w:rPr>
            </w:pPr>
            <w:r>
              <w:rPr>
                <w:noProof/>
                <w:sz w:val="24"/>
                <w:szCs w:val="28"/>
              </w:rPr>
              <w:t>G</w:t>
            </w:r>
          </w:p>
        </w:tc>
      </w:tr>
    </w:tbl>
    <w:p w14:paraId="01006C3C" w14:textId="77777777" w:rsidR="00AC705A" w:rsidRPr="00AC705A" w:rsidRDefault="00AC705A" w:rsidP="00AC705A">
      <w:r w:rsidRPr="00AC705A">
        <w:br w:type="page"/>
      </w:r>
    </w:p>
    <w:p w14:paraId="14AD6B19" w14:textId="5DE2537E" w:rsidR="00C70869" w:rsidRDefault="00C70869" w:rsidP="00C70869">
      <w:pPr>
        <w:pStyle w:val="Heading1"/>
      </w:pPr>
      <w:bookmarkStart w:id="7" w:name="_Toc177655342"/>
      <w:r>
        <w:lastRenderedPageBreak/>
        <w:t>Activity 4.2</w:t>
      </w:r>
      <w:r w:rsidR="00BC4493">
        <w:t xml:space="preserve"> – tuned percussion</w:t>
      </w:r>
      <w:bookmarkEnd w:id="7"/>
    </w:p>
    <w:p w14:paraId="1F04E880" w14:textId="77777777" w:rsidR="00C70869" w:rsidRDefault="00C70869" w:rsidP="00C70869">
      <w:pPr>
        <w:pStyle w:val="Heading2"/>
      </w:pPr>
      <w:bookmarkStart w:id="8" w:name="_Toc177655343"/>
      <w:r>
        <w:t>Gamelan Orchestra student worksheet</w:t>
      </w:r>
      <w:bookmarkEnd w:id="8"/>
    </w:p>
    <w:p w14:paraId="52DD9E65" w14:textId="77777777" w:rsidR="003F5CE2" w:rsidRPr="00D9551A" w:rsidRDefault="003F5CE2" w:rsidP="003F5CE2">
      <w:pPr>
        <w:jc w:val="both"/>
        <w:rPr>
          <w:rStyle w:val="Emphasis"/>
        </w:rPr>
      </w:pPr>
      <w:r>
        <w:t xml:space="preserve">Watch </w:t>
      </w:r>
      <w:hyperlink r:id="rId34">
        <w:r>
          <w:rPr>
            <w:rStyle w:val="Hyperlink"/>
          </w:rPr>
          <w:t>The Gamelan Orchestra with SKALA (10:53)</w:t>
        </w:r>
      </w:hyperlink>
      <w:r>
        <w:t xml:space="preserve"> (</w:t>
      </w:r>
      <w:r w:rsidRPr="00B67BF1">
        <w:t>play up to 7:48</w:t>
      </w:r>
      <w:r>
        <w:t>).</w:t>
      </w:r>
    </w:p>
    <w:p w14:paraId="53AC874B" w14:textId="66F71BB0" w:rsidR="00F64066" w:rsidRDefault="00B108FE" w:rsidP="00B05A8A">
      <w:pPr>
        <w:pStyle w:val="ListNumber"/>
        <w:numPr>
          <w:ilvl w:val="0"/>
          <w:numId w:val="9"/>
        </w:numPr>
      </w:pPr>
      <w:r w:rsidRPr="008356DF">
        <w:t>Gamelan refers to a variety of traditional percussion ensembles from</w:t>
      </w:r>
      <w:r>
        <w:t xml:space="preserve"> which </w:t>
      </w:r>
      <w:r w:rsidR="00066538">
        <w:t xml:space="preserve">of the </w:t>
      </w:r>
      <w:r>
        <w:t>countries</w:t>
      </w:r>
      <w:r w:rsidR="0023080F">
        <w:t xml:space="preserve"> listed below</w:t>
      </w:r>
      <w:r w:rsidR="006B620D">
        <w:t>?</w:t>
      </w:r>
      <w:r w:rsidRPr="008356DF">
        <w:t xml:space="preserve"> </w:t>
      </w:r>
      <w:r w:rsidR="0023080F">
        <w:t>(</w:t>
      </w:r>
      <w:r w:rsidR="00F64066">
        <w:t>C</w:t>
      </w:r>
      <w:r w:rsidR="0023080F">
        <w:t>ircle</w:t>
      </w:r>
      <w:r w:rsidR="00BD4688">
        <w:t xml:space="preserve"> </w:t>
      </w:r>
      <w:r w:rsidR="00091BAD">
        <w:t>all correct countries</w:t>
      </w:r>
      <w:r w:rsidR="0023080F">
        <w:t>)</w:t>
      </w:r>
    </w:p>
    <w:p w14:paraId="10D27030" w14:textId="73F88EE1" w:rsidR="00B108FE" w:rsidRPr="00BC4493" w:rsidRDefault="00B108FE" w:rsidP="00F64066">
      <w:pPr>
        <w:pStyle w:val="ListNumber"/>
        <w:numPr>
          <w:ilvl w:val="0"/>
          <w:numId w:val="0"/>
        </w:numPr>
        <w:ind w:left="567"/>
        <w:rPr>
          <w:lang w:val="it-IT"/>
        </w:rPr>
      </w:pPr>
      <w:r w:rsidRPr="00BC4493">
        <w:rPr>
          <w:lang w:val="it-IT"/>
        </w:rPr>
        <w:t>Indonesia, Australia, China, Malaysia, Africa, Singapore</w:t>
      </w:r>
    </w:p>
    <w:p w14:paraId="74269D27" w14:textId="7B1F6303" w:rsidR="00B108FE" w:rsidRDefault="00B108FE" w:rsidP="00B05A8A">
      <w:pPr>
        <w:pStyle w:val="ListNumber"/>
        <w:numPr>
          <w:ilvl w:val="0"/>
          <w:numId w:val="3"/>
        </w:numPr>
      </w:pPr>
      <w:r>
        <w:t>The Indonesian (Javanese)</w:t>
      </w:r>
      <w:r w:rsidR="001D666B">
        <w:t xml:space="preserve"> g</w:t>
      </w:r>
      <w:r>
        <w:t>amelan still plays today for performances and community activities. It is also used to accompany traditional ____________</w:t>
      </w:r>
      <w:r w:rsidRPr="008356DF">
        <w:rPr>
          <w:color w:val="FF0000"/>
        </w:rPr>
        <w:t xml:space="preserve"> </w:t>
      </w:r>
      <w:r>
        <w:t xml:space="preserve">and </w:t>
      </w:r>
      <w:r w:rsidRPr="00D47314">
        <w:rPr>
          <w:rStyle w:val="Emphasis"/>
        </w:rPr>
        <w:t>Wayang Kulit</w:t>
      </w:r>
      <w:r w:rsidRPr="008356DF">
        <w:rPr>
          <w:i/>
          <w:iCs/>
        </w:rPr>
        <w:t xml:space="preserve"> </w:t>
      </w:r>
      <w:r>
        <w:t>(shadow puppetry).</w:t>
      </w:r>
    </w:p>
    <w:p w14:paraId="0867D875" w14:textId="77777777" w:rsidR="00B108FE" w:rsidRPr="006D6736" w:rsidRDefault="00B108FE" w:rsidP="00B05A8A">
      <w:pPr>
        <w:pStyle w:val="ListNumber"/>
        <w:numPr>
          <w:ilvl w:val="0"/>
          <w:numId w:val="3"/>
        </w:numPr>
      </w:pPr>
      <w:r>
        <w:t xml:space="preserve">Javanese gamelan gongs and keys are made of (circle one) bronze, silver, gold, copper. </w:t>
      </w:r>
    </w:p>
    <w:p w14:paraId="12E7BA94" w14:textId="01BFF5AF" w:rsidR="00B108FE" w:rsidRDefault="00B108FE" w:rsidP="00B05A8A">
      <w:pPr>
        <w:pStyle w:val="ListNumber"/>
        <w:numPr>
          <w:ilvl w:val="0"/>
          <w:numId w:val="3"/>
        </w:numPr>
      </w:pPr>
      <w:r>
        <w:t xml:space="preserve">What material are the </w:t>
      </w:r>
      <w:proofErr w:type="spellStart"/>
      <w:r w:rsidRPr="00D47314">
        <w:rPr>
          <w:rStyle w:val="Emphasis"/>
        </w:rPr>
        <w:t>demung</w:t>
      </w:r>
      <w:proofErr w:type="spellEnd"/>
      <w:r w:rsidRPr="00D47314">
        <w:rPr>
          <w:rStyle w:val="Emphasis"/>
        </w:rPr>
        <w:t>, slenthem</w:t>
      </w:r>
      <w:r>
        <w:rPr>
          <w:i/>
          <w:iCs/>
        </w:rPr>
        <w:t xml:space="preserve"> </w:t>
      </w:r>
      <w:r w:rsidRPr="00D47314">
        <w:t>and</w:t>
      </w:r>
      <w:r>
        <w:rPr>
          <w:i/>
          <w:iCs/>
        </w:rPr>
        <w:t xml:space="preserve"> </w:t>
      </w:r>
      <w:r w:rsidRPr="00D47314">
        <w:rPr>
          <w:rStyle w:val="Emphasis"/>
        </w:rPr>
        <w:t>bonang</w:t>
      </w:r>
      <w:r>
        <w:t xml:space="preserve"> made from? </w:t>
      </w:r>
      <w:r w:rsidRPr="00847363">
        <w:t>______________</w:t>
      </w:r>
    </w:p>
    <w:p w14:paraId="5EED6A79" w14:textId="537F08AF" w:rsidR="00B108FE" w:rsidRPr="00776E9C" w:rsidRDefault="00B108FE" w:rsidP="00B05A8A">
      <w:pPr>
        <w:pStyle w:val="ListNumber"/>
        <w:numPr>
          <w:ilvl w:val="0"/>
          <w:numId w:val="3"/>
        </w:numPr>
      </w:pPr>
      <w:r>
        <w:t xml:space="preserve">What material is the </w:t>
      </w:r>
      <w:r>
        <w:rPr>
          <w:i/>
          <w:iCs/>
        </w:rPr>
        <w:t>gambang</w:t>
      </w:r>
      <w:r>
        <w:t xml:space="preserve"> made from? ____________ What tuned percussion instrument do you know that is made from the same material? ___________________ </w:t>
      </w:r>
    </w:p>
    <w:p w14:paraId="05AC6F25" w14:textId="43D7947D" w:rsidR="00B80078" w:rsidRDefault="00B108FE" w:rsidP="00B05A8A">
      <w:pPr>
        <w:pStyle w:val="ListNumber"/>
        <w:numPr>
          <w:ilvl w:val="0"/>
          <w:numId w:val="3"/>
        </w:numPr>
      </w:pPr>
      <w:r>
        <w:t xml:space="preserve">Some mallets are padded with </w:t>
      </w:r>
      <w:r w:rsidR="0040181D">
        <w:t xml:space="preserve">what </w:t>
      </w:r>
      <w:r>
        <w:t>different types of materials</w:t>
      </w:r>
      <w:r w:rsidR="00A2768E">
        <w:t>?</w:t>
      </w:r>
      <w:r>
        <w:t xml:space="preserve"> (Circle the correct answers)</w:t>
      </w:r>
    </w:p>
    <w:p w14:paraId="551A9253" w14:textId="21C1A221" w:rsidR="00B108FE" w:rsidRPr="008F440C" w:rsidRDefault="00B80078" w:rsidP="00B80078">
      <w:pPr>
        <w:pStyle w:val="ListNumber"/>
        <w:numPr>
          <w:ilvl w:val="0"/>
          <w:numId w:val="0"/>
        </w:numPr>
        <w:ind w:left="567"/>
      </w:pPr>
      <w:r>
        <w:t>R</w:t>
      </w:r>
      <w:r w:rsidR="00B108FE">
        <w:t xml:space="preserve">ubber, </w:t>
      </w:r>
      <w:r w:rsidR="00B108FE" w:rsidRPr="009A7257">
        <w:t>cloth</w:t>
      </w:r>
      <w:r w:rsidR="00B108FE">
        <w:t>,</w:t>
      </w:r>
      <w:r w:rsidR="00B108FE" w:rsidRPr="009A7257">
        <w:t xml:space="preserve"> string</w:t>
      </w:r>
      <w:r w:rsidR="00B108FE">
        <w:t>,</w:t>
      </w:r>
      <w:r w:rsidR="00B108FE" w:rsidRPr="009A7257">
        <w:t xml:space="preserve"> </w:t>
      </w:r>
      <w:r w:rsidR="00B108FE">
        <w:t>metal</w:t>
      </w:r>
    </w:p>
    <w:p w14:paraId="776C6958" w14:textId="77777777" w:rsidR="00B108FE" w:rsidRPr="00C34313" w:rsidRDefault="00B108FE" w:rsidP="00B05A8A">
      <w:pPr>
        <w:pStyle w:val="ListNumber"/>
        <w:numPr>
          <w:ilvl w:val="0"/>
          <w:numId w:val="3"/>
        </w:numPr>
      </w:pPr>
      <w:r>
        <w:t xml:space="preserve">The </w:t>
      </w:r>
      <w:r w:rsidRPr="009A7257">
        <w:rPr>
          <w:i/>
          <w:iCs/>
        </w:rPr>
        <w:t>kendhang</w:t>
      </w:r>
      <w:r>
        <w:t xml:space="preserve"> is made from 2 types of materials, wood and ______________________. Striking different parts of the drum creates different sound qualities.</w:t>
      </w:r>
    </w:p>
    <w:p w14:paraId="553FA19B" w14:textId="77777777" w:rsidR="008B6F3D" w:rsidRDefault="00B108FE" w:rsidP="00B05A8A">
      <w:pPr>
        <w:pStyle w:val="ListNumber"/>
        <w:numPr>
          <w:ilvl w:val="0"/>
          <w:numId w:val="3"/>
        </w:numPr>
      </w:pPr>
      <w:r>
        <w:t xml:space="preserve">Circle the string instruments of the gamelan </w:t>
      </w:r>
      <w:r w:rsidRPr="00B0114B">
        <w:t>orchestra</w:t>
      </w:r>
      <w:r>
        <w:t>.</w:t>
      </w:r>
    </w:p>
    <w:p w14:paraId="15124417" w14:textId="2C09AEE9" w:rsidR="00B108FE" w:rsidRDefault="006C0491" w:rsidP="008B6F3D">
      <w:pPr>
        <w:pStyle w:val="ListNumber"/>
        <w:numPr>
          <w:ilvl w:val="0"/>
          <w:numId w:val="0"/>
        </w:numPr>
        <w:ind w:left="567"/>
      </w:pPr>
      <w:r w:rsidRPr="00B0114B">
        <w:t>R</w:t>
      </w:r>
      <w:r w:rsidR="00B108FE" w:rsidRPr="00B0114B">
        <w:t>ebab</w:t>
      </w:r>
      <w:r>
        <w:t>,</w:t>
      </w:r>
      <w:r w:rsidR="00B108FE" w:rsidRPr="00B0114B">
        <w:t xml:space="preserve"> viol</w:t>
      </w:r>
      <w:r>
        <w:t xml:space="preserve">a, </w:t>
      </w:r>
      <w:r w:rsidR="00B108FE" w:rsidRPr="00B0114B">
        <w:t>clarine</w:t>
      </w:r>
      <w:r>
        <w:t xml:space="preserve">t, </w:t>
      </w:r>
      <w:r w:rsidR="00B108FE" w:rsidRPr="00B0114B">
        <w:t>siter</w:t>
      </w:r>
    </w:p>
    <w:p w14:paraId="78CAE837" w14:textId="77777777" w:rsidR="00B108FE" w:rsidRPr="00C34313" w:rsidRDefault="00B108FE" w:rsidP="00B05A8A">
      <w:pPr>
        <w:pStyle w:val="ListNumber"/>
        <w:numPr>
          <w:ilvl w:val="0"/>
          <w:numId w:val="3"/>
        </w:numPr>
      </w:pPr>
      <w:r>
        <w:t>What are the 2 ways their sound can be produced? _____________and ____________.</w:t>
      </w:r>
    </w:p>
    <w:p w14:paraId="1B3B7939" w14:textId="400C54D2" w:rsidR="00B108FE" w:rsidRPr="00C34313" w:rsidRDefault="00B108FE" w:rsidP="00B05A8A">
      <w:pPr>
        <w:pStyle w:val="ListNumber"/>
        <w:numPr>
          <w:ilvl w:val="0"/>
          <w:numId w:val="3"/>
        </w:numPr>
      </w:pPr>
      <w:r>
        <w:t xml:space="preserve">What is the name of the bamboo flute in the </w:t>
      </w:r>
      <w:r w:rsidR="00C20452">
        <w:t>G</w:t>
      </w:r>
      <w:r>
        <w:t xml:space="preserve">amelan </w:t>
      </w:r>
      <w:r w:rsidR="00C20452">
        <w:t>O</w:t>
      </w:r>
      <w:r>
        <w:t>rchestra? ______________</w:t>
      </w:r>
    </w:p>
    <w:p w14:paraId="53A64145" w14:textId="55852AA7" w:rsidR="00B108FE" w:rsidRPr="00C34313" w:rsidRDefault="00B108FE" w:rsidP="00B05A8A">
      <w:pPr>
        <w:pStyle w:val="ListNumber"/>
        <w:numPr>
          <w:ilvl w:val="0"/>
          <w:numId w:val="3"/>
        </w:numPr>
      </w:pPr>
      <w:r>
        <w:t xml:space="preserve">A </w:t>
      </w:r>
      <w:proofErr w:type="spellStart"/>
      <w:r w:rsidRPr="00EA43F1">
        <w:rPr>
          <w:i/>
          <w:iCs/>
        </w:rPr>
        <w:t>pesindhen</w:t>
      </w:r>
      <w:proofErr w:type="spellEnd"/>
      <w:r>
        <w:t xml:space="preserve"> is a male/female solo singer (circle one) and a </w:t>
      </w:r>
      <w:proofErr w:type="spellStart"/>
      <w:r w:rsidRPr="00EA43F1">
        <w:rPr>
          <w:i/>
          <w:iCs/>
        </w:rPr>
        <w:t>penggerong</w:t>
      </w:r>
      <w:proofErr w:type="spellEnd"/>
      <w:r>
        <w:t xml:space="preserve"> is a male/female chorus singer (circle one)</w:t>
      </w:r>
      <w:r w:rsidR="00212E21">
        <w:t>.</w:t>
      </w:r>
    </w:p>
    <w:p w14:paraId="2C22CB6F" w14:textId="2013DC16" w:rsidR="00B108FE" w:rsidRPr="00C34313" w:rsidRDefault="00B108FE" w:rsidP="00B05A8A">
      <w:pPr>
        <w:pStyle w:val="ListNumber"/>
        <w:numPr>
          <w:ilvl w:val="0"/>
          <w:numId w:val="3"/>
        </w:numPr>
      </w:pPr>
      <w:r>
        <w:t xml:space="preserve">Gongs are ____________ keeping instruments. </w:t>
      </w:r>
    </w:p>
    <w:p w14:paraId="4DE33338" w14:textId="3968D5AB" w:rsidR="00B108FE" w:rsidRPr="00C34313" w:rsidRDefault="00B108FE" w:rsidP="00B05A8A">
      <w:pPr>
        <w:pStyle w:val="ListNumber"/>
        <w:numPr>
          <w:ilvl w:val="0"/>
          <w:numId w:val="3"/>
        </w:numPr>
      </w:pPr>
      <w:proofErr w:type="spellStart"/>
      <w:r>
        <w:rPr>
          <w:i/>
          <w:iCs/>
        </w:rPr>
        <w:lastRenderedPageBreak/>
        <w:t>Balungan</w:t>
      </w:r>
      <w:proofErr w:type="spellEnd"/>
      <w:r>
        <w:t xml:space="preserve"> instruments play a basic version of the ________________</w:t>
      </w:r>
      <w:r w:rsidRPr="6B438E5C">
        <w:t>.</w:t>
      </w:r>
    </w:p>
    <w:p w14:paraId="2030D9A4" w14:textId="59385871" w:rsidR="00B108FE" w:rsidRDefault="00B108FE" w:rsidP="00B05A8A">
      <w:pPr>
        <w:pStyle w:val="ListNumber"/>
        <w:numPr>
          <w:ilvl w:val="0"/>
          <w:numId w:val="3"/>
        </w:numPr>
      </w:pPr>
      <w:r>
        <w:t xml:space="preserve">What instrument uses </w:t>
      </w:r>
      <w:proofErr w:type="spellStart"/>
      <w:r>
        <w:rPr>
          <w:i/>
          <w:iCs/>
        </w:rPr>
        <w:t>milpil</w:t>
      </w:r>
      <w:proofErr w:type="spellEnd"/>
      <w:r>
        <w:rPr>
          <w:i/>
          <w:iCs/>
        </w:rPr>
        <w:t xml:space="preserve"> </w:t>
      </w:r>
      <w:r>
        <w:t>(to walk)? ____________ Why do you think it is named this? ________________________________________________________________________</w:t>
      </w:r>
    </w:p>
    <w:p w14:paraId="0D1A2A72" w14:textId="732D6AA2" w:rsidR="00B44446" w:rsidRDefault="00B108FE" w:rsidP="00B05A8A">
      <w:pPr>
        <w:pStyle w:val="ListNumber"/>
        <w:numPr>
          <w:ilvl w:val="0"/>
          <w:numId w:val="3"/>
        </w:numPr>
      </w:pPr>
      <w:r>
        <w:t xml:space="preserve">The </w:t>
      </w:r>
      <w:r>
        <w:rPr>
          <w:i/>
          <w:iCs/>
        </w:rPr>
        <w:t xml:space="preserve">rebab </w:t>
      </w:r>
      <w:r>
        <w:t>plays a melodic line. Is it hig</w:t>
      </w:r>
      <w:r w:rsidR="006C0491">
        <w:t xml:space="preserve">h, </w:t>
      </w:r>
      <w:r>
        <w:t>low</w:t>
      </w:r>
      <w:r w:rsidR="006C0491">
        <w:t xml:space="preserve"> or </w:t>
      </w:r>
      <w:r w:rsidRPr="00E00D2C">
        <w:t>high and low</w:t>
      </w:r>
      <w:r>
        <w:t>?</w:t>
      </w:r>
      <w:r w:rsidRPr="00E00D2C">
        <w:t xml:space="preserve"> </w:t>
      </w:r>
      <w:r>
        <w:t>(</w:t>
      </w:r>
      <w:r w:rsidR="00091BAD">
        <w:t>C</w:t>
      </w:r>
      <w:r>
        <w:t xml:space="preserve">ircle </w:t>
      </w:r>
      <w:r w:rsidR="00091BAD">
        <w:t xml:space="preserve">the </w:t>
      </w:r>
      <w:r>
        <w:t>correct answer)</w:t>
      </w:r>
    </w:p>
    <w:p w14:paraId="11EAA7D8" w14:textId="38571035" w:rsidR="00B108FE" w:rsidRPr="00C34313" w:rsidRDefault="00B44446" w:rsidP="00B44446">
      <w:pPr>
        <w:suppressAutoHyphens w:val="0"/>
        <w:spacing w:before="0" w:after="160" w:line="259" w:lineRule="auto"/>
      </w:pPr>
      <w:r>
        <w:br w:type="page"/>
      </w:r>
    </w:p>
    <w:p w14:paraId="0785574F" w14:textId="77777777" w:rsidR="00C32371" w:rsidRDefault="00C32371" w:rsidP="00C32371">
      <w:pPr>
        <w:pStyle w:val="Heading2"/>
      </w:pPr>
      <w:bookmarkStart w:id="9" w:name="_Toc177655344"/>
      <w:r>
        <w:lastRenderedPageBreak/>
        <w:t>Gamelan Orchestra teacher answer sheet and links</w:t>
      </w:r>
      <w:bookmarkEnd w:id="9"/>
    </w:p>
    <w:p w14:paraId="21733609" w14:textId="2D7AC9DF" w:rsidR="00C32371" w:rsidRPr="00D9551A" w:rsidRDefault="005B05E3" w:rsidP="00C32371">
      <w:pPr>
        <w:jc w:val="both"/>
        <w:rPr>
          <w:rStyle w:val="Emphasis"/>
        </w:rPr>
      </w:pPr>
      <w:r>
        <w:t>Watch</w:t>
      </w:r>
      <w:r w:rsidR="00C32371">
        <w:t xml:space="preserve"> </w:t>
      </w:r>
      <w:hyperlink r:id="rId35">
        <w:r>
          <w:rPr>
            <w:rStyle w:val="Hyperlink"/>
          </w:rPr>
          <w:t>The Gamelan Orchestra with SKALA (10:53)</w:t>
        </w:r>
      </w:hyperlink>
      <w:r w:rsidR="00C32371">
        <w:t xml:space="preserve"> (</w:t>
      </w:r>
      <w:r w:rsidR="00C32371" w:rsidRPr="00B67BF1">
        <w:t>play up to 7:48</w:t>
      </w:r>
      <w:r w:rsidR="00C32371">
        <w:t>)</w:t>
      </w:r>
      <w:r>
        <w:t>.</w:t>
      </w:r>
    </w:p>
    <w:p w14:paraId="5BECC3EB" w14:textId="3CE8D9B2" w:rsidR="00C32371" w:rsidRPr="00224D52" w:rsidRDefault="00C32371" w:rsidP="00C32371">
      <w:pPr>
        <w:pStyle w:val="ListNumber"/>
        <w:numPr>
          <w:ilvl w:val="0"/>
          <w:numId w:val="1"/>
        </w:numPr>
      </w:pPr>
      <w:r>
        <w:t xml:space="preserve">Gamelan refers to a variety of traditional percussion ensembles from </w:t>
      </w:r>
      <w:r w:rsidR="00091BAD">
        <w:t xml:space="preserve">which of the countries listed below? </w:t>
      </w:r>
      <w:r w:rsidRPr="008356DF">
        <w:t>(</w:t>
      </w:r>
      <w:r w:rsidR="00091BAD">
        <w:t>C</w:t>
      </w:r>
      <w:r w:rsidRPr="008356DF">
        <w:t>ircle all correct countries)</w:t>
      </w:r>
      <w:r>
        <w:t xml:space="preserve"> </w:t>
      </w:r>
      <w:r w:rsidRPr="00212E21">
        <w:rPr>
          <w:b/>
          <w:bCs/>
        </w:rPr>
        <w:t>Indonesia, Malaysia, Singapore</w:t>
      </w:r>
    </w:p>
    <w:p w14:paraId="2525079B" w14:textId="1A69CA59" w:rsidR="00C32371" w:rsidRPr="00F64C1B" w:rsidRDefault="00C32371" w:rsidP="00B05A8A">
      <w:pPr>
        <w:pStyle w:val="ListNumber"/>
        <w:numPr>
          <w:ilvl w:val="0"/>
          <w:numId w:val="3"/>
        </w:numPr>
      </w:pPr>
      <w:r>
        <w:t xml:space="preserve">The Indonesian (Javanese) </w:t>
      </w:r>
      <w:r w:rsidR="00C20452">
        <w:t>g</w:t>
      </w:r>
      <w:r>
        <w:t>amelan still plays today for performances and community activities. It is also used to accompany traditional _________</w:t>
      </w:r>
      <w:r w:rsidRPr="00782F32">
        <w:t xml:space="preserve"> </w:t>
      </w:r>
      <w:r>
        <w:t xml:space="preserve">and </w:t>
      </w:r>
      <w:r w:rsidRPr="008356DF">
        <w:rPr>
          <w:i/>
          <w:iCs/>
        </w:rPr>
        <w:t xml:space="preserve">Wayang Kulit </w:t>
      </w:r>
      <w:r>
        <w:t xml:space="preserve">(shadow </w:t>
      </w:r>
      <w:r w:rsidRPr="00CC5350">
        <w:t xml:space="preserve">puppetry). </w:t>
      </w:r>
      <w:r w:rsidRPr="00212E21">
        <w:rPr>
          <w:b/>
          <w:bCs/>
        </w:rPr>
        <w:t>dance</w:t>
      </w:r>
    </w:p>
    <w:p w14:paraId="18A19B1B" w14:textId="1B384180" w:rsidR="00C32371" w:rsidRPr="00F64C1B" w:rsidRDefault="00C32371" w:rsidP="00B05A8A">
      <w:pPr>
        <w:pStyle w:val="ListNumber"/>
        <w:numPr>
          <w:ilvl w:val="0"/>
          <w:numId w:val="3"/>
        </w:numPr>
      </w:pPr>
      <w:r>
        <w:t xml:space="preserve">Javanese gamelan gongs and keys are made of (circle one) </w:t>
      </w:r>
      <w:r w:rsidRPr="00212E21">
        <w:rPr>
          <w:b/>
          <w:bCs/>
        </w:rPr>
        <w:t>bronze</w:t>
      </w:r>
    </w:p>
    <w:p w14:paraId="0AC80D77" w14:textId="23EE36EF" w:rsidR="00C32371" w:rsidRPr="00C34313" w:rsidRDefault="00C32371" w:rsidP="00C32371">
      <w:pPr>
        <w:pStyle w:val="ListNumber"/>
        <w:numPr>
          <w:ilvl w:val="0"/>
          <w:numId w:val="1"/>
        </w:numPr>
      </w:pPr>
      <w:r>
        <w:t xml:space="preserve">What material are the </w:t>
      </w:r>
      <w:proofErr w:type="spellStart"/>
      <w:r>
        <w:rPr>
          <w:i/>
          <w:iCs/>
        </w:rPr>
        <w:t>demung</w:t>
      </w:r>
      <w:proofErr w:type="spellEnd"/>
      <w:r>
        <w:rPr>
          <w:i/>
          <w:iCs/>
        </w:rPr>
        <w:t>, slenthem and bonang</w:t>
      </w:r>
      <w:r>
        <w:t xml:space="preserve"> made from? </w:t>
      </w:r>
      <w:r w:rsidRPr="00212E21">
        <w:rPr>
          <w:b/>
          <w:bCs/>
        </w:rPr>
        <w:t>bronze</w:t>
      </w:r>
    </w:p>
    <w:p w14:paraId="37B9399D" w14:textId="586306D0" w:rsidR="00C32371" w:rsidRPr="00F64C1B" w:rsidRDefault="00C32371" w:rsidP="00B05A8A">
      <w:pPr>
        <w:pStyle w:val="ListNumber"/>
        <w:numPr>
          <w:ilvl w:val="0"/>
          <w:numId w:val="3"/>
        </w:numPr>
      </w:pPr>
      <w:r>
        <w:t xml:space="preserve">What material is the </w:t>
      </w:r>
      <w:r>
        <w:rPr>
          <w:i/>
          <w:iCs/>
        </w:rPr>
        <w:t>gambang</w:t>
      </w:r>
      <w:r>
        <w:t xml:space="preserve"> made from? </w:t>
      </w:r>
      <w:r w:rsidRPr="00212E21">
        <w:rPr>
          <w:b/>
          <w:bCs/>
        </w:rPr>
        <w:t>Wood</w:t>
      </w:r>
      <w:r>
        <w:rPr>
          <w:color w:val="FF0000"/>
        </w:rPr>
        <w:t xml:space="preserve"> </w:t>
      </w:r>
      <w:r>
        <w:t xml:space="preserve">What tuned percussion instrument do you know that is made from the same material? </w:t>
      </w:r>
      <w:r w:rsidRPr="00212E21">
        <w:rPr>
          <w:b/>
          <w:bCs/>
        </w:rPr>
        <w:t>Xylophone</w:t>
      </w:r>
    </w:p>
    <w:p w14:paraId="57E41C64" w14:textId="6C10AB0B" w:rsidR="00C32371" w:rsidRPr="00D9551A" w:rsidRDefault="00C32371" w:rsidP="00B05A8A">
      <w:pPr>
        <w:pStyle w:val="ListNumber"/>
        <w:numPr>
          <w:ilvl w:val="0"/>
          <w:numId w:val="3"/>
        </w:numPr>
      </w:pPr>
      <w:r>
        <w:t xml:space="preserve">Some mallets are padded with </w:t>
      </w:r>
      <w:r w:rsidR="00A2768E">
        <w:t xml:space="preserve">what </w:t>
      </w:r>
      <w:r>
        <w:t>different types of materials</w:t>
      </w:r>
      <w:r w:rsidR="00A2768E">
        <w:t>?</w:t>
      </w:r>
      <w:r>
        <w:t xml:space="preserve"> (Circle the correct answers) </w:t>
      </w:r>
      <w:r w:rsidRPr="00212E21">
        <w:rPr>
          <w:b/>
          <w:bCs/>
        </w:rPr>
        <w:t>cloth</w:t>
      </w:r>
      <w:r w:rsidRPr="00D9551A">
        <w:t xml:space="preserve">, </w:t>
      </w:r>
      <w:r w:rsidRPr="00212E21">
        <w:rPr>
          <w:b/>
          <w:bCs/>
        </w:rPr>
        <w:t>string</w:t>
      </w:r>
    </w:p>
    <w:p w14:paraId="652218CB" w14:textId="6F9ADB40" w:rsidR="00C32371" w:rsidRPr="00C34313" w:rsidRDefault="00C32371" w:rsidP="00B05A8A">
      <w:pPr>
        <w:pStyle w:val="ListNumber"/>
        <w:numPr>
          <w:ilvl w:val="0"/>
          <w:numId w:val="3"/>
        </w:numPr>
      </w:pPr>
      <w:r>
        <w:t xml:space="preserve">The </w:t>
      </w:r>
      <w:r w:rsidRPr="009A7257">
        <w:rPr>
          <w:i/>
          <w:iCs/>
        </w:rPr>
        <w:t>kendhang</w:t>
      </w:r>
      <w:r>
        <w:t xml:space="preserve"> is made from 2 types of materials, wood and </w:t>
      </w:r>
      <w:r w:rsidRPr="00212E21">
        <w:rPr>
          <w:b/>
          <w:bCs/>
        </w:rPr>
        <w:t>leather</w:t>
      </w:r>
      <w:r w:rsidRPr="00D9551A">
        <w:t>.</w:t>
      </w:r>
      <w:r>
        <w:t xml:space="preserve"> Striking different parts of the drum creates different sound qualities.</w:t>
      </w:r>
    </w:p>
    <w:p w14:paraId="681E163C" w14:textId="0A5B82DD" w:rsidR="00C32371" w:rsidRDefault="00C32371" w:rsidP="00B05A8A">
      <w:pPr>
        <w:pStyle w:val="ListNumber"/>
        <w:numPr>
          <w:ilvl w:val="0"/>
          <w:numId w:val="3"/>
        </w:numPr>
      </w:pPr>
      <w:r>
        <w:t>Circle the string instruments of the gamelan orchestra</w:t>
      </w:r>
      <w:r w:rsidR="00091BAD">
        <w:t>.</w:t>
      </w:r>
      <w:r>
        <w:t xml:space="preserve"> </w:t>
      </w:r>
      <w:r w:rsidR="00091BAD" w:rsidRPr="00212E21">
        <w:rPr>
          <w:b/>
          <w:bCs/>
        </w:rPr>
        <w:t>R</w:t>
      </w:r>
      <w:r w:rsidRPr="00212E21">
        <w:rPr>
          <w:b/>
          <w:bCs/>
        </w:rPr>
        <w:t>ebab, siter</w:t>
      </w:r>
    </w:p>
    <w:p w14:paraId="038AAC24" w14:textId="75E48BA3" w:rsidR="001707F7" w:rsidRDefault="00C32371" w:rsidP="00B05A8A">
      <w:pPr>
        <w:pStyle w:val="ListNumber"/>
        <w:numPr>
          <w:ilvl w:val="0"/>
          <w:numId w:val="3"/>
        </w:numPr>
      </w:pPr>
      <w:r>
        <w:t xml:space="preserve">What are the 2 ways their sound can be produced? </w:t>
      </w:r>
      <w:r w:rsidRPr="00212E21">
        <w:rPr>
          <w:b/>
          <w:bCs/>
        </w:rPr>
        <w:t>Bowed and plucked</w:t>
      </w:r>
    </w:p>
    <w:p w14:paraId="13007BAE" w14:textId="6C25B140" w:rsidR="00C32371" w:rsidRPr="001707F7" w:rsidRDefault="00C32371" w:rsidP="00B05A8A">
      <w:pPr>
        <w:pStyle w:val="ListNumber"/>
        <w:numPr>
          <w:ilvl w:val="0"/>
          <w:numId w:val="3"/>
        </w:numPr>
        <w:rPr>
          <w:rStyle w:val="Emphasis"/>
          <w:i w:val="0"/>
          <w:iCs w:val="0"/>
        </w:rPr>
      </w:pPr>
      <w:r>
        <w:t xml:space="preserve">What is the name of the bamboo flute in the </w:t>
      </w:r>
      <w:r w:rsidR="00C20452">
        <w:t>G</w:t>
      </w:r>
      <w:r>
        <w:t xml:space="preserve">amelan </w:t>
      </w:r>
      <w:r w:rsidR="00C20452">
        <w:t>O</w:t>
      </w:r>
      <w:r>
        <w:t xml:space="preserve">rchestra? </w:t>
      </w:r>
      <w:r w:rsidRPr="00212E21">
        <w:rPr>
          <w:rStyle w:val="Emphasis"/>
          <w:b/>
          <w:bCs/>
        </w:rPr>
        <w:t>suling</w:t>
      </w:r>
    </w:p>
    <w:p w14:paraId="1495723E" w14:textId="24D6025B" w:rsidR="00C32371" w:rsidRPr="004D67CC" w:rsidRDefault="00C32371" w:rsidP="00C32371">
      <w:pPr>
        <w:pStyle w:val="ListNumber"/>
        <w:numPr>
          <w:ilvl w:val="0"/>
          <w:numId w:val="1"/>
        </w:numPr>
      </w:pPr>
      <w:r>
        <w:t xml:space="preserve">A </w:t>
      </w:r>
      <w:proofErr w:type="spellStart"/>
      <w:r w:rsidRPr="00EA43F1">
        <w:rPr>
          <w:i/>
          <w:iCs/>
        </w:rPr>
        <w:t>pesindhen</w:t>
      </w:r>
      <w:proofErr w:type="spellEnd"/>
      <w:r>
        <w:t xml:space="preserve"> is a male/</w:t>
      </w:r>
      <w:r w:rsidRPr="00212E21">
        <w:rPr>
          <w:b/>
          <w:bCs/>
        </w:rPr>
        <w:t>female</w:t>
      </w:r>
      <w:r w:rsidRPr="00D9551A">
        <w:t xml:space="preserve"> </w:t>
      </w:r>
      <w:r>
        <w:t xml:space="preserve">solo singer (circle one) and a </w:t>
      </w:r>
      <w:proofErr w:type="spellStart"/>
      <w:r w:rsidRPr="00EA43F1">
        <w:rPr>
          <w:i/>
          <w:iCs/>
        </w:rPr>
        <w:t>penggerong</w:t>
      </w:r>
      <w:proofErr w:type="spellEnd"/>
      <w:r>
        <w:t xml:space="preserve"> is a </w:t>
      </w:r>
      <w:r w:rsidRPr="00212E21">
        <w:rPr>
          <w:b/>
          <w:bCs/>
        </w:rPr>
        <w:t>male</w:t>
      </w:r>
      <w:r>
        <w:t>/female chorus singer (circle one)</w:t>
      </w:r>
      <w:r w:rsidR="00091BAD">
        <w:t>.</w:t>
      </w:r>
    </w:p>
    <w:p w14:paraId="444C788F" w14:textId="287E6AEA" w:rsidR="00C32371" w:rsidRPr="004D67CC" w:rsidRDefault="00C32371" w:rsidP="00C32371">
      <w:pPr>
        <w:pStyle w:val="ListNumber"/>
        <w:numPr>
          <w:ilvl w:val="0"/>
          <w:numId w:val="1"/>
        </w:numPr>
      </w:pPr>
      <w:r>
        <w:t xml:space="preserve">Gongs are </w:t>
      </w:r>
      <w:r w:rsidRPr="00212E21">
        <w:rPr>
          <w:b/>
          <w:bCs/>
        </w:rPr>
        <w:t>time</w:t>
      </w:r>
      <w:r>
        <w:t xml:space="preserve"> keeping instruments.</w:t>
      </w:r>
    </w:p>
    <w:p w14:paraId="44B9DD17" w14:textId="5F13E22A" w:rsidR="00C32371" w:rsidRPr="004F1A56" w:rsidRDefault="00C32371" w:rsidP="00C32371">
      <w:pPr>
        <w:pStyle w:val="ListNumber"/>
        <w:numPr>
          <w:ilvl w:val="0"/>
          <w:numId w:val="1"/>
        </w:numPr>
      </w:pPr>
      <w:proofErr w:type="spellStart"/>
      <w:r>
        <w:rPr>
          <w:i/>
          <w:iCs/>
        </w:rPr>
        <w:t>Balungan</w:t>
      </w:r>
      <w:proofErr w:type="spellEnd"/>
      <w:r>
        <w:t xml:space="preserve"> instruments play a basic version of </w:t>
      </w:r>
      <w:r w:rsidRPr="004F1A56">
        <w:t xml:space="preserve">the </w:t>
      </w:r>
      <w:r w:rsidRPr="00212E21">
        <w:rPr>
          <w:b/>
          <w:bCs/>
        </w:rPr>
        <w:t>melody</w:t>
      </w:r>
      <w:r w:rsidRPr="004F1A56">
        <w:t>.</w:t>
      </w:r>
    </w:p>
    <w:p w14:paraId="29639EB6" w14:textId="6E1EB856" w:rsidR="00C32371" w:rsidRPr="00106A5F" w:rsidRDefault="00C32371" w:rsidP="00C32371">
      <w:pPr>
        <w:pStyle w:val="ListNumber"/>
        <w:numPr>
          <w:ilvl w:val="0"/>
          <w:numId w:val="1"/>
        </w:numPr>
      </w:pPr>
      <w:r w:rsidRPr="004F1A56">
        <w:t xml:space="preserve">What instrument uses </w:t>
      </w:r>
      <w:proofErr w:type="spellStart"/>
      <w:r w:rsidRPr="004F1A56">
        <w:rPr>
          <w:i/>
          <w:iCs/>
        </w:rPr>
        <w:t>milpil</w:t>
      </w:r>
      <w:proofErr w:type="spellEnd"/>
      <w:r w:rsidRPr="004F1A56">
        <w:rPr>
          <w:i/>
          <w:iCs/>
        </w:rPr>
        <w:t xml:space="preserve"> </w:t>
      </w:r>
      <w:r w:rsidRPr="004F1A56">
        <w:t>(to walk)?</w:t>
      </w:r>
      <w:r>
        <w:t xml:space="preserve"> </w:t>
      </w:r>
      <w:r w:rsidRPr="00212E21">
        <w:rPr>
          <w:b/>
          <w:bCs/>
        </w:rPr>
        <w:t>Bonang</w:t>
      </w:r>
      <w:r w:rsidRPr="00CA33BD">
        <w:t xml:space="preserve"> </w:t>
      </w:r>
      <w:r>
        <w:t xml:space="preserve">Why do you think it is named this? </w:t>
      </w:r>
      <w:r w:rsidR="00091BAD" w:rsidRPr="00212E21">
        <w:rPr>
          <w:b/>
          <w:bCs/>
        </w:rPr>
        <w:t>S</w:t>
      </w:r>
      <w:r w:rsidRPr="00212E21">
        <w:rPr>
          <w:b/>
          <w:bCs/>
        </w:rPr>
        <w:t>teady walking beat</w:t>
      </w:r>
    </w:p>
    <w:p w14:paraId="7FADA5BE" w14:textId="2E2A1098" w:rsidR="5A7C7DF2" w:rsidRDefault="00C32371" w:rsidP="00F64C1B">
      <w:pPr>
        <w:pStyle w:val="ListNumber"/>
      </w:pPr>
      <w:r>
        <w:t xml:space="preserve">The </w:t>
      </w:r>
      <w:r w:rsidRPr="5A7C7DF2">
        <w:rPr>
          <w:i/>
          <w:iCs/>
        </w:rPr>
        <w:t xml:space="preserve">rebab </w:t>
      </w:r>
      <w:r>
        <w:t>plays a melodic line. Is it</w:t>
      </w:r>
      <w:r w:rsidR="00106A5F">
        <w:t xml:space="preserve"> </w:t>
      </w:r>
      <w:r>
        <w:t>high</w:t>
      </w:r>
      <w:r w:rsidR="00106A5F">
        <w:t>,</w:t>
      </w:r>
      <w:r>
        <w:t xml:space="preserve"> low </w:t>
      </w:r>
      <w:r w:rsidR="00106A5F">
        <w:t>or</w:t>
      </w:r>
      <w:r>
        <w:t xml:space="preserve"> </w:t>
      </w:r>
      <w:r w:rsidRPr="00212E21">
        <w:rPr>
          <w:b/>
          <w:bCs/>
        </w:rPr>
        <w:t>high and low</w:t>
      </w:r>
      <w:r>
        <w:t>?</w:t>
      </w:r>
      <w:r w:rsidRPr="5A7C7DF2">
        <w:rPr>
          <w:color w:val="ED0000"/>
        </w:rPr>
        <w:t xml:space="preserve"> </w:t>
      </w:r>
      <w:r>
        <w:t>(</w:t>
      </w:r>
      <w:r w:rsidR="00091BAD">
        <w:t>C</w:t>
      </w:r>
      <w:r>
        <w:t xml:space="preserve">ircle </w:t>
      </w:r>
      <w:r w:rsidR="00091BAD">
        <w:t xml:space="preserve">the </w:t>
      </w:r>
      <w:r>
        <w:t>correct answer)</w:t>
      </w:r>
      <w:r w:rsidR="5A7C7DF2">
        <w:br w:type="page"/>
      </w:r>
    </w:p>
    <w:p w14:paraId="1C9BC206" w14:textId="3A734402" w:rsidR="00AA6E74" w:rsidRPr="006B000D" w:rsidRDefault="00AA6E74" w:rsidP="7CB1A4BB">
      <w:pPr>
        <w:pStyle w:val="Heading1"/>
        <w:rPr>
          <w:rStyle w:val="Emphasis"/>
          <w:i w:val="0"/>
        </w:rPr>
      </w:pPr>
      <w:bookmarkStart w:id="10" w:name="_Toc177655345"/>
      <w:r w:rsidRPr="7CB1A4BB">
        <w:rPr>
          <w:rStyle w:val="Emphasis"/>
          <w:i w:val="0"/>
          <w:iCs w:val="0"/>
        </w:rPr>
        <w:lastRenderedPageBreak/>
        <w:t>Activity 6.3</w:t>
      </w:r>
      <w:r w:rsidR="006B000D">
        <w:rPr>
          <w:rStyle w:val="Emphasis"/>
          <w:i w:val="0"/>
          <w:iCs w:val="0"/>
        </w:rPr>
        <w:t xml:space="preserve"> – </w:t>
      </w:r>
      <w:r w:rsidR="006B000D">
        <w:rPr>
          <w:rStyle w:val="Emphasis"/>
          <w:iCs w:val="0"/>
        </w:rPr>
        <w:t xml:space="preserve">Allegro </w:t>
      </w:r>
      <w:r w:rsidR="006B000D">
        <w:rPr>
          <w:rStyle w:val="Emphasis"/>
          <w:i w:val="0"/>
        </w:rPr>
        <w:t>(Spring) – The Four Seasons</w:t>
      </w:r>
      <w:bookmarkEnd w:id="10"/>
    </w:p>
    <w:p w14:paraId="47E193C3" w14:textId="0B3F275A" w:rsidR="009C044B" w:rsidRDefault="002F21DC" w:rsidP="00AA6E74">
      <w:pPr>
        <w:pStyle w:val="Heading2"/>
      </w:pPr>
      <w:bookmarkStart w:id="11" w:name="_Toc177655346"/>
      <w:r w:rsidRPr="002F21DC">
        <w:rPr>
          <w:rStyle w:val="Emphasis"/>
          <w:i w:val="0"/>
        </w:rPr>
        <w:t>Directed listening worksheet</w:t>
      </w:r>
      <w:bookmarkEnd w:id="11"/>
    </w:p>
    <w:p w14:paraId="14023A0D" w14:textId="405A19FF" w:rsidR="00A509E5" w:rsidRDefault="009C044B" w:rsidP="009C044B">
      <w:r>
        <w:t>Listen</w:t>
      </w:r>
      <w:r w:rsidR="00AA6E74">
        <w:t xml:space="preserve"> to</w:t>
      </w:r>
      <w:r>
        <w:t xml:space="preserve"> </w:t>
      </w:r>
      <w:hyperlink r:id="rId36">
        <w:r w:rsidR="00DB05E8">
          <w:rPr>
            <w:rStyle w:val="Hyperlink"/>
            <w:rFonts w:eastAsia="Arial"/>
            <w:color w:val="2F5496"/>
            <w:szCs w:val="22"/>
          </w:rPr>
          <w:t>Antonio Vivaldi – The Four Seasons – Spring – Allegro (3:15)</w:t>
        </w:r>
      </w:hyperlink>
      <w:r w:rsidR="00DB05E8">
        <w:t>.</w:t>
      </w:r>
    </w:p>
    <w:p w14:paraId="5F545328" w14:textId="636D290D" w:rsidR="009C044B" w:rsidRDefault="009C044B" w:rsidP="009C044B">
      <w:r>
        <w:t xml:space="preserve">Follow along with </w:t>
      </w:r>
      <w:r w:rsidR="00DB05E8">
        <w:t xml:space="preserve">the </w:t>
      </w:r>
      <w:r>
        <w:t xml:space="preserve">score: </w:t>
      </w:r>
      <w:hyperlink r:id="rId37">
        <w:r w:rsidR="00DB05E8">
          <w:rPr>
            <w:rStyle w:val="Hyperlink"/>
          </w:rPr>
          <w:t>Vivaldi: The Four Seasons "Spring" (Score) (10:37)</w:t>
        </w:r>
      </w:hyperlink>
      <w:r w:rsidR="00DB05E8">
        <w:t>.</w:t>
      </w:r>
    </w:p>
    <w:p w14:paraId="41070ECE" w14:textId="288D379B" w:rsidR="009C044B" w:rsidRDefault="009C044B" w:rsidP="009C044B">
      <w:r>
        <w:t xml:space="preserve">Antonio Vivaldi, the composer of ‘The </w:t>
      </w:r>
      <w:r w:rsidR="00192E29">
        <w:t>F</w:t>
      </w:r>
      <w:r>
        <w:t xml:space="preserve">our </w:t>
      </w:r>
      <w:r w:rsidR="00192E29">
        <w:t>S</w:t>
      </w:r>
      <w:r>
        <w:t xml:space="preserve">easons’ wrote this piece to reflect the text of </w:t>
      </w:r>
      <w:r w:rsidR="00260945">
        <w:t xml:space="preserve">4 </w:t>
      </w:r>
      <w:r>
        <w:t xml:space="preserve">sonnets, each sonnet was about a different season. ‘The </w:t>
      </w:r>
      <w:r w:rsidR="00192E29">
        <w:t>F</w:t>
      </w:r>
      <w:r>
        <w:t xml:space="preserve">our </w:t>
      </w:r>
      <w:r w:rsidR="00192E29">
        <w:t>S</w:t>
      </w:r>
      <w:r>
        <w:t xml:space="preserve">easons’ was published in 1725. Vivaldi composed the work for </w:t>
      </w:r>
      <w:r w:rsidRPr="07D3FCE2">
        <w:rPr>
          <w:rStyle w:val="Emphasis"/>
        </w:rPr>
        <w:t xml:space="preserve">violin concerto </w:t>
      </w:r>
      <w:r>
        <w:t xml:space="preserve">meaning for solo violin and an ensemble. </w:t>
      </w:r>
      <w:r w:rsidRPr="07D3FCE2">
        <w:rPr>
          <w:rStyle w:val="Emphasis"/>
        </w:rPr>
        <w:t>Allegro</w:t>
      </w:r>
      <w:r>
        <w:t xml:space="preserve"> (Spring) was the first movement of the four-movement </w:t>
      </w:r>
      <w:r w:rsidRPr="07D3FCE2">
        <w:rPr>
          <w:rStyle w:val="Emphasis"/>
        </w:rPr>
        <w:t>concerto</w:t>
      </w:r>
      <w:r>
        <w:t xml:space="preserve">. There were 3 sections to the </w:t>
      </w:r>
      <w:r w:rsidR="00192E29">
        <w:t>‘</w:t>
      </w:r>
      <w:r>
        <w:t>Spring</w:t>
      </w:r>
      <w:r w:rsidR="00192E29">
        <w:t>’</w:t>
      </w:r>
      <w:r>
        <w:t xml:space="preserve"> movement: </w:t>
      </w:r>
      <w:proofErr w:type="spellStart"/>
      <w:r>
        <w:t>i</w:t>
      </w:r>
      <w:proofErr w:type="spellEnd"/>
      <w:r>
        <w:t>. fast</w:t>
      </w:r>
      <w:r w:rsidR="00091BAD">
        <w:t>,</w:t>
      </w:r>
      <w:r>
        <w:t xml:space="preserve"> ii. slow and iii. fast. This question sheet will focus on </w:t>
      </w:r>
      <w:proofErr w:type="spellStart"/>
      <w:r>
        <w:t>i</w:t>
      </w:r>
      <w:proofErr w:type="spellEnd"/>
      <w:r>
        <w:t>. fast.</w:t>
      </w:r>
    </w:p>
    <w:p w14:paraId="46CFD68B" w14:textId="6F00ABC2" w:rsidR="009C044B" w:rsidRPr="00B070A6" w:rsidRDefault="235E340D" w:rsidP="009C044B">
      <w:pPr>
        <w:pStyle w:val="Pulloutquote"/>
        <w:rPr>
          <w:rStyle w:val="Strong"/>
        </w:rPr>
      </w:pPr>
      <w:r w:rsidRPr="00B070A6">
        <w:rPr>
          <w:rStyle w:val="Strong"/>
        </w:rPr>
        <w:t xml:space="preserve">Extract </w:t>
      </w:r>
      <w:r w:rsidR="00847363" w:rsidRPr="00B070A6">
        <w:rPr>
          <w:rStyle w:val="Strong"/>
        </w:rPr>
        <w:t xml:space="preserve">from the </w:t>
      </w:r>
      <w:hyperlink r:id="rId38">
        <w:r w:rsidR="009C044B" w:rsidRPr="00B070A6">
          <w:rPr>
            <w:rStyle w:val="Strong"/>
          </w:rPr>
          <w:t>sonnet</w:t>
        </w:r>
      </w:hyperlink>
      <w:r w:rsidR="009C044B" w:rsidRPr="00B070A6">
        <w:rPr>
          <w:rStyle w:val="Strong"/>
        </w:rPr>
        <w:t xml:space="preserve"> for </w:t>
      </w:r>
      <w:r w:rsidR="009C044B" w:rsidRPr="00A2768E">
        <w:rPr>
          <w:rStyle w:val="Strong"/>
          <w:i/>
          <w:iCs/>
        </w:rPr>
        <w:t>Allegro</w:t>
      </w:r>
      <w:r w:rsidR="009C044B" w:rsidRPr="00B070A6">
        <w:rPr>
          <w:rStyle w:val="Strong"/>
        </w:rPr>
        <w:t xml:space="preserve"> (Spring)</w:t>
      </w:r>
    </w:p>
    <w:p w14:paraId="2E6666F1" w14:textId="77777777" w:rsidR="009C044B" w:rsidRDefault="009C044B" w:rsidP="009C044B">
      <w:pPr>
        <w:pStyle w:val="Pulloutquote"/>
      </w:pPr>
      <w:r>
        <w:t>Spring has come with joy</w:t>
      </w:r>
    </w:p>
    <w:p w14:paraId="2987FA3A" w14:textId="77777777" w:rsidR="009C044B" w:rsidRDefault="009C044B" w:rsidP="009C044B">
      <w:pPr>
        <w:pStyle w:val="Pulloutquote"/>
      </w:pPr>
      <w:r>
        <w:t>Welcomed by birds with joyous songs,</w:t>
      </w:r>
    </w:p>
    <w:p w14:paraId="60975245" w14:textId="77777777" w:rsidR="009C044B" w:rsidRDefault="009C044B" w:rsidP="009C044B">
      <w:pPr>
        <w:pStyle w:val="Pulloutquote"/>
      </w:pPr>
      <w:r>
        <w:t>And streams, amid gentle breezes,</w:t>
      </w:r>
    </w:p>
    <w:p w14:paraId="283BFAAF" w14:textId="77777777" w:rsidR="009C044B" w:rsidRDefault="009C044B" w:rsidP="009C044B">
      <w:pPr>
        <w:pStyle w:val="Pulloutquote"/>
      </w:pPr>
      <w:r>
        <w:t>Whisper softly as they sink.</w:t>
      </w:r>
    </w:p>
    <w:p w14:paraId="200CC858" w14:textId="77777777" w:rsidR="009C044B" w:rsidRDefault="009C044B" w:rsidP="009C044B">
      <w:pPr>
        <w:pStyle w:val="Pulloutquote"/>
      </w:pPr>
      <w:r>
        <w:t>The sky is covered in black and</w:t>
      </w:r>
    </w:p>
    <w:p w14:paraId="256E975C" w14:textId="77777777" w:rsidR="009C044B" w:rsidRDefault="009C044B" w:rsidP="009C044B">
      <w:pPr>
        <w:pStyle w:val="Pulloutquote"/>
      </w:pPr>
      <w:r>
        <w:t>Thunder and lightning announce the storm</w:t>
      </w:r>
    </w:p>
    <w:p w14:paraId="1EB17187" w14:textId="77777777" w:rsidR="009C044B" w:rsidRDefault="009C044B" w:rsidP="009C044B">
      <w:pPr>
        <w:pStyle w:val="Pulloutquote"/>
      </w:pPr>
      <w:r>
        <w:t>When they are silent, the birds</w:t>
      </w:r>
    </w:p>
    <w:p w14:paraId="185CF800" w14:textId="77777777" w:rsidR="009C044B" w:rsidRDefault="009C044B" w:rsidP="009C044B">
      <w:pPr>
        <w:pStyle w:val="Pulloutquote"/>
      </w:pPr>
      <w:r>
        <w:t>Resume their delicious songs.</w:t>
      </w:r>
    </w:p>
    <w:p w14:paraId="41A2D511" w14:textId="69E7A5DD" w:rsidR="00696C56" w:rsidRDefault="00696C56">
      <w:pPr>
        <w:suppressAutoHyphens w:val="0"/>
        <w:spacing w:before="0" w:after="160" w:line="259" w:lineRule="auto"/>
      </w:pPr>
      <w:r>
        <w:br w:type="page"/>
      </w:r>
    </w:p>
    <w:p w14:paraId="1ED4C871" w14:textId="77777777" w:rsidR="009C044B" w:rsidRDefault="009C044B" w:rsidP="00696C56">
      <w:pPr>
        <w:pStyle w:val="Heading3"/>
      </w:pPr>
      <w:bookmarkStart w:id="12" w:name="_Toc177655347"/>
      <w:r>
        <w:lastRenderedPageBreak/>
        <w:t>Questions</w:t>
      </w:r>
      <w:bookmarkEnd w:id="12"/>
    </w:p>
    <w:p w14:paraId="641A53AA" w14:textId="54E8B0C1" w:rsidR="009C044B" w:rsidRPr="00192E29" w:rsidRDefault="009C044B" w:rsidP="009C044B">
      <w:r>
        <w:t xml:space="preserve">Listen to 0:00–0:30 </w:t>
      </w:r>
      <w:hyperlink r:id="rId39">
        <w:r w:rsidR="00F75F8F" w:rsidRPr="00F75F8F">
          <w:rPr>
            <w:rStyle w:val="Hyperlink"/>
          </w:rPr>
          <w:t>Antonio Vivaldi – The Four Seasons – Spring – Allegro (3:15)</w:t>
        </w:r>
      </w:hyperlink>
      <w:r w:rsidRPr="00192E29">
        <w:t xml:space="preserve"> or 0:00–0:36 </w:t>
      </w:r>
      <w:hyperlink r:id="rId40">
        <w:r w:rsidR="00F75F8F">
          <w:rPr>
            <w:rStyle w:val="Hyperlink"/>
          </w:rPr>
          <w:t>Vivaldi: The Four Seasons "Spring" (Score) (10:37)</w:t>
        </w:r>
      </w:hyperlink>
      <w:r>
        <w:t xml:space="preserve"> and answer the following questions</w:t>
      </w:r>
      <w:r w:rsidR="007A0C42">
        <w:t>.</w:t>
      </w:r>
    </w:p>
    <w:p w14:paraId="61089EEF" w14:textId="396F509E" w:rsidR="009C044B" w:rsidRDefault="009C044B" w:rsidP="00B05A8A">
      <w:pPr>
        <w:pStyle w:val="ListNumber"/>
        <w:numPr>
          <w:ilvl w:val="0"/>
          <w:numId w:val="10"/>
        </w:numPr>
      </w:pPr>
      <w:r>
        <w:t>What family of instruments can you hear? (</w:t>
      </w:r>
      <w:r w:rsidR="003D3EB8">
        <w:t>C</w:t>
      </w:r>
      <w:r>
        <w:t>ircle one) string/percussion/woodwind/brass</w:t>
      </w:r>
    </w:p>
    <w:p w14:paraId="22C63288" w14:textId="77777777" w:rsidR="009C044B" w:rsidRDefault="009C044B" w:rsidP="00B05A8A">
      <w:pPr>
        <w:pStyle w:val="ListNumber"/>
        <w:numPr>
          <w:ilvl w:val="0"/>
          <w:numId w:val="3"/>
        </w:numPr>
      </w:pPr>
      <w:r>
        <w:t>The melody repeats. Explain the difference in the dynamics for the first and second playing.</w:t>
      </w:r>
    </w:p>
    <w:tbl>
      <w:tblPr>
        <w:tblStyle w:val="TableGrid"/>
        <w:tblW w:w="0" w:type="auto"/>
        <w:tblLook w:val="04A0" w:firstRow="1" w:lastRow="0" w:firstColumn="1" w:lastColumn="0" w:noHBand="0" w:noVBand="1"/>
        <w:tblDescription w:val="Space for students to provide answer.&#10;"/>
      </w:tblPr>
      <w:tblGrid>
        <w:gridCol w:w="9628"/>
      </w:tblGrid>
      <w:tr w:rsidR="00E73CDA" w14:paraId="7D3CF82E" w14:textId="77777777" w:rsidTr="00E73CDA">
        <w:tc>
          <w:tcPr>
            <w:tcW w:w="9628" w:type="dxa"/>
          </w:tcPr>
          <w:p w14:paraId="5B5F9751" w14:textId="77777777" w:rsidR="00E73CDA" w:rsidRDefault="00E73CDA" w:rsidP="00E73CDA">
            <w:pPr>
              <w:pStyle w:val="ListNumber"/>
              <w:numPr>
                <w:ilvl w:val="0"/>
                <w:numId w:val="0"/>
              </w:numPr>
            </w:pPr>
            <w:bookmarkStart w:id="13" w:name="_Hlk177041309"/>
          </w:p>
        </w:tc>
      </w:tr>
    </w:tbl>
    <w:bookmarkEnd w:id="13"/>
    <w:p w14:paraId="288D60FA" w14:textId="77777777" w:rsidR="009C044B" w:rsidRDefault="009C044B" w:rsidP="00B05A8A">
      <w:pPr>
        <w:pStyle w:val="ListNumber"/>
        <w:numPr>
          <w:ilvl w:val="0"/>
          <w:numId w:val="3"/>
        </w:numPr>
      </w:pPr>
      <w:r>
        <w:t>The melody plays mainly (circle one) short/long notes.</w:t>
      </w:r>
    </w:p>
    <w:p w14:paraId="52CE1AEE" w14:textId="77777777" w:rsidR="009C044B" w:rsidRDefault="009C044B" w:rsidP="00B05A8A">
      <w:pPr>
        <w:pStyle w:val="ListNumber"/>
        <w:numPr>
          <w:ilvl w:val="0"/>
          <w:numId w:val="3"/>
        </w:numPr>
      </w:pPr>
      <w:r>
        <w:t>The bass plays the beat and is constant with some slight rhythmic changes. The bass mainly plays (circle one) crotchet/quaver/semiquaver notes.</w:t>
      </w:r>
    </w:p>
    <w:p w14:paraId="47EBFA92" w14:textId="77777777" w:rsidR="009C044B" w:rsidRDefault="009C044B" w:rsidP="00B05A8A">
      <w:pPr>
        <w:pStyle w:val="ListNumber"/>
        <w:numPr>
          <w:ilvl w:val="0"/>
          <w:numId w:val="3"/>
        </w:numPr>
      </w:pPr>
      <w:r>
        <w:t>What is the time signature and explain what it means.</w:t>
      </w:r>
    </w:p>
    <w:tbl>
      <w:tblPr>
        <w:tblStyle w:val="TableGrid"/>
        <w:tblW w:w="0" w:type="auto"/>
        <w:tblLook w:val="04A0" w:firstRow="1" w:lastRow="0" w:firstColumn="1" w:lastColumn="0" w:noHBand="0" w:noVBand="1"/>
        <w:tblDescription w:val="Space for students to provide answer.&#10;"/>
      </w:tblPr>
      <w:tblGrid>
        <w:gridCol w:w="9628"/>
      </w:tblGrid>
      <w:tr w:rsidR="00E73CDA" w14:paraId="3779511C" w14:textId="77777777" w:rsidTr="003E51FA">
        <w:tc>
          <w:tcPr>
            <w:tcW w:w="9628" w:type="dxa"/>
          </w:tcPr>
          <w:p w14:paraId="559E5D97" w14:textId="77777777" w:rsidR="00E73CDA" w:rsidRDefault="00E73CDA" w:rsidP="003E51FA">
            <w:pPr>
              <w:pStyle w:val="ListNumber"/>
              <w:numPr>
                <w:ilvl w:val="0"/>
                <w:numId w:val="0"/>
              </w:numPr>
            </w:pPr>
          </w:p>
        </w:tc>
      </w:tr>
    </w:tbl>
    <w:p w14:paraId="42F89246" w14:textId="77777777" w:rsidR="009C044B" w:rsidRDefault="009C044B" w:rsidP="00B05A8A">
      <w:pPr>
        <w:pStyle w:val="ListNumber"/>
        <w:numPr>
          <w:ilvl w:val="0"/>
          <w:numId w:val="3"/>
        </w:numPr>
      </w:pPr>
      <w:r>
        <w:t xml:space="preserve">Is the melody moving by (circle one) steps/leaps/repeated </w:t>
      </w:r>
      <w:proofErr w:type="gramStart"/>
      <w:r>
        <w:t>notes/all of</w:t>
      </w:r>
      <w:proofErr w:type="gramEnd"/>
      <w:r>
        <w:t xml:space="preserve"> the above?</w:t>
      </w:r>
    </w:p>
    <w:p w14:paraId="55105C19" w14:textId="5768C177" w:rsidR="009C044B" w:rsidRPr="00192E29" w:rsidRDefault="009C044B" w:rsidP="009C044B">
      <w:r>
        <w:t xml:space="preserve">Listen to 0:30–1:03 </w:t>
      </w:r>
      <w:hyperlink r:id="rId41">
        <w:r w:rsidR="00F75F8F">
          <w:rPr>
            <w:rStyle w:val="Hyperlink"/>
          </w:rPr>
          <w:t>Antonio Vivaldi – The Four Seasons – Spring – Allegro (3:15)</w:t>
        </w:r>
      </w:hyperlink>
      <w:r w:rsidRPr="00192E29">
        <w:t xml:space="preserve"> or 0:35–1:12 </w:t>
      </w:r>
      <w:hyperlink r:id="rId42">
        <w:r w:rsidR="00F75F8F">
          <w:rPr>
            <w:rStyle w:val="Hyperlink"/>
          </w:rPr>
          <w:t>Vivaldi: The Four Seasons "Spring" (Score) (10:37)</w:t>
        </w:r>
      </w:hyperlink>
      <w:r>
        <w:t xml:space="preserve"> and answer the following</w:t>
      </w:r>
      <w:r w:rsidR="00192E29">
        <w:t>.</w:t>
      </w:r>
    </w:p>
    <w:p w14:paraId="5629863D" w14:textId="77777777" w:rsidR="00BB22BA" w:rsidRDefault="00BB22BA" w:rsidP="00BB22BA">
      <w:pPr>
        <w:pStyle w:val="ListNumber"/>
      </w:pPr>
      <w:r>
        <w:t>The composer using music, painted a picture in this section of the piece. Refer to the sonnet above and explain what images of spring you imagine when you listen to this section. How does the composer help you to imagine these images?</w:t>
      </w:r>
    </w:p>
    <w:tbl>
      <w:tblPr>
        <w:tblStyle w:val="TableGrid"/>
        <w:tblW w:w="0" w:type="auto"/>
        <w:tblLook w:val="04A0" w:firstRow="1" w:lastRow="0" w:firstColumn="1" w:lastColumn="0" w:noHBand="0" w:noVBand="1"/>
        <w:tblDescription w:val="Space for students to provide answer.&#10;"/>
      </w:tblPr>
      <w:tblGrid>
        <w:gridCol w:w="9628"/>
      </w:tblGrid>
      <w:tr w:rsidR="00E73CDA" w14:paraId="56C11B3F" w14:textId="77777777" w:rsidTr="003E51FA">
        <w:tc>
          <w:tcPr>
            <w:tcW w:w="9628" w:type="dxa"/>
          </w:tcPr>
          <w:p w14:paraId="5EF421CA" w14:textId="77777777" w:rsidR="00E73CDA" w:rsidRDefault="00E73CDA" w:rsidP="003E51FA">
            <w:pPr>
              <w:pStyle w:val="ListNumber"/>
              <w:numPr>
                <w:ilvl w:val="0"/>
                <w:numId w:val="0"/>
              </w:numPr>
            </w:pPr>
          </w:p>
        </w:tc>
      </w:tr>
    </w:tbl>
    <w:p w14:paraId="6A015297" w14:textId="213CCFEA" w:rsidR="009C044B" w:rsidRDefault="009C044B" w:rsidP="00B05A8A">
      <w:pPr>
        <w:pStyle w:val="ListNumber"/>
        <w:numPr>
          <w:ilvl w:val="0"/>
          <w:numId w:val="3"/>
        </w:numPr>
      </w:pPr>
      <w:r>
        <w:t>Can you tap a constant beat? (</w:t>
      </w:r>
      <w:r w:rsidR="004F35EE">
        <w:t>C</w:t>
      </w:r>
      <w:r>
        <w:t>ircle one) Yes/no. Is the beat (circle one) regular/irregular?</w:t>
      </w:r>
    </w:p>
    <w:p w14:paraId="4FCA6BF5" w14:textId="631E4E8D" w:rsidR="009C044B" w:rsidRPr="00F75F8F" w:rsidRDefault="009C044B" w:rsidP="009C044B">
      <w:r>
        <w:t xml:space="preserve">Listen to 1:03–2:06 </w:t>
      </w:r>
      <w:hyperlink r:id="rId43">
        <w:r w:rsidR="00F75F8F">
          <w:rPr>
            <w:rStyle w:val="Hyperlink"/>
          </w:rPr>
          <w:t>Antonio Vivaldi – The Four Seasons – Spring – Allegro (3:15)</w:t>
        </w:r>
      </w:hyperlink>
      <w:r w:rsidRPr="00F75F8F">
        <w:t xml:space="preserve"> or 1:14–2:20 </w:t>
      </w:r>
      <w:hyperlink r:id="rId44">
        <w:r w:rsidR="00F75F8F">
          <w:rPr>
            <w:rStyle w:val="Hyperlink"/>
          </w:rPr>
          <w:t>Vivaldi: The Four Seasons "Spring" (Score) (10:37)</w:t>
        </w:r>
      </w:hyperlink>
      <w:r>
        <w:t xml:space="preserve"> and answer the following</w:t>
      </w:r>
      <w:r w:rsidR="003512D2">
        <w:t>.</w:t>
      </w:r>
    </w:p>
    <w:p w14:paraId="239C6E92" w14:textId="77777777" w:rsidR="009C044B" w:rsidRDefault="009C044B" w:rsidP="00B05A8A">
      <w:pPr>
        <w:pStyle w:val="ListNumber"/>
        <w:numPr>
          <w:ilvl w:val="0"/>
          <w:numId w:val="3"/>
        </w:numPr>
      </w:pPr>
      <w:r>
        <w:t>Why do you think the composer changed the mood in this section of the piece? How did Vivaldi achieve this change in mood musically?</w:t>
      </w:r>
    </w:p>
    <w:tbl>
      <w:tblPr>
        <w:tblStyle w:val="TableGrid"/>
        <w:tblW w:w="0" w:type="auto"/>
        <w:tblLook w:val="04A0" w:firstRow="1" w:lastRow="0" w:firstColumn="1" w:lastColumn="0" w:noHBand="0" w:noVBand="1"/>
        <w:tblDescription w:val="Space for students to provide answer.&#10;"/>
      </w:tblPr>
      <w:tblGrid>
        <w:gridCol w:w="9628"/>
      </w:tblGrid>
      <w:tr w:rsidR="00E73CDA" w14:paraId="087F3723" w14:textId="77777777" w:rsidTr="003E51FA">
        <w:tc>
          <w:tcPr>
            <w:tcW w:w="9628" w:type="dxa"/>
          </w:tcPr>
          <w:p w14:paraId="37BA7DF7" w14:textId="77777777" w:rsidR="00E73CDA" w:rsidRDefault="00E73CDA" w:rsidP="003E51FA">
            <w:pPr>
              <w:pStyle w:val="ListNumber"/>
              <w:numPr>
                <w:ilvl w:val="0"/>
                <w:numId w:val="0"/>
              </w:numPr>
            </w:pPr>
          </w:p>
        </w:tc>
      </w:tr>
    </w:tbl>
    <w:p w14:paraId="434AA557" w14:textId="6FF46D7C" w:rsidR="006B12B0" w:rsidRDefault="009C044B" w:rsidP="00B05A8A">
      <w:pPr>
        <w:pStyle w:val="ListNumber"/>
        <w:numPr>
          <w:ilvl w:val="0"/>
          <w:numId w:val="3"/>
        </w:numPr>
      </w:pPr>
      <w:r>
        <w:t>Describe what section of the piece you found most interesting and explain why.</w:t>
      </w:r>
    </w:p>
    <w:tbl>
      <w:tblPr>
        <w:tblStyle w:val="TableGrid"/>
        <w:tblW w:w="0" w:type="auto"/>
        <w:tblLook w:val="04A0" w:firstRow="1" w:lastRow="0" w:firstColumn="1" w:lastColumn="0" w:noHBand="0" w:noVBand="1"/>
        <w:tblDescription w:val="Space for students to provide answer.&#10;"/>
      </w:tblPr>
      <w:tblGrid>
        <w:gridCol w:w="9628"/>
      </w:tblGrid>
      <w:tr w:rsidR="00E73CDA" w14:paraId="09E78DCA" w14:textId="77777777" w:rsidTr="003E51FA">
        <w:tc>
          <w:tcPr>
            <w:tcW w:w="9628" w:type="dxa"/>
          </w:tcPr>
          <w:p w14:paraId="3384D4E1" w14:textId="77777777" w:rsidR="00E73CDA" w:rsidRDefault="00E73CDA" w:rsidP="003E51FA">
            <w:pPr>
              <w:pStyle w:val="ListNumber"/>
              <w:numPr>
                <w:ilvl w:val="0"/>
                <w:numId w:val="0"/>
              </w:numPr>
            </w:pPr>
          </w:p>
        </w:tc>
      </w:tr>
    </w:tbl>
    <w:p w14:paraId="0F192616" w14:textId="77777777" w:rsidR="006B12B0" w:rsidRDefault="006B12B0">
      <w:pPr>
        <w:suppressAutoHyphens w:val="0"/>
        <w:spacing w:before="0" w:after="160" w:line="259" w:lineRule="auto"/>
      </w:pPr>
      <w:r>
        <w:br w:type="page"/>
      </w:r>
    </w:p>
    <w:p w14:paraId="52D6CD2B" w14:textId="77777777" w:rsidR="006B12B0" w:rsidRDefault="006B12B0" w:rsidP="006B12B0">
      <w:pPr>
        <w:pStyle w:val="Heading3"/>
      </w:pPr>
      <w:bookmarkStart w:id="14" w:name="_Toc177655348"/>
      <w:r>
        <w:lastRenderedPageBreak/>
        <w:t>Answer sheet</w:t>
      </w:r>
      <w:bookmarkEnd w:id="14"/>
    </w:p>
    <w:p w14:paraId="319BBE22" w14:textId="47A00FE7" w:rsidR="006B12B0" w:rsidRDefault="006B12B0" w:rsidP="00B05A8A">
      <w:pPr>
        <w:pStyle w:val="ListNumber"/>
        <w:numPr>
          <w:ilvl w:val="0"/>
          <w:numId w:val="11"/>
        </w:numPr>
      </w:pPr>
      <w:r>
        <w:t>What family of instruments can you hear? (</w:t>
      </w:r>
      <w:r w:rsidR="004F35EE">
        <w:t>C</w:t>
      </w:r>
      <w:r>
        <w:t xml:space="preserve">ircle one) </w:t>
      </w:r>
      <w:r w:rsidRPr="00987282">
        <w:rPr>
          <w:b/>
          <w:bCs/>
        </w:rPr>
        <w:t>string</w:t>
      </w:r>
    </w:p>
    <w:p w14:paraId="18E2AC13" w14:textId="77777777" w:rsidR="004D01E6" w:rsidRDefault="006B12B0" w:rsidP="00B05A8A">
      <w:pPr>
        <w:pStyle w:val="ListNumber"/>
        <w:numPr>
          <w:ilvl w:val="0"/>
          <w:numId w:val="3"/>
        </w:numPr>
      </w:pPr>
      <w:r>
        <w:t>The melody repeats. Explain the difference in the dynamics for the first and second playing.</w:t>
      </w:r>
    </w:p>
    <w:tbl>
      <w:tblPr>
        <w:tblStyle w:val="TableGrid"/>
        <w:tblW w:w="0" w:type="auto"/>
        <w:tblLook w:val="04A0" w:firstRow="1" w:lastRow="0" w:firstColumn="1" w:lastColumn="0" w:noHBand="0" w:noVBand="1"/>
        <w:tblDescription w:val="Space for students to provide answer.&#10;"/>
      </w:tblPr>
      <w:tblGrid>
        <w:gridCol w:w="9628"/>
      </w:tblGrid>
      <w:tr w:rsidR="00BD4688" w14:paraId="1A3584A6" w14:textId="77777777" w:rsidTr="004357CB">
        <w:tc>
          <w:tcPr>
            <w:tcW w:w="9628" w:type="dxa"/>
          </w:tcPr>
          <w:p w14:paraId="2A3FCF72" w14:textId="77777777" w:rsidR="00BD4688" w:rsidRDefault="00BD4688" w:rsidP="004357CB">
            <w:pPr>
              <w:pStyle w:val="ListNumber"/>
              <w:numPr>
                <w:ilvl w:val="0"/>
                <w:numId w:val="0"/>
              </w:numPr>
            </w:pPr>
            <w:bookmarkStart w:id="15" w:name="_Hlk177635846"/>
            <w:r>
              <w:rPr>
                <w:b/>
                <w:bCs/>
              </w:rPr>
              <w:t>Sample answer:</w:t>
            </w:r>
          </w:p>
          <w:p w14:paraId="6D05FFDC" w14:textId="5F0F9CD6" w:rsidR="00BD4688" w:rsidRPr="000A2A6C" w:rsidRDefault="00BD4688" w:rsidP="004357CB">
            <w:r w:rsidRPr="07D3FCE2">
              <w:t>The first time it is played loudly, on the repeat it is played softly</w:t>
            </w:r>
            <w:r>
              <w:t>.</w:t>
            </w:r>
          </w:p>
        </w:tc>
      </w:tr>
    </w:tbl>
    <w:bookmarkEnd w:id="15"/>
    <w:p w14:paraId="3CC39859" w14:textId="792BBA72" w:rsidR="006B12B0" w:rsidRDefault="006B12B0" w:rsidP="00B05A8A">
      <w:pPr>
        <w:pStyle w:val="ListNumber"/>
        <w:numPr>
          <w:ilvl w:val="0"/>
          <w:numId w:val="3"/>
        </w:numPr>
      </w:pPr>
      <w:r>
        <w:t xml:space="preserve">The melody plays mainly (circle one) </w:t>
      </w:r>
      <w:r w:rsidRPr="00987282">
        <w:rPr>
          <w:b/>
          <w:bCs/>
        </w:rPr>
        <w:t>short</w:t>
      </w:r>
      <w:r w:rsidRPr="07D3FCE2">
        <w:rPr>
          <w:color w:val="2E74B5" w:themeColor="accent5" w:themeShade="BF"/>
        </w:rPr>
        <w:t xml:space="preserve"> </w:t>
      </w:r>
      <w:r>
        <w:t>notes.</w:t>
      </w:r>
    </w:p>
    <w:p w14:paraId="36B85C8F" w14:textId="18C4564F" w:rsidR="006B12B0" w:rsidRDefault="006B12B0" w:rsidP="00B05A8A">
      <w:pPr>
        <w:pStyle w:val="ListNumber"/>
        <w:numPr>
          <w:ilvl w:val="0"/>
          <w:numId w:val="3"/>
        </w:numPr>
      </w:pPr>
      <w:r>
        <w:t xml:space="preserve">The bass plays the beat and is constant with some slight rhythmic changes. The bass mainly plays (circle one) </w:t>
      </w:r>
      <w:r w:rsidRPr="00987282">
        <w:rPr>
          <w:b/>
          <w:bCs/>
        </w:rPr>
        <w:t>crotchet</w:t>
      </w:r>
      <w:r>
        <w:t xml:space="preserve"> notes.</w:t>
      </w:r>
    </w:p>
    <w:p w14:paraId="59C3A5B3" w14:textId="77777777" w:rsidR="006B12B0" w:rsidRDefault="006B12B0" w:rsidP="00B05A8A">
      <w:pPr>
        <w:pStyle w:val="ListNumber"/>
        <w:numPr>
          <w:ilvl w:val="0"/>
          <w:numId w:val="3"/>
        </w:numPr>
      </w:pPr>
      <w:r>
        <w:t>What is the time signature and explain what it means.</w:t>
      </w:r>
    </w:p>
    <w:tbl>
      <w:tblPr>
        <w:tblStyle w:val="TableGrid"/>
        <w:tblW w:w="0" w:type="auto"/>
        <w:tblLook w:val="04A0" w:firstRow="1" w:lastRow="0" w:firstColumn="1" w:lastColumn="0" w:noHBand="0" w:noVBand="1"/>
        <w:tblDescription w:val="Space for students to provide answer.&#10;"/>
      </w:tblPr>
      <w:tblGrid>
        <w:gridCol w:w="9628"/>
      </w:tblGrid>
      <w:tr w:rsidR="00BD4688" w14:paraId="391A99AE" w14:textId="77777777" w:rsidTr="004357CB">
        <w:tc>
          <w:tcPr>
            <w:tcW w:w="9628" w:type="dxa"/>
          </w:tcPr>
          <w:p w14:paraId="694788C5" w14:textId="77777777" w:rsidR="00BD4688" w:rsidRDefault="00BD4688" w:rsidP="004357CB">
            <w:pPr>
              <w:pStyle w:val="ListNumber"/>
              <w:numPr>
                <w:ilvl w:val="0"/>
                <w:numId w:val="0"/>
              </w:numPr>
            </w:pPr>
            <w:r>
              <w:rPr>
                <w:b/>
                <w:bCs/>
              </w:rPr>
              <w:t>Sample answer:</w:t>
            </w:r>
          </w:p>
          <w:p w14:paraId="7856E84C" w14:textId="65F4B006" w:rsidR="00BD4688" w:rsidRPr="000A2A6C" w:rsidRDefault="00000000" w:rsidP="00596E81">
            <m:oMath>
              <m:f>
                <m:fPr>
                  <m:type m:val="noBar"/>
                  <m:ctrlPr>
                    <w:rPr>
                      <w:rFonts w:ascii="Cambria Math" w:hAnsi="Cambria Math"/>
                      <w:i/>
                    </w:rPr>
                  </m:ctrlPr>
                </m:fPr>
                <m:num>
                  <m:r>
                    <w:rPr>
                      <w:rFonts w:ascii="Cambria Math" w:hAnsi="Cambria Math"/>
                    </w:rPr>
                    <m:t>4</m:t>
                  </m:r>
                </m:num>
                <m:den>
                  <m:r>
                    <w:rPr>
                      <w:rFonts w:ascii="Cambria Math" w:hAnsi="Cambria Math"/>
                    </w:rPr>
                    <m:t>4</m:t>
                  </m:r>
                </m:den>
              </m:f>
            </m:oMath>
            <w:r w:rsidR="00BD4688">
              <w:t xml:space="preserve"> </w:t>
            </w:r>
            <w:r w:rsidR="00BD4688" w:rsidRPr="07D3FCE2">
              <w:t xml:space="preserve">– 4 crotchet </w:t>
            </w:r>
            <w:r w:rsidR="00BD4688" w:rsidRPr="00596E81">
              <w:t>beats</w:t>
            </w:r>
            <w:r w:rsidR="00BD4688" w:rsidRPr="07D3FCE2">
              <w:t xml:space="preserve"> to a bar.</w:t>
            </w:r>
          </w:p>
        </w:tc>
      </w:tr>
    </w:tbl>
    <w:p w14:paraId="66391507" w14:textId="2AE9ED12" w:rsidR="006B12B0" w:rsidRDefault="006B12B0" w:rsidP="00B05A8A">
      <w:pPr>
        <w:pStyle w:val="ListNumber"/>
        <w:numPr>
          <w:ilvl w:val="0"/>
          <w:numId w:val="3"/>
        </w:numPr>
      </w:pPr>
      <w:r>
        <w:t xml:space="preserve">Is the melody moving by (circle one) </w:t>
      </w:r>
      <w:r w:rsidR="00987282">
        <w:t xml:space="preserve">steps/leaps/repeated </w:t>
      </w:r>
      <w:proofErr w:type="gramStart"/>
      <w:r w:rsidR="00987282">
        <w:t>notes/</w:t>
      </w:r>
      <w:r w:rsidRPr="00987282">
        <w:rPr>
          <w:b/>
          <w:bCs/>
        </w:rPr>
        <w:t>all of</w:t>
      </w:r>
      <w:proofErr w:type="gramEnd"/>
      <w:r w:rsidRPr="00987282">
        <w:rPr>
          <w:b/>
          <w:bCs/>
        </w:rPr>
        <w:t xml:space="preserve"> the above</w:t>
      </w:r>
      <w:r w:rsidRPr="004D01E6">
        <w:t>?</w:t>
      </w:r>
    </w:p>
    <w:p w14:paraId="36E8A86D" w14:textId="449F407B" w:rsidR="006B12B0" w:rsidRPr="00AE00EE" w:rsidRDefault="006B12B0" w:rsidP="006B12B0">
      <w:r>
        <w:t xml:space="preserve">Listen to 0:30–1:03 </w:t>
      </w:r>
      <w:hyperlink r:id="rId45">
        <w:r w:rsidR="00686222">
          <w:rPr>
            <w:rStyle w:val="Hyperlink"/>
          </w:rPr>
          <w:t>Antonio Vivaldi – The Four Seasons – Spring – Allegro (3:15)</w:t>
        </w:r>
      </w:hyperlink>
      <w:r w:rsidRPr="00AE00EE">
        <w:t xml:space="preserve"> or 0:35–1:12 </w:t>
      </w:r>
      <w:hyperlink r:id="rId46">
        <w:r w:rsidR="00686222">
          <w:rPr>
            <w:rStyle w:val="Hyperlink"/>
          </w:rPr>
          <w:t>Vivaldi: The Four Seasons "Spring" (Score) (10:37)</w:t>
        </w:r>
      </w:hyperlink>
      <w:r>
        <w:t xml:space="preserve"> and answer the following questions</w:t>
      </w:r>
      <w:r w:rsidR="00AE00EE">
        <w:t>.</w:t>
      </w:r>
    </w:p>
    <w:p w14:paraId="1692333E" w14:textId="3EC704E3" w:rsidR="006B12B0" w:rsidRDefault="006B12B0" w:rsidP="7CB1A4BB">
      <w:pPr>
        <w:pStyle w:val="ListNumber"/>
      </w:pPr>
      <w:r>
        <w:t xml:space="preserve">The composer using music, painted a picture in this section of the piece. Refer to the sonnet above and explain what </w:t>
      </w:r>
      <w:r w:rsidR="6845E36C">
        <w:t xml:space="preserve">images of spring you </w:t>
      </w:r>
      <w:r w:rsidR="23C3A6F4">
        <w:t>imagine</w:t>
      </w:r>
      <w:r w:rsidR="6845E36C">
        <w:t xml:space="preserve"> when you listen to this section</w:t>
      </w:r>
      <w:r>
        <w:t xml:space="preserve">. How </w:t>
      </w:r>
      <w:r w:rsidR="29D5D43C">
        <w:t>does the composer</w:t>
      </w:r>
      <w:r>
        <w:t xml:space="preserve"> </w:t>
      </w:r>
      <w:r w:rsidR="0D4131B8">
        <w:t>help you to imagine these images</w:t>
      </w:r>
      <w:r>
        <w:t>?</w:t>
      </w:r>
    </w:p>
    <w:tbl>
      <w:tblPr>
        <w:tblStyle w:val="TableGrid"/>
        <w:tblW w:w="0" w:type="auto"/>
        <w:tblLook w:val="04A0" w:firstRow="1" w:lastRow="0" w:firstColumn="1" w:lastColumn="0" w:noHBand="0" w:noVBand="1"/>
        <w:tblDescription w:val="Space for students to provide answer.&#10;"/>
      </w:tblPr>
      <w:tblGrid>
        <w:gridCol w:w="9628"/>
      </w:tblGrid>
      <w:tr w:rsidR="000A2A6C" w14:paraId="78AE1CEB" w14:textId="77777777" w:rsidTr="003E51FA">
        <w:tc>
          <w:tcPr>
            <w:tcW w:w="9628" w:type="dxa"/>
          </w:tcPr>
          <w:p w14:paraId="12833A50" w14:textId="77777777" w:rsidR="000A2A6C" w:rsidRDefault="000A2A6C" w:rsidP="003E51FA">
            <w:pPr>
              <w:pStyle w:val="ListNumber"/>
              <w:numPr>
                <w:ilvl w:val="0"/>
                <w:numId w:val="0"/>
              </w:numPr>
            </w:pPr>
            <w:bookmarkStart w:id="16" w:name="_Hlk177041849"/>
            <w:r>
              <w:rPr>
                <w:b/>
                <w:bCs/>
              </w:rPr>
              <w:t>Sample answer:</w:t>
            </w:r>
          </w:p>
          <w:p w14:paraId="70D363F2" w14:textId="41627680" w:rsidR="000A2A6C" w:rsidRPr="000A2A6C" w:rsidRDefault="000A2A6C" w:rsidP="000A2A6C">
            <w:r>
              <w:t>I imagine the songs of birds. The composer helps me to hear this through the string instruments that are imitating the high-pitched calls of birds, using high pitch notes and short note values.</w:t>
            </w:r>
          </w:p>
        </w:tc>
      </w:tr>
    </w:tbl>
    <w:bookmarkEnd w:id="16"/>
    <w:p w14:paraId="6EB899EF" w14:textId="4828108E" w:rsidR="006B12B0" w:rsidRDefault="006B12B0" w:rsidP="00B05A8A">
      <w:pPr>
        <w:pStyle w:val="ListNumber"/>
        <w:numPr>
          <w:ilvl w:val="0"/>
          <w:numId w:val="3"/>
        </w:numPr>
      </w:pPr>
      <w:r>
        <w:t xml:space="preserve">Can you tap a constant beat? (circle one) </w:t>
      </w:r>
      <w:r w:rsidRPr="00987282">
        <w:rPr>
          <w:b/>
          <w:bCs/>
        </w:rPr>
        <w:t>Yes</w:t>
      </w:r>
      <w:r>
        <w:t xml:space="preserve">. Is the beat (circle one) </w:t>
      </w:r>
      <w:r w:rsidRPr="00987282">
        <w:rPr>
          <w:b/>
          <w:bCs/>
        </w:rPr>
        <w:t>regular</w:t>
      </w:r>
      <w:r>
        <w:t>?</w:t>
      </w:r>
    </w:p>
    <w:p w14:paraId="3AF64570" w14:textId="6A770DAA" w:rsidR="006B12B0" w:rsidRPr="00572ED6" w:rsidRDefault="006B12B0" w:rsidP="006B12B0">
      <w:r>
        <w:t xml:space="preserve">Listen to 1:03–2:06 </w:t>
      </w:r>
      <w:hyperlink r:id="rId47">
        <w:r w:rsidR="003A10F6">
          <w:rPr>
            <w:rStyle w:val="Hyperlink"/>
          </w:rPr>
          <w:t>Antonio Vivaldi – The Four Seasons – Spring – Allegro (3:15)</w:t>
        </w:r>
      </w:hyperlink>
      <w:r w:rsidRPr="00572ED6">
        <w:t xml:space="preserve"> or 1:14–2:20 </w:t>
      </w:r>
      <w:hyperlink r:id="rId48">
        <w:r w:rsidR="003A10F6">
          <w:rPr>
            <w:rStyle w:val="Hyperlink"/>
          </w:rPr>
          <w:t>Vivaldi: The Four Seasons "Spring" (Score) (10:37)</w:t>
        </w:r>
      </w:hyperlink>
      <w:r>
        <w:t xml:space="preserve"> and answer the following questions</w:t>
      </w:r>
      <w:r w:rsidR="00572ED6">
        <w:t>.</w:t>
      </w:r>
    </w:p>
    <w:p w14:paraId="4AE26E0B" w14:textId="77777777" w:rsidR="000A2A6C" w:rsidRDefault="000A2A6C">
      <w:pPr>
        <w:suppressAutoHyphens w:val="0"/>
        <w:spacing w:before="0" w:after="160" w:line="259" w:lineRule="auto"/>
      </w:pPr>
      <w:r>
        <w:br w:type="page"/>
      </w:r>
    </w:p>
    <w:p w14:paraId="14D29B8D" w14:textId="443BF2E7" w:rsidR="006B12B0" w:rsidRDefault="006B12B0" w:rsidP="00B05A8A">
      <w:pPr>
        <w:pStyle w:val="ListNumber"/>
        <w:numPr>
          <w:ilvl w:val="0"/>
          <w:numId w:val="3"/>
        </w:numPr>
      </w:pPr>
      <w:r>
        <w:lastRenderedPageBreak/>
        <w:t>Why do you think the composer changed the mood in this section of the piece? How did Vivaldi achieve this change in mood musically?</w:t>
      </w:r>
    </w:p>
    <w:tbl>
      <w:tblPr>
        <w:tblStyle w:val="TableGrid"/>
        <w:tblW w:w="0" w:type="auto"/>
        <w:tblLook w:val="04A0" w:firstRow="1" w:lastRow="0" w:firstColumn="1" w:lastColumn="0" w:noHBand="0" w:noVBand="1"/>
        <w:tblDescription w:val="Space for students to provide answer.&#10;"/>
      </w:tblPr>
      <w:tblGrid>
        <w:gridCol w:w="9628"/>
      </w:tblGrid>
      <w:tr w:rsidR="000A2A6C" w14:paraId="1532CA9E" w14:textId="77777777" w:rsidTr="003E51FA">
        <w:tc>
          <w:tcPr>
            <w:tcW w:w="9628" w:type="dxa"/>
          </w:tcPr>
          <w:p w14:paraId="4F10FACD" w14:textId="77777777" w:rsidR="000A2A6C" w:rsidRDefault="000A2A6C" w:rsidP="003E51FA">
            <w:pPr>
              <w:pStyle w:val="ListNumber"/>
              <w:numPr>
                <w:ilvl w:val="0"/>
                <w:numId w:val="0"/>
              </w:numPr>
            </w:pPr>
            <w:r>
              <w:rPr>
                <w:b/>
                <w:bCs/>
              </w:rPr>
              <w:t>Sample answer:</w:t>
            </w:r>
          </w:p>
          <w:p w14:paraId="597268FE" w14:textId="1E152F97" w:rsidR="000A2A6C" w:rsidRPr="000A2A6C" w:rsidRDefault="000A2A6C" w:rsidP="003E51FA">
            <w:r w:rsidRPr="07D3FCE2">
              <w:t>He wanted to change the mood to represent the storm in the sonnet. Vivaldi used lots of semiquaver notes that had an ascending and descending pattern to represent the wind blowing up just before the storm. Then there was the sound of high strings playing fast notes to represent rolling thunder, followed by the crash in the low string instruments to represent the lightning strikes.</w:t>
            </w:r>
          </w:p>
        </w:tc>
      </w:tr>
    </w:tbl>
    <w:p w14:paraId="3CD7FB27" w14:textId="650641A5" w:rsidR="006B12B0" w:rsidRDefault="00A54D38" w:rsidP="00A54D38">
      <w:pPr>
        <w:suppressAutoHyphens w:val="0"/>
        <w:spacing w:before="0" w:after="160" w:line="259" w:lineRule="auto"/>
      </w:pPr>
      <w:r>
        <w:br w:type="page"/>
      </w:r>
    </w:p>
    <w:p w14:paraId="071D4F3A" w14:textId="4637C3B1" w:rsidR="001748AB" w:rsidRDefault="001748AB" w:rsidP="5A7C7DF2">
      <w:pPr>
        <w:pStyle w:val="Heading1"/>
      </w:pPr>
      <w:bookmarkStart w:id="17" w:name="_Toc177655349"/>
      <w:r>
        <w:lastRenderedPageBreak/>
        <w:t>References</w:t>
      </w:r>
      <w:bookmarkEnd w:id="17"/>
    </w:p>
    <w:p w14:paraId="0A7521D1" w14:textId="77777777" w:rsidR="001748AB" w:rsidRDefault="001748AB" w:rsidP="001748AB">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A9EF5D0" w14:textId="3E3B4961" w:rsidR="001748AB" w:rsidRDefault="001748AB" w:rsidP="001748AB">
      <w:pPr>
        <w:pStyle w:val="FeatureBox2"/>
      </w:pPr>
      <w:r>
        <w:t xml:space="preserve">Please refer to the NESA Copyright Disclaimer for more information </w:t>
      </w:r>
      <w:hyperlink r:id="rId49" w:tgtFrame="_blank" w:tooltip="https://educationstandards.nsw.edu.au/wps/portal/nesa/mini-footer/copyright" w:history="1">
        <w:r>
          <w:rPr>
            <w:rStyle w:val="Hyperlink"/>
          </w:rPr>
          <w:t>https://educationstandards.nsw.edu.au/wps/portal/nesa/mini-footer/copyright</w:t>
        </w:r>
      </w:hyperlink>
      <w:r>
        <w:t>.</w:t>
      </w:r>
    </w:p>
    <w:p w14:paraId="4F4910D1" w14:textId="14A9BF17" w:rsidR="001748AB" w:rsidRDefault="001748AB" w:rsidP="001748AB">
      <w:pPr>
        <w:pStyle w:val="FeatureBox2"/>
      </w:pPr>
      <w:r>
        <w:t xml:space="preserve">NESA holds the only official and up-to-date versions of the NSW Curriculum and syllabus documents. Please visit the NSW Education Standards Authority (NESA) website </w:t>
      </w:r>
      <w:hyperlink r:id="rId50" w:history="1">
        <w:r w:rsidR="00190487">
          <w:rPr>
            <w:rStyle w:val="Hyperlink"/>
          </w:rPr>
          <w:t>https://educationstandards.nsw.edu.au</w:t>
        </w:r>
      </w:hyperlink>
      <w:r>
        <w:t xml:space="preserve"> and the NSW Curriculum website </w:t>
      </w:r>
      <w:hyperlink r:id="rId51" w:history="1">
        <w:r w:rsidR="00190487">
          <w:rPr>
            <w:rStyle w:val="Hyperlink"/>
          </w:rPr>
          <w:t>https://curriculum.nsw.edu.au</w:t>
        </w:r>
      </w:hyperlink>
      <w:r>
        <w:t>.</w:t>
      </w:r>
    </w:p>
    <w:p w14:paraId="4116FD1D" w14:textId="25EC3020" w:rsidR="001748AB" w:rsidRDefault="00000000" w:rsidP="001748AB">
      <w:hyperlink r:id="rId52" w:history="1">
        <w:r w:rsidR="00AC7C98" w:rsidRPr="00A54D38">
          <w:rPr>
            <w:rStyle w:val="Hyperlink"/>
          </w:rPr>
          <w:t>Music 7–10</w:t>
        </w:r>
        <w:r w:rsidR="00A54D38" w:rsidRPr="00A54D38">
          <w:rPr>
            <w:rStyle w:val="Hyperlink"/>
          </w:rPr>
          <w:t xml:space="preserve"> Syllabus</w:t>
        </w:r>
      </w:hyperlink>
      <w:r w:rsidR="001748AB">
        <w:t xml:space="preserve"> © NSW Education Standards Authority (NESA) for and on behalf of the Crown in right of the State of New South Wales, 202</w:t>
      </w:r>
      <w:r w:rsidR="00A54D38">
        <w:t>4</w:t>
      </w:r>
      <w:r w:rsidR="001748AB">
        <w:t>.</w:t>
      </w:r>
    </w:p>
    <w:p w14:paraId="155B2737" w14:textId="45D70DFF" w:rsidR="00B05A8A" w:rsidRDefault="00B05A8A" w:rsidP="00B05A8A">
      <w:pPr>
        <w:pStyle w:val="ListBullet"/>
        <w:numPr>
          <w:ilvl w:val="0"/>
          <w:numId w:val="0"/>
        </w:numPr>
      </w:pPr>
      <w:proofErr w:type="spellStart"/>
      <w:r>
        <w:t>Follow</w:t>
      </w:r>
      <w:r w:rsidR="00A54D38">
        <w:t>T</w:t>
      </w:r>
      <w:r>
        <w:t>he</w:t>
      </w:r>
      <w:r w:rsidR="00A54D38">
        <w:t>S</w:t>
      </w:r>
      <w:r>
        <w:t>core</w:t>
      </w:r>
      <w:proofErr w:type="spellEnd"/>
      <w:r w:rsidR="00A54D38">
        <w:t xml:space="preserve"> </w:t>
      </w:r>
      <w:r>
        <w:t>(</w:t>
      </w:r>
      <w:r w:rsidR="00A54D38">
        <w:t xml:space="preserve">2 July </w:t>
      </w:r>
      <w:r>
        <w:t xml:space="preserve">2023) </w:t>
      </w:r>
      <w:hyperlink r:id="rId53">
        <w:r w:rsidR="00A54D38">
          <w:rPr>
            <w:rStyle w:val="Hyperlink"/>
          </w:rPr>
          <w:t>'Vivaldi: The Four Seasons "Spring" (Score)' [video]</w:t>
        </w:r>
      </w:hyperlink>
      <w:r w:rsidR="00A54D38">
        <w:t xml:space="preserve">, </w:t>
      </w:r>
      <w:proofErr w:type="spellStart"/>
      <w:r w:rsidR="00A54D38">
        <w:rPr>
          <w:i/>
          <w:iCs/>
        </w:rPr>
        <w:t>FollowTheScore</w:t>
      </w:r>
      <w:proofErr w:type="spellEnd"/>
      <w:r w:rsidR="00A54D38">
        <w:t>, YouTube,</w:t>
      </w:r>
      <w:r>
        <w:t xml:space="preserve"> accessed 19 August 2024.</w:t>
      </w:r>
    </w:p>
    <w:p w14:paraId="64FC23A6" w14:textId="5F74DECE" w:rsidR="00B05A8A" w:rsidRPr="00AC7C98" w:rsidRDefault="00B05A8A" w:rsidP="00B05A8A">
      <w:pPr>
        <w:pStyle w:val="ListBullet"/>
        <w:numPr>
          <w:ilvl w:val="0"/>
          <w:numId w:val="0"/>
        </w:numPr>
      </w:pPr>
      <w:r w:rsidRPr="5A7C7DF2">
        <w:rPr>
          <w:rFonts w:eastAsia="Arial"/>
          <w:lang w:val="en-US"/>
        </w:rPr>
        <w:t>Gawaine</w:t>
      </w:r>
      <w:r w:rsidR="00856A14">
        <w:rPr>
          <w:rFonts w:eastAsia="Arial"/>
          <w:lang w:val="en-US"/>
        </w:rPr>
        <w:t>687</w:t>
      </w:r>
      <w:r w:rsidRPr="5A7C7DF2">
        <w:rPr>
          <w:rFonts w:eastAsia="Arial"/>
          <w:lang w:val="en-US"/>
        </w:rPr>
        <w:t xml:space="preserve"> (</w:t>
      </w:r>
      <w:r w:rsidR="00856A14">
        <w:rPr>
          <w:rFonts w:eastAsia="Arial"/>
          <w:lang w:val="en-US"/>
        </w:rPr>
        <w:t xml:space="preserve">20 March </w:t>
      </w:r>
      <w:r w:rsidRPr="5A7C7DF2">
        <w:rPr>
          <w:rFonts w:eastAsia="Arial"/>
          <w:lang w:val="en-US"/>
        </w:rPr>
        <w:t xml:space="preserve">2009) </w:t>
      </w:r>
      <w:hyperlink r:id="rId54">
        <w:r w:rsidR="00856A14">
          <w:rPr>
            <w:rStyle w:val="Hyperlink"/>
            <w:rFonts w:eastAsia="Arial"/>
            <w:color w:val="2F5496"/>
          </w:rPr>
          <w:t>'Antonio Vivaldi – The Four Seasons – Spring – Allegro' [video]</w:t>
        </w:r>
      </w:hyperlink>
      <w:r w:rsidR="00856A14">
        <w:t xml:space="preserve">, </w:t>
      </w:r>
      <w:r w:rsidR="00856A14">
        <w:rPr>
          <w:i/>
          <w:iCs/>
        </w:rPr>
        <w:t>Gawaine687</w:t>
      </w:r>
      <w:r w:rsidR="00856A14">
        <w:t>, YouTube,</w:t>
      </w:r>
      <w:r>
        <w:t xml:space="preserve"> accessed 15 August 2024</w:t>
      </w:r>
      <w:r w:rsidR="00856A14">
        <w:t>.</w:t>
      </w:r>
    </w:p>
    <w:p w14:paraId="44F236D0" w14:textId="3A630EF4" w:rsidR="00B05A8A" w:rsidRDefault="00B05A8A" w:rsidP="00B05A8A">
      <w:pPr>
        <w:pStyle w:val="ListBullet"/>
        <w:numPr>
          <w:ilvl w:val="0"/>
          <w:numId w:val="0"/>
        </w:numPr>
      </w:pPr>
      <w:r>
        <w:t>National Gallery Singapore (</w:t>
      </w:r>
      <w:r w:rsidR="000D6F78">
        <w:t xml:space="preserve">5 December </w:t>
      </w:r>
      <w:r>
        <w:t xml:space="preserve">2020) </w:t>
      </w:r>
      <w:hyperlink r:id="rId55">
        <w:r w:rsidR="000D6F78">
          <w:rPr>
            <w:rStyle w:val="Hyperlink"/>
          </w:rPr>
          <w:t>'The Gamelan Orchestra with SKALA' [video]</w:t>
        </w:r>
      </w:hyperlink>
      <w:r w:rsidR="000D6F78">
        <w:t xml:space="preserve">, </w:t>
      </w:r>
      <w:r w:rsidR="000D6F78">
        <w:rPr>
          <w:i/>
          <w:iCs/>
        </w:rPr>
        <w:t>National Gallery Singapore</w:t>
      </w:r>
      <w:r w:rsidR="000D6F78">
        <w:t>, YouTube,</w:t>
      </w:r>
      <w:r>
        <w:t xml:space="preserve"> accessed 7 August 2024</w:t>
      </w:r>
      <w:r w:rsidR="00CC315F">
        <w:t>.</w:t>
      </w:r>
    </w:p>
    <w:p w14:paraId="192C84F9" w14:textId="41DAF25B" w:rsidR="00B05A8A" w:rsidRDefault="00B05A8A" w:rsidP="00B05A8A">
      <w:pPr>
        <w:pStyle w:val="ListBullet"/>
        <w:numPr>
          <w:ilvl w:val="0"/>
          <w:numId w:val="0"/>
        </w:numPr>
      </w:pPr>
      <w:r>
        <w:t>Vivaldi</w:t>
      </w:r>
      <w:r w:rsidR="00565D68">
        <w:t xml:space="preserve"> (n.d.)</w:t>
      </w:r>
      <w:r>
        <w:t xml:space="preserve"> </w:t>
      </w:r>
      <w:hyperlink r:id="rId56" w:history="1">
        <w:r w:rsidR="00565D68" w:rsidRPr="00565D68">
          <w:rPr>
            <w:rStyle w:val="Hyperlink"/>
            <w:i/>
            <w:iCs/>
          </w:rPr>
          <w:t>The Sonnets of Antonio Vivaldi</w:t>
        </w:r>
      </w:hyperlink>
      <w:r w:rsidR="00565D68">
        <w:t xml:space="preserve">, </w:t>
      </w:r>
      <w:r w:rsidRPr="00565D68">
        <w:t>vivaldifourseasons.it</w:t>
      </w:r>
      <w:r w:rsidR="00565D68" w:rsidRPr="00565D68">
        <w:t xml:space="preserve"> website</w:t>
      </w:r>
      <w:r w:rsidR="00565D68">
        <w:t xml:space="preserve">, </w:t>
      </w:r>
      <w:r>
        <w:t>accessed 19 August 2024</w:t>
      </w:r>
      <w:r w:rsidR="00565D68">
        <w:t>.</w:t>
      </w:r>
    </w:p>
    <w:p w14:paraId="2B863298" w14:textId="77777777" w:rsidR="00B05A8A" w:rsidRDefault="00B05A8A" w:rsidP="00EC22E4">
      <w:pPr>
        <w:sectPr w:rsidR="00B05A8A" w:rsidSect="00190487">
          <w:headerReference w:type="even" r:id="rId57"/>
          <w:headerReference w:type="default" r:id="rId58"/>
          <w:footerReference w:type="default" r:id="rId59"/>
          <w:headerReference w:type="first" r:id="rId60"/>
          <w:footerReference w:type="first" r:id="rId61"/>
          <w:pgSz w:w="11906" w:h="16838"/>
          <w:pgMar w:top="1134" w:right="1134" w:bottom="1134" w:left="1134" w:header="709" w:footer="709" w:gutter="0"/>
          <w:pgNumType w:start="0"/>
          <w:cols w:space="708"/>
          <w:titlePg/>
          <w:docGrid w:linePitch="360"/>
        </w:sectPr>
      </w:pPr>
    </w:p>
    <w:p w14:paraId="33903543" w14:textId="4AF1A927" w:rsidR="004D6705" w:rsidRPr="001748AB" w:rsidRDefault="004D6705" w:rsidP="004D6705">
      <w:pPr>
        <w:rPr>
          <w:rStyle w:val="Strong"/>
          <w:szCs w:val="22"/>
        </w:rPr>
      </w:pPr>
      <w:r w:rsidRPr="001748AB">
        <w:rPr>
          <w:rStyle w:val="Strong"/>
          <w:szCs w:val="22"/>
        </w:rPr>
        <w:lastRenderedPageBreak/>
        <w:t>© State of New South Wales (Department of Education), 202</w:t>
      </w:r>
      <w:r w:rsidR="00DE5AC1">
        <w:rPr>
          <w:rStyle w:val="Strong"/>
          <w:szCs w:val="22"/>
        </w:rPr>
        <w:t>4</w:t>
      </w:r>
    </w:p>
    <w:p w14:paraId="3E58203C" w14:textId="77777777" w:rsidR="004D6705" w:rsidRDefault="004D6705" w:rsidP="004D6705">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55D96FEB" w14:textId="086E7512" w:rsidR="004D6705" w:rsidRDefault="004D6705" w:rsidP="004D6705">
      <w:r>
        <w:t xml:space="preserve">Copyright material available in this resource and owned by the NSW Department of Education is licensed under a </w:t>
      </w:r>
      <w:hyperlink r:id="rId62" w:history="1">
        <w:r w:rsidRPr="003B3E41">
          <w:rPr>
            <w:rStyle w:val="Hyperlink"/>
          </w:rPr>
          <w:t>Creative Commons Attribution 4.0 International (CC BY 4.0) license</w:t>
        </w:r>
      </w:hyperlink>
      <w:r>
        <w:t>.</w:t>
      </w:r>
    </w:p>
    <w:p w14:paraId="11A76736" w14:textId="108DEFB6" w:rsidR="004D6705" w:rsidRDefault="004D6705" w:rsidP="004D6705">
      <w:r>
        <w:rPr>
          <w:noProof/>
        </w:rPr>
        <w:drawing>
          <wp:inline distT="0" distB="0" distL="0" distR="0" wp14:anchorId="47844622" wp14:editId="7183FB25">
            <wp:extent cx="1228725" cy="428625"/>
            <wp:effectExtent l="0" t="0" r="9525" b="9525"/>
            <wp:docPr id="32" name="Picture 32" descr="Creative Commons Attribution license log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E2F381D" w14:textId="77777777" w:rsidR="004D6705" w:rsidRDefault="004D6705" w:rsidP="004D6705">
      <w:r>
        <w:t>This license allows you to share and adapt the material for any purpose, even commercially.</w:t>
      </w:r>
    </w:p>
    <w:p w14:paraId="5488A4E6" w14:textId="00B0DE56" w:rsidR="004D6705" w:rsidRDefault="004D6705" w:rsidP="004D6705">
      <w:r>
        <w:t>Attribution should be given to © State of New South Wales (Department of Education), 202</w:t>
      </w:r>
      <w:r w:rsidR="00DE5AC1">
        <w:t>4</w:t>
      </w:r>
      <w:r>
        <w:t>.</w:t>
      </w:r>
    </w:p>
    <w:p w14:paraId="192AE8C5" w14:textId="77777777" w:rsidR="004D6705" w:rsidRDefault="004D6705" w:rsidP="004D6705">
      <w:r>
        <w:t>Material in this resource not available under a Creative Commons license:</w:t>
      </w:r>
    </w:p>
    <w:p w14:paraId="1E307F8C" w14:textId="77777777" w:rsidR="004D6705" w:rsidRDefault="004D6705" w:rsidP="00B05A8A">
      <w:pPr>
        <w:pStyle w:val="ListBullet"/>
        <w:numPr>
          <w:ilvl w:val="0"/>
          <w:numId w:val="2"/>
        </w:numPr>
      </w:pPr>
      <w:r>
        <w:t>the NSW Department of Education logo, other logos and trademark-protected material</w:t>
      </w:r>
    </w:p>
    <w:p w14:paraId="4599D741" w14:textId="77777777" w:rsidR="004D6705" w:rsidRDefault="004D6705" w:rsidP="00B05A8A">
      <w:pPr>
        <w:pStyle w:val="ListBullet"/>
        <w:numPr>
          <w:ilvl w:val="0"/>
          <w:numId w:val="2"/>
        </w:numPr>
      </w:pPr>
      <w:r>
        <w:t>material owned by a third party that has been reproduced with permission. You will need to obtain permission from the third party to reuse its material.</w:t>
      </w:r>
    </w:p>
    <w:p w14:paraId="39E3B7B3" w14:textId="77777777" w:rsidR="004D6705" w:rsidRPr="003B3E41" w:rsidRDefault="004D6705" w:rsidP="004D6705">
      <w:pPr>
        <w:pStyle w:val="FeatureBox2"/>
        <w:rPr>
          <w:rStyle w:val="Strong"/>
        </w:rPr>
      </w:pPr>
      <w:r w:rsidRPr="003B3E41">
        <w:rPr>
          <w:rStyle w:val="Strong"/>
        </w:rPr>
        <w:t>Links to third-party material and websites</w:t>
      </w:r>
    </w:p>
    <w:p w14:paraId="700B14C2"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9917C06" w14:textId="595C980C" w:rsidR="004643DB" w:rsidRPr="00EC22E4" w:rsidRDefault="004D6705" w:rsidP="00DE5AC1">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4643DB" w:rsidRPr="00EC22E4" w:rsidSect="0012654C">
      <w:headerReference w:type="first" r:id="rId64"/>
      <w:footerReference w:type="first" r:id="rId6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A501" w14:textId="77777777" w:rsidR="00C84B96" w:rsidRDefault="00C84B96" w:rsidP="00843DF5">
      <w:r>
        <w:separator/>
      </w:r>
    </w:p>
    <w:p w14:paraId="26CFF94C" w14:textId="77777777" w:rsidR="00C84B96" w:rsidRDefault="00C84B96" w:rsidP="00843DF5"/>
    <w:p w14:paraId="139B9B99" w14:textId="77777777" w:rsidR="00C84B96" w:rsidRDefault="00C84B96" w:rsidP="00843DF5"/>
  </w:endnote>
  <w:endnote w:type="continuationSeparator" w:id="0">
    <w:p w14:paraId="2EBB6784" w14:textId="77777777" w:rsidR="00C84B96" w:rsidRDefault="00C84B96" w:rsidP="00843DF5">
      <w:r>
        <w:continuationSeparator/>
      </w:r>
    </w:p>
    <w:p w14:paraId="667F0200" w14:textId="77777777" w:rsidR="00C84B96" w:rsidRDefault="00C84B96" w:rsidP="00843DF5"/>
    <w:p w14:paraId="317CAC0B" w14:textId="77777777" w:rsidR="00C84B96" w:rsidRDefault="00C84B96"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5EA8A9B8"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D5011F">
      <w:rPr>
        <w:noProof/>
      </w:rPr>
      <w:t>Sep-24</w:t>
    </w:r>
    <w:r>
      <w:fldChar w:fldCharType="end"/>
    </w:r>
    <w:r>
      <w:ptab w:relativeTo="margin" w:alignment="right" w:leader="none"/>
    </w:r>
    <w:r>
      <w:rPr>
        <w:b/>
        <w:noProof/>
        <w:sz w:val="28"/>
        <w:szCs w:val="28"/>
      </w:rPr>
      <w:drawing>
        <wp:inline distT="0" distB="0" distL="0" distR="0" wp14:anchorId="4CBBAEB0" wp14:editId="10CC319D">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61B73325" w:rsidR="009B3D61" w:rsidRPr="002F375A" w:rsidRDefault="002F375A" w:rsidP="001748AB">
    <w:pPr>
      <w:pStyle w:val="Logo"/>
      <w:tabs>
        <w:tab w:val="clear" w:pos="10200"/>
        <w:tab w:val="right" w:pos="9639"/>
      </w:tabs>
      <w:ind w:right="-1"/>
      <w:jc w:val="right"/>
    </w:pPr>
    <w:r w:rsidRPr="008426B6">
      <w:rPr>
        <w:noProof/>
      </w:rPr>
      <w:drawing>
        <wp:inline distT="0" distB="0" distL="0" distR="0" wp14:anchorId="1360581E" wp14:editId="722135B0">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0D1C" w14:textId="77777777" w:rsidR="003B3E41" w:rsidRPr="00EC1782" w:rsidRDefault="003B3E41"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DAA5" w14:textId="77777777" w:rsidR="00C84B96" w:rsidRDefault="00C84B96" w:rsidP="00843DF5">
      <w:r>
        <w:separator/>
      </w:r>
    </w:p>
    <w:p w14:paraId="62F1EC97" w14:textId="77777777" w:rsidR="00C84B96" w:rsidRDefault="00C84B96" w:rsidP="00843DF5"/>
    <w:p w14:paraId="760E5869" w14:textId="77777777" w:rsidR="00C84B96" w:rsidRDefault="00C84B96" w:rsidP="00843DF5"/>
  </w:footnote>
  <w:footnote w:type="continuationSeparator" w:id="0">
    <w:p w14:paraId="25F30B6F" w14:textId="77777777" w:rsidR="00C84B96" w:rsidRDefault="00C84B96" w:rsidP="00843DF5">
      <w:r>
        <w:continuationSeparator/>
      </w:r>
    </w:p>
    <w:p w14:paraId="780A5852" w14:textId="77777777" w:rsidR="00C84B96" w:rsidRDefault="00C84B96" w:rsidP="00843DF5"/>
    <w:p w14:paraId="3FEB2811" w14:textId="77777777" w:rsidR="00C84B96" w:rsidRDefault="00C84B96"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7488" w14:textId="77777777" w:rsidR="00EC7662" w:rsidRDefault="00EC7662">
    <w:pPr>
      <w:pStyle w:val="Header"/>
    </w:pPr>
  </w:p>
  <w:p w14:paraId="7E29FD7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72D1" w14:textId="75027D28" w:rsidR="006215C8" w:rsidRPr="001748AB" w:rsidRDefault="003B1C77" w:rsidP="001748AB">
    <w:pPr>
      <w:pStyle w:val="Documentname"/>
    </w:pPr>
    <w:r>
      <w:t>Music Stage 4 – teacher resource</w:t>
    </w:r>
    <w:r w:rsidR="007A0C42">
      <w:t xml:space="preserve"> </w:t>
    </w:r>
    <w:r w:rsidR="00610EC2">
      <w:t>–</w:t>
    </w:r>
    <w:r w:rsidR="000200D8">
      <w:t xml:space="preserve"> Beats and tunes</w:t>
    </w:r>
    <w:r w:rsidR="001748AB">
      <w:t xml:space="preserve"> </w:t>
    </w:r>
    <w:r w:rsidR="001748AB" w:rsidRPr="00D2403C">
      <w:t xml:space="preserve">| </w:t>
    </w:r>
    <w:r w:rsidR="001748AB">
      <w:fldChar w:fldCharType="begin"/>
    </w:r>
    <w:r w:rsidR="001748AB">
      <w:instrText xml:space="preserve"> PAGE   \* MERGEFORMAT </w:instrText>
    </w:r>
    <w:r w:rsidR="001748AB">
      <w:fldChar w:fldCharType="separate"/>
    </w:r>
    <w:r w:rsidR="001748AB">
      <w:t>1</w:t>
    </w:r>
    <w:r w:rsidR="001748A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29230A2A" w:rsidR="003B3E41" w:rsidRPr="00FA6449" w:rsidRDefault="00000000" w:rsidP="00577787">
    <w:pPr>
      <w:pStyle w:val="Header"/>
      <w:spacing w:after="0"/>
    </w:pPr>
    <w:r>
      <w:pict w14:anchorId="69A3B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77787" w:rsidRPr="009D43DD">
      <w:t>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EF9C" w14:textId="77777777" w:rsidR="003B3E41" w:rsidRPr="00EC1782" w:rsidRDefault="003B3E41"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F8EE2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F547E1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04FEEDBC"/>
    <w:lvl w:ilvl="0">
      <w:start w:val="1"/>
      <w:numFmt w:val="decimal"/>
      <w:lvlText w:val="%1."/>
      <w:lvlJc w:val="left"/>
      <w:pPr>
        <w:tabs>
          <w:tab w:val="num" w:pos="360"/>
        </w:tabs>
        <w:ind w:left="360" w:hanging="36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781224">
    <w:abstractNumId w:val="3"/>
  </w:num>
  <w:num w:numId="3" w16cid:durableId="564150515">
    <w:abstractNumId w:val="4"/>
  </w:num>
  <w:num w:numId="4" w16cid:durableId="324331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495151540">
    <w:abstractNumId w:val="1"/>
  </w:num>
  <w:num w:numId="6" w16cid:durableId="2090928331">
    <w:abstractNumId w:val="3"/>
  </w:num>
  <w:num w:numId="7" w16cid:durableId="1011562974">
    <w:abstractNumId w:val="6"/>
  </w:num>
  <w:num w:numId="8" w16cid:durableId="1029645684">
    <w:abstractNumId w:val="4"/>
  </w:num>
  <w:num w:numId="9" w16cid:durableId="1950356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097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450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319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160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696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3056803">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6" w16cid:durableId="1952584115">
    <w:abstractNumId w:val="1"/>
  </w:num>
  <w:num w:numId="17" w16cid:durableId="100032547">
    <w:abstractNumId w:val="3"/>
  </w:num>
  <w:num w:numId="18" w16cid:durableId="1720325111">
    <w:abstractNumId w:val="6"/>
  </w:num>
  <w:num w:numId="19" w16cid:durableId="753354697">
    <w:abstractNumId w:val="6"/>
  </w:num>
  <w:num w:numId="20" w16cid:durableId="839976135">
    <w:abstractNumId w:val="4"/>
  </w:num>
  <w:num w:numId="21" w16cid:durableId="236455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69955883">
    <w:abstractNumId w:val="1"/>
  </w:num>
  <w:num w:numId="23" w16cid:durableId="1179270544">
    <w:abstractNumId w:val="3"/>
  </w:num>
  <w:num w:numId="24" w16cid:durableId="135803012">
    <w:abstractNumId w:val="6"/>
  </w:num>
  <w:num w:numId="25" w16cid:durableId="2111776165">
    <w:abstractNumId w:val="6"/>
  </w:num>
  <w:num w:numId="26" w16cid:durableId="1952589316">
    <w:abstractNumId w:val="4"/>
  </w:num>
  <w:num w:numId="27" w16cid:durableId="263808703">
    <w:abstractNumId w:val="2"/>
  </w:num>
  <w:num w:numId="28" w16cid:durableId="2043897575">
    <w:abstractNumId w:val="2"/>
  </w:num>
  <w:num w:numId="29" w16cid:durableId="123160994">
    <w:abstractNumId w:val="0"/>
  </w:num>
  <w:num w:numId="30" w16cid:durableId="1462848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2923841">
    <w:abstractNumId w:val="2"/>
  </w:num>
  <w:num w:numId="32" w16cid:durableId="1913392235">
    <w:abstractNumId w:val="0"/>
  </w:num>
  <w:num w:numId="33" w16cid:durableId="1537549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7767002">
    <w:abstractNumId w:val="2"/>
  </w:num>
  <w:num w:numId="35" w16cid:durableId="841969583">
    <w:abstractNumId w:val="2"/>
  </w:num>
  <w:num w:numId="36" w16cid:durableId="2110275675">
    <w:abstractNumId w:val="2"/>
  </w:num>
  <w:num w:numId="37" w16cid:durableId="285310374">
    <w:abstractNumId w:val="2"/>
  </w:num>
  <w:num w:numId="38" w16cid:durableId="232590743">
    <w:abstractNumId w:val="2"/>
  </w:num>
  <w:num w:numId="39" w16cid:durableId="46852177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McGown">
    <w15:presenceInfo w15:providerId="AD" w15:userId="S::Kim.McGown@det.nsw.edu.au::918567f1-a53d-4ed9-b182-ffed37b95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77BF"/>
    <w:rsid w:val="00013FF2"/>
    <w:rsid w:val="00017B07"/>
    <w:rsid w:val="000200D8"/>
    <w:rsid w:val="000252CB"/>
    <w:rsid w:val="000257A4"/>
    <w:rsid w:val="00045F0D"/>
    <w:rsid w:val="0004750C"/>
    <w:rsid w:val="00047862"/>
    <w:rsid w:val="00051080"/>
    <w:rsid w:val="00053870"/>
    <w:rsid w:val="00054D26"/>
    <w:rsid w:val="00057F43"/>
    <w:rsid w:val="00061D5B"/>
    <w:rsid w:val="00066538"/>
    <w:rsid w:val="000673B7"/>
    <w:rsid w:val="00070384"/>
    <w:rsid w:val="00070804"/>
    <w:rsid w:val="00072E86"/>
    <w:rsid w:val="000733A1"/>
    <w:rsid w:val="00074F0F"/>
    <w:rsid w:val="000769CC"/>
    <w:rsid w:val="00091BAD"/>
    <w:rsid w:val="000A2A6C"/>
    <w:rsid w:val="000A49F6"/>
    <w:rsid w:val="000A7219"/>
    <w:rsid w:val="000C1B93"/>
    <w:rsid w:val="000C24ED"/>
    <w:rsid w:val="000C4344"/>
    <w:rsid w:val="000C5481"/>
    <w:rsid w:val="000D1EB7"/>
    <w:rsid w:val="000D3BBE"/>
    <w:rsid w:val="000D6F78"/>
    <w:rsid w:val="000D7466"/>
    <w:rsid w:val="000D7E5E"/>
    <w:rsid w:val="000E320C"/>
    <w:rsid w:val="001018B2"/>
    <w:rsid w:val="00103E4F"/>
    <w:rsid w:val="00106A5F"/>
    <w:rsid w:val="00112528"/>
    <w:rsid w:val="00113093"/>
    <w:rsid w:val="00123A38"/>
    <w:rsid w:val="0012496C"/>
    <w:rsid w:val="00125DFF"/>
    <w:rsid w:val="0012654C"/>
    <w:rsid w:val="00133AD9"/>
    <w:rsid w:val="00140AF5"/>
    <w:rsid w:val="00153D13"/>
    <w:rsid w:val="001613E4"/>
    <w:rsid w:val="001707F7"/>
    <w:rsid w:val="0017408C"/>
    <w:rsid w:val="001748AB"/>
    <w:rsid w:val="00181F54"/>
    <w:rsid w:val="00190487"/>
    <w:rsid w:val="00190C6F"/>
    <w:rsid w:val="00192E29"/>
    <w:rsid w:val="001A2D64"/>
    <w:rsid w:val="001A3009"/>
    <w:rsid w:val="001A3AAA"/>
    <w:rsid w:val="001C0997"/>
    <w:rsid w:val="001C7E97"/>
    <w:rsid w:val="001D5230"/>
    <w:rsid w:val="001D666B"/>
    <w:rsid w:val="001E103F"/>
    <w:rsid w:val="001E3497"/>
    <w:rsid w:val="001E761A"/>
    <w:rsid w:val="001F2668"/>
    <w:rsid w:val="001F2D78"/>
    <w:rsid w:val="001F5F7B"/>
    <w:rsid w:val="002075BD"/>
    <w:rsid w:val="002105AD"/>
    <w:rsid w:val="00211596"/>
    <w:rsid w:val="00212E21"/>
    <w:rsid w:val="00216244"/>
    <w:rsid w:val="002178F4"/>
    <w:rsid w:val="002227AD"/>
    <w:rsid w:val="002300CD"/>
    <w:rsid w:val="0023080F"/>
    <w:rsid w:val="002345D8"/>
    <w:rsid w:val="00242A84"/>
    <w:rsid w:val="00242D98"/>
    <w:rsid w:val="0024474D"/>
    <w:rsid w:val="002549C3"/>
    <w:rsid w:val="0025592F"/>
    <w:rsid w:val="00260945"/>
    <w:rsid w:val="0026327B"/>
    <w:rsid w:val="0026548C"/>
    <w:rsid w:val="00266207"/>
    <w:rsid w:val="0027370C"/>
    <w:rsid w:val="002A28B4"/>
    <w:rsid w:val="002A2B8C"/>
    <w:rsid w:val="002A30D8"/>
    <w:rsid w:val="002A31A5"/>
    <w:rsid w:val="002A35CF"/>
    <w:rsid w:val="002A436C"/>
    <w:rsid w:val="002A475D"/>
    <w:rsid w:val="002B316A"/>
    <w:rsid w:val="002B50F2"/>
    <w:rsid w:val="002F21DC"/>
    <w:rsid w:val="002F375A"/>
    <w:rsid w:val="002F7CFE"/>
    <w:rsid w:val="00302680"/>
    <w:rsid w:val="00303085"/>
    <w:rsid w:val="00306C23"/>
    <w:rsid w:val="003355E2"/>
    <w:rsid w:val="00340DD9"/>
    <w:rsid w:val="003512D2"/>
    <w:rsid w:val="00360E17"/>
    <w:rsid w:val="0036209C"/>
    <w:rsid w:val="00364839"/>
    <w:rsid w:val="003701B5"/>
    <w:rsid w:val="00370236"/>
    <w:rsid w:val="00370A39"/>
    <w:rsid w:val="00371F68"/>
    <w:rsid w:val="0038536D"/>
    <w:rsid w:val="00385DFB"/>
    <w:rsid w:val="003A0CFB"/>
    <w:rsid w:val="003A10F6"/>
    <w:rsid w:val="003A5190"/>
    <w:rsid w:val="003B0768"/>
    <w:rsid w:val="003B1C77"/>
    <w:rsid w:val="003B240E"/>
    <w:rsid w:val="003B3E41"/>
    <w:rsid w:val="003D13EF"/>
    <w:rsid w:val="003D1F70"/>
    <w:rsid w:val="003D3EB8"/>
    <w:rsid w:val="003F5A78"/>
    <w:rsid w:val="003F5CE2"/>
    <w:rsid w:val="003F64B0"/>
    <w:rsid w:val="003F6E52"/>
    <w:rsid w:val="00400ACE"/>
    <w:rsid w:val="00401084"/>
    <w:rsid w:val="0040181D"/>
    <w:rsid w:val="00402AFA"/>
    <w:rsid w:val="00407CAD"/>
    <w:rsid w:val="00407EF0"/>
    <w:rsid w:val="00412F2B"/>
    <w:rsid w:val="004178B3"/>
    <w:rsid w:val="00430F12"/>
    <w:rsid w:val="00442345"/>
    <w:rsid w:val="004440F5"/>
    <w:rsid w:val="0045386D"/>
    <w:rsid w:val="00453EC1"/>
    <w:rsid w:val="00454159"/>
    <w:rsid w:val="00456066"/>
    <w:rsid w:val="00463A21"/>
    <w:rsid w:val="004643DB"/>
    <w:rsid w:val="004662AB"/>
    <w:rsid w:val="0046763F"/>
    <w:rsid w:val="00474E4B"/>
    <w:rsid w:val="00480185"/>
    <w:rsid w:val="00485F4F"/>
    <w:rsid w:val="0048642E"/>
    <w:rsid w:val="00491389"/>
    <w:rsid w:val="004A1975"/>
    <w:rsid w:val="004A29D0"/>
    <w:rsid w:val="004B13C5"/>
    <w:rsid w:val="004B484F"/>
    <w:rsid w:val="004B723A"/>
    <w:rsid w:val="004C11A9"/>
    <w:rsid w:val="004C4B48"/>
    <w:rsid w:val="004C68E7"/>
    <w:rsid w:val="004D01E6"/>
    <w:rsid w:val="004D1566"/>
    <w:rsid w:val="004D6705"/>
    <w:rsid w:val="004E1043"/>
    <w:rsid w:val="004E1C63"/>
    <w:rsid w:val="004F2AC5"/>
    <w:rsid w:val="004F35EE"/>
    <w:rsid w:val="004F48DD"/>
    <w:rsid w:val="004F6AF2"/>
    <w:rsid w:val="005061E1"/>
    <w:rsid w:val="00511863"/>
    <w:rsid w:val="005128E7"/>
    <w:rsid w:val="00526795"/>
    <w:rsid w:val="00531A7E"/>
    <w:rsid w:val="0053386B"/>
    <w:rsid w:val="00541FBB"/>
    <w:rsid w:val="005500B1"/>
    <w:rsid w:val="005608F0"/>
    <w:rsid w:val="005649D2"/>
    <w:rsid w:val="005651B7"/>
    <w:rsid w:val="00565D68"/>
    <w:rsid w:val="00572ED6"/>
    <w:rsid w:val="00577787"/>
    <w:rsid w:val="0058102D"/>
    <w:rsid w:val="00583731"/>
    <w:rsid w:val="005934B4"/>
    <w:rsid w:val="0059506A"/>
    <w:rsid w:val="005957FA"/>
    <w:rsid w:val="00596E81"/>
    <w:rsid w:val="00597644"/>
    <w:rsid w:val="005A34D4"/>
    <w:rsid w:val="005A601A"/>
    <w:rsid w:val="005A67CA"/>
    <w:rsid w:val="005B05E3"/>
    <w:rsid w:val="005B184F"/>
    <w:rsid w:val="005B2710"/>
    <w:rsid w:val="005B3558"/>
    <w:rsid w:val="005B4B00"/>
    <w:rsid w:val="005B57F5"/>
    <w:rsid w:val="005B76BC"/>
    <w:rsid w:val="005B77E0"/>
    <w:rsid w:val="005B7AD6"/>
    <w:rsid w:val="005C14A7"/>
    <w:rsid w:val="005C344B"/>
    <w:rsid w:val="005D0140"/>
    <w:rsid w:val="005D1384"/>
    <w:rsid w:val="005D49FE"/>
    <w:rsid w:val="005D76FE"/>
    <w:rsid w:val="005E1F63"/>
    <w:rsid w:val="005E4C63"/>
    <w:rsid w:val="005F49D6"/>
    <w:rsid w:val="005F4F2E"/>
    <w:rsid w:val="00610EC2"/>
    <w:rsid w:val="00613017"/>
    <w:rsid w:val="006215C8"/>
    <w:rsid w:val="00624D13"/>
    <w:rsid w:val="00626BBF"/>
    <w:rsid w:val="00627A57"/>
    <w:rsid w:val="0064273E"/>
    <w:rsid w:val="00643CC4"/>
    <w:rsid w:val="00666CBF"/>
    <w:rsid w:val="00667430"/>
    <w:rsid w:val="00677835"/>
    <w:rsid w:val="00680388"/>
    <w:rsid w:val="00686032"/>
    <w:rsid w:val="00686222"/>
    <w:rsid w:val="00690697"/>
    <w:rsid w:val="00691121"/>
    <w:rsid w:val="0069617A"/>
    <w:rsid w:val="00696410"/>
    <w:rsid w:val="00696C56"/>
    <w:rsid w:val="006A046F"/>
    <w:rsid w:val="006A3884"/>
    <w:rsid w:val="006B000D"/>
    <w:rsid w:val="006B12B0"/>
    <w:rsid w:val="006B3488"/>
    <w:rsid w:val="006B3CC5"/>
    <w:rsid w:val="006B473C"/>
    <w:rsid w:val="006B620D"/>
    <w:rsid w:val="006B64D8"/>
    <w:rsid w:val="006B6F64"/>
    <w:rsid w:val="006C0491"/>
    <w:rsid w:val="006D00B0"/>
    <w:rsid w:val="006D1CF3"/>
    <w:rsid w:val="006D7AEB"/>
    <w:rsid w:val="006E1571"/>
    <w:rsid w:val="006E2D7E"/>
    <w:rsid w:val="006E4FEB"/>
    <w:rsid w:val="006E54D3"/>
    <w:rsid w:val="006F1CF4"/>
    <w:rsid w:val="007058DE"/>
    <w:rsid w:val="00717237"/>
    <w:rsid w:val="007229D4"/>
    <w:rsid w:val="007232A4"/>
    <w:rsid w:val="0072638E"/>
    <w:rsid w:val="007422BD"/>
    <w:rsid w:val="00750DF1"/>
    <w:rsid w:val="00752ED5"/>
    <w:rsid w:val="007564F8"/>
    <w:rsid w:val="00765D83"/>
    <w:rsid w:val="00766297"/>
    <w:rsid w:val="0076669D"/>
    <w:rsid w:val="00766D19"/>
    <w:rsid w:val="00767CA4"/>
    <w:rsid w:val="00773CDB"/>
    <w:rsid w:val="0079523E"/>
    <w:rsid w:val="00796499"/>
    <w:rsid w:val="007A0C42"/>
    <w:rsid w:val="007B020C"/>
    <w:rsid w:val="007B12FD"/>
    <w:rsid w:val="007B523A"/>
    <w:rsid w:val="007C4870"/>
    <w:rsid w:val="007C5D33"/>
    <w:rsid w:val="007C61E6"/>
    <w:rsid w:val="007C63BB"/>
    <w:rsid w:val="007D56C3"/>
    <w:rsid w:val="007D5E66"/>
    <w:rsid w:val="007E20E5"/>
    <w:rsid w:val="007E6A58"/>
    <w:rsid w:val="007F066A"/>
    <w:rsid w:val="007F27F8"/>
    <w:rsid w:val="007F34ED"/>
    <w:rsid w:val="007F6BE6"/>
    <w:rsid w:val="00800750"/>
    <w:rsid w:val="00801971"/>
    <w:rsid w:val="0080248A"/>
    <w:rsid w:val="00804F58"/>
    <w:rsid w:val="00806ECB"/>
    <w:rsid w:val="008073B1"/>
    <w:rsid w:val="00810D93"/>
    <w:rsid w:val="008242EB"/>
    <w:rsid w:val="00824F5A"/>
    <w:rsid w:val="00836838"/>
    <w:rsid w:val="008426B6"/>
    <w:rsid w:val="00843DF5"/>
    <w:rsid w:val="00847363"/>
    <w:rsid w:val="008559F3"/>
    <w:rsid w:val="00856A14"/>
    <w:rsid w:val="00856CA3"/>
    <w:rsid w:val="00864528"/>
    <w:rsid w:val="008659EE"/>
    <w:rsid w:val="00865BC1"/>
    <w:rsid w:val="0087496A"/>
    <w:rsid w:val="00875C5D"/>
    <w:rsid w:val="00875EAC"/>
    <w:rsid w:val="00881ED0"/>
    <w:rsid w:val="00882257"/>
    <w:rsid w:val="00890EEE"/>
    <w:rsid w:val="00891336"/>
    <w:rsid w:val="0089316E"/>
    <w:rsid w:val="00894925"/>
    <w:rsid w:val="00895926"/>
    <w:rsid w:val="008A353C"/>
    <w:rsid w:val="008A4CF6"/>
    <w:rsid w:val="008B1946"/>
    <w:rsid w:val="008B2636"/>
    <w:rsid w:val="008B6F3D"/>
    <w:rsid w:val="008D38B4"/>
    <w:rsid w:val="008D5C37"/>
    <w:rsid w:val="008E3DE9"/>
    <w:rsid w:val="008E4E66"/>
    <w:rsid w:val="008E535F"/>
    <w:rsid w:val="009107ED"/>
    <w:rsid w:val="009138BF"/>
    <w:rsid w:val="00914708"/>
    <w:rsid w:val="00915B46"/>
    <w:rsid w:val="00921FDC"/>
    <w:rsid w:val="0093679E"/>
    <w:rsid w:val="00941947"/>
    <w:rsid w:val="00942F88"/>
    <w:rsid w:val="0094511B"/>
    <w:rsid w:val="00945B9D"/>
    <w:rsid w:val="009560E5"/>
    <w:rsid w:val="0096158A"/>
    <w:rsid w:val="009648DC"/>
    <w:rsid w:val="0097042E"/>
    <w:rsid w:val="009739C8"/>
    <w:rsid w:val="00975007"/>
    <w:rsid w:val="00982157"/>
    <w:rsid w:val="00987282"/>
    <w:rsid w:val="0099399A"/>
    <w:rsid w:val="00995C6E"/>
    <w:rsid w:val="009A0D8B"/>
    <w:rsid w:val="009A128D"/>
    <w:rsid w:val="009A663D"/>
    <w:rsid w:val="009B1280"/>
    <w:rsid w:val="009B3D61"/>
    <w:rsid w:val="009B718F"/>
    <w:rsid w:val="009C044B"/>
    <w:rsid w:val="009C2DB5"/>
    <w:rsid w:val="009C5B0E"/>
    <w:rsid w:val="009D2C86"/>
    <w:rsid w:val="009D43DD"/>
    <w:rsid w:val="009D4A8E"/>
    <w:rsid w:val="009E6FBE"/>
    <w:rsid w:val="009F049B"/>
    <w:rsid w:val="009F10F5"/>
    <w:rsid w:val="00A10577"/>
    <w:rsid w:val="00A119B4"/>
    <w:rsid w:val="00A15628"/>
    <w:rsid w:val="00A170A2"/>
    <w:rsid w:val="00A2629A"/>
    <w:rsid w:val="00A2768E"/>
    <w:rsid w:val="00A4111C"/>
    <w:rsid w:val="00A4279E"/>
    <w:rsid w:val="00A45B27"/>
    <w:rsid w:val="00A509E5"/>
    <w:rsid w:val="00A534B8"/>
    <w:rsid w:val="00A54063"/>
    <w:rsid w:val="00A5409F"/>
    <w:rsid w:val="00A54D38"/>
    <w:rsid w:val="00A56811"/>
    <w:rsid w:val="00A56977"/>
    <w:rsid w:val="00A57460"/>
    <w:rsid w:val="00A613D2"/>
    <w:rsid w:val="00A61E17"/>
    <w:rsid w:val="00A63054"/>
    <w:rsid w:val="00A6693C"/>
    <w:rsid w:val="00A74A54"/>
    <w:rsid w:val="00A76FB9"/>
    <w:rsid w:val="00A773DC"/>
    <w:rsid w:val="00A80C52"/>
    <w:rsid w:val="00A83D41"/>
    <w:rsid w:val="00A873E9"/>
    <w:rsid w:val="00A9004C"/>
    <w:rsid w:val="00A97DCA"/>
    <w:rsid w:val="00AA5C6D"/>
    <w:rsid w:val="00AA6E74"/>
    <w:rsid w:val="00AB099B"/>
    <w:rsid w:val="00AB3116"/>
    <w:rsid w:val="00AB5F89"/>
    <w:rsid w:val="00AC705A"/>
    <w:rsid w:val="00AC7C98"/>
    <w:rsid w:val="00AD4275"/>
    <w:rsid w:val="00AE00EE"/>
    <w:rsid w:val="00AE4760"/>
    <w:rsid w:val="00B03CCC"/>
    <w:rsid w:val="00B05292"/>
    <w:rsid w:val="00B05A8A"/>
    <w:rsid w:val="00B070A6"/>
    <w:rsid w:val="00B108FE"/>
    <w:rsid w:val="00B17E70"/>
    <w:rsid w:val="00B2036D"/>
    <w:rsid w:val="00B222FB"/>
    <w:rsid w:val="00B26C50"/>
    <w:rsid w:val="00B42E51"/>
    <w:rsid w:val="00B44446"/>
    <w:rsid w:val="00B46033"/>
    <w:rsid w:val="00B46E9B"/>
    <w:rsid w:val="00B53FCE"/>
    <w:rsid w:val="00B56BFE"/>
    <w:rsid w:val="00B57D39"/>
    <w:rsid w:val="00B65452"/>
    <w:rsid w:val="00B656BE"/>
    <w:rsid w:val="00B6716A"/>
    <w:rsid w:val="00B67BF1"/>
    <w:rsid w:val="00B727CB"/>
    <w:rsid w:val="00B72931"/>
    <w:rsid w:val="00B76C01"/>
    <w:rsid w:val="00B80078"/>
    <w:rsid w:val="00B80AAD"/>
    <w:rsid w:val="00B80ADE"/>
    <w:rsid w:val="00B80AFE"/>
    <w:rsid w:val="00B816F5"/>
    <w:rsid w:val="00B868BA"/>
    <w:rsid w:val="00BA7230"/>
    <w:rsid w:val="00BA7AAB"/>
    <w:rsid w:val="00BB22BA"/>
    <w:rsid w:val="00BB4FBA"/>
    <w:rsid w:val="00BC1208"/>
    <w:rsid w:val="00BC4493"/>
    <w:rsid w:val="00BC5194"/>
    <w:rsid w:val="00BC7C1F"/>
    <w:rsid w:val="00BD0F45"/>
    <w:rsid w:val="00BD4688"/>
    <w:rsid w:val="00BE1E71"/>
    <w:rsid w:val="00BE7C40"/>
    <w:rsid w:val="00BF1151"/>
    <w:rsid w:val="00BF35D4"/>
    <w:rsid w:val="00BF539D"/>
    <w:rsid w:val="00BF732E"/>
    <w:rsid w:val="00C028B8"/>
    <w:rsid w:val="00C10052"/>
    <w:rsid w:val="00C10F25"/>
    <w:rsid w:val="00C203B5"/>
    <w:rsid w:val="00C20452"/>
    <w:rsid w:val="00C2168A"/>
    <w:rsid w:val="00C320ED"/>
    <w:rsid w:val="00C32371"/>
    <w:rsid w:val="00C355F8"/>
    <w:rsid w:val="00C436AB"/>
    <w:rsid w:val="00C43F7A"/>
    <w:rsid w:val="00C45101"/>
    <w:rsid w:val="00C45BF4"/>
    <w:rsid w:val="00C505DB"/>
    <w:rsid w:val="00C55B7A"/>
    <w:rsid w:val="00C62B29"/>
    <w:rsid w:val="00C664FC"/>
    <w:rsid w:val="00C70869"/>
    <w:rsid w:val="00C70C44"/>
    <w:rsid w:val="00C741B8"/>
    <w:rsid w:val="00C8445F"/>
    <w:rsid w:val="00C84B96"/>
    <w:rsid w:val="00C84DB5"/>
    <w:rsid w:val="00C92FDF"/>
    <w:rsid w:val="00C9665D"/>
    <w:rsid w:val="00CA0226"/>
    <w:rsid w:val="00CA33BD"/>
    <w:rsid w:val="00CB2145"/>
    <w:rsid w:val="00CB4CB2"/>
    <w:rsid w:val="00CB66B0"/>
    <w:rsid w:val="00CC2B7B"/>
    <w:rsid w:val="00CC315F"/>
    <w:rsid w:val="00CC5350"/>
    <w:rsid w:val="00CD6723"/>
    <w:rsid w:val="00CE5951"/>
    <w:rsid w:val="00CF059C"/>
    <w:rsid w:val="00CF3B77"/>
    <w:rsid w:val="00CF6FA2"/>
    <w:rsid w:val="00CF73E9"/>
    <w:rsid w:val="00D136E3"/>
    <w:rsid w:val="00D14573"/>
    <w:rsid w:val="00D15A52"/>
    <w:rsid w:val="00D2403C"/>
    <w:rsid w:val="00D2440E"/>
    <w:rsid w:val="00D26176"/>
    <w:rsid w:val="00D30E4A"/>
    <w:rsid w:val="00D31E35"/>
    <w:rsid w:val="00D411BE"/>
    <w:rsid w:val="00D41B04"/>
    <w:rsid w:val="00D45062"/>
    <w:rsid w:val="00D5011F"/>
    <w:rsid w:val="00D507E2"/>
    <w:rsid w:val="00D534B3"/>
    <w:rsid w:val="00D61CE0"/>
    <w:rsid w:val="00D678DB"/>
    <w:rsid w:val="00D7649E"/>
    <w:rsid w:val="00D924E7"/>
    <w:rsid w:val="00D9551A"/>
    <w:rsid w:val="00DA016D"/>
    <w:rsid w:val="00DB05E8"/>
    <w:rsid w:val="00DB32F3"/>
    <w:rsid w:val="00DC66B8"/>
    <w:rsid w:val="00DC6BCA"/>
    <w:rsid w:val="00DC74E1"/>
    <w:rsid w:val="00DD1132"/>
    <w:rsid w:val="00DD2F4E"/>
    <w:rsid w:val="00DE07A5"/>
    <w:rsid w:val="00DE2CE3"/>
    <w:rsid w:val="00DE5AC1"/>
    <w:rsid w:val="00E04DAF"/>
    <w:rsid w:val="00E112C7"/>
    <w:rsid w:val="00E15C44"/>
    <w:rsid w:val="00E22F6B"/>
    <w:rsid w:val="00E24590"/>
    <w:rsid w:val="00E265BF"/>
    <w:rsid w:val="00E272F6"/>
    <w:rsid w:val="00E32ED9"/>
    <w:rsid w:val="00E4272D"/>
    <w:rsid w:val="00E4707A"/>
    <w:rsid w:val="00E5058E"/>
    <w:rsid w:val="00E51733"/>
    <w:rsid w:val="00E56264"/>
    <w:rsid w:val="00E604B6"/>
    <w:rsid w:val="00E66CA0"/>
    <w:rsid w:val="00E73CDA"/>
    <w:rsid w:val="00E73DFD"/>
    <w:rsid w:val="00E80F40"/>
    <w:rsid w:val="00E813CD"/>
    <w:rsid w:val="00E836F5"/>
    <w:rsid w:val="00E87132"/>
    <w:rsid w:val="00E904DB"/>
    <w:rsid w:val="00E941FC"/>
    <w:rsid w:val="00EA07C6"/>
    <w:rsid w:val="00EA0F3E"/>
    <w:rsid w:val="00EC1782"/>
    <w:rsid w:val="00EC22E4"/>
    <w:rsid w:val="00EC2C10"/>
    <w:rsid w:val="00EC59D6"/>
    <w:rsid w:val="00EC7662"/>
    <w:rsid w:val="00ED1EDE"/>
    <w:rsid w:val="00ED5D20"/>
    <w:rsid w:val="00F04295"/>
    <w:rsid w:val="00F05C25"/>
    <w:rsid w:val="00F07349"/>
    <w:rsid w:val="00F1353E"/>
    <w:rsid w:val="00F14D7F"/>
    <w:rsid w:val="00F20AC8"/>
    <w:rsid w:val="00F3454B"/>
    <w:rsid w:val="00F44695"/>
    <w:rsid w:val="00F522E3"/>
    <w:rsid w:val="00F54F06"/>
    <w:rsid w:val="00F620A7"/>
    <w:rsid w:val="00F64066"/>
    <w:rsid w:val="00F64C1B"/>
    <w:rsid w:val="00F65B7F"/>
    <w:rsid w:val="00F66145"/>
    <w:rsid w:val="00F67719"/>
    <w:rsid w:val="00F726F8"/>
    <w:rsid w:val="00F75F8F"/>
    <w:rsid w:val="00F814BD"/>
    <w:rsid w:val="00F81980"/>
    <w:rsid w:val="00F875CC"/>
    <w:rsid w:val="00FA30A6"/>
    <w:rsid w:val="00FA3555"/>
    <w:rsid w:val="00FA6449"/>
    <w:rsid w:val="00FB5281"/>
    <w:rsid w:val="00FB758E"/>
    <w:rsid w:val="00FC0E4A"/>
    <w:rsid w:val="00FC3BCF"/>
    <w:rsid w:val="00FD0590"/>
    <w:rsid w:val="00FD0A93"/>
    <w:rsid w:val="00FE393D"/>
    <w:rsid w:val="00FE50C1"/>
    <w:rsid w:val="00FE5E0D"/>
    <w:rsid w:val="01017376"/>
    <w:rsid w:val="029A4D83"/>
    <w:rsid w:val="036994A7"/>
    <w:rsid w:val="03DE920E"/>
    <w:rsid w:val="03FCBFBF"/>
    <w:rsid w:val="060FB614"/>
    <w:rsid w:val="06A8FAB3"/>
    <w:rsid w:val="0A18FD7E"/>
    <w:rsid w:val="0D4131B8"/>
    <w:rsid w:val="129D5385"/>
    <w:rsid w:val="1BC66C54"/>
    <w:rsid w:val="235E340D"/>
    <w:rsid w:val="23C3A6F4"/>
    <w:rsid w:val="29D5D43C"/>
    <w:rsid w:val="2F002708"/>
    <w:rsid w:val="332DBDC6"/>
    <w:rsid w:val="3842350D"/>
    <w:rsid w:val="4882B3DD"/>
    <w:rsid w:val="499DDC5E"/>
    <w:rsid w:val="4B415A4D"/>
    <w:rsid w:val="4EB2841F"/>
    <w:rsid w:val="5234C144"/>
    <w:rsid w:val="56520269"/>
    <w:rsid w:val="5A7C7DF2"/>
    <w:rsid w:val="5C030B93"/>
    <w:rsid w:val="67764113"/>
    <w:rsid w:val="6845E36C"/>
    <w:rsid w:val="6AADD663"/>
    <w:rsid w:val="7047DF2B"/>
    <w:rsid w:val="7651CD97"/>
    <w:rsid w:val="769929A0"/>
    <w:rsid w:val="7CB1A4B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1AB5FAC5-16DF-460B-9850-42F500F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D468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265BF"/>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265B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265B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265B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265BF"/>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265BF"/>
    <w:pPr>
      <w:keepNext/>
      <w:spacing w:after="200" w:line="240" w:lineRule="auto"/>
    </w:pPr>
    <w:rPr>
      <w:iCs/>
      <w:color w:val="002664"/>
      <w:sz w:val="18"/>
      <w:szCs w:val="18"/>
    </w:rPr>
  </w:style>
  <w:style w:type="table" w:customStyle="1" w:styleId="Tableheader">
    <w:name w:val="ŠTable header"/>
    <w:basedOn w:val="TableNormal"/>
    <w:uiPriority w:val="99"/>
    <w:rsid w:val="00E265B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2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265BF"/>
    <w:pPr>
      <w:numPr>
        <w:numId w:val="26"/>
      </w:numPr>
    </w:pPr>
  </w:style>
  <w:style w:type="paragraph" w:styleId="ListNumber2">
    <w:name w:val="List Number 2"/>
    <w:aliases w:val="ŠList Number 2"/>
    <w:basedOn w:val="Normal"/>
    <w:uiPriority w:val="8"/>
    <w:qFormat/>
    <w:rsid w:val="00E265BF"/>
    <w:pPr>
      <w:numPr>
        <w:numId w:val="25"/>
      </w:numPr>
    </w:pPr>
  </w:style>
  <w:style w:type="paragraph" w:styleId="ListBullet">
    <w:name w:val="List Bullet"/>
    <w:aliases w:val="ŠList Bullet"/>
    <w:basedOn w:val="Normal"/>
    <w:uiPriority w:val="9"/>
    <w:qFormat/>
    <w:rsid w:val="00E265BF"/>
    <w:pPr>
      <w:numPr>
        <w:numId w:val="23"/>
      </w:numPr>
    </w:pPr>
  </w:style>
  <w:style w:type="paragraph" w:styleId="ListBullet2">
    <w:name w:val="List Bullet 2"/>
    <w:aliases w:val="ŠList Bullet 2"/>
    <w:basedOn w:val="Normal"/>
    <w:uiPriority w:val="10"/>
    <w:qFormat/>
    <w:rsid w:val="00E265BF"/>
    <w:pPr>
      <w:numPr>
        <w:numId w:val="21"/>
      </w:numPr>
    </w:pPr>
  </w:style>
  <w:style w:type="paragraph" w:customStyle="1" w:styleId="FeatureBox4">
    <w:name w:val="ŠFeature Box 4"/>
    <w:basedOn w:val="FeatureBox2"/>
    <w:next w:val="Normal"/>
    <w:uiPriority w:val="14"/>
    <w:qFormat/>
    <w:rsid w:val="00E265B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265BF"/>
    <w:pPr>
      <w:keepNext/>
      <w:ind w:left="567" w:right="57"/>
    </w:pPr>
    <w:rPr>
      <w:szCs w:val="22"/>
    </w:rPr>
  </w:style>
  <w:style w:type="paragraph" w:customStyle="1" w:styleId="Documentname">
    <w:name w:val="ŠDocument name"/>
    <w:basedOn w:val="Normal"/>
    <w:next w:val="Normal"/>
    <w:uiPriority w:val="17"/>
    <w:qFormat/>
    <w:rsid w:val="00E265BF"/>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E265BF"/>
    <w:pPr>
      <w:spacing w:after="0"/>
    </w:pPr>
    <w:rPr>
      <w:sz w:val="18"/>
      <w:szCs w:val="18"/>
    </w:rPr>
  </w:style>
  <w:style w:type="paragraph" w:customStyle="1" w:styleId="FeatureBox2">
    <w:name w:val="ŠFeature Box 2"/>
    <w:basedOn w:val="Normal"/>
    <w:next w:val="Normal"/>
    <w:uiPriority w:val="12"/>
    <w:qFormat/>
    <w:rsid w:val="00E265B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E265B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E265B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265B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265B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265BF"/>
    <w:rPr>
      <w:color w:val="2F5496" w:themeColor="accent1" w:themeShade="BF"/>
      <w:u w:val="single"/>
    </w:rPr>
  </w:style>
  <w:style w:type="paragraph" w:customStyle="1" w:styleId="Logo">
    <w:name w:val="ŠLogo"/>
    <w:basedOn w:val="Normal"/>
    <w:uiPriority w:val="18"/>
    <w:qFormat/>
    <w:rsid w:val="00E265B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265BF"/>
    <w:pPr>
      <w:tabs>
        <w:tab w:val="right" w:leader="dot" w:pos="14570"/>
      </w:tabs>
      <w:spacing w:before="0"/>
    </w:pPr>
    <w:rPr>
      <w:b/>
      <w:noProof/>
    </w:rPr>
  </w:style>
  <w:style w:type="paragraph" w:styleId="TOC2">
    <w:name w:val="toc 2"/>
    <w:aliases w:val="ŠTOC 2"/>
    <w:basedOn w:val="Normal"/>
    <w:next w:val="Normal"/>
    <w:uiPriority w:val="39"/>
    <w:unhideWhenUsed/>
    <w:rsid w:val="00E265BF"/>
    <w:pPr>
      <w:tabs>
        <w:tab w:val="right" w:leader="dot" w:pos="14570"/>
      </w:tabs>
      <w:spacing w:before="0"/>
    </w:pPr>
    <w:rPr>
      <w:noProof/>
    </w:rPr>
  </w:style>
  <w:style w:type="paragraph" w:styleId="TOC3">
    <w:name w:val="toc 3"/>
    <w:aliases w:val="ŠTOC 3"/>
    <w:basedOn w:val="Normal"/>
    <w:next w:val="Normal"/>
    <w:uiPriority w:val="39"/>
    <w:unhideWhenUsed/>
    <w:rsid w:val="00E265BF"/>
    <w:pPr>
      <w:spacing w:before="0"/>
      <w:ind w:left="244"/>
    </w:pPr>
  </w:style>
  <w:style w:type="character" w:customStyle="1" w:styleId="BoldItalic">
    <w:name w:val="ŠBold Italic"/>
    <w:basedOn w:val="DefaultParagraphFont"/>
    <w:uiPriority w:val="1"/>
    <w:qFormat/>
    <w:rsid w:val="00E265BF"/>
    <w:rPr>
      <w:b/>
      <w:i/>
      <w:iCs/>
    </w:rPr>
  </w:style>
  <w:style w:type="character" w:customStyle="1" w:styleId="Heading1Char">
    <w:name w:val="Heading 1 Char"/>
    <w:aliases w:val="ŠHeading 1 Char"/>
    <w:basedOn w:val="DefaultParagraphFont"/>
    <w:link w:val="Heading1"/>
    <w:uiPriority w:val="3"/>
    <w:rsid w:val="00E265B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265B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265BF"/>
    <w:pPr>
      <w:spacing w:after="240"/>
      <w:outlineLvl w:val="9"/>
    </w:pPr>
    <w:rPr>
      <w:szCs w:val="40"/>
    </w:rPr>
  </w:style>
  <w:style w:type="paragraph" w:styleId="Footer">
    <w:name w:val="footer"/>
    <w:aliases w:val="ŠFooter"/>
    <w:basedOn w:val="Normal"/>
    <w:link w:val="FooterChar"/>
    <w:uiPriority w:val="19"/>
    <w:rsid w:val="00E265B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265BF"/>
    <w:rPr>
      <w:rFonts w:ascii="Arial" w:hAnsi="Arial" w:cs="Arial"/>
      <w:sz w:val="18"/>
      <w:szCs w:val="18"/>
    </w:rPr>
  </w:style>
  <w:style w:type="paragraph" w:styleId="Header">
    <w:name w:val="header"/>
    <w:aliases w:val="ŠHeader"/>
    <w:basedOn w:val="Normal"/>
    <w:link w:val="HeaderChar"/>
    <w:uiPriority w:val="16"/>
    <w:rsid w:val="00E265BF"/>
    <w:rPr>
      <w:noProof/>
      <w:color w:val="002664"/>
      <w:sz w:val="28"/>
      <w:szCs w:val="28"/>
    </w:rPr>
  </w:style>
  <w:style w:type="character" w:customStyle="1" w:styleId="HeaderChar">
    <w:name w:val="Header Char"/>
    <w:aliases w:val="ŠHeader Char"/>
    <w:basedOn w:val="DefaultParagraphFont"/>
    <w:link w:val="Header"/>
    <w:uiPriority w:val="16"/>
    <w:rsid w:val="00E265B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265B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265B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265BF"/>
    <w:rPr>
      <w:rFonts w:ascii="Arial" w:hAnsi="Arial" w:cs="Arial"/>
      <w:b/>
      <w:szCs w:val="32"/>
    </w:rPr>
  </w:style>
  <w:style w:type="character" w:styleId="UnresolvedMention">
    <w:name w:val="Unresolved Mention"/>
    <w:basedOn w:val="DefaultParagraphFont"/>
    <w:uiPriority w:val="99"/>
    <w:semiHidden/>
    <w:unhideWhenUsed/>
    <w:rsid w:val="00E265BF"/>
    <w:rPr>
      <w:color w:val="605E5C"/>
      <w:shd w:val="clear" w:color="auto" w:fill="E1DFDD"/>
    </w:rPr>
  </w:style>
  <w:style w:type="character" w:styleId="SubtleEmphasis">
    <w:name w:val="Subtle Emphasis"/>
    <w:basedOn w:val="DefaultParagraphFont"/>
    <w:uiPriority w:val="19"/>
    <w:semiHidden/>
    <w:qFormat/>
    <w:rsid w:val="00E265BF"/>
    <w:rPr>
      <w:i/>
      <w:iCs/>
      <w:color w:val="404040" w:themeColor="text1" w:themeTint="BF"/>
    </w:rPr>
  </w:style>
  <w:style w:type="paragraph" w:styleId="TOC4">
    <w:name w:val="toc 4"/>
    <w:aliases w:val="ŠTOC 4"/>
    <w:basedOn w:val="Normal"/>
    <w:next w:val="Normal"/>
    <w:autoRedefine/>
    <w:uiPriority w:val="39"/>
    <w:unhideWhenUsed/>
    <w:rsid w:val="00E265BF"/>
    <w:pPr>
      <w:spacing w:before="0"/>
      <w:ind w:left="488"/>
    </w:pPr>
  </w:style>
  <w:style w:type="character" w:styleId="CommentReference">
    <w:name w:val="annotation reference"/>
    <w:basedOn w:val="DefaultParagraphFont"/>
    <w:uiPriority w:val="99"/>
    <w:semiHidden/>
    <w:unhideWhenUsed/>
    <w:rsid w:val="00E265BF"/>
    <w:rPr>
      <w:sz w:val="16"/>
      <w:szCs w:val="16"/>
    </w:rPr>
  </w:style>
  <w:style w:type="paragraph" w:styleId="CommentText">
    <w:name w:val="annotation text"/>
    <w:basedOn w:val="Normal"/>
    <w:link w:val="CommentTextChar"/>
    <w:uiPriority w:val="99"/>
    <w:unhideWhenUsed/>
    <w:rsid w:val="00E265BF"/>
    <w:pPr>
      <w:spacing w:line="240" w:lineRule="auto"/>
    </w:pPr>
    <w:rPr>
      <w:sz w:val="20"/>
      <w:szCs w:val="20"/>
    </w:rPr>
  </w:style>
  <w:style w:type="character" w:customStyle="1" w:styleId="CommentTextChar">
    <w:name w:val="Comment Text Char"/>
    <w:basedOn w:val="DefaultParagraphFont"/>
    <w:link w:val="CommentText"/>
    <w:uiPriority w:val="99"/>
    <w:rsid w:val="00E265B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65BF"/>
    <w:rPr>
      <w:b/>
      <w:bCs/>
    </w:rPr>
  </w:style>
  <w:style w:type="character" w:customStyle="1" w:styleId="CommentSubjectChar">
    <w:name w:val="Comment Subject Char"/>
    <w:basedOn w:val="CommentTextChar"/>
    <w:link w:val="CommentSubject"/>
    <w:uiPriority w:val="99"/>
    <w:semiHidden/>
    <w:rsid w:val="00E265BF"/>
    <w:rPr>
      <w:rFonts w:ascii="Arial" w:hAnsi="Arial" w:cs="Arial"/>
      <w:b/>
      <w:bCs/>
      <w:sz w:val="20"/>
      <w:szCs w:val="20"/>
    </w:rPr>
  </w:style>
  <w:style w:type="character" w:styleId="Strong">
    <w:name w:val="Strong"/>
    <w:aliases w:val="ŠStrong,Bold"/>
    <w:qFormat/>
    <w:rsid w:val="00E265BF"/>
    <w:rPr>
      <w:b/>
      <w:bCs/>
    </w:rPr>
  </w:style>
  <w:style w:type="character" w:styleId="Emphasis">
    <w:name w:val="Emphasis"/>
    <w:aliases w:val="ŠEmphasis,Italic"/>
    <w:qFormat/>
    <w:rsid w:val="00E265BF"/>
    <w:rPr>
      <w:i/>
      <w:iCs/>
    </w:rPr>
  </w:style>
  <w:style w:type="paragraph" w:styleId="ListNumber3">
    <w:name w:val="List Number 3"/>
    <w:aliases w:val="ŠList Number 3"/>
    <w:basedOn w:val="ListBullet3"/>
    <w:uiPriority w:val="8"/>
    <w:rsid w:val="00E265BF"/>
    <w:pPr>
      <w:numPr>
        <w:ilvl w:val="2"/>
        <w:numId w:val="25"/>
      </w:numPr>
    </w:pPr>
  </w:style>
  <w:style w:type="paragraph" w:styleId="ListBullet3">
    <w:name w:val="List Bullet 3"/>
    <w:aliases w:val="ŠList Bullet 3"/>
    <w:basedOn w:val="Normal"/>
    <w:uiPriority w:val="10"/>
    <w:rsid w:val="00E265BF"/>
    <w:pPr>
      <w:numPr>
        <w:numId w:val="22"/>
      </w:numPr>
    </w:pPr>
  </w:style>
  <w:style w:type="character" w:styleId="PlaceholderText">
    <w:name w:val="Placeholder Text"/>
    <w:basedOn w:val="DefaultParagraphFont"/>
    <w:uiPriority w:val="99"/>
    <w:semiHidden/>
    <w:rsid w:val="00E265BF"/>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E265BF"/>
    <w:pPr>
      <w:spacing w:before="360"/>
    </w:pPr>
    <w:rPr>
      <w:color w:val="002664"/>
      <w:sz w:val="44"/>
      <w:szCs w:val="48"/>
    </w:rPr>
  </w:style>
  <w:style w:type="character" w:customStyle="1" w:styleId="SubtitleChar0">
    <w:name w:val="ŠSubtitle Char"/>
    <w:basedOn w:val="DefaultParagraphFont"/>
    <w:link w:val="Subtitle0"/>
    <w:uiPriority w:val="2"/>
    <w:rsid w:val="00E265BF"/>
    <w:rPr>
      <w:rFonts w:ascii="Arial" w:hAnsi="Arial" w:cs="Arial"/>
      <w:color w:val="002664"/>
      <w:sz w:val="44"/>
      <w:szCs w:val="48"/>
    </w:rPr>
  </w:style>
  <w:style w:type="paragraph" w:styleId="Title">
    <w:name w:val="Title"/>
    <w:aliases w:val="ŠTitle"/>
    <w:basedOn w:val="Normal"/>
    <w:next w:val="Normal"/>
    <w:link w:val="TitleChar"/>
    <w:uiPriority w:val="1"/>
    <w:rsid w:val="00E265B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265BF"/>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E265BF"/>
    <w:pPr>
      <w:ind w:left="567"/>
    </w:pPr>
  </w:style>
  <w:style w:type="character" w:styleId="FollowedHyperlink">
    <w:name w:val="FollowedHyperlink"/>
    <w:basedOn w:val="DefaultParagraphFont"/>
    <w:uiPriority w:val="99"/>
    <w:semiHidden/>
    <w:unhideWhenUsed/>
    <w:rsid w:val="00E26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7519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https://www.youtube.com/watch?v=Xn15Le8EPgw" TargetMode="External"/><Relationship Id="rId42" Type="http://schemas.openxmlformats.org/officeDocument/2006/relationships/hyperlink" Target="https://www.youtube.com/watch?app=desktop&amp;v=BzHOsQ3vcYk" TargetMode="External"/><Relationship Id="rId47" Type="http://schemas.openxmlformats.org/officeDocument/2006/relationships/hyperlink" Target="https://www.youtube.com/watch?v=t2cIUu-sS7w" TargetMode="External"/><Relationship Id="rId50" Type="http://schemas.openxmlformats.org/officeDocument/2006/relationships/hyperlink" Target="https://educationstandards.nsw.edu.au" TargetMode="External"/><Relationship Id="rId55" Type="http://schemas.openxmlformats.org/officeDocument/2006/relationships/hyperlink" Target="https://www.youtube.com/watch?v=Xn15Le8EPgw" TargetMode="External"/><Relationship Id="rId63" Type="http://schemas.openxmlformats.org/officeDocument/2006/relationships/image" Target="media/image26.png"/><Relationship Id="rId68" Type="http://schemas.openxmlformats.org/officeDocument/2006/relationships/theme" Target="theme/theme1.xml"/><Relationship Id="rId7" Type="http://schemas.openxmlformats.org/officeDocument/2006/relationships/hyperlink" Target="https://curriculum.nsw.edu.au/learning-areas/creative-arts/music-7-10-2024/overview"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s://www.youtube.com/watch?app=desktop&amp;v=BzHOsQ3vcYk" TargetMode="External"/><Relationship Id="rId40" Type="http://schemas.openxmlformats.org/officeDocument/2006/relationships/hyperlink" Target="https://www.youtube.com/watch?app=desktop&amp;v=BzHOsQ3vcYk" TargetMode="External"/><Relationship Id="rId45" Type="http://schemas.openxmlformats.org/officeDocument/2006/relationships/hyperlink" Target="https://www.youtube.com/watch?v=t2cIUu-sS7w" TargetMode="External"/><Relationship Id="rId53" Type="http://schemas.openxmlformats.org/officeDocument/2006/relationships/hyperlink" Target="https://www.youtube.com/watch?app=desktop&amp;v=BzHOsQ3vcYk"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youtube.com/watch?v=Xn15Le8EPgw" TargetMode="External"/><Relationship Id="rId43" Type="http://schemas.openxmlformats.org/officeDocument/2006/relationships/hyperlink" Target="https://www.youtube.com/watch?v=t2cIUu-sS7w" TargetMode="External"/><Relationship Id="rId48" Type="http://schemas.openxmlformats.org/officeDocument/2006/relationships/hyperlink" Target="https://www.youtube.com/watch?app=desktop&amp;v=BzHOsQ3vcYk" TargetMode="External"/><Relationship Id="rId56" Type="http://schemas.openxmlformats.org/officeDocument/2006/relationships/hyperlink" Target="https://www.vivaldifourseasons.it/en/the-four-seasons" TargetMode="External"/><Relationship Id="rId64" Type="http://schemas.openxmlformats.org/officeDocument/2006/relationships/header" Target="header4.xml"/><Relationship Id="rId8" Type="http://schemas.openxmlformats.org/officeDocument/2006/relationships/hyperlink" Target="https://education.nsw.gov.au/teaching-and-learning/curriculum/creative-arts/planning-programming-and-assessing-creative-arts-7-10/music-7-10" TargetMode="External"/><Relationship Id="rId51" Type="http://schemas.openxmlformats.org/officeDocument/2006/relationships/hyperlink" Target="https://curriculum.nsw.edu.au"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s://www.vivaldifourseasons.it/en/the-four-seasons" TargetMode="External"/><Relationship Id="rId46" Type="http://schemas.openxmlformats.org/officeDocument/2006/relationships/hyperlink" Target="https://www.youtube.com/watch?app=desktop&amp;v=BzHOsQ3vcYk" TargetMode="External"/><Relationship Id="rId59" Type="http://schemas.openxmlformats.org/officeDocument/2006/relationships/footer" Target="footer1.xml"/><Relationship Id="rId67" Type="http://schemas.microsoft.com/office/2011/relationships/people" Target="people.xml"/><Relationship Id="rId20" Type="http://schemas.openxmlformats.org/officeDocument/2006/relationships/image" Target="media/image12.png"/><Relationship Id="rId41" Type="http://schemas.openxmlformats.org/officeDocument/2006/relationships/hyperlink" Target="https://www.youtube.com/watch?v=t2cIUu-sS7w" TargetMode="External"/><Relationship Id="rId54" Type="http://schemas.openxmlformats.org/officeDocument/2006/relationships/hyperlink" Target="https://www.youtube.com/watch?v=t2cIUu-sS7w" TargetMode="External"/><Relationship Id="rId62"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youtube.com/watch?v=t2cIUu-sS7w" TargetMode="External"/><Relationship Id="rId49" Type="http://schemas.openxmlformats.org/officeDocument/2006/relationships/hyperlink" Target="https://educationstandards.nsw.edu.au/wps/portal/nesa/mini-footer/copyright" TargetMode="External"/><Relationship Id="rId57"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hyperlink" Target="https://www.youtube.com/watch?app=desktop&amp;v=BzHOsQ3vcYk" TargetMode="External"/><Relationship Id="rId52" Type="http://schemas.openxmlformats.org/officeDocument/2006/relationships/hyperlink" Target="https://curriculum.nsw.edu.au/learning-areas/creative-arts/music-7-10-2024/overview" TargetMode="External"/><Relationship Id="rId60" Type="http://schemas.openxmlformats.org/officeDocument/2006/relationships/header" Target="header3.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www.youtube.com/watch?v=t2cIUu-sS7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9.svg"/><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18</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Music Stage 4 – teacher resource – Beats and tunes</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resource – Beats and tunes – Music Stage 4</dc:title>
  <dc:subject/>
  <dc:creator>NSW Department of Education</dc:creator>
  <cp:keywords/>
  <dc:description/>
  <dcterms:created xsi:type="dcterms:W3CDTF">2024-08-28T05:51:00Z</dcterms:created>
  <dcterms:modified xsi:type="dcterms:W3CDTF">2024-09-19T06:35:00Z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6880100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