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Overview of sample unit - Second opinion"/>
      </w:tblPr>
      <w:tblGrid>
        <w:gridCol w:w="2503"/>
        <w:gridCol w:w="6286"/>
        <w:gridCol w:w="850"/>
        <w:gridCol w:w="709"/>
        <w:gridCol w:w="1134"/>
        <w:gridCol w:w="3553"/>
      </w:tblGrid>
      <w:tr w:rsidR="008554F5" w14:paraId="4448CF3C" w14:textId="77777777">
        <w:tc>
          <w:tcPr>
            <w:tcW w:w="15035" w:type="dxa"/>
            <w:gridSpan w:val="6"/>
            <w:tcBorders>
              <w:top w:val="nil"/>
              <w:left w:val="nil"/>
              <w:bottom w:val="nil"/>
              <w:right w:val="nil"/>
            </w:tcBorders>
          </w:tcPr>
          <w:p w14:paraId="47A2FEEE" w14:textId="121ED82E" w:rsidR="00CF2476" w:rsidRDefault="00CF2476" w:rsidP="00CF2476">
            <w:pPr>
              <w:spacing w:before="0" w:after="0"/>
              <w:rPr>
                <w:b/>
                <w:sz w:val="20"/>
                <w:szCs w:val="20"/>
              </w:rPr>
            </w:pPr>
            <w:r>
              <w:rPr>
                <w:b/>
                <w:sz w:val="20"/>
                <w:szCs w:val="20"/>
              </w:rPr>
              <w:t>S</w:t>
            </w:r>
            <w:r w:rsidRPr="00E45A28">
              <w:rPr>
                <w:b/>
                <w:sz w:val="20"/>
                <w:szCs w:val="20"/>
              </w:rPr>
              <w:t>ample unit</w:t>
            </w:r>
            <w:r w:rsidR="00177543">
              <w:rPr>
                <w:b/>
                <w:sz w:val="20"/>
                <w:szCs w:val="20"/>
              </w:rPr>
              <w:t xml:space="preserve">: </w:t>
            </w:r>
            <w:r>
              <w:rPr>
                <w:b/>
                <w:sz w:val="20"/>
                <w:szCs w:val="20"/>
              </w:rPr>
              <w:t>Personal Development, Health and Physical Education</w:t>
            </w:r>
          </w:p>
          <w:p w14:paraId="531AC01C" w14:textId="77777777" w:rsidR="008554F5" w:rsidRDefault="00CF2476" w:rsidP="00CF2476">
            <w:pPr>
              <w:spacing w:before="0" w:after="0"/>
              <w:rPr>
                <w:sz w:val="20"/>
                <w:szCs w:val="20"/>
              </w:rPr>
            </w:pPr>
            <w:r w:rsidRPr="008A41DE">
              <w:rPr>
                <w:i/>
                <w:sz w:val="20"/>
                <w:szCs w:val="20"/>
              </w:rPr>
              <w:t>Sample for implementation from 2019</w:t>
            </w:r>
          </w:p>
        </w:tc>
      </w:tr>
      <w:tr w:rsidR="008554F5" w:rsidRPr="00007FEB" w14:paraId="7CABBB86" w14:textId="77777777">
        <w:tc>
          <w:tcPr>
            <w:tcW w:w="15035" w:type="dxa"/>
            <w:gridSpan w:val="6"/>
            <w:tcBorders>
              <w:top w:val="nil"/>
              <w:left w:val="nil"/>
              <w:bottom w:val="single" w:sz="4" w:space="0" w:color="000000"/>
              <w:right w:val="nil"/>
            </w:tcBorders>
          </w:tcPr>
          <w:p w14:paraId="3842FB34" w14:textId="77777777" w:rsidR="008554F5" w:rsidRPr="00007FEB" w:rsidRDefault="008554F5" w:rsidP="00AD0A9E">
            <w:pPr>
              <w:spacing w:before="0" w:after="0"/>
              <w:rPr>
                <w:sz w:val="20"/>
                <w:szCs w:val="20"/>
              </w:rPr>
            </w:pPr>
          </w:p>
        </w:tc>
      </w:tr>
      <w:tr w:rsidR="008554F5" w:rsidRPr="00007FEB" w14:paraId="28C16E6D" w14:textId="77777777" w:rsidTr="00D211FC">
        <w:tc>
          <w:tcPr>
            <w:tcW w:w="2503" w:type="dxa"/>
            <w:tcBorders>
              <w:top w:val="single" w:sz="4" w:space="0" w:color="000000"/>
              <w:bottom w:val="single" w:sz="4" w:space="0" w:color="000000"/>
            </w:tcBorders>
            <w:shd w:val="clear" w:color="auto" w:fill="F2F2F2"/>
          </w:tcPr>
          <w:p w14:paraId="63460860" w14:textId="77777777" w:rsidR="008554F5" w:rsidRPr="00007FEB" w:rsidRDefault="00B010E8" w:rsidP="00B23C38">
            <w:pPr>
              <w:spacing w:before="60" w:after="60" w:line="276" w:lineRule="auto"/>
              <w:rPr>
                <w:sz w:val="20"/>
                <w:szCs w:val="20"/>
              </w:rPr>
            </w:pPr>
            <w:r w:rsidRPr="00007FEB">
              <w:rPr>
                <w:b/>
                <w:sz w:val="20"/>
                <w:szCs w:val="20"/>
              </w:rPr>
              <w:t>Unit title</w:t>
            </w:r>
          </w:p>
        </w:tc>
        <w:tc>
          <w:tcPr>
            <w:tcW w:w="6286" w:type="dxa"/>
            <w:tcBorders>
              <w:top w:val="single" w:sz="4" w:space="0" w:color="000000"/>
              <w:bottom w:val="single" w:sz="4" w:space="0" w:color="000000"/>
            </w:tcBorders>
            <w:shd w:val="clear" w:color="auto" w:fill="auto"/>
          </w:tcPr>
          <w:p w14:paraId="10BC3F18" w14:textId="77777777" w:rsidR="008554F5" w:rsidRPr="00007FEB" w:rsidRDefault="00B010E8" w:rsidP="00B23C38">
            <w:pPr>
              <w:spacing w:before="60" w:after="60" w:line="276" w:lineRule="auto"/>
              <w:rPr>
                <w:sz w:val="20"/>
                <w:szCs w:val="20"/>
              </w:rPr>
            </w:pPr>
            <w:r w:rsidRPr="00007FEB">
              <w:rPr>
                <w:sz w:val="20"/>
                <w:szCs w:val="20"/>
              </w:rPr>
              <w:t>Second opinion</w:t>
            </w:r>
          </w:p>
        </w:tc>
        <w:tc>
          <w:tcPr>
            <w:tcW w:w="850" w:type="dxa"/>
            <w:tcBorders>
              <w:top w:val="single" w:sz="4" w:space="0" w:color="000000"/>
              <w:bottom w:val="single" w:sz="4" w:space="0" w:color="000000"/>
            </w:tcBorders>
            <w:shd w:val="clear" w:color="auto" w:fill="F2F2F2"/>
          </w:tcPr>
          <w:p w14:paraId="20CD24A2" w14:textId="77777777" w:rsidR="008554F5" w:rsidRPr="00007FEB" w:rsidRDefault="00B010E8" w:rsidP="00B23C38">
            <w:pPr>
              <w:spacing w:before="60" w:after="60" w:line="276" w:lineRule="auto"/>
              <w:rPr>
                <w:sz w:val="20"/>
                <w:szCs w:val="20"/>
              </w:rPr>
            </w:pPr>
            <w:r w:rsidRPr="00007FEB">
              <w:rPr>
                <w:b/>
                <w:sz w:val="20"/>
                <w:szCs w:val="20"/>
              </w:rPr>
              <w:t>Stage</w:t>
            </w:r>
          </w:p>
        </w:tc>
        <w:tc>
          <w:tcPr>
            <w:tcW w:w="709" w:type="dxa"/>
            <w:tcBorders>
              <w:top w:val="single" w:sz="4" w:space="0" w:color="000000"/>
              <w:bottom w:val="single" w:sz="4" w:space="0" w:color="000000"/>
            </w:tcBorders>
            <w:shd w:val="clear" w:color="auto" w:fill="auto"/>
          </w:tcPr>
          <w:p w14:paraId="79031511" w14:textId="77777777" w:rsidR="008554F5" w:rsidRPr="000875F2" w:rsidRDefault="00B010E8" w:rsidP="00B23C38">
            <w:pPr>
              <w:spacing w:before="60" w:after="60" w:line="276" w:lineRule="auto"/>
              <w:rPr>
                <w:sz w:val="20"/>
                <w:szCs w:val="20"/>
              </w:rPr>
            </w:pPr>
            <w:r w:rsidRPr="000875F2">
              <w:rPr>
                <w:sz w:val="20"/>
                <w:szCs w:val="20"/>
              </w:rPr>
              <w:t>5</w:t>
            </w:r>
          </w:p>
        </w:tc>
        <w:tc>
          <w:tcPr>
            <w:tcW w:w="1134" w:type="dxa"/>
            <w:tcBorders>
              <w:top w:val="single" w:sz="4" w:space="0" w:color="000000"/>
              <w:bottom w:val="single" w:sz="4" w:space="0" w:color="000000"/>
            </w:tcBorders>
            <w:shd w:val="clear" w:color="auto" w:fill="F2F2F2"/>
          </w:tcPr>
          <w:p w14:paraId="343C0AFD" w14:textId="4873B698" w:rsidR="008554F5" w:rsidRPr="00007FEB" w:rsidRDefault="00B010E8" w:rsidP="00B23C38">
            <w:pPr>
              <w:spacing w:before="60" w:after="60" w:line="276" w:lineRule="auto"/>
              <w:rPr>
                <w:b/>
                <w:sz w:val="20"/>
                <w:szCs w:val="20"/>
              </w:rPr>
            </w:pPr>
            <w:r w:rsidRPr="00007FEB">
              <w:rPr>
                <w:b/>
                <w:sz w:val="20"/>
                <w:szCs w:val="20"/>
              </w:rPr>
              <w:t>Duration</w:t>
            </w:r>
          </w:p>
        </w:tc>
        <w:tc>
          <w:tcPr>
            <w:tcW w:w="3553" w:type="dxa"/>
            <w:tcBorders>
              <w:top w:val="single" w:sz="4" w:space="0" w:color="000000"/>
              <w:bottom w:val="single" w:sz="4" w:space="0" w:color="000000"/>
            </w:tcBorders>
          </w:tcPr>
          <w:p w14:paraId="4FA2847C" w14:textId="1A30B1A6" w:rsidR="008554F5" w:rsidRPr="00007FEB" w:rsidRDefault="00B010E8" w:rsidP="00B23C38">
            <w:pPr>
              <w:spacing w:before="60" w:after="60" w:line="276" w:lineRule="auto"/>
              <w:rPr>
                <w:sz w:val="20"/>
                <w:szCs w:val="20"/>
              </w:rPr>
            </w:pPr>
            <w:r w:rsidRPr="00007FEB">
              <w:rPr>
                <w:sz w:val="20"/>
                <w:szCs w:val="20"/>
              </w:rPr>
              <w:t xml:space="preserve">10 weeks </w:t>
            </w:r>
          </w:p>
        </w:tc>
      </w:tr>
      <w:tr w:rsidR="008554F5" w:rsidRPr="00007FEB" w14:paraId="28657B45" w14:textId="77777777">
        <w:tc>
          <w:tcPr>
            <w:tcW w:w="15035" w:type="dxa"/>
            <w:gridSpan w:val="6"/>
            <w:tcBorders>
              <w:top w:val="single" w:sz="4" w:space="0" w:color="000000"/>
              <w:left w:val="nil"/>
              <w:bottom w:val="single" w:sz="4" w:space="0" w:color="000000"/>
              <w:right w:val="nil"/>
            </w:tcBorders>
            <w:shd w:val="clear" w:color="auto" w:fill="FFFFFF"/>
          </w:tcPr>
          <w:p w14:paraId="1FB61C39" w14:textId="77777777" w:rsidR="008554F5" w:rsidRPr="00007FEB" w:rsidRDefault="008554F5" w:rsidP="00AD0A9E">
            <w:pPr>
              <w:spacing w:before="0" w:after="0"/>
              <w:rPr>
                <w:sz w:val="20"/>
                <w:szCs w:val="20"/>
              </w:rPr>
            </w:pPr>
          </w:p>
        </w:tc>
      </w:tr>
      <w:tr w:rsidR="008554F5" w:rsidRPr="00007FEB" w14:paraId="47A0EDD9" w14:textId="77777777">
        <w:tc>
          <w:tcPr>
            <w:tcW w:w="15035" w:type="dxa"/>
            <w:gridSpan w:val="6"/>
            <w:tcBorders>
              <w:top w:val="single" w:sz="4" w:space="0" w:color="000000"/>
              <w:bottom w:val="single" w:sz="4" w:space="0" w:color="000000"/>
            </w:tcBorders>
            <w:shd w:val="clear" w:color="auto" w:fill="F2F2F2"/>
          </w:tcPr>
          <w:p w14:paraId="5836C142" w14:textId="03437E2A" w:rsidR="008554F5" w:rsidRPr="00007FEB" w:rsidRDefault="00B010E8" w:rsidP="00392306">
            <w:pPr>
              <w:spacing w:before="60" w:after="60" w:line="276" w:lineRule="auto"/>
              <w:rPr>
                <w:sz w:val="20"/>
                <w:szCs w:val="20"/>
              </w:rPr>
            </w:pPr>
            <w:r w:rsidRPr="00007FEB">
              <w:rPr>
                <w:b/>
                <w:sz w:val="20"/>
                <w:szCs w:val="20"/>
              </w:rPr>
              <w:t xml:space="preserve">Unit </w:t>
            </w:r>
            <w:r w:rsidR="00CF2476">
              <w:rPr>
                <w:b/>
                <w:sz w:val="20"/>
                <w:szCs w:val="20"/>
              </w:rPr>
              <w:t>overview</w:t>
            </w:r>
          </w:p>
        </w:tc>
      </w:tr>
      <w:tr w:rsidR="008554F5" w:rsidRPr="00007FEB" w14:paraId="533F5D2F" w14:textId="77777777" w:rsidTr="00D76A08">
        <w:tc>
          <w:tcPr>
            <w:tcW w:w="15035" w:type="dxa"/>
            <w:gridSpan w:val="6"/>
            <w:tcBorders>
              <w:bottom w:val="single" w:sz="4" w:space="0" w:color="000000"/>
            </w:tcBorders>
          </w:tcPr>
          <w:p w14:paraId="03D174C1" w14:textId="7999C334" w:rsidR="00D76A08" w:rsidRDefault="00B010E8" w:rsidP="00392306">
            <w:pPr>
              <w:spacing w:before="60" w:after="60" w:line="276" w:lineRule="auto"/>
              <w:rPr>
                <w:sz w:val="20"/>
                <w:szCs w:val="20"/>
              </w:rPr>
            </w:pPr>
            <w:r w:rsidRPr="00007FEB">
              <w:rPr>
                <w:sz w:val="20"/>
                <w:szCs w:val="20"/>
              </w:rPr>
              <w:t xml:space="preserve">Students explore the influence of media on the health, safety, wellbeing and physical activity levels of young people. </w:t>
            </w:r>
            <w:r w:rsidR="00961133">
              <w:rPr>
                <w:sz w:val="20"/>
                <w:szCs w:val="20"/>
              </w:rPr>
              <w:t xml:space="preserve">They </w:t>
            </w:r>
            <w:proofErr w:type="gramStart"/>
            <w:r w:rsidR="00961133" w:rsidRPr="00007FEB">
              <w:rPr>
                <w:sz w:val="20"/>
                <w:szCs w:val="20"/>
              </w:rPr>
              <w:t>critique</w:t>
            </w:r>
            <w:proofErr w:type="gramEnd"/>
            <w:r w:rsidR="00961133" w:rsidRPr="00007FEB">
              <w:rPr>
                <w:sz w:val="20"/>
                <w:szCs w:val="20"/>
              </w:rPr>
              <w:t xml:space="preserve"> different sources of health information and how to </w:t>
            </w:r>
            <w:r w:rsidR="00961133">
              <w:rPr>
                <w:sz w:val="20"/>
                <w:szCs w:val="20"/>
              </w:rPr>
              <w:t>assess their credibility and relevance. Students</w:t>
            </w:r>
            <w:r w:rsidRPr="00007FEB">
              <w:rPr>
                <w:sz w:val="20"/>
                <w:szCs w:val="20"/>
              </w:rPr>
              <w:t xml:space="preserve"> evaluate the options </w:t>
            </w:r>
            <w:r w:rsidR="00961133">
              <w:rPr>
                <w:sz w:val="20"/>
                <w:szCs w:val="20"/>
              </w:rPr>
              <w:t xml:space="preserve">available </w:t>
            </w:r>
            <w:r w:rsidRPr="00007FEB">
              <w:rPr>
                <w:sz w:val="20"/>
                <w:szCs w:val="20"/>
              </w:rPr>
              <w:t>for young people seeking help.</w:t>
            </w:r>
          </w:p>
          <w:p w14:paraId="1578B834" w14:textId="635B43EB" w:rsidR="002E28F0" w:rsidRPr="00007FEB" w:rsidRDefault="002E28F0" w:rsidP="00392306">
            <w:pPr>
              <w:spacing w:before="60" w:after="60" w:line="276" w:lineRule="auto"/>
              <w:rPr>
                <w:sz w:val="20"/>
                <w:szCs w:val="20"/>
              </w:rPr>
            </w:pPr>
            <w:r>
              <w:rPr>
                <w:sz w:val="20"/>
                <w:szCs w:val="20"/>
              </w:rPr>
              <w:t xml:space="preserve">This unit includes personalised adjustments for a student with disability. Read the </w:t>
            </w:r>
            <w:r w:rsidR="00B9340B">
              <w:rPr>
                <w:sz w:val="20"/>
                <w:szCs w:val="20"/>
              </w:rPr>
              <w:t xml:space="preserve">student’s </w:t>
            </w:r>
            <w:hyperlink r:id="rId8" w:history="1">
              <w:r w:rsidR="00B9340B" w:rsidRPr="007166CC">
                <w:rPr>
                  <w:rStyle w:val="Hyperlink"/>
                  <w:color w:val="F00078"/>
                  <w:sz w:val="20"/>
                  <w:szCs w:val="20"/>
                </w:rPr>
                <w:t>cas</w:t>
              </w:r>
              <w:bookmarkStart w:id="0" w:name="_GoBack"/>
              <w:bookmarkEnd w:id="0"/>
              <w:r w:rsidR="00B9340B" w:rsidRPr="007166CC">
                <w:rPr>
                  <w:rStyle w:val="Hyperlink"/>
                  <w:color w:val="F00078"/>
                  <w:sz w:val="20"/>
                  <w:szCs w:val="20"/>
                </w:rPr>
                <w:t>e</w:t>
              </w:r>
              <w:r w:rsidR="00B9340B" w:rsidRPr="007166CC">
                <w:rPr>
                  <w:rStyle w:val="Hyperlink"/>
                  <w:color w:val="F00078"/>
                  <w:sz w:val="20"/>
                  <w:szCs w:val="20"/>
                </w:rPr>
                <w:t xml:space="preserve"> </w:t>
              </w:r>
              <w:r w:rsidR="00B9340B" w:rsidRPr="007166CC">
                <w:rPr>
                  <w:rStyle w:val="Hyperlink"/>
                  <w:color w:val="F00078"/>
                  <w:sz w:val="20"/>
                  <w:szCs w:val="20"/>
                </w:rPr>
                <w:t>study</w:t>
              </w:r>
            </w:hyperlink>
            <w:r>
              <w:rPr>
                <w:sz w:val="20"/>
                <w:szCs w:val="20"/>
              </w:rPr>
              <w:t>.</w:t>
            </w:r>
          </w:p>
        </w:tc>
      </w:tr>
      <w:tr w:rsidR="00CF2476" w:rsidRPr="00007FEB" w14:paraId="6E7C66BA" w14:textId="77777777" w:rsidTr="00D76A08">
        <w:tc>
          <w:tcPr>
            <w:tcW w:w="15035" w:type="dxa"/>
            <w:gridSpan w:val="6"/>
            <w:tcBorders>
              <w:bottom w:val="single" w:sz="4" w:space="0" w:color="000000"/>
            </w:tcBorders>
          </w:tcPr>
          <w:p w14:paraId="40E6BA0D" w14:textId="77777777" w:rsidR="00CF2476" w:rsidRPr="00EC7512" w:rsidRDefault="00CF2476" w:rsidP="00392306">
            <w:pPr>
              <w:shd w:val="clear" w:color="auto" w:fill="F2F2F2" w:themeFill="background1" w:themeFillShade="F2"/>
              <w:spacing w:before="60" w:after="60" w:line="276" w:lineRule="auto"/>
              <w:rPr>
                <w:b/>
                <w:sz w:val="20"/>
                <w:szCs w:val="20"/>
              </w:rPr>
            </w:pPr>
            <w:r w:rsidRPr="00EC7512">
              <w:rPr>
                <w:b/>
                <w:sz w:val="20"/>
                <w:szCs w:val="20"/>
              </w:rPr>
              <w:t>Key inquiry questions</w:t>
            </w:r>
          </w:p>
        </w:tc>
      </w:tr>
      <w:tr w:rsidR="00CF2476" w:rsidRPr="00007FEB" w14:paraId="38AB8F5F" w14:textId="77777777" w:rsidTr="00D76A08">
        <w:tc>
          <w:tcPr>
            <w:tcW w:w="15035" w:type="dxa"/>
            <w:gridSpan w:val="6"/>
            <w:tcBorders>
              <w:bottom w:val="single" w:sz="4" w:space="0" w:color="000000"/>
            </w:tcBorders>
          </w:tcPr>
          <w:p w14:paraId="357DDDE4" w14:textId="77777777" w:rsidR="00CF2476" w:rsidRDefault="00CF2476" w:rsidP="00E77E86">
            <w:pPr>
              <w:pStyle w:val="ListParagraph"/>
              <w:numPr>
                <w:ilvl w:val="0"/>
                <w:numId w:val="11"/>
              </w:numPr>
              <w:spacing w:before="60" w:after="60" w:line="276" w:lineRule="auto"/>
              <w:rPr>
                <w:sz w:val="20"/>
                <w:szCs w:val="20"/>
              </w:rPr>
            </w:pPr>
            <w:r w:rsidRPr="00EC7512">
              <w:rPr>
                <w:sz w:val="20"/>
                <w:szCs w:val="20"/>
              </w:rPr>
              <w:t>What strategies can I plan and prioritise in my community to empower individuals to lead safe, healthy and active lifestyles for the benefit of my own and other’s wellbeing</w:t>
            </w:r>
            <w:r w:rsidR="00E8121A">
              <w:rPr>
                <w:sz w:val="20"/>
                <w:szCs w:val="20"/>
              </w:rPr>
              <w:t>?</w:t>
            </w:r>
          </w:p>
          <w:p w14:paraId="38B63218" w14:textId="77777777" w:rsidR="00CF2476" w:rsidRDefault="00CF2476" w:rsidP="00E77E86">
            <w:pPr>
              <w:pStyle w:val="ListParagraph"/>
              <w:numPr>
                <w:ilvl w:val="0"/>
                <w:numId w:val="11"/>
              </w:numPr>
              <w:spacing w:before="60" w:after="60" w:line="276" w:lineRule="auto"/>
              <w:rPr>
                <w:sz w:val="20"/>
                <w:szCs w:val="20"/>
              </w:rPr>
            </w:pPr>
            <w:r>
              <w:rPr>
                <w:sz w:val="20"/>
                <w:szCs w:val="20"/>
              </w:rPr>
              <w:t>How can I plan and advocate for health, safety, wellbeing and participation in a lifetime of physical activity?</w:t>
            </w:r>
          </w:p>
          <w:p w14:paraId="40AC9A63" w14:textId="77777777" w:rsidR="00CF2476" w:rsidRPr="00EC7512" w:rsidRDefault="00CF2476" w:rsidP="00E77E86">
            <w:pPr>
              <w:pStyle w:val="ListParagraph"/>
              <w:numPr>
                <w:ilvl w:val="0"/>
                <w:numId w:val="11"/>
              </w:numPr>
              <w:spacing w:before="60" w:after="60" w:line="276" w:lineRule="auto"/>
              <w:rPr>
                <w:sz w:val="20"/>
                <w:szCs w:val="20"/>
              </w:rPr>
            </w:pPr>
            <w:r>
              <w:rPr>
                <w:sz w:val="20"/>
                <w:szCs w:val="20"/>
              </w:rPr>
              <w:t>Why are external influences an important aspect of my own and other’s health, safety, wellbeing and participation in physical activity?</w:t>
            </w:r>
          </w:p>
        </w:tc>
      </w:tr>
      <w:tr w:rsidR="00DD60C8" w:rsidRPr="00007FEB" w14:paraId="14D3BDBC" w14:textId="77777777" w:rsidTr="00670C7E">
        <w:tc>
          <w:tcPr>
            <w:tcW w:w="15035" w:type="dxa"/>
            <w:gridSpan w:val="6"/>
            <w:tcBorders>
              <w:top w:val="single" w:sz="4" w:space="0" w:color="000000"/>
            </w:tcBorders>
            <w:shd w:val="clear" w:color="auto" w:fill="F2F2F2"/>
          </w:tcPr>
          <w:p w14:paraId="04BE551C" w14:textId="77777777" w:rsidR="00DD60C8" w:rsidRPr="00007FEB" w:rsidRDefault="00DD60C8" w:rsidP="00392306">
            <w:pPr>
              <w:spacing w:before="60" w:after="60" w:line="276" w:lineRule="auto"/>
              <w:rPr>
                <w:sz w:val="20"/>
                <w:szCs w:val="20"/>
              </w:rPr>
            </w:pPr>
            <w:r w:rsidRPr="00007FEB">
              <w:rPr>
                <w:b/>
                <w:sz w:val="20"/>
                <w:szCs w:val="20"/>
              </w:rPr>
              <w:t>Outcomes</w:t>
            </w:r>
          </w:p>
        </w:tc>
      </w:tr>
      <w:tr w:rsidR="00DD60C8" w:rsidRPr="00007FEB" w14:paraId="2E97AAD2" w14:textId="77777777" w:rsidTr="00670C7E">
        <w:tc>
          <w:tcPr>
            <w:tcW w:w="15035" w:type="dxa"/>
            <w:gridSpan w:val="6"/>
          </w:tcPr>
          <w:p w14:paraId="1A228F5E" w14:textId="77777777" w:rsidR="00DD60C8" w:rsidRPr="00007FEB" w:rsidRDefault="00DD60C8" w:rsidP="00392306">
            <w:pPr>
              <w:spacing w:before="60" w:after="60" w:line="276" w:lineRule="auto"/>
              <w:rPr>
                <w:sz w:val="20"/>
                <w:szCs w:val="20"/>
              </w:rPr>
            </w:pPr>
            <w:r w:rsidRPr="00007FEB">
              <w:rPr>
                <w:sz w:val="20"/>
                <w:szCs w:val="20"/>
              </w:rPr>
              <w:t>A student:</w:t>
            </w:r>
          </w:p>
          <w:p w14:paraId="3AE2DA39" w14:textId="77777777" w:rsidR="00DD60C8" w:rsidRPr="00007FEB" w:rsidRDefault="00DD60C8" w:rsidP="00E77E86">
            <w:pPr>
              <w:pStyle w:val="ListParagraph"/>
              <w:numPr>
                <w:ilvl w:val="0"/>
                <w:numId w:val="7"/>
              </w:numPr>
              <w:spacing w:before="60" w:after="60" w:line="276" w:lineRule="auto"/>
              <w:rPr>
                <w:sz w:val="20"/>
                <w:szCs w:val="20"/>
              </w:rPr>
            </w:pPr>
            <w:r w:rsidRPr="00007FEB">
              <w:rPr>
                <w:sz w:val="20"/>
                <w:szCs w:val="20"/>
              </w:rPr>
              <w:t xml:space="preserve">researches and appraises the effectiveness of health information and support services available in the community </w:t>
            </w:r>
            <w:r w:rsidRPr="00007FEB">
              <w:rPr>
                <w:b/>
                <w:sz w:val="20"/>
                <w:szCs w:val="20"/>
              </w:rPr>
              <w:t>PD5-2</w:t>
            </w:r>
          </w:p>
          <w:p w14:paraId="2BDA84B7" w14:textId="77777777" w:rsidR="00DD60C8" w:rsidRPr="00007FEB" w:rsidRDefault="00DD60C8" w:rsidP="00E77E86">
            <w:pPr>
              <w:pStyle w:val="ListParagraph"/>
              <w:numPr>
                <w:ilvl w:val="0"/>
                <w:numId w:val="7"/>
              </w:numPr>
              <w:spacing w:before="60" w:after="60" w:line="276" w:lineRule="auto"/>
              <w:rPr>
                <w:sz w:val="20"/>
                <w:szCs w:val="20"/>
              </w:rPr>
            </w:pPr>
            <w:r w:rsidRPr="00007FEB">
              <w:rPr>
                <w:sz w:val="20"/>
                <w:szCs w:val="20"/>
              </w:rPr>
              <w:t>critiques contextual factors, attitudes and</w:t>
            </w:r>
            <w:r w:rsidR="00222D4E">
              <w:rPr>
                <w:sz w:val="20"/>
                <w:szCs w:val="20"/>
              </w:rPr>
              <w:t xml:space="preserve"> </w:t>
            </w:r>
            <w:r w:rsidRPr="00007FEB">
              <w:rPr>
                <w:sz w:val="20"/>
                <w:szCs w:val="20"/>
              </w:rPr>
              <w:t xml:space="preserve">behaviours to effectively promote health, safety, wellbeing and participation in physical activity </w:t>
            </w:r>
            <w:r w:rsidRPr="00007FEB">
              <w:rPr>
                <w:b/>
                <w:sz w:val="20"/>
                <w:szCs w:val="20"/>
              </w:rPr>
              <w:t>PD5-6</w:t>
            </w:r>
          </w:p>
          <w:p w14:paraId="7922294F" w14:textId="77777777" w:rsidR="00DD60C8" w:rsidRPr="00007FEB" w:rsidRDefault="00DD60C8" w:rsidP="00E77E86">
            <w:pPr>
              <w:pStyle w:val="ListParagraph"/>
              <w:numPr>
                <w:ilvl w:val="0"/>
                <w:numId w:val="7"/>
              </w:numPr>
              <w:spacing w:before="60" w:after="60" w:line="276" w:lineRule="auto"/>
              <w:rPr>
                <w:sz w:val="20"/>
                <w:szCs w:val="20"/>
              </w:rPr>
            </w:pPr>
            <w:r w:rsidRPr="00007FEB">
              <w:rPr>
                <w:sz w:val="20"/>
                <w:szCs w:val="20"/>
              </w:rPr>
              <w:t>plans, implements and critiques strategies to promote health, safety, wellbeing and participation in physical activity</w:t>
            </w:r>
            <w:r w:rsidR="00222D4E">
              <w:rPr>
                <w:sz w:val="20"/>
                <w:szCs w:val="20"/>
              </w:rPr>
              <w:t xml:space="preserve"> </w:t>
            </w:r>
            <w:r w:rsidRPr="00007FEB">
              <w:rPr>
                <w:sz w:val="20"/>
                <w:szCs w:val="20"/>
              </w:rPr>
              <w:t xml:space="preserve">in their communities </w:t>
            </w:r>
            <w:r w:rsidRPr="00007FEB">
              <w:rPr>
                <w:b/>
                <w:sz w:val="20"/>
                <w:szCs w:val="20"/>
              </w:rPr>
              <w:t>PD5-7</w:t>
            </w:r>
          </w:p>
        </w:tc>
      </w:tr>
    </w:tbl>
    <w:p w14:paraId="0B80FC28" w14:textId="77777777" w:rsidR="008554F5" w:rsidRPr="00007FEB" w:rsidRDefault="008554F5" w:rsidP="00392306">
      <w:pPr>
        <w:spacing w:before="60" w:after="60" w:line="276" w:lineRule="auto"/>
        <w:rPr>
          <w:rFonts w:ascii="Times New Roman" w:eastAsia="Times New Roman" w:hAnsi="Times New Roman" w:cs="Times New Roman"/>
          <w:sz w:val="20"/>
          <w:szCs w:val="20"/>
        </w:rPr>
      </w:pPr>
    </w:p>
    <w:tbl>
      <w:tblPr>
        <w:tblW w:w="4894" w:type="pct"/>
        <w:tblInd w:w="108" w:type="dxa"/>
        <w:tblLook w:val="04A0" w:firstRow="1" w:lastRow="0" w:firstColumn="1" w:lastColumn="0" w:noHBand="0" w:noVBand="1"/>
      </w:tblPr>
      <w:tblGrid>
        <w:gridCol w:w="7376"/>
        <w:gridCol w:w="7430"/>
      </w:tblGrid>
      <w:tr w:rsidR="004E7CA4" w:rsidRPr="00007FEB" w14:paraId="7BA45AC5" w14:textId="77777777" w:rsidTr="00EC7512">
        <w:trPr>
          <w:trHeight w:val="105"/>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cPr>
          <w:p w14:paraId="6E56310B" w14:textId="77777777" w:rsidR="004E7CA4" w:rsidRPr="00007FEB" w:rsidRDefault="004E7CA4" w:rsidP="00392306">
            <w:pPr>
              <w:pBdr>
                <w:top w:val="none" w:sz="0" w:space="0" w:color="auto"/>
                <w:left w:val="none" w:sz="0" w:space="0" w:color="auto"/>
                <w:bottom w:val="none" w:sz="0" w:space="0" w:color="auto"/>
                <w:right w:val="none" w:sz="0" w:space="0" w:color="auto"/>
                <w:between w:val="none" w:sz="0" w:space="0" w:color="auto"/>
              </w:pBdr>
              <w:spacing w:before="60" w:after="60" w:line="276" w:lineRule="auto"/>
              <w:ind w:right="-188"/>
              <w:rPr>
                <w:rFonts w:eastAsia="Calibri"/>
                <w:b/>
                <w:color w:val="auto"/>
                <w:sz w:val="20"/>
                <w:szCs w:val="20"/>
                <w:lang w:eastAsia="en-US"/>
              </w:rPr>
            </w:pPr>
            <w:r w:rsidRPr="00007FEB">
              <w:rPr>
                <w:rFonts w:eastAsia="Calibri"/>
                <w:b/>
                <w:color w:val="auto"/>
                <w:sz w:val="20"/>
                <w:szCs w:val="20"/>
                <w:lang w:eastAsia="en-US"/>
              </w:rPr>
              <w:t>PDHPE skills</w:t>
            </w:r>
          </w:p>
        </w:tc>
      </w:tr>
      <w:tr w:rsidR="00871343" w:rsidRPr="00007FEB" w14:paraId="50925C27" w14:textId="77777777" w:rsidTr="00392306">
        <w:trPr>
          <w:trHeight w:val="2060"/>
        </w:trPr>
        <w:tc>
          <w:tcPr>
            <w:tcW w:w="2491" w:type="pct"/>
            <w:tcBorders>
              <w:top w:val="single" w:sz="4" w:space="0" w:color="auto"/>
              <w:left w:val="single" w:sz="4" w:space="0" w:color="auto"/>
              <w:bottom w:val="single" w:sz="4" w:space="0" w:color="auto"/>
              <w:right w:val="single" w:sz="4" w:space="0" w:color="auto"/>
            </w:tcBorders>
            <w:shd w:val="clear" w:color="auto" w:fill="auto"/>
          </w:tcPr>
          <w:p w14:paraId="6B3B276F" w14:textId="538F0095" w:rsidR="00871343" w:rsidRDefault="00871343" w:rsidP="0039230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rPr>
                <w:rFonts w:eastAsia="Calibri"/>
                <w:color w:val="auto"/>
                <w:sz w:val="20"/>
                <w:szCs w:val="20"/>
                <w:lang w:eastAsia="en-US"/>
              </w:rPr>
            </w:pPr>
            <w:r w:rsidRPr="00007FEB">
              <w:rPr>
                <w:rFonts w:eastAsia="Calibri"/>
                <w:sz w:val="20"/>
                <w:szCs w:val="20"/>
                <w:lang w:eastAsia="en-US"/>
              </w:rPr>
              <w:t xml:space="preserve">The following </w:t>
            </w:r>
            <w:r w:rsidR="005247E7">
              <w:rPr>
                <w:sz w:val="20"/>
                <w:szCs w:val="20"/>
              </w:rPr>
              <w:t>s</w:t>
            </w:r>
            <w:r w:rsidR="005247E7" w:rsidRPr="006F73F3">
              <w:rPr>
                <w:sz w:val="20"/>
                <w:szCs w:val="20"/>
              </w:rPr>
              <w:t>elf</w:t>
            </w:r>
            <w:r w:rsidRPr="006F73F3">
              <w:rPr>
                <w:sz w:val="20"/>
                <w:szCs w:val="20"/>
              </w:rPr>
              <w:t>-management skills (</w:t>
            </w:r>
            <w:r w:rsidRPr="00007FEB">
              <w:rPr>
                <w:rFonts w:ascii="Verdana" w:hAnsi="Verdana"/>
                <w:b/>
                <w:sz w:val="20"/>
                <w:szCs w:val="20"/>
              </w:rPr>
              <w:t>S</w:t>
            </w:r>
            <w:r w:rsidRPr="00007FEB">
              <w:rPr>
                <w:b/>
                <w:sz w:val="20"/>
                <w:szCs w:val="20"/>
              </w:rPr>
              <w:t xml:space="preserve">) </w:t>
            </w:r>
            <w:r w:rsidRPr="00007FEB">
              <w:rPr>
                <w:rFonts w:eastAsia="Calibri"/>
                <w:sz w:val="20"/>
                <w:szCs w:val="20"/>
                <w:lang w:eastAsia="en-US"/>
              </w:rPr>
              <w:t>are focused on throughout the unit</w:t>
            </w:r>
            <w:r w:rsidRPr="00007FEB">
              <w:rPr>
                <w:rFonts w:eastAsia="Calibri"/>
                <w:color w:val="auto"/>
                <w:sz w:val="20"/>
                <w:szCs w:val="20"/>
                <w:lang w:eastAsia="en-US"/>
              </w:rPr>
              <w:t>:</w:t>
            </w:r>
          </w:p>
          <w:p w14:paraId="36A00317" w14:textId="0367E378" w:rsidR="00871343" w:rsidRPr="00007FEB" w:rsidRDefault="00871343" w:rsidP="00E77E86">
            <w:pPr>
              <w:pStyle w:val="ListParagraph"/>
              <w:numPr>
                <w:ilvl w:val="0"/>
                <w:numId w:val="9"/>
              </w:numPr>
              <w:spacing w:before="60" w:after="60" w:line="276" w:lineRule="auto"/>
            </w:pPr>
            <w:r w:rsidRPr="00007FEB">
              <w:rPr>
                <w:sz w:val="20"/>
                <w:szCs w:val="20"/>
              </w:rPr>
              <w:t>Strengthening personal identity</w:t>
            </w:r>
          </w:p>
          <w:p w14:paraId="33A34D77" w14:textId="77777777" w:rsidR="00871343" w:rsidRPr="00007FEB" w:rsidRDefault="00871343" w:rsidP="00E77E86">
            <w:pPr>
              <w:pStyle w:val="ListParagraph"/>
              <w:numPr>
                <w:ilvl w:val="0"/>
                <w:numId w:val="9"/>
              </w:numPr>
              <w:spacing w:before="60" w:after="60" w:line="276" w:lineRule="auto"/>
              <w:rPr>
                <w:sz w:val="20"/>
                <w:szCs w:val="20"/>
              </w:rPr>
            </w:pPr>
            <w:r w:rsidRPr="00007FEB">
              <w:rPr>
                <w:sz w:val="20"/>
                <w:szCs w:val="20"/>
              </w:rPr>
              <w:t>Self-awareness</w:t>
            </w:r>
          </w:p>
          <w:p w14:paraId="1531DACF" w14:textId="32A43720" w:rsidR="00871343" w:rsidRPr="00007FEB" w:rsidRDefault="00871343" w:rsidP="00E77E86">
            <w:pPr>
              <w:pStyle w:val="ListParagraph"/>
              <w:numPr>
                <w:ilvl w:val="0"/>
                <w:numId w:val="9"/>
              </w:numPr>
              <w:spacing w:before="60" w:after="60" w:line="276" w:lineRule="auto"/>
            </w:pPr>
            <w:r w:rsidRPr="00007FEB">
              <w:rPr>
                <w:sz w:val="20"/>
                <w:szCs w:val="20"/>
              </w:rPr>
              <w:t>Decision-making and problem-solving</w:t>
            </w:r>
          </w:p>
          <w:p w14:paraId="189FC1FA" w14:textId="644D422D" w:rsidR="00871343" w:rsidRPr="00007FEB" w:rsidRDefault="00871343" w:rsidP="00E77E86">
            <w:pPr>
              <w:pStyle w:val="ListParagraph"/>
              <w:numPr>
                <w:ilvl w:val="0"/>
                <w:numId w:val="9"/>
              </w:numPr>
              <w:spacing w:before="60" w:after="60" w:line="276" w:lineRule="auto"/>
              <w:rPr>
                <w:rFonts w:eastAsia="Calibri"/>
                <w:b/>
                <w:color w:val="auto"/>
                <w:lang w:eastAsia="en-US"/>
              </w:rPr>
            </w:pPr>
            <w:r w:rsidRPr="00007FEB">
              <w:rPr>
                <w:sz w:val="20"/>
                <w:szCs w:val="20"/>
              </w:rPr>
              <w:t>Help-seeking</w:t>
            </w:r>
          </w:p>
        </w:tc>
        <w:tc>
          <w:tcPr>
            <w:tcW w:w="2509" w:type="pct"/>
            <w:tcBorders>
              <w:top w:val="single" w:sz="4" w:space="0" w:color="auto"/>
              <w:left w:val="single" w:sz="4" w:space="0" w:color="auto"/>
              <w:bottom w:val="single" w:sz="4" w:space="0" w:color="auto"/>
              <w:right w:val="single" w:sz="4" w:space="0" w:color="auto"/>
            </w:tcBorders>
            <w:shd w:val="clear" w:color="auto" w:fill="auto"/>
          </w:tcPr>
          <w:p w14:paraId="43E15DC6" w14:textId="659D4525" w:rsidR="00871343" w:rsidRDefault="00871343" w:rsidP="0039230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rPr>
                <w:rFonts w:eastAsia="Calibri"/>
                <w:color w:val="auto"/>
                <w:sz w:val="20"/>
                <w:szCs w:val="20"/>
                <w:lang w:eastAsia="en-US"/>
              </w:rPr>
            </w:pPr>
            <w:r w:rsidRPr="00007FEB">
              <w:rPr>
                <w:rFonts w:eastAsia="Calibri"/>
                <w:sz w:val="20"/>
                <w:szCs w:val="20"/>
                <w:lang w:eastAsia="en-US"/>
              </w:rPr>
              <w:t xml:space="preserve">The following </w:t>
            </w:r>
            <w:r w:rsidR="005247E7">
              <w:rPr>
                <w:sz w:val="20"/>
                <w:szCs w:val="20"/>
              </w:rPr>
              <w:t>i</w:t>
            </w:r>
            <w:r w:rsidR="005247E7" w:rsidRPr="006F73F3">
              <w:rPr>
                <w:sz w:val="20"/>
                <w:szCs w:val="20"/>
              </w:rPr>
              <w:t xml:space="preserve">nterpersonal </w:t>
            </w:r>
            <w:r w:rsidRPr="006F73F3">
              <w:rPr>
                <w:sz w:val="20"/>
                <w:szCs w:val="20"/>
              </w:rPr>
              <w:t>skills</w:t>
            </w:r>
            <w:r w:rsidRPr="00007FEB">
              <w:rPr>
                <w:b/>
                <w:sz w:val="20"/>
                <w:szCs w:val="20"/>
              </w:rPr>
              <w:t xml:space="preserve"> (</w:t>
            </w:r>
            <w:r w:rsidRPr="00007FEB">
              <w:rPr>
                <w:rFonts w:ascii="Verdana" w:hAnsi="Verdana"/>
                <w:b/>
                <w:sz w:val="20"/>
                <w:szCs w:val="20"/>
              </w:rPr>
              <w:t>I</w:t>
            </w:r>
            <w:r w:rsidRPr="00007FEB">
              <w:rPr>
                <w:b/>
                <w:sz w:val="20"/>
                <w:szCs w:val="20"/>
              </w:rPr>
              <w:t xml:space="preserve">) </w:t>
            </w:r>
            <w:r w:rsidRPr="00007FEB">
              <w:rPr>
                <w:rFonts w:eastAsia="Calibri"/>
                <w:sz w:val="20"/>
                <w:szCs w:val="20"/>
                <w:lang w:eastAsia="en-US"/>
              </w:rPr>
              <w:t>are focused on throughout the unit</w:t>
            </w:r>
            <w:r w:rsidRPr="00007FEB">
              <w:rPr>
                <w:rFonts w:eastAsia="Calibri"/>
                <w:color w:val="auto"/>
                <w:sz w:val="20"/>
                <w:szCs w:val="20"/>
                <w:lang w:eastAsia="en-US"/>
              </w:rPr>
              <w:t>:</w:t>
            </w:r>
          </w:p>
          <w:p w14:paraId="5B90BABE" w14:textId="77777777" w:rsidR="00DD60C8" w:rsidRPr="00007FEB" w:rsidRDefault="00DD60C8" w:rsidP="00E77E86">
            <w:pPr>
              <w:numPr>
                <w:ilvl w:val="0"/>
                <w:numId w:val="8"/>
              </w:numPr>
              <w:spacing w:before="60" w:after="60" w:line="276" w:lineRule="auto"/>
              <w:contextualSpacing/>
              <w:rPr>
                <w:sz w:val="20"/>
                <w:szCs w:val="20"/>
              </w:rPr>
            </w:pPr>
            <w:r w:rsidRPr="00007FEB">
              <w:rPr>
                <w:sz w:val="20"/>
                <w:szCs w:val="20"/>
              </w:rPr>
              <w:t>Communication</w:t>
            </w:r>
          </w:p>
          <w:p w14:paraId="38CA1F92" w14:textId="77777777" w:rsidR="00DD60C8" w:rsidRPr="00007FEB" w:rsidRDefault="00DD60C8" w:rsidP="00E77E86">
            <w:pPr>
              <w:numPr>
                <w:ilvl w:val="0"/>
                <w:numId w:val="8"/>
              </w:numPr>
              <w:spacing w:before="60" w:after="60" w:line="276" w:lineRule="auto"/>
              <w:contextualSpacing/>
              <w:rPr>
                <w:sz w:val="20"/>
                <w:szCs w:val="20"/>
              </w:rPr>
            </w:pPr>
            <w:r w:rsidRPr="00007FEB">
              <w:rPr>
                <w:sz w:val="20"/>
                <w:szCs w:val="20"/>
              </w:rPr>
              <w:t>Collaboration, inclusion and relationship building</w:t>
            </w:r>
          </w:p>
          <w:p w14:paraId="3A43B132" w14:textId="77777777" w:rsidR="00DD60C8" w:rsidRPr="00007FEB" w:rsidRDefault="00DD60C8" w:rsidP="00E77E86">
            <w:pPr>
              <w:numPr>
                <w:ilvl w:val="0"/>
                <w:numId w:val="8"/>
              </w:numPr>
              <w:spacing w:before="60" w:after="60" w:line="276" w:lineRule="auto"/>
              <w:contextualSpacing/>
              <w:rPr>
                <w:sz w:val="20"/>
                <w:szCs w:val="20"/>
              </w:rPr>
            </w:pPr>
            <w:r w:rsidRPr="00007FEB">
              <w:rPr>
                <w:sz w:val="20"/>
                <w:szCs w:val="20"/>
              </w:rPr>
              <w:t>Empathy building</w:t>
            </w:r>
          </w:p>
          <w:p w14:paraId="24608AB0" w14:textId="6FE3F184" w:rsidR="00871343" w:rsidRPr="00007FEB" w:rsidRDefault="00DD60C8" w:rsidP="00E77E86">
            <w:pPr>
              <w:numPr>
                <w:ilvl w:val="0"/>
                <w:numId w:val="8"/>
              </w:numPr>
              <w:spacing w:before="60" w:after="60" w:line="276" w:lineRule="auto"/>
              <w:contextualSpacing/>
            </w:pPr>
            <w:r w:rsidRPr="00007FEB">
              <w:rPr>
                <w:sz w:val="20"/>
                <w:szCs w:val="20"/>
              </w:rPr>
              <w:t>Leadership and advocacy</w:t>
            </w:r>
          </w:p>
          <w:p w14:paraId="7818200C" w14:textId="40FF6DB1" w:rsidR="001318EE" w:rsidRPr="00007FEB" w:rsidRDefault="00DD60C8" w:rsidP="00E77E86">
            <w:pPr>
              <w:numPr>
                <w:ilvl w:val="0"/>
                <w:numId w:val="3"/>
              </w:numPr>
              <w:spacing w:before="60" w:after="60" w:line="276" w:lineRule="auto"/>
              <w:contextualSpacing/>
            </w:pPr>
            <w:r w:rsidRPr="00007FEB">
              <w:rPr>
                <w:sz w:val="20"/>
                <w:szCs w:val="20"/>
              </w:rPr>
              <w:t>Social awareness</w:t>
            </w:r>
          </w:p>
        </w:tc>
      </w:tr>
    </w:tbl>
    <w:p w14:paraId="19E61E4F" w14:textId="77777777" w:rsidR="00E20BD9" w:rsidRDefault="00E20BD9">
      <w:pPr>
        <w:spacing w:before="0" w:after="0"/>
        <w:rPr>
          <w:rFonts w:ascii="Times New Roman" w:eastAsia="Times New Roman" w:hAnsi="Times New Roman" w:cs="Times New Roman"/>
          <w:sz w:val="20"/>
          <w:szCs w:val="20"/>
        </w:rPr>
      </w:pPr>
    </w:p>
    <w:p w14:paraId="2C2583E2" w14:textId="5A264F43" w:rsidR="00F849FE" w:rsidRDefault="00F849FE">
      <w:pPr>
        <w:rPr>
          <w:rFonts w:ascii="Times New Roman" w:eastAsia="Times New Roman" w:hAnsi="Times New Roman" w:cs="Times New Roman"/>
          <w:sz w:val="20"/>
          <w:szCs w:val="20"/>
        </w:rPr>
      </w:pPr>
    </w:p>
    <w:tbl>
      <w:tblPr>
        <w:tblStyle w:val="a2"/>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Assessment of, as and for learning"/>
      </w:tblPr>
      <w:tblGrid>
        <w:gridCol w:w="15026"/>
      </w:tblGrid>
      <w:tr w:rsidR="00F849FE" w:rsidRPr="00007FEB" w14:paraId="7FF4A272" w14:textId="77777777" w:rsidTr="00F849FE">
        <w:tc>
          <w:tcPr>
            <w:tcW w:w="15026" w:type="dxa"/>
            <w:shd w:val="clear" w:color="auto" w:fill="F2F2F2"/>
          </w:tcPr>
          <w:p w14:paraId="36413E02" w14:textId="22CC9A83" w:rsidR="00F849FE" w:rsidRPr="00007FEB" w:rsidRDefault="00F849FE" w:rsidP="00392306">
            <w:pPr>
              <w:spacing w:before="60" w:after="60" w:line="276" w:lineRule="auto"/>
              <w:rPr>
                <w:sz w:val="20"/>
                <w:szCs w:val="20"/>
              </w:rPr>
            </w:pPr>
            <w:r w:rsidRPr="00007FEB">
              <w:rPr>
                <w:sz w:val="20"/>
                <w:szCs w:val="20"/>
              </w:rPr>
              <w:br w:type="page"/>
            </w:r>
            <w:r w:rsidRPr="00007FEB">
              <w:rPr>
                <w:b/>
                <w:sz w:val="20"/>
                <w:szCs w:val="20"/>
              </w:rPr>
              <w:t xml:space="preserve">Assessment </w:t>
            </w:r>
            <w:r w:rsidR="003E46A1">
              <w:rPr>
                <w:b/>
                <w:sz w:val="20"/>
                <w:szCs w:val="20"/>
              </w:rPr>
              <w:t>for</w:t>
            </w:r>
            <w:r>
              <w:rPr>
                <w:b/>
                <w:sz w:val="20"/>
                <w:szCs w:val="20"/>
              </w:rPr>
              <w:t xml:space="preserve">, </w:t>
            </w:r>
            <w:r w:rsidR="00332E5C">
              <w:rPr>
                <w:b/>
                <w:sz w:val="20"/>
                <w:szCs w:val="20"/>
              </w:rPr>
              <w:t>a</w:t>
            </w:r>
            <w:r>
              <w:rPr>
                <w:b/>
                <w:sz w:val="20"/>
                <w:szCs w:val="20"/>
              </w:rPr>
              <w:t xml:space="preserve">s and </w:t>
            </w:r>
            <w:r w:rsidR="003E46A1">
              <w:rPr>
                <w:b/>
                <w:sz w:val="20"/>
                <w:szCs w:val="20"/>
              </w:rPr>
              <w:t>of</w:t>
            </w:r>
            <w:r>
              <w:rPr>
                <w:b/>
                <w:sz w:val="20"/>
                <w:szCs w:val="20"/>
              </w:rPr>
              <w:t xml:space="preserve"> learning</w:t>
            </w:r>
          </w:p>
        </w:tc>
      </w:tr>
      <w:tr w:rsidR="00F849FE" w:rsidRPr="00157C98" w14:paraId="481D0B7D" w14:textId="77777777" w:rsidTr="00F849FE">
        <w:tc>
          <w:tcPr>
            <w:tcW w:w="15026" w:type="dxa"/>
          </w:tcPr>
          <w:p w14:paraId="6708F9CE" w14:textId="53ED9835" w:rsidR="009B3EC2" w:rsidRDefault="009B3EC2" w:rsidP="00B23C38">
            <w:pPr>
              <w:spacing w:before="60" w:after="60" w:line="276" w:lineRule="auto"/>
              <w:rPr>
                <w:sz w:val="20"/>
                <w:szCs w:val="20"/>
                <w:lang w:val="en"/>
              </w:rPr>
            </w:pPr>
            <w:r w:rsidRPr="007353BA">
              <w:rPr>
                <w:sz w:val="20"/>
                <w:szCs w:val="20"/>
                <w:lang w:val="en"/>
              </w:rPr>
              <w:t xml:space="preserve">Assessment for, </w:t>
            </w:r>
            <w:r w:rsidR="00B9340B">
              <w:rPr>
                <w:sz w:val="20"/>
                <w:szCs w:val="20"/>
                <w:lang w:val="en"/>
              </w:rPr>
              <w:t>a</w:t>
            </w:r>
            <w:r w:rsidRPr="007353BA">
              <w:rPr>
                <w:sz w:val="20"/>
                <w:szCs w:val="20"/>
                <w:lang w:val="en"/>
              </w:rPr>
              <w:t xml:space="preserve">ssessment as and </w:t>
            </w:r>
            <w:r w:rsidR="00B9340B">
              <w:rPr>
                <w:sz w:val="20"/>
                <w:szCs w:val="20"/>
                <w:lang w:val="en"/>
              </w:rPr>
              <w:t>a</w:t>
            </w:r>
            <w:r w:rsidRPr="007353BA">
              <w:rPr>
                <w:sz w:val="20"/>
                <w:szCs w:val="20"/>
                <w:lang w:val="en"/>
              </w:rPr>
              <w:t xml:space="preserve">ssessment of learning are approaches that enable teachers to gather evidence and make judgements about student achievement. These are not necessarily discrete approaches and </w:t>
            </w:r>
            <w:proofErr w:type="gramStart"/>
            <w:r w:rsidRPr="007353BA">
              <w:rPr>
                <w:sz w:val="20"/>
                <w:szCs w:val="20"/>
                <w:lang w:val="en"/>
              </w:rPr>
              <w:t>may be used</w:t>
            </w:r>
            <w:proofErr w:type="gramEnd"/>
            <w:r w:rsidRPr="007353BA">
              <w:rPr>
                <w:sz w:val="20"/>
                <w:szCs w:val="20"/>
                <w:lang w:val="en"/>
              </w:rPr>
              <w:t xml:space="preserve"> individually or together and formally or informally. </w:t>
            </w:r>
          </w:p>
          <w:p w14:paraId="5E64408E" w14:textId="77777777" w:rsidR="00A562E4" w:rsidRPr="007353BA" w:rsidRDefault="00A562E4" w:rsidP="00B23C38">
            <w:pPr>
              <w:spacing w:before="60" w:after="60" w:line="276" w:lineRule="auto"/>
              <w:rPr>
                <w:sz w:val="20"/>
                <w:szCs w:val="20"/>
              </w:rPr>
            </w:pPr>
          </w:p>
          <w:p w14:paraId="470D76EE" w14:textId="5CF51992" w:rsidR="009B3EC2" w:rsidRPr="007353BA" w:rsidRDefault="009B3EC2" w:rsidP="00B23C38">
            <w:pPr>
              <w:spacing w:before="60" w:after="60" w:line="276" w:lineRule="auto"/>
              <w:rPr>
                <w:sz w:val="20"/>
                <w:szCs w:val="20"/>
              </w:rPr>
            </w:pPr>
            <w:r w:rsidRPr="007353BA">
              <w:rPr>
                <w:sz w:val="20"/>
                <w:szCs w:val="20"/>
              </w:rPr>
              <w:t xml:space="preserve">Some examples of </w:t>
            </w:r>
            <w:r w:rsidR="00B9340B">
              <w:rPr>
                <w:b/>
                <w:sz w:val="20"/>
                <w:szCs w:val="20"/>
              </w:rPr>
              <w:t>a</w:t>
            </w:r>
            <w:r w:rsidRPr="007353BA">
              <w:rPr>
                <w:b/>
                <w:sz w:val="20"/>
                <w:szCs w:val="20"/>
              </w:rPr>
              <w:t>ssessment FOR learning</w:t>
            </w:r>
            <w:r w:rsidRPr="007353BA">
              <w:rPr>
                <w:sz w:val="20"/>
                <w:szCs w:val="20"/>
              </w:rPr>
              <w:t xml:space="preserve"> in this unit include:</w:t>
            </w:r>
          </w:p>
          <w:p w14:paraId="6A985F27" w14:textId="77777777" w:rsidR="009B3EC2" w:rsidRPr="007353BA" w:rsidRDefault="000E1DBC" w:rsidP="00E77E86">
            <w:pPr>
              <w:numPr>
                <w:ilvl w:val="0"/>
                <w:numId w:val="25"/>
              </w:numPr>
              <w:spacing w:before="60" w:after="60" w:line="276" w:lineRule="auto"/>
              <w:rPr>
                <w:sz w:val="20"/>
                <w:szCs w:val="20"/>
              </w:rPr>
            </w:pPr>
            <w:r>
              <w:rPr>
                <w:sz w:val="20"/>
                <w:szCs w:val="20"/>
              </w:rPr>
              <w:t>c</w:t>
            </w:r>
            <w:r w:rsidR="009B3EC2" w:rsidRPr="007353BA">
              <w:rPr>
                <w:sz w:val="20"/>
                <w:szCs w:val="20"/>
              </w:rPr>
              <w:t>lear learning goals or intentions for the learning activities</w:t>
            </w:r>
          </w:p>
          <w:p w14:paraId="72873B13" w14:textId="0FC5F16C" w:rsidR="009B3EC2" w:rsidRDefault="000E1DBC" w:rsidP="00E77E86">
            <w:pPr>
              <w:numPr>
                <w:ilvl w:val="0"/>
                <w:numId w:val="25"/>
              </w:numPr>
              <w:spacing w:before="60" w:after="60" w:line="276" w:lineRule="auto"/>
              <w:rPr>
                <w:sz w:val="20"/>
                <w:szCs w:val="20"/>
              </w:rPr>
            </w:pPr>
            <w:r>
              <w:rPr>
                <w:sz w:val="20"/>
                <w:szCs w:val="20"/>
              </w:rPr>
              <w:t>s</w:t>
            </w:r>
            <w:r w:rsidR="009B3EC2" w:rsidRPr="007353BA">
              <w:rPr>
                <w:sz w:val="20"/>
                <w:szCs w:val="20"/>
              </w:rPr>
              <w:t xml:space="preserve">elf-assessment and peer-assessment, </w:t>
            </w:r>
            <w:proofErr w:type="spellStart"/>
            <w:r w:rsidR="009B3EC2" w:rsidRPr="007353BA">
              <w:rPr>
                <w:sz w:val="20"/>
                <w:szCs w:val="20"/>
              </w:rPr>
              <w:t>eg</w:t>
            </w:r>
            <w:proofErr w:type="spellEnd"/>
            <w:r w:rsidR="00CE7635">
              <w:rPr>
                <w:sz w:val="20"/>
                <w:szCs w:val="20"/>
              </w:rPr>
              <w:t xml:space="preserve"> peer assessment of</w:t>
            </w:r>
            <w:r w:rsidR="009B3EC2" w:rsidRPr="007353BA">
              <w:rPr>
                <w:sz w:val="20"/>
                <w:szCs w:val="20"/>
              </w:rPr>
              <w:t xml:space="preserve"> </w:t>
            </w:r>
            <w:hyperlink w:anchor="Assessment2" w:history="1">
              <w:r w:rsidR="001F5A95" w:rsidRPr="0004427D">
                <w:rPr>
                  <w:rStyle w:val="Hyperlink"/>
                  <w:color w:val="F00078"/>
                  <w:sz w:val="20"/>
                  <w:szCs w:val="20"/>
                </w:rPr>
                <w:t>examination of marketing strategies</w:t>
              </w:r>
              <w:r w:rsidR="00B9340B" w:rsidRPr="0004427D">
                <w:rPr>
                  <w:rStyle w:val="Hyperlink"/>
                  <w:color w:val="F00078"/>
                  <w:sz w:val="20"/>
                  <w:szCs w:val="20"/>
                </w:rPr>
                <w:t xml:space="preserve"> </w:t>
              </w:r>
              <w:r w:rsidR="001F5A95" w:rsidRPr="0004427D">
                <w:rPr>
                  <w:rStyle w:val="Hyperlink"/>
                  <w:color w:val="F00078"/>
                  <w:sz w:val="20"/>
                  <w:szCs w:val="20"/>
                </w:rPr>
                <w:t>(PD5-6)</w:t>
              </w:r>
            </w:hyperlink>
            <w:r>
              <w:rPr>
                <w:sz w:val="20"/>
                <w:szCs w:val="20"/>
              </w:rPr>
              <w:t>, using rhetorical questioning to encourage thinking and reflection</w:t>
            </w:r>
          </w:p>
          <w:p w14:paraId="496AD577" w14:textId="2B19483C" w:rsidR="00277EDE" w:rsidRPr="0004427D" w:rsidRDefault="001F5A95" w:rsidP="00E77E86">
            <w:pPr>
              <w:numPr>
                <w:ilvl w:val="0"/>
                <w:numId w:val="25"/>
              </w:numPr>
              <w:spacing w:before="60" w:after="60" w:line="276" w:lineRule="auto"/>
              <w:rPr>
                <w:rStyle w:val="Hyperlink"/>
                <w:color w:val="F00078"/>
                <w:sz w:val="20"/>
                <w:szCs w:val="20"/>
              </w:rPr>
            </w:pPr>
            <w:r>
              <w:rPr>
                <w:sz w:val="20"/>
                <w:szCs w:val="20"/>
              </w:rPr>
              <w:fldChar w:fldCharType="begin"/>
            </w:r>
            <w:r w:rsidR="00CE7635">
              <w:rPr>
                <w:sz w:val="20"/>
                <w:szCs w:val="20"/>
              </w:rPr>
              <w:instrText>HYPERLINK  \l "Assessment5"</w:instrText>
            </w:r>
            <w:r>
              <w:rPr>
                <w:sz w:val="20"/>
                <w:szCs w:val="20"/>
              </w:rPr>
              <w:fldChar w:fldCharType="separate"/>
            </w:r>
            <w:r w:rsidR="00277EDE" w:rsidRPr="0004427D">
              <w:rPr>
                <w:rStyle w:val="Hyperlink"/>
                <w:color w:val="F00078"/>
                <w:sz w:val="20"/>
                <w:szCs w:val="20"/>
              </w:rPr>
              <w:t>Seeking help for ourselves and others (PD5-2)</w:t>
            </w:r>
          </w:p>
          <w:p w14:paraId="48F234EC" w14:textId="1543EB5E" w:rsidR="00A562E4" w:rsidRPr="007353BA" w:rsidRDefault="001F5A95" w:rsidP="00B23C38">
            <w:pPr>
              <w:spacing w:before="60" w:after="60" w:line="276" w:lineRule="auto"/>
              <w:ind w:left="360"/>
              <w:rPr>
                <w:sz w:val="20"/>
                <w:szCs w:val="20"/>
              </w:rPr>
            </w:pPr>
            <w:r>
              <w:rPr>
                <w:sz w:val="20"/>
                <w:szCs w:val="20"/>
              </w:rPr>
              <w:fldChar w:fldCharType="end"/>
            </w:r>
          </w:p>
          <w:p w14:paraId="0EE526AB" w14:textId="36E8C9EB" w:rsidR="009B3EC2" w:rsidRPr="007353BA" w:rsidRDefault="009B3EC2" w:rsidP="00B23C38">
            <w:pPr>
              <w:spacing w:before="60" w:after="60" w:line="276" w:lineRule="auto"/>
              <w:rPr>
                <w:sz w:val="20"/>
                <w:szCs w:val="20"/>
              </w:rPr>
            </w:pPr>
            <w:r w:rsidRPr="007353BA">
              <w:rPr>
                <w:sz w:val="20"/>
                <w:szCs w:val="20"/>
              </w:rPr>
              <w:t xml:space="preserve">Some examples of </w:t>
            </w:r>
            <w:r w:rsidR="00B9340B">
              <w:rPr>
                <w:b/>
                <w:sz w:val="20"/>
                <w:szCs w:val="20"/>
              </w:rPr>
              <w:t>a</w:t>
            </w:r>
            <w:r w:rsidRPr="007353BA">
              <w:rPr>
                <w:b/>
                <w:sz w:val="20"/>
                <w:szCs w:val="20"/>
              </w:rPr>
              <w:t>ssessment AS learning</w:t>
            </w:r>
            <w:r w:rsidRPr="007353BA">
              <w:rPr>
                <w:sz w:val="20"/>
                <w:szCs w:val="20"/>
              </w:rPr>
              <w:t xml:space="preserve"> in this unit include:</w:t>
            </w:r>
          </w:p>
          <w:p w14:paraId="080914F0" w14:textId="75FAA5A6" w:rsidR="009B3EC2" w:rsidRPr="0004427D" w:rsidRDefault="000E1DBC" w:rsidP="00E77E86">
            <w:pPr>
              <w:pStyle w:val="ListParagraph"/>
              <w:numPr>
                <w:ilvl w:val="0"/>
                <w:numId w:val="27"/>
              </w:numPr>
              <w:spacing w:before="60" w:after="60" w:line="276" w:lineRule="auto"/>
              <w:contextualSpacing w:val="0"/>
              <w:rPr>
                <w:rStyle w:val="Hyperlink"/>
                <w:color w:val="F00078"/>
                <w:sz w:val="20"/>
                <w:szCs w:val="20"/>
              </w:rPr>
            </w:pPr>
            <w:r>
              <w:rPr>
                <w:sz w:val="20"/>
                <w:szCs w:val="20"/>
              </w:rPr>
              <w:t>i</w:t>
            </w:r>
            <w:r w:rsidR="009B3EC2" w:rsidRPr="007353BA">
              <w:rPr>
                <w:sz w:val="20"/>
                <w:szCs w:val="20"/>
              </w:rPr>
              <w:t xml:space="preserve">nquiry-based learning that encourages students to take responsibility for their own learning, </w:t>
            </w:r>
            <w:proofErr w:type="spellStart"/>
            <w:r w:rsidR="009B3EC2" w:rsidRPr="007353BA">
              <w:rPr>
                <w:sz w:val="20"/>
                <w:szCs w:val="20"/>
              </w:rPr>
              <w:t>eg</w:t>
            </w:r>
            <w:proofErr w:type="spellEnd"/>
            <w:r w:rsidR="009B3EC2" w:rsidRPr="007353BA">
              <w:rPr>
                <w:sz w:val="20"/>
                <w:szCs w:val="20"/>
              </w:rPr>
              <w:t xml:space="preserve"> </w:t>
            </w:r>
            <w:hyperlink w:anchor="Assessment4" w:history="1">
              <w:r w:rsidR="00A26EEE" w:rsidRPr="0004427D">
                <w:rPr>
                  <w:rStyle w:val="Hyperlink"/>
                  <w:color w:val="F00078"/>
                  <w:sz w:val="20"/>
                  <w:szCs w:val="20"/>
                </w:rPr>
                <w:t>gender roles in popular culture (PD5-6)</w:t>
              </w:r>
            </w:hyperlink>
            <w:r w:rsidR="00A26EEE" w:rsidRPr="0004427D">
              <w:rPr>
                <w:color w:val="F00078"/>
                <w:sz w:val="20"/>
                <w:szCs w:val="20"/>
              </w:rPr>
              <w:t xml:space="preserve">, </w:t>
            </w:r>
            <w:hyperlink w:anchor="Assessment6" w:history="1">
              <w:r w:rsidR="00277EDE" w:rsidRPr="0004427D">
                <w:rPr>
                  <w:rStyle w:val="Hyperlink"/>
                  <w:color w:val="F00078"/>
                  <w:sz w:val="20"/>
                  <w:szCs w:val="20"/>
                </w:rPr>
                <w:t>developing and applying criteria to assess health information, products and services (PD5-2, PD5-6)</w:t>
              </w:r>
            </w:hyperlink>
            <w:r w:rsidR="00277EDE" w:rsidRPr="0004427D">
              <w:rPr>
                <w:color w:val="F00078"/>
                <w:sz w:val="20"/>
                <w:szCs w:val="20"/>
              </w:rPr>
              <w:t xml:space="preserve">, </w:t>
            </w:r>
            <w:hyperlink w:anchor="Assessment7" w:history="1">
              <w:r w:rsidR="00277EDE" w:rsidRPr="0004427D">
                <w:rPr>
                  <w:rStyle w:val="Hyperlink"/>
                  <w:color w:val="F00078"/>
                  <w:sz w:val="20"/>
                  <w:szCs w:val="20"/>
                </w:rPr>
                <w:t>research inquiry (PD5-2)</w:t>
              </w:r>
            </w:hyperlink>
            <w:r w:rsidR="001F5A95" w:rsidRPr="0004427D">
              <w:rPr>
                <w:color w:val="F00078"/>
                <w:sz w:val="20"/>
                <w:szCs w:val="20"/>
              </w:rPr>
              <w:t xml:space="preserve">, </w:t>
            </w:r>
            <w:hyperlink w:anchor="Assessment2" w:history="1">
              <w:r w:rsidR="001F5A95" w:rsidRPr="0004427D">
                <w:rPr>
                  <w:rStyle w:val="Hyperlink"/>
                  <w:color w:val="F00078"/>
                  <w:sz w:val="20"/>
                  <w:szCs w:val="20"/>
                </w:rPr>
                <w:t>examination of marketing strategies (PD5-6)</w:t>
              </w:r>
            </w:hyperlink>
            <w:r w:rsidR="001F5A95" w:rsidRPr="0004427D">
              <w:rPr>
                <w:color w:val="F00078"/>
                <w:sz w:val="20"/>
                <w:szCs w:val="20"/>
              </w:rPr>
              <w:t xml:space="preserve">, </w:t>
            </w:r>
            <w:r w:rsidR="00CE7635" w:rsidRPr="0004427D">
              <w:rPr>
                <w:color w:val="F00078"/>
                <w:sz w:val="20"/>
                <w:szCs w:val="20"/>
              </w:rPr>
              <w:fldChar w:fldCharType="begin"/>
            </w:r>
            <w:r w:rsidR="00CE7635" w:rsidRPr="0004427D">
              <w:rPr>
                <w:color w:val="F00078"/>
                <w:sz w:val="20"/>
                <w:szCs w:val="20"/>
              </w:rPr>
              <w:instrText xml:space="preserve"> HYPERLINK  \l "Assessment3" </w:instrText>
            </w:r>
            <w:r w:rsidR="00CE7635" w:rsidRPr="0004427D">
              <w:rPr>
                <w:color w:val="F00078"/>
                <w:sz w:val="20"/>
                <w:szCs w:val="20"/>
              </w:rPr>
              <w:fldChar w:fldCharType="separate"/>
            </w:r>
            <w:r w:rsidR="001F5A95" w:rsidRPr="0004427D">
              <w:rPr>
                <w:rStyle w:val="Hyperlink"/>
                <w:color w:val="F00078"/>
                <w:sz w:val="20"/>
                <w:szCs w:val="20"/>
              </w:rPr>
              <w:t>impact of media messages associated with physical activity and sport (PD5-6).</w:t>
            </w:r>
          </w:p>
          <w:p w14:paraId="5F74F21C" w14:textId="2BB1B6C2" w:rsidR="009B3EC2" w:rsidRPr="0004427D" w:rsidRDefault="00CE7635" w:rsidP="00E77E86">
            <w:pPr>
              <w:pStyle w:val="ListParagraph"/>
              <w:numPr>
                <w:ilvl w:val="0"/>
                <w:numId w:val="26"/>
              </w:numPr>
              <w:spacing w:before="60" w:after="60" w:line="276" w:lineRule="auto"/>
              <w:contextualSpacing w:val="0"/>
              <w:rPr>
                <w:rStyle w:val="Hyperlink"/>
                <w:color w:val="F00078"/>
                <w:sz w:val="20"/>
                <w:szCs w:val="20"/>
              </w:rPr>
            </w:pPr>
            <w:r w:rsidRPr="0004427D">
              <w:rPr>
                <w:color w:val="F00078"/>
                <w:sz w:val="20"/>
                <w:szCs w:val="20"/>
              </w:rPr>
              <w:fldChar w:fldCharType="end"/>
            </w:r>
            <w:r w:rsidR="00B9340B">
              <w:rPr>
                <w:sz w:val="20"/>
                <w:szCs w:val="20"/>
              </w:rPr>
              <w:t>use of</w:t>
            </w:r>
            <w:r w:rsidR="009B3EC2" w:rsidRPr="00EC7512">
              <w:rPr>
                <w:sz w:val="20"/>
                <w:szCs w:val="20"/>
              </w:rPr>
              <w:t xml:space="preserve"> self-reflection and peer feedback to refine understanding and skill, </w:t>
            </w:r>
            <w:proofErr w:type="spellStart"/>
            <w:r w:rsidR="009B3EC2" w:rsidRPr="00EC7512">
              <w:rPr>
                <w:sz w:val="20"/>
                <w:szCs w:val="20"/>
              </w:rPr>
              <w:t>eg</w:t>
            </w:r>
            <w:proofErr w:type="spellEnd"/>
            <w:r w:rsidR="009B3EC2" w:rsidRPr="00EC7512">
              <w:rPr>
                <w:sz w:val="20"/>
                <w:szCs w:val="20"/>
              </w:rPr>
              <w:t xml:space="preserve"> </w:t>
            </w:r>
            <w:r w:rsidR="00042DE6">
              <w:rPr>
                <w:sz w:val="20"/>
                <w:szCs w:val="20"/>
              </w:rPr>
              <w:t xml:space="preserve">personal reflection in </w:t>
            </w:r>
            <w:hyperlink w:anchor="Assessment1" w:history="1">
              <w:r w:rsidR="00042DE6" w:rsidRPr="0004427D">
                <w:rPr>
                  <w:rStyle w:val="Hyperlink"/>
                  <w:color w:val="F00078"/>
                  <w:sz w:val="20"/>
                  <w:szCs w:val="20"/>
                </w:rPr>
                <w:t>24-hour media diary (PD5-6)</w:t>
              </w:r>
            </w:hyperlink>
            <w:r w:rsidR="00042DE6">
              <w:rPr>
                <w:sz w:val="20"/>
                <w:szCs w:val="20"/>
              </w:rPr>
              <w:t xml:space="preserve">, </w:t>
            </w:r>
            <w:r w:rsidR="00375429" w:rsidRPr="00EC7512">
              <w:rPr>
                <w:sz w:val="20"/>
                <w:szCs w:val="20"/>
              </w:rPr>
              <w:t xml:space="preserve">peer feedback on </w:t>
            </w:r>
            <w:r w:rsidRPr="0004427D">
              <w:rPr>
                <w:color w:val="F00078"/>
                <w:sz w:val="20"/>
                <w:szCs w:val="20"/>
              </w:rPr>
              <w:fldChar w:fldCharType="begin"/>
            </w:r>
            <w:r w:rsidRPr="0004427D">
              <w:rPr>
                <w:color w:val="F00078"/>
                <w:sz w:val="20"/>
                <w:szCs w:val="20"/>
              </w:rPr>
              <w:instrText xml:space="preserve"> HYPERLINK  \l "Assessment8" </w:instrText>
            </w:r>
            <w:r w:rsidRPr="0004427D">
              <w:rPr>
                <w:color w:val="F00078"/>
                <w:sz w:val="20"/>
                <w:szCs w:val="20"/>
              </w:rPr>
              <w:fldChar w:fldCharType="separate"/>
            </w:r>
            <w:r w:rsidR="00375429" w:rsidRPr="0004427D">
              <w:rPr>
                <w:rStyle w:val="Hyperlink"/>
                <w:color w:val="F00078"/>
                <w:sz w:val="20"/>
                <w:szCs w:val="20"/>
              </w:rPr>
              <w:t>strategies for young people</w:t>
            </w:r>
            <w:r w:rsidR="001F5A95" w:rsidRPr="0004427D">
              <w:rPr>
                <w:rStyle w:val="Hyperlink"/>
                <w:color w:val="F00078"/>
                <w:sz w:val="20"/>
                <w:szCs w:val="20"/>
              </w:rPr>
              <w:t xml:space="preserve"> to access appropriate services</w:t>
            </w:r>
            <w:r w:rsidR="00A26EEE" w:rsidRPr="0004427D">
              <w:rPr>
                <w:rStyle w:val="Hyperlink"/>
                <w:color w:val="F00078"/>
                <w:sz w:val="20"/>
                <w:szCs w:val="20"/>
              </w:rPr>
              <w:t xml:space="preserve"> (PD5-7)</w:t>
            </w:r>
            <w:r w:rsidR="001F5A95" w:rsidRPr="0004427D">
              <w:rPr>
                <w:rStyle w:val="Hyperlink"/>
                <w:color w:val="F00078"/>
                <w:sz w:val="20"/>
                <w:szCs w:val="20"/>
              </w:rPr>
              <w:t>.</w:t>
            </w:r>
            <w:r w:rsidR="00A26EEE" w:rsidRPr="0004427D">
              <w:rPr>
                <w:rStyle w:val="Hyperlink"/>
                <w:color w:val="F00078"/>
                <w:sz w:val="20"/>
                <w:szCs w:val="20"/>
              </w:rPr>
              <w:t xml:space="preserve"> </w:t>
            </w:r>
          </w:p>
          <w:p w14:paraId="50547952" w14:textId="3AD6F5C4" w:rsidR="00A562E4" w:rsidRPr="009B3EC2" w:rsidRDefault="00CE7635" w:rsidP="00B23C38">
            <w:pPr>
              <w:spacing w:before="60" w:after="60" w:line="276" w:lineRule="auto"/>
              <w:ind w:left="360"/>
              <w:rPr>
                <w:sz w:val="20"/>
                <w:szCs w:val="20"/>
              </w:rPr>
            </w:pPr>
            <w:r w:rsidRPr="0004427D">
              <w:rPr>
                <w:color w:val="F00078"/>
                <w:sz w:val="20"/>
                <w:szCs w:val="20"/>
              </w:rPr>
              <w:fldChar w:fldCharType="end"/>
            </w:r>
          </w:p>
          <w:p w14:paraId="53BF1E3F" w14:textId="7D808564" w:rsidR="009B3EC2" w:rsidRPr="007353BA" w:rsidRDefault="009B3EC2" w:rsidP="00B23C38">
            <w:pPr>
              <w:spacing w:before="60" w:after="60" w:line="276" w:lineRule="auto"/>
              <w:rPr>
                <w:sz w:val="20"/>
                <w:szCs w:val="20"/>
              </w:rPr>
            </w:pPr>
            <w:r w:rsidRPr="007353BA">
              <w:rPr>
                <w:sz w:val="20"/>
                <w:szCs w:val="20"/>
              </w:rPr>
              <w:t xml:space="preserve">Some examples of </w:t>
            </w:r>
            <w:r w:rsidR="00B9340B">
              <w:rPr>
                <w:b/>
                <w:sz w:val="20"/>
                <w:szCs w:val="20"/>
              </w:rPr>
              <w:t>a</w:t>
            </w:r>
            <w:r w:rsidRPr="007353BA">
              <w:rPr>
                <w:b/>
                <w:sz w:val="20"/>
                <w:szCs w:val="20"/>
              </w:rPr>
              <w:t>ssessment OF learning</w:t>
            </w:r>
            <w:r w:rsidRPr="007353BA">
              <w:rPr>
                <w:sz w:val="20"/>
                <w:szCs w:val="20"/>
              </w:rPr>
              <w:t xml:space="preserve"> in this unit include</w:t>
            </w:r>
            <w:r w:rsidR="00B9340B">
              <w:rPr>
                <w:sz w:val="20"/>
                <w:szCs w:val="20"/>
              </w:rPr>
              <w:t xml:space="preserve"> assessing achievement of success criteria through</w:t>
            </w:r>
            <w:r w:rsidRPr="007353BA">
              <w:rPr>
                <w:sz w:val="20"/>
                <w:szCs w:val="20"/>
              </w:rPr>
              <w:t>:</w:t>
            </w:r>
          </w:p>
          <w:p w14:paraId="7FCDC615" w14:textId="4B1A7671" w:rsidR="009B3EC2" w:rsidRPr="00EC7512" w:rsidRDefault="000E1DBC" w:rsidP="00E77E8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before="60" w:after="60" w:line="276" w:lineRule="auto"/>
              <w:ind w:left="357" w:hanging="357"/>
              <w:contextualSpacing w:val="0"/>
              <w:rPr>
                <w:sz w:val="20"/>
                <w:szCs w:val="20"/>
              </w:rPr>
            </w:pPr>
            <w:r>
              <w:rPr>
                <w:sz w:val="20"/>
                <w:szCs w:val="20"/>
              </w:rPr>
              <w:t>q</w:t>
            </w:r>
            <w:r w:rsidR="009B3EC2" w:rsidRPr="007353BA">
              <w:rPr>
                <w:sz w:val="20"/>
                <w:szCs w:val="20"/>
              </w:rPr>
              <w:t>uestioning to assess students’ knowledge and understanding to plan for future learning</w:t>
            </w:r>
            <w:r w:rsidR="00A562E4">
              <w:rPr>
                <w:sz w:val="20"/>
                <w:szCs w:val="20"/>
              </w:rPr>
              <w:t xml:space="preserve">, </w:t>
            </w:r>
            <w:proofErr w:type="spellStart"/>
            <w:r w:rsidR="00A562E4">
              <w:rPr>
                <w:sz w:val="20"/>
                <w:szCs w:val="20"/>
              </w:rPr>
              <w:t>e</w:t>
            </w:r>
            <w:r w:rsidR="00633C3F">
              <w:rPr>
                <w:sz w:val="20"/>
                <w:szCs w:val="20"/>
              </w:rPr>
              <w:t>g</w:t>
            </w:r>
            <w:proofErr w:type="spellEnd"/>
            <w:r w:rsidR="00B9340B">
              <w:rPr>
                <w:sz w:val="20"/>
                <w:szCs w:val="20"/>
              </w:rPr>
              <w:t xml:space="preserve"> g</w:t>
            </w:r>
            <w:r w:rsidR="00A562E4">
              <w:rPr>
                <w:sz w:val="20"/>
                <w:szCs w:val="20"/>
              </w:rPr>
              <w:t>allery walk, physical barometer, pinwheel discussion, affinity mapp</w:t>
            </w:r>
            <w:r w:rsidR="00CC62A2">
              <w:rPr>
                <w:sz w:val="20"/>
                <w:szCs w:val="20"/>
              </w:rPr>
              <w:t xml:space="preserve">ing, concentric circles, </w:t>
            </w:r>
            <w:proofErr w:type="spellStart"/>
            <w:r w:rsidR="00CC62A2">
              <w:rPr>
                <w:sz w:val="20"/>
                <w:szCs w:val="20"/>
              </w:rPr>
              <w:t>conver</w:t>
            </w:r>
            <w:proofErr w:type="spellEnd"/>
            <w:r w:rsidR="00CC62A2">
              <w:rPr>
                <w:sz w:val="20"/>
                <w:szCs w:val="20"/>
              </w:rPr>
              <w:t>-st</w:t>
            </w:r>
            <w:r w:rsidR="00A562E4">
              <w:rPr>
                <w:sz w:val="20"/>
                <w:szCs w:val="20"/>
              </w:rPr>
              <w:t xml:space="preserve">ations, fishbowl, snowball discussions, talk moves, think-pair-share, </w:t>
            </w:r>
            <w:r w:rsidR="00633C3F" w:rsidRPr="00EC7512">
              <w:rPr>
                <w:sz w:val="20"/>
                <w:szCs w:val="20"/>
              </w:rPr>
              <w:t xml:space="preserve">basketball questioning, </w:t>
            </w:r>
            <w:r w:rsidR="004817AB" w:rsidRPr="00EC7512">
              <w:rPr>
                <w:sz w:val="20"/>
                <w:szCs w:val="20"/>
              </w:rPr>
              <w:t xml:space="preserve">funnel questioning, </w:t>
            </w:r>
            <w:r w:rsidRPr="00EC7512">
              <w:rPr>
                <w:sz w:val="20"/>
                <w:szCs w:val="20"/>
              </w:rPr>
              <w:t xml:space="preserve">leading or reflective questioning, </w:t>
            </w:r>
            <w:hyperlink r:id="rId9" w:history="1">
              <w:r w:rsidR="004D5845" w:rsidRPr="00FF326F">
                <w:rPr>
                  <w:rStyle w:val="Hyperlink"/>
                  <w:color w:val="F00078"/>
                  <w:sz w:val="20"/>
                  <w:szCs w:val="20"/>
                </w:rPr>
                <w:t>Quizlet</w:t>
              </w:r>
            </w:hyperlink>
            <w:r w:rsidR="004D5845">
              <w:rPr>
                <w:rStyle w:val="Hyperlink"/>
                <w:color w:val="F00078"/>
                <w:sz w:val="20"/>
                <w:szCs w:val="20"/>
              </w:rPr>
              <w:t xml:space="preserve"> </w:t>
            </w:r>
            <w:r w:rsidRPr="00EC7512">
              <w:rPr>
                <w:sz w:val="20"/>
                <w:szCs w:val="20"/>
              </w:rPr>
              <w:t xml:space="preserve">or </w:t>
            </w:r>
            <w:r w:rsidR="00633C3F" w:rsidRPr="00EC7512">
              <w:rPr>
                <w:sz w:val="20"/>
                <w:szCs w:val="20"/>
              </w:rPr>
              <w:t>Hu</w:t>
            </w:r>
            <w:r w:rsidR="001A596B">
              <w:rPr>
                <w:sz w:val="20"/>
                <w:szCs w:val="20"/>
              </w:rPr>
              <w:t xml:space="preserve">man </w:t>
            </w:r>
            <w:r w:rsidR="00CC4EA8">
              <w:rPr>
                <w:sz w:val="20"/>
                <w:szCs w:val="20"/>
              </w:rPr>
              <w:t>Bingo</w:t>
            </w:r>
            <w:r w:rsidR="001A596B">
              <w:rPr>
                <w:sz w:val="20"/>
                <w:szCs w:val="20"/>
              </w:rPr>
              <w:t xml:space="preserve">, </w:t>
            </w:r>
            <w:r w:rsidR="00633C3F" w:rsidRPr="00EC7512">
              <w:rPr>
                <w:sz w:val="20"/>
                <w:szCs w:val="20"/>
              </w:rPr>
              <w:t xml:space="preserve">see </w:t>
            </w:r>
            <w:hyperlink w:anchor="Resources" w:history="1">
              <w:r w:rsidR="00633C3F" w:rsidRPr="00EC7512">
                <w:rPr>
                  <w:rStyle w:val="Hyperlink"/>
                  <w:color w:val="F00078"/>
                  <w:sz w:val="20"/>
                  <w:szCs w:val="20"/>
                </w:rPr>
                <w:t>resources</w:t>
              </w:r>
            </w:hyperlink>
          </w:p>
          <w:p w14:paraId="2F626F42" w14:textId="69D7FDBC" w:rsidR="00BD7BA8" w:rsidRPr="0004427D" w:rsidRDefault="000E1DBC" w:rsidP="0004427D">
            <w:pPr>
              <w:numPr>
                <w:ilvl w:val="0"/>
                <w:numId w:val="25"/>
              </w:numPr>
              <w:spacing w:before="60" w:after="60" w:line="276" w:lineRule="auto"/>
              <w:ind w:left="357"/>
              <w:rPr>
                <w:color w:val="auto"/>
              </w:rPr>
            </w:pPr>
            <w:proofErr w:type="gramStart"/>
            <w:r>
              <w:rPr>
                <w:sz w:val="20"/>
                <w:szCs w:val="20"/>
              </w:rPr>
              <w:t>o</w:t>
            </w:r>
            <w:r w:rsidR="009B3EC2" w:rsidRPr="007353BA">
              <w:rPr>
                <w:sz w:val="20"/>
                <w:szCs w:val="20"/>
              </w:rPr>
              <w:t>bservation</w:t>
            </w:r>
            <w:proofErr w:type="gramEnd"/>
            <w:r w:rsidR="009B3EC2" w:rsidRPr="007353BA">
              <w:rPr>
                <w:sz w:val="20"/>
                <w:szCs w:val="20"/>
              </w:rPr>
              <w:t xml:space="preserve"> of students’ knowledge, understanding and skills through their work and participation in activities</w:t>
            </w:r>
            <w:r w:rsidR="00E8121A">
              <w:rPr>
                <w:sz w:val="20"/>
                <w:szCs w:val="20"/>
              </w:rPr>
              <w:t>,</w:t>
            </w:r>
            <w:r w:rsidR="009B3EC2" w:rsidRPr="007353BA">
              <w:rPr>
                <w:sz w:val="20"/>
                <w:szCs w:val="20"/>
              </w:rPr>
              <w:t xml:space="preserve"> </w:t>
            </w:r>
            <w:proofErr w:type="spellStart"/>
            <w:r w:rsidR="009B3EC2" w:rsidRPr="007353BA">
              <w:rPr>
                <w:sz w:val="20"/>
                <w:szCs w:val="20"/>
              </w:rPr>
              <w:t>eg</w:t>
            </w:r>
            <w:proofErr w:type="spellEnd"/>
            <w:r w:rsidR="009B3EC2">
              <w:rPr>
                <w:sz w:val="20"/>
                <w:szCs w:val="20"/>
              </w:rPr>
              <w:t xml:space="preserve"> </w:t>
            </w:r>
            <w:r w:rsidR="00633C3F">
              <w:rPr>
                <w:sz w:val="20"/>
                <w:szCs w:val="20"/>
              </w:rPr>
              <w:t>d</w:t>
            </w:r>
            <w:r w:rsidR="00633C3F" w:rsidRPr="00007FEB">
              <w:rPr>
                <w:sz w:val="20"/>
                <w:szCs w:val="20"/>
              </w:rPr>
              <w:t>iscussion of the local services that promote the health of young people</w:t>
            </w:r>
            <w:r w:rsidR="000B4BFC">
              <w:rPr>
                <w:sz w:val="20"/>
                <w:szCs w:val="20"/>
              </w:rPr>
              <w:t>.</w:t>
            </w:r>
          </w:p>
          <w:p w14:paraId="33831DDA" w14:textId="768159CF" w:rsidR="00F849FE" w:rsidRPr="0004427D" w:rsidRDefault="00F849FE" w:rsidP="0004427D"/>
        </w:tc>
      </w:tr>
    </w:tbl>
    <w:p w14:paraId="1D4E8557" w14:textId="77777777" w:rsidR="0096751A" w:rsidRDefault="00F849FE" w:rsidP="00EC7512">
      <w:pPr>
        <w:tabs>
          <w:tab w:val="left" w:pos="6424"/>
        </w:tabs>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r w:rsidR="00833BA8">
        <w:rPr>
          <w:rFonts w:ascii="Times New Roman" w:eastAsia="Times New Roman" w:hAnsi="Times New Roman" w:cs="Times New Roman"/>
          <w:sz w:val="20"/>
          <w:szCs w:val="20"/>
        </w:rPr>
        <w:lastRenderedPageBreak/>
        <w:tab/>
      </w:r>
    </w:p>
    <w:tbl>
      <w:tblPr>
        <w:tblStyle w:val="TableGrid"/>
        <w:tblW w:w="0" w:type="auto"/>
        <w:tblInd w:w="108" w:type="dxa"/>
        <w:tblLook w:val="04A0" w:firstRow="1" w:lastRow="0" w:firstColumn="1" w:lastColumn="0" w:noHBand="0" w:noVBand="1"/>
        <w:tblCaption w:val="Syllabus content and teaching, learning and assessment activities"/>
      </w:tblPr>
      <w:tblGrid>
        <w:gridCol w:w="3685"/>
        <w:gridCol w:w="11334"/>
      </w:tblGrid>
      <w:tr w:rsidR="0096751A" w14:paraId="2C19AC98" w14:textId="77777777" w:rsidTr="00EC7512">
        <w:trPr>
          <w:tblHeader/>
        </w:trPr>
        <w:tc>
          <w:tcPr>
            <w:tcW w:w="3686" w:type="dxa"/>
            <w:shd w:val="clear" w:color="auto" w:fill="D9D9D9" w:themeFill="background1" w:themeFillShade="D9"/>
          </w:tcPr>
          <w:p w14:paraId="685E26A8" w14:textId="77777777" w:rsidR="0096751A" w:rsidRDefault="0096751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007FEB">
              <w:rPr>
                <w:b/>
                <w:sz w:val="20"/>
                <w:szCs w:val="20"/>
              </w:rPr>
              <w:t>Syllabus content</w:t>
            </w:r>
          </w:p>
        </w:tc>
        <w:tc>
          <w:tcPr>
            <w:tcW w:w="11340" w:type="dxa"/>
            <w:shd w:val="clear" w:color="auto" w:fill="D9D9D9" w:themeFill="background1" w:themeFillShade="D9"/>
          </w:tcPr>
          <w:p w14:paraId="7EFDE2E1" w14:textId="77777777" w:rsidR="0096751A" w:rsidRDefault="0096751A">
            <w:pPr>
              <w:pBdr>
                <w:top w:val="none" w:sz="0" w:space="0" w:color="auto"/>
                <w:left w:val="none" w:sz="0" w:space="0" w:color="auto"/>
                <w:bottom w:val="none" w:sz="0" w:space="0" w:color="auto"/>
                <w:right w:val="none" w:sz="0" w:space="0" w:color="auto"/>
                <w:between w:val="none" w:sz="0" w:space="0" w:color="auto"/>
              </w:pBdr>
              <w:rPr>
                <w:b/>
                <w:sz w:val="20"/>
                <w:szCs w:val="20"/>
              </w:rPr>
            </w:pPr>
            <w:r w:rsidRPr="00007FEB">
              <w:rPr>
                <w:b/>
                <w:sz w:val="20"/>
                <w:szCs w:val="20"/>
              </w:rPr>
              <w:t>Teaching</w:t>
            </w:r>
            <w:r>
              <w:rPr>
                <w:b/>
                <w:sz w:val="20"/>
                <w:szCs w:val="20"/>
              </w:rPr>
              <w:t xml:space="preserve">, </w:t>
            </w:r>
            <w:r w:rsidRPr="00007FEB">
              <w:rPr>
                <w:b/>
                <w:sz w:val="20"/>
                <w:szCs w:val="20"/>
              </w:rPr>
              <w:t>learning</w:t>
            </w:r>
            <w:r>
              <w:rPr>
                <w:b/>
                <w:sz w:val="20"/>
                <w:szCs w:val="20"/>
              </w:rPr>
              <w:t xml:space="preserve"> and assessment (with adjustments)</w:t>
            </w:r>
          </w:p>
          <w:p w14:paraId="6CF5C87F" w14:textId="77777777" w:rsidR="00F849FE" w:rsidRDefault="00F849F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p>
        </w:tc>
      </w:tr>
      <w:tr w:rsidR="00E35E37" w14:paraId="579FBDE2" w14:textId="77777777" w:rsidTr="00EC7512">
        <w:tc>
          <w:tcPr>
            <w:tcW w:w="3686" w:type="dxa"/>
          </w:tcPr>
          <w:p w14:paraId="2BC26580" w14:textId="77777777" w:rsidR="00E35E37" w:rsidRPr="00007FEB" w:rsidRDefault="00E35E37" w:rsidP="00E35E37">
            <w:pPr>
              <w:spacing w:before="60" w:after="60" w:line="276" w:lineRule="auto"/>
              <w:rPr>
                <w:sz w:val="20"/>
                <w:szCs w:val="20"/>
              </w:rPr>
            </w:pPr>
            <w:r w:rsidRPr="00007FEB">
              <w:rPr>
                <w:sz w:val="20"/>
                <w:szCs w:val="20"/>
              </w:rPr>
              <w:t>Students:</w:t>
            </w:r>
          </w:p>
          <w:p w14:paraId="5BBC9F6A" w14:textId="77777777" w:rsidR="00E35E37" w:rsidRPr="00007FEB" w:rsidRDefault="00E35E37" w:rsidP="00E77E86">
            <w:pPr>
              <w:pStyle w:val="ListParagraph"/>
              <w:numPr>
                <w:ilvl w:val="0"/>
                <w:numId w:val="19"/>
              </w:numPr>
              <w:spacing w:before="60" w:after="60" w:line="276" w:lineRule="auto"/>
              <w:rPr>
                <w:sz w:val="20"/>
                <w:szCs w:val="20"/>
              </w:rPr>
            </w:pPr>
            <w:r w:rsidRPr="00007FEB">
              <w:rPr>
                <w:sz w:val="20"/>
                <w:szCs w:val="20"/>
              </w:rPr>
              <w:t>investigate media strategies, marketing and influences associated with health issues affecting young people:</w:t>
            </w:r>
          </w:p>
          <w:p w14:paraId="6E3C7D06" w14:textId="77777777" w:rsidR="00E35E37" w:rsidRPr="00007FEB" w:rsidRDefault="00E35E37" w:rsidP="00E77E86">
            <w:pPr>
              <w:pStyle w:val="ListParagraph"/>
              <w:numPr>
                <w:ilvl w:val="1"/>
                <w:numId w:val="5"/>
              </w:numPr>
              <w:shd w:val="clear" w:color="auto" w:fill="FFFFFF"/>
              <w:spacing w:before="60" w:after="60" w:line="276" w:lineRule="auto"/>
              <w:ind w:left="743" w:hanging="284"/>
              <w:rPr>
                <w:sz w:val="20"/>
                <w:szCs w:val="20"/>
              </w:rPr>
            </w:pPr>
            <w:r w:rsidRPr="00007FEB">
              <w:rPr>
                <w:sz w:val="20"/>
                <w:szCs w:val="20"/>
              </w:rPr>
              <w:t>critique media messages and evaluate how different interpretations can impact the health, safety, wellbeing and physical activity levels of young people</w:t>
            </w:r>
            <w:r>
              <w:rPr>
                <w:sz w:val="20"/>
                <w:szCs w:val="20"/>
              </w:rPr>
              <w:t>,</w:t>
            </w:r>
            <w:r w:rsidRPr="00007FEB">
              <w:rPr>
                <w:sz w:val="20"/>
                <w:szCs w:val="20"/>
              </w:rPr>
              <w:t xml:space="preserve"> </w:t>
            </w:r>
            <w:proofErr w:type="spellStart"/>
            <w:r w:rsidRPr="00007FEB">
              <w:rPr>
                <w:sz w:val="20"/>
                <w:szCs w:val="20"/>
              </w:rPr>
              <w:t>eg</w:t>
            </w:r>
            <w:proofErr w:type="spellEnd"/>
            <w:r w:rsidRPr="00007FEB">
              <w:rPr>
                <w:sz w:val="20"/>
                <w:szCs w:val="20"/>
              </w:rPr>
              <w:t xml:space="preserve"> messages regarding body image, nutrition and mental health </w:t>
            </w:r>
            <w:r w:rsidRPr="00FB6E6D">
              <w:rPr>
                <w:rFonts w:ascii="Verdana" w:hAnsi="Verdana"/>
                <w:b/>
                <w:sz w:val="20"/>
                <w:szCs w:val="20"/>
              </w:rPr>
              <w:t>S</w:t>
            </w:r>
            <w:r w:rsidRPr="00007FEB">
              <w:rPr>
                <w:b/>
                <w:sz w:val="20"/>
                <w:szCs w:val="20"/>
              </w:rPr>
              <w:t xml:space="preserve"> </w:t>
            </w:r>
            <w:r w:rsidRPr="00007FEB">
              <w:rPr>
                <w:noProof/>
                <w:sz w:val="20"/>
                <w:szCs w:val="20"/>
              </w:rPr>
              <w:drawing>
                <wp:inline distT="0" distB="0" distL="114300" distR="114300" wp14:anchorId="21952F04" wp14:editId="73396C37">
                  <wp:extent cx="123825" cy="104775"/>
                  <wp:effectExtent l="0" t="0" r="0" b="0"/>
                  <wp:docPr id="112" name="image74.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4.png" descr="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007FEB">
              <w:rPr>
                <w:sz w:val="20"/>
                <w:szCs w:val="20"/>
              </w:rPr>
              <w:t xml:space="preserve"> </w:t>
            </w:r>
            <w:r w:rsidRPr="00007FEB">
              <w:rPr>
                <w:noProof/>
                <w:sz w:val="20"/>
                <w:szCs w:val="20"/>
              </w:rPr>
              <w:drawing>
                <wp:inline distT="0" distB="0" distL="114300" distR="114300" wp14:anchorId="7CF969EC" wp14:editId="07616AF7">
                  <wp:extent cx="133350" cy="104775"/>
                  <wp:effectExtent l="0" t="0" r="0" b="0"/>
                  <wp:docPr id="113" name="image75.png" descr="Literacy icon"/>
                  <wp:cNvGraphicFramePr/>
                  <a:graphic xmlns:a="http://schemas.openxmlformats.org/drawingml/2006/main">
                    <a:graphicData uri="http://schemas.openxmlformats.org/drawingml/2006/picture">
                      <pic:pic xmlns:pic="http://schemas.openxmlformats.org/drawingml/2006/picture">
                        <pic:nvPicPr>
                          <pic:cNvPr id="0" name="image75.png" descr="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007FEB">
              <w:rPr>
                <w:sz w:val="20"/>
                <w:szCs w:val="20"/>
              </w:rPr>
              <w:t xml:space="preserve"> </w:t>
            </w:r>
            <w:r w:rsidRPr="00007FEB">
              <w:rPr>
                <w:noProof/>
                <w:sz w:val="20"/>
                <w:szCs w:val="20"/>
              </w:rPr>
              <w:drawing>
                <wp:inline distT="0" distB="0" distL="114300" distR="114300" wp14:anchorId="3F512C52" wp14:editId="281E0E2C">
                  <wp:extent cx="95250" cy="104775"/>
                  <wp:effectExtent l="0" t="0" r="0" b="0"/>
                  <wp:docPr id="114" name="image76.png" descr="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6.png" descr="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20968146" w14:textId="77777777" w:rsidR="00E35E37" w:rsidRPr="00007FEB" w:rsidRDefault="00E35E37" w:rsidP="00AD7C87">
            <w:pPr>
              <w:spacing w:before="60" w:after="60" w:line="23" w:lineRule="atLeast"/>
              <w:rPr>
                <w:sz w:val="20"/>
                <w:szCs w:val="20"/>
              </w:rPr>
            </w:pPr>
          </w:p>
        </w:tc>
        <w:tc>
          <w:tcPr>
            <w:tcW w:w="11340" w:type="dxa"/>
          </w:tcPr>
          <w:p w14:paraId="3B55B337" w14:textId="77777777" w:rsidR="0026357A" w:rsidRPr="0033038F" w:rsidRDefault="0026357A" w:rsidP="0026357A">
            <w:pPr>
              <w:spacing w:before="60" w:after="60" w:line="276" w:lineRule="auto"/>
              <w:rPr>
                <w:b/>
                <w:sz w:val="20"/>
                <w:szCs w:val="20"/>
              </w:rPr>
            </w:pPr>
            <w:r w:rsidRPr="0033038F">
              <w:rPr>
                <w:b/>
                <w:sz w:val="20"/>
                <w:szCs w:val="20"/>
              </w:rPr>
              <w:t>Understanding and critiquing media</w:t>
            </w:r>
          </w:p>
          <w:p w14:paraId="61C910E2" w14:textId="77777777" w:rsidR="0026357A" w:rsidRPr="00EC7512" w:rsidRDefault="0026357A" w:rsidP="00E77E86">
            <w:pPr>
              <w:pStyle w:val="ListParagraph"/>
              <w:numPr>
                <w:ilvl w:val="0"/>
                <w:numId w:val="19"/>
              </w:numPr>
              <w:spacing w:before="60" w:after="60" w:line="276" w:lineRule="auto"/>
              <w:rPr>
                <w:sz w:val="20"/>
                <w:szCs w:val="20"/>
              </w:rPr>
            </w:pPr>
            <w:r>
              <w:rPr>
                <w:sz w:val="20"/>
                <w:szCs w:val="20"/>
              </w:rPr>
              <w:t>P</w:t>
            </w:r>
            <w:r w:rsidRPr="00EC7512">
              <w:rPr>
                <w:sz w:val="20"/>
                <w:szCs w:val="20"/>
              </w:rPr>
              <w:t>rovide the context for learning for the following lessons, for example:</w:t>
            </w:r>
          </w:p>
          <w:p w14:paraId="79998803" w14:textId="77777777" w:rsidR="0026357A" w:rsidRDefault="0026357A" w:rsidP="00E77E86">
            <w:pPr>
              <w:pStyle w:val="ListParagraph"/>
              <w:numPr>
                <w:ilvl w:val="0"/>
                <w:numId w:val="34"/>
              </w:numPr>
              <w:spacing w:before="60" w:after="60" w:line="276" w:lineRule="auto"/>
              <w:rPr>
                <w:sz w:val="20"/>
                <w:szCs w:val="20"/>
              </w:rPr>
            </w:pPr>
            <w:r>
              <w:rPr>
                <w:sz w:val="20"/>
                <w:szCs w:val="20"/>
              </w:rPr>
              <w:t>Young people</w:t>
            </w:r>
            <w:r w:rsidRPr="00196A8C">
              <w:rPr>
                <w:sz w:val="20"/>
                <w:szCs w:val="20"/>
              </w:rPr>
              <w:t xml:space="preserve"> are living in a world revolving around digital technology and have wide acces</w:t>
            </w:r>
            <w:r>
              <w:rPr>
                <w:sz w:val="20"/>
                <w:szCs w:val="20"/>
              </w:rPr>
              <w:t xml:space="preserve">s to digital devices. Many people </w:t>
            </w:r>
            <w:r w:rsidRPr="00196A8C">
              <w:rPr>
                <w:sz w:val="20"/>
                <w:szCs w:val="20"/>
              </w:rPr>
              <w:t xml:space="preserve">have a heavy reliance on the </w:t>
            </w:r>
            <w:r>
              <w:rPr>
                <w:sz w:val="20"/>
                <w:szCs w:val="20"/>
              </w:rPr>
              <w:t>i</w:t>
            </w:r>
            <w:r w:rsidRPr="00196A8C">
              <w:rPr>
                <w:sz w:val="20"/>
                <w:szCs w:val="20"/>
              </w:rPr>
              <w:t xml:space="preserve">nternet </w:t>
            </w:r>
            <w:r>
              <w:rPr>
                <w:sz w:val="20"/>
                <w:szCs w:val="20"/>
              </w:rPr>
              <w:t xml:space="preserve">and social media </w:t>
            </w:r>
            <w:r w:rsidRPr="00196A8C">
              <w:rPr>
                <w:sz w:val="20"/>
                <w:szCs w:val="20"/>
              </w:rPr>
              <w:t xml:space="preserve">for information </w:t>
            </w:r>
            <w:r>
              <w:rPr>
                <w:sz w:val="20"/>
                <w:szCs w:val="20"/>
              </w:rPr>
              <w:t xml:space="preserve">and </w:t>
            </w:r>
            <w:r w:rsidRPr="00196A8C">
              <w:rPr>
                <w:sz w:val="20"/>
                <w:szCs w:val="20"/>
              </w:rPr>
              <w:t>communication</w:t>
            </w:r>
            <w:r>
              <w:rPr>
                <w:sz w:val="20"/>
                <w:szCs w:val="20"/>
              </w:rPr>
              <w:t>.</w:t>
            </w:r>
            <w:r w:rsidRPr="00196A8C">
              <w:rPr>
                <w:sz w:val="20"/>
                <w:szCs w:val="20"/>
              </w:rPr>
              <w:t xml:space="preserve"> </w:t>
            </w:r>
          </w:p>
          <w:p w14:paraId="1203DA19" w14:textId="77777777" w:rsidR="0026357A" w:rsidRPr="00B30A55" w:rsidRDefault="0026357A" w:rsidP="00E77E86">
            <w:pPr>
              <w:pStyle w:val="ListParagraph"/>
              <w:numPr>
                <w:ilvl w:val="0"/>
                <w:numId w:val="34"/>
              </w:numPr>
              <w:spacing w:before="60" w:after="60" w:line="276" w:lineRule="auto"/>
              <w:rPr>
                <w:sz w:val="20"/>
                <w:szCs w:val="20"/>
              </w:rPr>
            </w:pPr>
            <w:r>
              <w:rPr>
                <w:sz w:val="20"/>
                <w:szCs w:val="20"/>
              </w:rPr>
              <w:t xml:space="preserve">Digital media can be very influential. Media offers many positives </w:t>
            </w:r>
            <w:r w:rsidRPr="00196A8C">
              <w:rPr>
                <w:sz w:val="20"/>
                <w:szCs w:val="20"/>
              </w:rPr>
              <w:t xml:space="preserve">such as entertainment, news, sport and education, </w:t>
            </w:r>
            <w:r>
              <w:rPr>
                <w:sz w:val="20"/>
                <w:szCs w:val="20"/>
              </w:rPr>
              <w:t>and</w:t>
            </w:r>
            <w:r w:rsidRPr="00196A8C">
              <w:rPr>
                <w:sz w:val="20"/>
                <w:szCs w:val="20"/>
              </w:rPr>
              <w:t xml:space="preserve"> </w:t>
            </w:r>
            <w:proofErr w:type="gramStart"/>
            <w:r w:rsidRPr="00196A8C">
              <w:rPr>
                <w:sz w:val="20"/>
                <w:szCs w:val="20"/>
              </w:rPr>
              <w:t>can also</w:t>
            </w:r>
            <w:proofErr w:type="gramEnd"/>
            <w:r w:rsidRPr="00196A8C">
              <w:rPr>
                <w:sz w:val="20"/>
                <w:szCs w:val="20"/>
              </w:rPr>
              <w:t xml:space="preserve"> send strong messages to young people </w:t>
            </w:r>
            <w:r>
              <w:rPr>
                <w:sz w:val="20"/>
                <w:szCs w:val="20"/>
              </w:rPr>
              <w:t xml:space="preserve">about how to look, act and behave. These messages can </w:t>
            </w:r>
            <w:r w:rsidRPr="00196A8C">
              <w:rPr>
                <w:sz w:val="20"/>
                <w:szCs w:val="20"/>
              </w:rPr>
              <w:t>hav</w:t>
            </w:r>
            <w:r>
              <w:rPr>
                <w:sz w:val="20"/>
                <w:szCs w:val="20"/>
              </w:rPr>
              <w:t xml:space="preserve">e either positive or negative health consequences. </w:t>
            </w:r>
          </w:p>
          <w:p w14:paraId="38D2A010" w14:textId="77777777" w:rsidR="0026357A" w:rsidRPr="00B11E9A" w:rsidRDefault="0026357A" w:rsidP="00E77E86">
            <w:pPr>
              <w:pStyle w:val="ListParagraph"/>
              <w:numPr>
                <w:ilvl w:val="0"/>
                <w:numId w:val="34"/>
              </w:numPr>
              <w:spacing w:before="60" w:after="60" w:line="276" w:lineRule="auto"/>
              <w:rPr>
                <w:sz w:val="20"/>
                <w:szCs w:val="20"/>
              </w:rPr>
            </w:pPr>
            <w:r>
              <w:rPr>
                <w:sz w:val="20"/>
                <w:szCs w:val="20"/>
              </w:rPr>
              <w:t xml:space="preserve">Consequently, </w:t>
            </w:r>
            <w:r w:rsidRPr="00196A8C">
              <w:rPr>
                <w:sz w:val="20"/>
                <w:szCs w:val="20"/>
              </w:rPr>
              <w:t xml:space="preserve">it is important for students to investigate how the media often misrepresents what it means to be </w:t>
            </w:r>
            <w:r>
              <w:rPr>
                <w:sz w:val="20"/>
                <w:szCs w:val="20"/>
              </w:rPr>
              <w:t>‘</w:t>
            </w:r>
            <w:r w:rsidRPr="00196A8C">
              <w:rPr>
                <w:sz w:val="20"/>
                <w:szCs w:val="20"/>
              </w:rPr>
              <w:t>healthy</w:t>
            </w:r>
            <w:r>
              <w:rPr>
                <w:sz w:val="20"/>
                <w:szCs w:val="20"/>
              </w:rPr>
              <w:t>’</w:t>
            </w:r>
            <w:r w:rsidRPr="00196A8C">
              <w:rPr>
                <w:sz w:val="20"/>
                <w:szCs w:val="20"/>
              </w:rPr>
              <w:t xml:space="preserve"> and can influence </w:t>
            </w:r>
            <w:r>
              <w:rPr>
                <w:sz w:val="20"/>
                <w:szCs w:val="20"/>
              </w:rPr>
              <w:t xml:space="preserve">a young person’s </w:t>
            </w:r>
            <w:r w:rsidRPr="00196A8C">
              <w:rPr>
                <w:sz w:val="20"/>
                <w:szCs w:val="20"/>
              </w:rPr>
              <w:t>decision</w:t>
            </w:r>
            <w:r>
              <w:rPr>
                <w:sz w:val="20"/>
                <w:szCs w:val="20"/>
              </w:rPr>
              <w:t>-</w:t>
            </w:r>
            <w:r w:rsidRPr="00196A8C">
              <w:rPr>
                <w:sz w:val="20"/>
                <w:szCs w:val="20"/>
              </w:rPr>
              <w:t xml:space="preserve">making. </w:t>
            </w:r>
          </w:p>
          <w:p w14:paraId="03535B62" w14:textId="77777777" w:rsidR="0026357A" w:rsidRDefault="0026357A" w:rsidP="00E77E86">
            <w:pPr>
              <w:pStyle w:val="ListParagraph"/>
              <w:numPr>
                <w:ilvl w:val="0"/>
                <w:numId w:val="19"/>
              </w:numPr>
              <w:spacing w:before="60" w:after="60" w:line="276" w:lineRule="auto"/>
              <w:rPr>
                <w:sz w:val="20"/>
                <w:szCs w:val="20"/>
              </w:rPr>
            </w:pPr>
            <w:r>
              <w:rPr>
                <w:sz w:val="20"/>
                <w:szCs w:val="20"/>
              </w:rPr>
              <w:t>Place a variety of media messages relating to body image, nutrition and mental health around the room. Ensure the language used in the media messages is suitable for the literacy levels of the students. A variety of messages may be suitable.</w:t>
            </w:r>
          </w:p>
          <w:p w14:paraId="2FE582B6" w14:textId="77777777" w:rsidR="0026357A" w:rsidRPr="00AD7C87" w:rsidRDefault="0026357A" w:rsidP="00E77E86">
            <w:pPr>
              <w:pStyle w:val="ListParagraph"/>
              <w:numPr>
                <w:ilvl w:val="0"/>
                <w:numId w:val="19"/>
              </w:numPr>
              <w:spacing w:before="60" w:after="60" w:line="276" w:lineRule="auto"/>
              <w:rPr>
                <w:sz w:val="20"/>
                <w:szCs w:val="20"/>
              </w:rPr>
            </w:pPr>
            <w:r>
              <w:rPr>
                <w:sz w:val="20"/>
                <w:szCs w:val="20"/>
              </w:rPr>
              <w:t>Students move around the room and record their interpretation of each media message. Encourage students to discuss their interpretations with each other as they review each message.</w:t>
            </w:r>
          </w:p>
          <w:p w14:paraId="0399338E" w14:textId="77777777" w:rsidR="005660C6" w:rsidRDefault="005660C6" w:rsidP="0026357A">
            <w:pPr>
              <w:spacing w:before="60" w:after="60" w:line="276" w:lineRule="auto"/>
              <w:rPr>
                <w:b/>
                <w:sz w:val="20"/>
                <w:szCs w:val="20"/>
              </w:rPr>
            </w:pPr>
          </w:p>
          <w:p w14:paraId="12D45E3C" w14:textId="3A2CE811" w:rsidR="0026357A" w:rsidRPr="005660C6" w:rsidRDefault="0026357A" w:rsidP="0026357A">
            <w:pPr>
              <w:spacing w:before="60" w:after="60" w:line="276" w:lineRule="auto"/>
              <w:rPr>
                <w:b/>
                <w:color w:val="auto"/>
                <w:sz w:val="20"/>
                <w:szCs w:val="20"/>
              </w:rPr>
            </w:pPr>
            <w:bookmarkStart w:id="1" w:name="Assessment1"/>
            <w:bookmarkEnd w:id="1"/>
            <w:r w:rsidRPr="0033038F">
              <w:rPr>
                <w:b/>
                <w:sz w:val="20"/>
                <w:szCs w:val="20"/>
              </w:rPr>
              <w:t>My 24-hour media diary</w:t>
            </w:r>
            <w:r w:rsidRPr="00007FEB">
              <w:rPr>
                <w:sz w:val="20"/>
                <w:szCs w:val="20"/>
              </w:rPr>
              <w:t xml:space="preserve"> </w:t>
            </w:r>
            <w:bookmarkStart w:id="2" w:name="Diary"/>
            <w:bookmarkEnd w:id="2"/>
            <w:r w:rsidR="005660C6">
              <w:rPr>
                <w:i/>
                <w:color w:val="auto"/>
                <w:sz w:val="20"/>
                <w:szCs w:val="20"/>
              </w:rPr>
              <w:t>(</w:t>
            </w:r>
            <w:r w:rsidR="00042DE6">
              <w:rPr>
                <w:i/>
                <w:color w:val="auto"/>
                <w:sz w:val="20"/>
                <w:szCs w:val="20"/>
              </w:rPr>
              <w:t>A</w:t>
            </w:r>
            <w:r w:rsidR="005660C6" w:rsidRPr="00AD7C87">
              <w:rPr>
                <w:i/>
                <w:color w:val="auto"/>
                <w:sz w:val="20"/>
                <w:szCs w:val="20"/>
              </w:rPr>
              <w:t>ssessment opportunity</w:t>
            </w:r>
            <w:r w:rsidR="005660C6">
              <w:rPr>
                <w:i/>
                <w:color w:val="auto"/>
                <w:sz w:val="20"/>
                <w:szCs w:val="20"/>
              </w:rPr>
              <w:t xml:space="preserve"> – PD5-6</w:t>
            </w:r>
            <w:r w:rsidR="005660C6" w:rsidRPr="00AD7C87">
              <w:rPr>
                <w:i/>
                <w:color w:val="auto"/>
                <w:sz w:val="20"/>
                <w:szCs w:val="20"/>
              </w:rPr>
              <w:t>)</w:t>
            </w:r>
          </w:p>
          <w:p w14:paraId="12A2E70D" w14:textId="2F0CBF23" w:rsidR="0026357A" w:rsidRDefault="0026357A" w:rsidP="00E77E86">
            <w:pPr>
              <w:pStyle w:val="ListParagraph"/>
              <w:numPr>
                <w:ilvl w:val="0"/>
                <w:numId w:val="35"/>
              </w:numPr>
              <w:spacing w:before="60" w:after="60" w:line="276" w:lineRule="auto"/>
              <w:ind w:left="360"/>
              <w:rPr>
                <w:sz w:val="20"/>
                <w:szCs w:val="20"/>
              </w:rPr>
            </w:pPr>
            <w:r>
              <w:rPr>
                <w:sz w:val="20"/>
                <w:szCs w:val="20"/>
              </w:rPr>
              <w:t xml:space="preserve">Students reflect on the past </w:t>
            </w:r>
            <w:r w:rsidRPr="00EC4C40">
              <w:rPr>
                <w:sz w:val="20"/>
                <w:szCs w:val="20"/>
              </w:rPr>
              <w:t>24-hour</w:t>
            </w:r>
            <w:r>
              <w:rPr>
                <w:sz w:val="20"/>
                <w:szCs w:val="20"/>
              </w:rPr>
              <w:t xml:space="preserve">s and create a </w:t>
            </w:r>
            <w:r w:rsidRPr="00EC4C40">
              <w:rPr>
                <w:sz w:val="20"/>
                <w:szCs w:val="20"/>
              </w:rPr>
              <w:t>diary</w:t>
            </w:r>
            <w:r>
              <w:rPr>
                <w:sz w:val="20"/>
                <w:szCs w:val="20"/>
              </w:rPr>
              <w:t>/list that i</w:t>
            </w:r>
            <w:r w:rsidRPr="00EC4C40">
              <w:rPr>
                <w:sz w:val="20"/>
                <w:szCs w:val="20"/>
              </w:rPr>
              <w:t>ncludes</w:t>
            </w:r>
            <w:r>
              <w:rPr>
                <w:sz w:val="20"/>
                <w:szCs w:val="20"/>
              </w:rPr>
              <w:t xml:space="preserve"> </w:t>
            </w:r>
            <w:r w:rsidRPr="00392306">
              <w:rPr>
                <w:sz w:val="20"/>
                <w:szCs w:val="20"/>
              </w:rPr>
              <w:t xml:space="preserve">all the different types of media they </w:t>
            </w:r>
            <w:proofErr w:type="gramStart"/>
            <w:r>
              <w:rPr>
                <w:sz w:val="20"/>
                <w:szCs w:val="20"/>
              </w:rPr>
              <w:t>have been</w:t>
            </w:r>
            <w:r w:rsidRPr="00392306">
              <w:rPr>
                <w:sz w:val="20"/>
                <w:szCs w:val="20"/>
              </w:rPr>
              <w:t xml:space="preserve"> exposed</w:t>
            </w:r>
            <w:proofErr w:type="gramEnd"/>
            <w:r w:rsidRPr="00392306">
              <w:rPr>
                <w:sz w:val="20"/>
                <w:szCs w:val="20"/>
              </w:rPr>
              <w:t xml:space="preserve"> to</w:t>
            </w:r>
            <w:r w:rsidR="005660C6">
              <w:rPr>
                <w:sz w:val="20"/>
                <w:szCs w:val="20"/>
              </w:rPr>
              <w:t>,</w:t>
            </w:r>
            <w:r w:rsidRPr="00392306">
              <w:rPr>
                <w:sz w:val="20"/>
                <w:szCs w:val="20"/>
              </w:rPr>
              <w:t xml:space="preserve"> </w:t>
            </w:r>
            <w:proofErr w:type="spellStart"/>
            <w:r>
              <w:rPr>
                <w:sz w:val="20"/>
                <w:szCs w:val="20"/>
              </w:rPr>
              <w:t>eg</w:t>
            </w:r>
            <w:proofErr w:type="spellEnd"/>
            <w:r>
              <w:rPr>
                <w:sz w:val="20"/>
                <w:szCs w:val="20"/>
              </w:rPr>
              <w:t xml:space="preserve"> </w:t>
            </w:r>
            <w:r w:rsidRPr="00392306">
              <w:rPr>
                <w:sz w:val="20"/>
                <w:szCs w:val="20"/>
              </w:rPr>
              <w:t xml:space="preserve">television shows and advertisements, radio, magazines, </w:t>
            </w:r>
            <w:r w:rsidR="002D7B5A">
              <w:rPr>
                <w:sz w:val="20"/>
                <w:szCs w:val="20"/>
              </w:rPr>
              <w:t>podcasts</w:t>
            </w:r>
            <w:r w:rsidRPr="00392306">
              <w:rPr>
                <w:sz w:val="20"/>
                <w:szCs w:val="20"/>
              </w:rPr>
              <w:t>, billboards</w:t>
            </w:r>
            <w:r>
              <w:rPr>
                <w:sz w:val="20"/>
                <w:szCs w:val="20"/>
              </w:rPr>
              <w:t xml:space="preserve">, </w:t>
            </w:r>
            <w:r w:rsidRPr="00392306">
              <w:rPr>
                <w:sz w:val="20"/>
                <w:szCs w:val="20"/>
              </w:rPr>
              <w:t>newspapers</w:t>
            </w:r>
            <w:r>
              <w:rPr>
                <w:sz w:val="20"/>
                <w:szCs w:val="20"/>
              </w:rPr>
              <w:t xml:space="preserve"> and social media.</w:t>
            </w:r>
          </w:p>
          <w:p w14:paraId="0355A0DB" w14:textId="77777777" w:rsidR="0026357A" w:rsidRDefault="0026357A" w:rsidP="00E77E86">
            <w:pPr>
              <w:pStyle w:val="ListParagraph"/>
              <w:numPr>
                <w:ilvl w:val="0"/>
                <w:numId w:val="35"/>
              </w:numPr>
              <w:spacing w:before="60" w:after="60" w:line="276" w:lineRule="auto"/>
              <w:ind w:left="360"/>
              <w:rPr>
                <w:sz w:val="20"/>
                <w:szCs w:val="20"/>
              </w:rPr>
            </w:pPr>
            <w:r w:rsidRPr="0026357A">
              <w:rPr>
                <w:sz w:val="20"/>
                <w:szCs w:val="20"/>
              </w:rPr>
              <w:t xml:space="preserve">Students identify and describe all the media messages </w:t>
            </w:r>
            <w:r>
              <w:rPr>
                <w:sz w:val="20"/>
                <w:szCs w:val="20"/>
              </w:rPr>
              <w:t xml:space="preserve">they have received during this time </w:t>
            </w:r>
            <w:r w:rsidRPr="0026357A">
              <w:rPr>
                <w:sz w:val="20"/>
                <w:szCs w:val="20"/>
              </w:rPr>
              <w:t>regarding body image, nutrition and mental health</w:t>
            </w:r>
            <w:r>
              <w:rPr>
                <w:sz w:val="20"/>
                <w:szCs w:val="20"/>
              </w:rPr>
              <w:t>.</w:t>
            </w:r>
          </w:p>
          <w:p w14:paraId="17FA8901" w14:textId="77777777" w:rsidR="0026357A" w:rsidRDefault="0026357A" w:rsidP="00E77E86">
            <w:pPr>
              <w:pStyle w:val="ListParagraph"/>
              <w:numPr>
                <w:ilvl w:val="0"/>
                <w:numId w:val="35"/>
              </w:numPr>
              <w:spacing w:before="60" w:after="60" w:line="276" w:lineRule="auto"/>
              <w:ind w:left="360"/>
              <w:rPr>
                <w:sz w:val="20"/>
                <w:szCs w:val="20"/>
              </w:rPr>
            </w:pPr>
            <w:r>
              <w:rPr>
                <w:sz w:val="20"/>
                <w:szCs w:val="20"/>
              </w:rPr>
              <w:t xml:space="preserve">As a class, </w:t>
            </w:r>
            <w:r w:rsidRPr="0026357A">
              <w:rPr>
                <w:sz w:val="20"/>
                <w:szCs w:val="20"/>
              </w:rPr>
              <w:t xml:space="preserve">discuss how these messages may be interpreted differently and </w:t>
            </w:r>
            <w:proofErr w:type="gramStart"/>
            <w:r w:rsidRPr="0026357A">
              <w:rPr>
                <w:sz w:val="20"/>
                <w:szCs w:val="20"/>
              </w:rPr>
              <w:t>impact on</w:t>
            </w:r>
            <w:proofErr w:type="gramEnd"/>
            <w:r w:rsidRPr="0026357A">
              <w:rPr>
                <w:sz w:val="20"/>
                <w:szCs w:val="20"/>
              </w:rPr>
              <w:t xml:space="preserve"> young people’s attitude, behaviour and perceptions of health</w:t>
            </w:r>
            <w:r>
              <w:rPr>
                <w:sz w:val="20"/>
                <w:szCs w:val="20"/>
              </w:rPr>
              <w:t xml:space="preserve">. </w:t>
            </w:r>
          </w:p>
          <w:p w14:paraId="1776BEAA" w14:textId="0158033D" w:rsidR="0026357A" w:rsidRPr="0026357A" w:rsidRDefault="0026357A" w:rsidP="00E77E86">
            <w:pPr>
              <w:pStyle w:val="ListParagraph"/>
              <w:numPr>
                <w:ilvl w:val="0"/>
                <w:numId w:val="35"/>
              </w:numPr>
              <w:spacing w:before="60" w:after="60" w:line="276" w:lineRule="auto"/>
              <w:ind w:left="360"/>
              <w:rPr>
                <w:sz w:val="20"/>
                <w:szCs w:val="20"/>
              </w:rPr>
            </w:pPr>
            <w:r w:rsidRPr="0026357A">
              <w:rPr>
                <w:sz w:val="20"/>
                <w:szCs w:val="20"/>
              </w:rPr>
              <w:t>Students assess how these messages</w:t>
            </w:r>
            <w:r>
              <w:rPr>
                <w:sz w:val="20"/>
                <w:szCs w:val="20"/>
              </w:rPr>
              <w:t xml:space="preserve">/interpretations </w:t>
            </w:r>
            <w:proofErr w:type="gramStart"/>
            <w:r>
              <w:rPr>
                <w:sz w:val="20"/>
                <w:szCs w:val="20"/>
              </w:rPr>
              <w:t>impact</w:t>
            </w:r>
            <w:proofErr w:type="gramEnd"/>
            <w:r w:rsidRPr="0026357A">
              <w:rPr>
                <w:sz w:val="20"/>
                <w:szCs w:val="20"/>
              </w:rPr>
              <w:t xml:space="preserve"> their own </w:t>
            </w:r>
            <w:r>
              <w:rPr>
                <w:sz w:val="20"/>
                <w:szCs w:val="20"/>
              </w:rPr>
              <w:t>levels of</w:t>
            </w:r>
            <w:r w:rsidRPr="0026357A">
              <w:rPr>
                <w:sz w:val="20"/>
                <w:szCs w:val="20"/>
              </w:rPr>
              <w:t xml:space="preserve"> health, safety, wellbeing and participation in physical activity.</w:t>
            </w:r>
            <w:r>
              <w:rPr>
                <w:sz w:val="20"/>
                <w:szCs w:val="20"/>
              </w:rPr>
              <w:t xml:space="preserve"> What strategies could they implement to challenge media messages to improve their health, safety, wellbeing and participation in physical activity?</w:t>
            </w:r>
          </w:p>
          <w:p w14:paraId="417D3675" w14:textId="79C3D7A4" w:rsidR="0026357A" w:rsidRPr="00BA325F" w:rsidRDefault="0026357A" w:rsidP="0026357A">
            <w:pPr>
              <w:shd w:val="clear" w:color="auto" w:fill="D9D9D9" w:themeFill="background1" w:themeFillShade="D9"/>
              <w:spacing w:before="60" w:after="60" w:line="276" w:lineRule="auto"/>
              <w:rPr>
                <w:b/>
                <w:color w:val="auto"/>
                <w:sz w:val="20"/>
                <w:szCs w:val="20"/>
                <w:highlight w:val="lightGray"/>
              </w:rPr>
            </w:pPr>
            <w:r w:rsidRPr="00BA325F">
              <w:rPr>
                <w:b/>
                <w:color w:val="auto"/>
                <w:sz w:val="20"/>
                <w:szCs w:val="20"/>
                <w:highlight w:val="lightGray"/>
              </w:rPr>
              <w:t>Personalised adjustments (</w:t>
            </w:r>
            <w:r w:rsidRPr="00BA325F">
              <w:rPr>
                <w:color w:val="auto"/>
                <w:sz w:val="20"/>
                <w:szCs w:val="20"/>
                <w:highlight w:val="lightGray"/>
              </w:rPr>
              <w:t>see</w:t>
            </w:r>
            <w:r w:rsidRPr="00BA325F">
              <w:rPr>
                <w:b/>
                <w:color w:val="auto"/>
                <w:sz w:val="20"/>
                <w:szCs w:val="20"/>
                <w:highlight w:val="lightGray"/>
              </w:rPr>
              <w:t xml:space="preserve"> </w:t>
            </w:r>
            <w:hyperlink w:anchor="Appendix2" w:history="1">
              <w:r w:rsidRPr="00BA325F">
                <w:rPr>
                  <w:rStyle w:val="Hyperlink"/>
                  <w:color w:val="F00078"/>
                  <w:sz w:val="20"/>
                  <w:szCs w:val="20"/>
                  <w:highlight w:val="lightGray"/>
                </w:rPr>
                <w:t xml:space="preserve">Appendix </w:t>
              </w:r>
            </w:hyperlink>
            <w:r w:rsidR="0030473B" w:rsidRPr="00BA325F">
              <w:rPr>
                <w:rStyle w:val="Hyperlink"/>
                <w:color w:val="F00078"/>
                <w:sz w:val="20"/>
                <w:szCs w:val="20"/>
                <w:highlight w:val="lightGray"/>
              </w:rPr>
              <w:t>1</w:t>
            </w:r>
            <w:r w:rsidRPr="00BA325F">
              <w:rPr>
                <w:b/>
                <w:color w:val="auto"/>
                <w:sz w:val="20"/>
                <w:szCs w:val="20"/>
                <w:highlight w:val="lightGray"/>
              </w:rPr>
              <w:t>)</w:t>
            </w:r>
          </w:p>
          <w:p w14:paraId="48EA17CC" w14:textId="4A769D17" w:rsidR="00E35E37" w:rsidRDefault="0026357A" w:rsidP="00E77E86">
            <w:pPr>
              <w:pStyle w:val="ListParagraph"/>
              <w:numPr>
                <w:ilvl w:val="0"/>
                <w:numId w:val="12"/>
              </w:numPr>
              <w:spacing w:before="60" w:after="60" w:line="276" w:lineRule="auto"/>
              <w:contextualSpacing w:val="0"/>
              <w:rPr>
                <w:sz w:val="20"/>
                <w:szCs w:val="20"/>
              </w:rPr>
            </w:pPr>
            <w:r w:rsidRPr="00BA325F">
              <w:rPr>
                <w:color w:val="auto"/>
                <w:sz w:val="20"/>
                <w:szCs w:val="20"/>
                <w:highlight w:val="lightGray"/>
              </w:rPr>
              <w:t>Provide Henry with a scaffold to record his results for the media watch task with an example of a completed entry.</w:t>
            </w:r>
          </w:p>
        </w:tc>
      </w:tr>
      <w:tr w:rsidR="0021156B" w14:paraId="138D73F4" w14:textId="77777777" w:rsidTr="00EC7512">
        <w:tc>
          <w:tcPr>
            <w:tcW w:w="3686" w:type="dxa"/>
          </w:tcPr>
          <w:p w14:paraId="0AB1D413" w14:textId="77777777" w:rsidR="0021156B" w:rsidRPr="00007FEB" w:rsidRDefault="0021156B" w:rsidP="0021156B">
            <w:pPr>
              <w:spacing w:before="60" w:after="60" w:line="276" w:lineRule="auto"/>
              <w:rPr>
                <w:sz w:val="20"/>
                <w:szCs w:val="20"/>
              </w:rPr>
            </w:pPr>
            <w:r w:rsidRPr="00007FEB">
              <w:rPr>
                <w:sz w:val="20"/>
                <w:szCs w:val="20"/>
              </w:rPr>
              <w:t>Students:</w:t>
            </w:r>
          </w:p>
          <w:p w14:paraId="63218DE7" w14:textId="77777777" w:rsidR="0021156B" w:rsidRPr="00EC7512" w:rsidRDefault="0021156B" w:rsidP="00E77E86">
            <w:pPr>
              <w:pStyle w:val="ListParagraph"/>
              <w:numPr>
                <w:ilvl w:val="0"/>
                <w:numId w:val="19"/>
              </w:numPr>
              <w:spacing w:before="60" w:after="60" w:line="276" w:lineRule="auto"/>
              <w:rPr>
                <w:sz w:val="20"/>
                <w:szCs w:val="20"/>
              </w:rPr>
            </w:pPr>
            <w:r w:rsidRPr="00007FEB">
              <w:rPr>
                <w:sz w:val="20"/>
                <w:szCs w:val="20"/>
              </w:rPr>
              <w:t>investigate media strategies, marketing and influences associated with health issues affecting young people:</w:t>
            </w:r>
          </w:p>
          <w:p w14:paraId="52E6AD65" w14:textId="194DCF2E" w:rsidR="0021156B" w:rsidRPr="0021156B" w:rsidRDefault="0021156B" w:rsidP="00E77E86">
            <w:pPr>
              <w:pStyle w:val="ListParagraph"/>
              <w:numPr>
                <w:ilvl w:val="0"/>
                <w:numId w:val="44"/>
              </w:numPr>
              <w:spacing w:before="60" w:after="60" w:line="276" w:lineRule="auto"/>
              <w:rPr>
                <w:sz w:val="20"/>
                <w:szCs w:val="20"/>
              </w:rPr>
            </w:pPr>
            <w:r w:rsidRPr="0021156B">
              <w:rPr>
                <w:sz w:val="20"/>
                <w:szCs w:val="20"/>
              </w:rPr>
              <w:t xml:space="preserve">examine marketing strategies to determine the influence they have on young people’s attitudes, behaviour and perceptions of health, </w:t>
            </w:r>
            <w:proofErr w:type="spellStart"/>
            <w:r w:rsidRPr="0021156B">
              <w:rPr>
                <w:sz w:val="20"/>
                <w:szCs w:val="20"/>
              </w:rPr>
              <w:t>eg</w:t>
            </w:r>
            <w:proofErr w:type="spellEnd"/>
            <w:r w:rsidRPr="0021156B">
              <w:rPr>
                <w:sz w:val="20"/>
                <w:szCs w:val="20"/>
              </w:rPr>
              <w:t xml:space="preserve"> healthy food habits, drug use, sexuality, gambling, sexual health, alcohol consumption </w:t>
            </w:r>
            <w:r w:rsidRPr="0021156B">
              <w:rPr>
                <w:rFonts w:ascii="Verdana" w:hAnsi="Verdana"/>
                <w:b/>
                <w:sz w:val="20"/>
                <w:szCs w:val="20"/>
              </w:rPr>
              <w:t>S</w:t>
            </w:r>
            <w:r w:rsidRPr="0021156B">
              <w:rPr>
                <w:b/>
                <w:sz w:val="20"/>
                <w:szCs w:val="20"/>
              </w:rPr>
              <w:t xml:space="preserve"> </w:t>
            </w:r>
            <w:r w:rsidRPr="00007FEB">
              <w:rPr>
                <w:noProof/>
              </w:rPr>
              <w:drawing>
                <wp:inline distT="0" distB="0" distL="114300" distR="114300" wp14:anchorId="5911DFA4" wp14:editId="1DBD7ECE">
                  <wp:extent cx="123825" cy="104775"/>
                  <wp:effectExtent l="0" t="0" r="0" b="0"/>
                  <wp:docPr id="115" name="image9.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png" descr="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21156B">
              <w:rPr>
                <w:sz w:val="20"/>
                <w:szCs w:val="20"/>
              </w:rPr>
              <w:t xml:space="preserve"> </w:t>
            </w:r>
            <w:r w:rsidRPr="00007FEB">
              <w:rPr>
                <w:noProof/>
              </w:rPr>
              <w:drawing>
                <wp:inline distT="0" distB="0" distL="114300" distR="114300" wp14:anchorId="09B671B7" wp14:editId="37353AE5">
                  <wp:extent cx="133350" cy="104775"/>
                  <wp:effectExtent l="0" t="0" r="0" b="0"/>
                  <wp:docPr id="116" name="image45.png" descr="Literacy icon"/>
                  <wp:cNvGraphicFramePr/>
                  <a:graphic xmlns:a="http://schemas.openxmlformats.org/drawingml/2006/main">
                    <a:graphicData uri="http://schemas.openxmlformats.org/drawingml/2006/picture">
                      <pic:pic xmlns:pic="http://schemas.openxmlformats.org/drawingml/2006/picture">
                        <pic:nvPicPr>
                          <pic:cNvPr id="0" name="image45.png" descr="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tc>
        <w:tc>
          <w:tcPr>
            <w:tcW w:w="11340" w:type="dxa"/>
          </w:tcPr>
          <w:p w14:paraId="0150F309" w14:textId="77777777" w:rsidR="005414E8" w:rsidRPr="0033038F" w:rsidRDefault="005414E8" w:rsidP="005414E8">
            <w:pPr>
              <w:spacing w:before="60" w:after="60" w:line="23" w:lineRule="atLeast"/>
              <w:rPr>
                <w:b/>
                <w:sz w:val="20"/>
                <w:szCs w:val="20"/>
              </w:rPr>
            </w:pPr>
            <w:r w:rsidRPr="0033038F">
              <w:rPr>
                <w:b/>
                <w:sz w:val="20"/>
                <w:szCs w:val="20"/>
              </w:rPr>
              <w:t>Issues in the media: body image, nutrition and mental health</w:t>
            </w:r>
          </w:p>
          <w:p w14:paraId="1988607D" w14:textId="646F21D8" w:rsidR="005414E8" w:rsidRPr="00EC7512" w:rsidRDefault="00080DEF" w:rsidP="00E77E86">
            <w:pPr>
              <w:pStyle w:val="ListParagraph"/>
              <w:numPr>
                <w:ilvl w:val="0"/>
                <w:numId w:val="19"/>
              </w:numPr>
              <w:spacing w:before="60" w:after="60" w:line="23" w:lineRule="atLeast"/>
              <w:contextualSpacing w:val="0"/>
              <w:rPr>
                <w:sz w:val="20"/>
                <w:szCs w:val="20"/>
              </w:rPr>
            </w:pPr>
            <w:r>
              <w:rPr>
                <w:sz w:val="20"/>
                <w:szCs w:val="20"/>
              </w:rPr>
              <w:t xml:space="preserve">Think-Pair-Share: individually, students respond to </w:t>
            </w:r>
            <w:r w:rsidR="003449A5">
              <w:rPr>
                <w:sz w:val="20"/>
                <w:szCs w:val="20"/>
              </w:rPr>
              <w:t>the following questions</w:t>
            </w:r>
            <w:r w:rsidR="005414E8">
              <w:rPr>
                <w:sz w:val="20"/>
                <w:szCs w:val="20"/>
              </w:rPr>
              <w:t>:</w:t>
            </w:r>
          </w:p>
          <w:p w14:paraId="1FEA5913" w14:textId="77777777" w:rsidR="005414E8" w:rsidRDefault="005414E8" w:rsidP="00E77E86">
            <w:pPr>
              <w:pStyle w:val="ListParagraph"/>
              <w:numPr>
                <w:ilvl w:val="0"/>
                <w:numId w:val="6"/>
              </w:numPr>
              <w:spacing w:before="60" w:after="60" w:line="23" w:lineRule="atLeast"/>
              <w:ind w:left="720"/>
              <w:contextualSpacing w:val="0"/>
              <w:rPr>
                <w:sz w:val="20"/>
                <w:szCs w:val="20"/>
              </w:rPr>
            </w:pPr>
            <w:r w:rsidRPr="0022315C">
              <w:rPr>
                <w:sz w:val="20"/>
                <w:szCs w:val="20"/>
              </w:rPr>
              <w:t>What is media vs mass media?</w:t>
            </w:r>
          </w:p>
          <w:p w14:paraId="43BC249B" w14:textId="77777777" w:rsidR="003D54DC" w:rsidRDefault="005414E8" w:rsidP="00E77E86">
            <w:pPr>
              <w:pStyle w:val="ListParagraph"/>
              <w:numPr>
                <w:ilvl w:val="0"/>
                <w:numId w:val="6"/>
              </w:numPr>
              <w:spacing w:before="60" w:after="60" w:line="23" w:lineRule="atLeast"/>
              <w:ind w:left="720"/>
              <w:contextualSpacing w:val="0"/>
              <w:rPr>
                <w:sz w:val="20"/>
                <w:szCs w:val="20"/>
              </w:rPr>
            </w:pPr>
            <w:r w:rsidRPr="0022315C">
              <w:rPr>
                <w:sz w:val="20"/>
                <w:szCs w:val="20"/>
              </w:rPr>
              <w:t>W</w:t>
            </w:r>
            <w:r w:rsidR="003D54DC">
              <w:rPr>
                <w:sz w:val="20"/>
                <w:szCs w:val="20"/>
              </w:rPr>
              <w:t>hat is the purpose of media?</w:t>
            </w:r>
          </w:p>
          <w:p w14:paraId="7C67E10E" w14:textId="055BEC52" w:rsidR="005414E8" w:rsidRPr="003D54DC" w:rsidRDefault="003D54DC" w:rsidP="00E77E86">
            <w:pPr>
              <w:pStyle w:val="ListParagraph"/>
              <w:numPr>
                <w:ilvl w:val="0"/>
                <w:numId w:val="6"/>
              </w:numPr>
              <w:spacing w:before="60" w:after="60" w:line="23" w:lineRule="atLeast"/>
              <w:ind w:left="720"/>
              <w:contextualSpacing w:val="0"/>
              <w:rPr>
                <w:sz w:val="20"/>
                <w:szCs w:val="20"/>
              </w:rPr>
            </w:pPr>
            <w:r>
              <w:rPr>
                <w:sz w:val="20"/>
                <w:szCs w:val="20"/>
              </w:rPr>
              <w:t>H</w:t>
            </w:r>
            <w:r w:rsidR="005414E8" w:rsidRPr="003D54DC">
              <w:rPr>
                <w:sz w:val="20"/>
                <w:szCs w:val="20"/>
              </w:rPr>
              <w:t>ow are media messages constructed?</w:t>
            </w:r>
          </w:p>
          <w:p w14:paraId="6C7D950A" w14:textId="3080593D" w:rsidR="005414E8" w:rsidRDefault="005414E8" w:rsidP="00E77E86">
            <w:pPr>
              <w:pStyle w:val="ListParagraph"/>
              <w:numPr>
                <w:ilvl w:val="0"/>
                <w:numId w:val="6"/>
              </w:numPr>
              <w:spacing w:before="60" w:after="60" w:line="23" w:lineRule="atLeast"/>
              <w:ind w:left="720"/>
              <w:contextualSpacing w:val="0"/>
              <w:rPr>
                <w:sz w:val="20"/>
                <w:szCs w:val="20"/>
              </w:rPr>
            </w:pPr>
            <w:r w:rsidRPr="0022315C">
              <w:rPr>
                <w:sz w:val="20"/>
                <w:szCs w:val="20"/>
              </w:rPr>
              <w:t xml:space="preserve">What is media literacy? </w:t>
            </w:r>
          </w:p>
          <w:p w14:paraId="46EC5279" w14:textId="60938FF0" w:rsidR="003449A5" w:rsidRPr="003449A5" w:rsidRDefault="005660C6" w:rsidP="003449A5">
            <w:pPr>
              <w:spacing w:before="60" w:after="60" w:line="23" w:lineRule="atLeast"/>
              <w:rPr>
                <w:sz w:val="20"/>
                <w:szCs w:val="20"/>
              </w:rPr>
            </w:pPr>
            <w:r>
              <w:rPr>
                <w:sz w:val="20"/>
                <w:szCs w:val="20"/>
              </w:rPr>
              <w:t>Students then find a partner</w:t>
            </w:r>
            <w:r w:rsidR="00080DEF">
              <w:rPr>
                <w:sz w:val="20"/>
                <w:szCs w:val="20"/>
              </w:rPr>
              <w:t xml:space="preserve"> and </w:t>
            </w:r>
            <w:r w:rsidR="003B40EB">
              <w:rPr>
                <w:sz w:val="20"/>
                <w:szCs w:val="20"/>
              </w:rPr>
              <w:t>discuss</w:t>
            </w:r>
            <w:r w:rsidR="00080DEF">
              <w:rPr>
                <w:sz w:val="20"/>
                <w:szCs w:val="20"/>
              </w:rPr>
              <w:t xml:space="preserve"> their responses to the questions. </w:t>
            </w:r>
            <w:r w:rsidR="003449A5">
              <w:rPr>
                <w:sz w:val="20"/>
                <w:szCs w:val="20"/>
              </w:rPr>
              <w:t xml:space="preserve">As a class, discuss the </w:t>
            </w:r>
            <w:r w:rsidR="003B40EB">
              <w:rPr>
                <w:sz w:val="20"/>
                <w:szCs w:val="20"/>
              </w:rPr>
              <w:t>various responses</w:t>
            </w:r>
            <w:r w:rsidR="00A513E4">
              <w:rPr>
                <w:sz w:val="20"/>
                <w:szCs w:val="20"/>
              </w:rPr>
              <w:t xml:space="preserve"> </w:t>
            </w:r>
            <w:r w:rsidR="003B40EB">
              <w:rPr>
                <w:sz w:val="20"/>
                <w:szCs w:val="20"/>
              </w:rPr>
              <w:t>to</w:t>
            </w:r>
            <w:r w:rsidR="003449A5">
              <w:rPr>
                <w:sz w:val="20"/>
                <w:szCs w:val="20"/>
              </w:rPr>
              <w:t xml:space="preserve"> each question.</w:t>
            </w:r>
          </w:p>
          <w:p w14:paraId="28CB8FFA" w14:textId="1C3C7DA2" w:rsidR="005414E8" w:rsidRPr="003449A5" w:rsidRDefault="003449A5" w:rsidP="00E77E86">
            <w:pPr>
              <w:pStyle w:val="ListParagraph"/>
              <w:numPr>
                <w:ilvl w:val="0"/>
                <w:numId w:val="19"/>
              </w:numPr>
              <w:spacing w:before="60" w:after="60" w:line="23" w:lineRule="atLeast"/>
              <w:rPr>
                <w:sz w:val="20"/>
                <w:szCs w:val="20"/>
              </w:rPr>
            </w:pPr>
            <w:r w:rsidRPr="003449A5">
              <w:rPr>
                <w:sz w:val="20"/>
                <w:szCs w:val="20"/>
              </w:rPr>
              <w:t xml:space="preserve">In pairs, brainstorm </w:t>
            </w:r>
            <w:r w:rsidR="001B1676">
              <w:rPr>
                <w:sz w:val="20"/>
                <w:szCs w:val="20"/>
              </w:rPr>
              <w:t>‘</w:t>
            </w:r>
            <w:r w:rsidR="00A6049E">
              <w:rPr>
                <w:sz w:val="20"/>
                <w:szCs w:val="20"/>
              </w:rPr>
              <w:t>how</w:t>
            </w:r>
            <w:r w:rsidR="005414E8" w:rsidRPr="003449A5">
              <w:rPr>
                <w:sz w:val="20"/>
                <w:szCs w:val="20"/>
              </w:rPr>
              <w:t xml:space="preserve"> media literacy</w:t>
            </w:r>
            <w:r w:rsidR="001B1676">
              <w:rPr>
                <w:sz w:val="20"/>
                <w:szCs w:val="20"/>
              </w:rPr>
              <w:t xml:space="preserve"> skills</w:t>
            </w:r>
            <w:r w:rsidR="00A6049E">
              <w:rPr>
                <w:sz w:val="20"/>
                <w:szCs w:val="20"/>
              </w:rPr>
              <w:t xml:space="preserve"> influence our decisions</w:t>
            </w:r>
            <w:r w:rsidR="001B1676">
              <w:rPr>
                <w:sz w:val="20"/>
                <w:szCs w:val="20"/>
              </w:rPr>
              <w:t>’, share responses with the class. Reponses could include:</w:t>
            </w:r>
            <w:r w:rsidR="005414E8" w:rsidRPr="003449A5">
              <w:rPr>
                <w:sz w:val="20"/>
                <w:szCs w:val="20"/>
              </w:rPr>
              <w:t xml:space="preserve"> </w:t>
            </w:r>
          </w:p>
          <w:p w14:paraId="7540813D" w14:textId="02161840" w:rsidR="005414E8" w:rsidRDefault="005414E8" w:rsidP="00E77E86">
            <w:pPr>
              <w:pStyle w:val="ListParagraph"/>
              <w:numPr>
                <w:ilvl w:val="0"/>
                <w:numId w:val="28"/>
              </w:numPr>
              <w:spacing w:before="60" w:after="60" w:line="23" w:lineRule="atLeast"/>
              <w:ind w:left="1080"/>
              <w:contextualSpacing w:val="0"/>
              <w:rPr>
                <w:sz w:val="20"/>
                <w:szCs w:val="20"/>
              </w:rPr>
            </w:pPr>
            <w:r w:rsidRPr="0022315C">
              <w:rPr>
                <w:sz w:val="20"/>
                <w:szCs w:val="20"/>
              </w:rPr>
              <w:t>Media literacy emphasi</w:t>
            </w:r>
            <w:r>
              <w:rPr>
                <w:sz w:val="20"/>
                <w:szCs w:val="20"/>
              </w:rPr>
              <w:t>s</w:t>
            </w:r>
            <w:r w:rsidRPr="0022315C">
              <w:rPr>
                <w:sz w:val="20"/>
                <w:szCs w:val="20"/>
              </w:rPr>
              <w:t>es critical thinking</w:t>
            </w:r>
          </w:p>
          <w:p w14:paraId="46AAE5F0" w14:textId="158C19BB" w:rsidR="005414E8" w:rsidRDefault="005414E8" w:rsidP="00E77E86">
            <w:pPr>
              <w:pStyle w:val="ListParagraph"/>
              <w:numPr>
                <w:ilvl w:val="0"/>
                <w:numId w:val="28"/>
              </w:numPr>
              <w:spacing w:before="60" w:after="60" w:line="23" w:lineRule="atLeast"/>
              <w:ind w:left="1080"/>
              <w:contextualSpacing w:val="0"/>
              <w:rPr>
                <w:sz w:val="20"/>
                <w:szCs w:val="20"/>
              </w:rPr>
            </w:pPr>
            <w:r w:rsidRPr="0022315C">
              <w:rPr>
                <w:sz w:val="20"/>
                <w:szCs w:val="20"/>
              </w:rPr>
              <w:t>Being media</w:t>
            </w:r>
            <w:r>
              <w:rPr>
                <w:sz w:val="20"/>
                <w:szCs w:val="20"/>
              </w:rPr>
              <w:t>-</w:t>
            </w:r>
            <w:r w:rsidRPr="0022315C">
              <w:rPr>
                <w:sz w:val="20"/>
                <w:szCs w:val="20"/>
              </w:rPr>
              <w:t>literate is pa</w:t>
            </w:r>
            <w:r w:rsidR="005660C6">
              <w:rPr>
                <w:sz w:val="20"/>
                <w:szCs w:val="20"/>
              </w:rPr>
              <w:t>rt of being an educated citizen</w:t>
            </w:r>
          </w:p>
          <w:p w14:paraId="25440DDE" w14:textId="097F460B" w:rsidR="005414E8" w:rsidRDefault="005414E8" w:rsidP="00E77E86">
            <w:pPr>
              <w:pStyle w:val="ListParagraph"/>
              <w:numPr>
                <w:ilvl w:val="0"/>
                <w:numId w:val="28"/>
              </w:numPr>
              <w:spacing w:before="60" w:after="60" w:line="23" w:lineRule="atLeast"/>
              <w:ind w:left="1080"/>
              <w:contextualSpacing w:val="0"/>
              <w:rPr>
                <w:sz w:val="20"/>
                <w:szCs w:val="20"/>
              </w:rPr>
            </w:pPr>
            <w:r w:rsidRPr="0022315C">
              <w:rPr>
                <w:sz w:val="20"/>
                <w:szCs w:val="20"/>
              </w:rPr>
              <w:t>Media literacy promotes active participation i</w:t>
            </w:r>
            <w:r w:rsidR="005660C6">
              <w:rPr>
                <w:sz w:val="20"/>
                <w:szCs w:val="20"/>
              </w:rPr>
              <w:t>n a media-saturated environment</w:t>
            </w:r>
          </w:p>
          <w:p w14:paraId="3ED4C3C8" w14:textId="191F2D1E" w:rsidR="005414E8" w:rsidRPr="0022315C" w:rsidRDefault="005414E8" w:rsidP="00E77E86">
            <w:pPr>
              <w:pStyle w:val="ListParagraph"/>
              <w:numPr>
                <w:ilvl w:val="0"/>
                <w:numId w:val="28"/>
              </w:numPr>
              <w:spacing w:before="60" w:after="60" w:line="276" w:lineRule="auto"/>
              <w:ind w:left="1080"/>
              <w:contextualSpacing w:val="0"/>
              <w:rPr>
                <w:sz w:val="20"/>
                <w:szCs w:val="20"/>
              </w:rPr>
            </w:pPr>
            <w:r w:rsidRPr="0022315C">
              <w:rPr>
                <w:sz w:val="20"/>
                <w:szCs w:val="20"/>
              </w:rPr>
              <w:t xml:space="preserve">Media literacy helps us to understand </w:t>
            </w:r>
            <w:r w:rsidR="00A6049E">
              <w:rPr>
                <w:sz w:val="20"/>
                <w:szCs w:val="20"/>
              </w:rPr>
              <w:t>key messages and their intentions</w:t>
            </w:r>
            <w:r w:rsidR="005660C6">
              <w:rPr>
                <w:sz w:val="20"/>
                <w:szCs w:val="20"/>
              </w:rPr>
              <w:t>.</w:t>
            </w:r>
          </w:p>
          <w:p w14:paraId="0367AA19" w14:textId="3B8E28E1" w:rsidR="005414E8" w:rsidRPr="00A513E4" w:rsidRDefault="00A513E4" w:rsidP="00E77E86">
            <w:pPr>
              <w:pStyle w:val="ListParagraph"/>
              <w:numPr>
                <w:ilvl w:val="0"/>
                <w:numId w:val="19"/>
              </w:numPr>
              <w:spacing w:before="60" w:after="60" w:line="276" w:lineRule="auto"/>
              <w:rPr>
                <w:sz w:val="20"/>
                <w:szCs w:val="20"/>
              </w:rPr>
            </w:pPr>
            <w:r>
              <w:rPr>
                <w:sz w:val="20"/>
                <w:szCs w:val="20"/>
              </w:rPr>
              <w:t>Using 2 different advertisement</w:t>
            </w:r>
            <w:r w:rsidR="00112E1A">
              <w:rPr>
                <w:sz w:val="20"/>
                <w:szCs w:val="20"/>
              </w:rPr>
              <w:t>s (print/video/radio)</w:t>
            </w:r>
            <w:r w:rsidR="005660C6">
              <w:rPr>
                <w:sz w:val="20"/>
                <w:szCs w:val="20"/>
              </w:rPr>
              <w:t xml:space="preserve">, </w:t>
            </w:r>
            <w:proofErr w:type="spellStart"/>
            <w:r w:rsidR="005660C6">
              <w:rPr>
                <w:sz w:val="20"/>
                <w:szCs w:val="20"/>
              </w:rPr>
              <w:t>eg</w:t>
            </w:r>
            <w:proofErr w:type="spellEnd"/>
            <w:r>
              <w:rPr>
                <w:sz w:val="20"/>
                <w:szCs w:val="20"/>
              </w:rPr>
              <w:t xml:space="preserve"> ‘Uber eats’ and ‘R U OK Day</w:t>
            </w:r>
            <w:r w:rsidR="007A6A47">
              <w:rPr>
                <w:sz w:val="20"/>
                <w:szCs w:val="20"/>
              </w:rPr>
              <w:t>’</w:t>
            </w:r>
            <w:r>
              <w:rPr>
                <w:sz w:val="20"/>
                <w:szCs w:val="20"/>
              </w:rPr>
              <w:t>, students reflect on the following q</w:t>
            </w:r>
            <w:r w:rsidR="005414E8" w:rsidRPr="00A513E4">
              <w:rPr>
                <w:sz w:val="20"/>
                <w:szCs w:val="20"/>
              </w:rPr>
              <w:t>uestions</w:t>
            </w:r>
            <w:r w:rsidR="005660C6">
              <w:rPr>
                <w:sz w:val="20"/>
                <w:szCs w:val="20"/>
              </w:rPr>
              <w:t>:</w:t>
            </w:r>
            <w:r w:rsidR="005414E8" w:rsidRPr="00A513E4">
              <w:rPr>
                <w:sz w:val="20"/>
                <w:szCs w:val="20"/>
              </w:rPr>
              <w:t xml:space="preserve"> </w:t>
            </w:r>
          </w:p>
          <w:p w14:paraId="51152108" w14:textId="653CF003" w:rsidR="00112E1A" w:rsidRDefault="00112E1A" w:rsidP="00E77E86">
            <w:pPr>
              <w:pStyle w:val="ListParagraph"/>
              <w:numPr>
                <w:ilvl w:val="0"/>
                <w:numId w:val="29"/>
              </w:numPr>
              <w:spacing w:before="60" w:after="60" w:line="276" w:lineRule="auto"/>
              <w:ind w:left="1080"/>
              <w:contextualSpacing w:val="0"/>
              <w:rPr>
                <w:sz w:val="20"/>
                <w:szCs w:val="20"/>
              </w:rPr>
            </w:pPr>
            <w:proofErr w:type="gramStart"/>
            <w:r>
              <w:rPr>
                <w:sz w:val="20"/>
                <w:szCs w:val="20"/>
              </w:rPr>
              <w:t>Who</w:t>
            </w:r>
            <w:proofErr w:type="gramEnd"/>
            <w:r>
              <w:rPr>
                <w:sz w:val="20"/>
                <w:szCs w:val="20"/>
              </w:rPr>
              <w:t xml:space="preserve"> are these advertisements targeting?</w:t>
            </w:r>
          </w:p>
          <w:p w14:paraId="3AF53DC6" w14:textId="24B1B90E" w:rsidR="005414E8" w:rsidRPr="0033038F" w:rsidRDefault="005414E8" w:rsidP="00E77E86">
            <w:pPr>
              <w:pStyle w:val="ListParagraph"/>
              <w:numPr>
                <w:ilvl w:val="0"/>
                <w:numId w:val="29"/>
              </w:numPr>
              <w:spacing w:before="60" w:after="60" w:line="276" w:lineRule="auto"/>
              <w:ind w:left="1080"/>
              <w:contextualSpacing w:val="0"/>
              <w:rPr>
                <w:sz w:val="20"/>
                <w:szCs w:val="20"/>
              </w:rPr>
            </w:pPr>
            <w:r w:rsidRPr="0033038F">
              <w:rPr>
                <w:sz w:val="20"/>
                <w:szCs w:val="20"/>
              </w:rPr>
              <w:t>W</w:t>
            </w:r>
            <w:r w:rsidR="00112E1A">
              <w:rPr>
                <w:sz w:val="20"/>
                <w:szCs w:val="20"/>
              </w:rPr>
              <w:t>hat</w:t>
            </w:r>
            <w:r w:rsidRPr="0033038F">
              <w:rPr>
                <w:sz w:val="20"/>
                <w:szCs w:val="20"/>
              </w:rPr>
              <w:t xml:space="preserve"> </w:t>
            </w:r>
            <w:r w:rsidR="00A513E4">
              <w:rPr>
                <w:sz w:val="20"/>
                <w:szCs w:val="20"/>
              </w:rPr>
              <w:t>are the key</w:t>
            </w:r>
            <w:r w:rsidRPr="0033038F">
              <w:rPr>
                <w:sz w:val="20"/>
                <w:szCs w:val="20"/>
              </w:rPr>
              <w:t xml:space="preserve"> message</w:t>
            </w:r>
            <w:r w:rsidR="00A513E4">
              <w:rPr>
                <w:sz w:val="20"/>
                <w:szCs w:val="20"/>
              </w:rPr>
              <w:t>s for each advertisement</w:t>
            </w:r>
            <w:r w:rsidRPr="0033038F">
              <w:rPr>
                <w:sz w:val="20"/>
                <w:szCs w:val="20"/>
              </w:rPr>
              <w:t>?</w:t>
            </w:r>
          </w:p>
          <w:p w14:paraId="4E730470" w14:textId="7C82D4E8" w:rsidR="00A513E4" w:rsidRPr="00AD7C87" w:rsidRDefault="000042FD" w:rsidP="00E77E86">
            <w:pPr>
              <w:pStyle w:val="ListParagraph"/>
              <w:numPr>
                <w:ilvl w:val="0"/>
                <w:numId w:val="29"/>
              </w:numPr>
              <w:spacing w:before="60" w:after="60" w:line="23" w:lineRule="atLeast"/>
              <w:ind w:left="1080"/>
              <w:contextualSpacing w:val="0"/>
              <w:rPr>
                <w:sz w:val="20"/>
                <w:szCs w:val="20"/>
              </w:rPr>
            </w:pPr>
            <w:r>
              <w:rPr>
                <w:sz w:val="20"/>
                <w:szCs w:val="20"/>
              </w:rPr>
              <w:t xml:space="preserve">Why are </w:t>
            </w:r>
            <w:proofErr w:type="gramStart"/>
            <w:r>
              <w:rPr>
                <w:sz w:val="20"/>
                <w:szCs w:val="20"/>
              </w:rPr>
              <w:t>these</w:t>
            </w:r>
            <w:r w:rsidR="00A513E4" w:rsidRPr="0022315C">
              <w:rPr>
                <w:sz w:val="20"/>
                <w:szCs w:val="20"/>
              </w:rPr>
              <w:t xml:space="preserve"> message</w:t>
            </w:r>
            <w:proofErr w:type="gramEnd"/>
            <w:r w:rsidR="00A513E4" w:rsidRPr="0022315C">
              <w:rPr>
                <w:sz w:val="20"/>
                <w:szCs w:val="20"/>
              </w:rPr>
              <w:t xml:space="preserve"> being </w:t>
            </w:r>
            <w:r w:rsidR="00A513E4">
              <w:rPr>
                <w:sz w:val="20"/>
                <w:szCs w:val="20"/>
              </w:rPr>
              <w:t>delivered</w:t>
            </w:r>
            <w:r w:rsidR="00A513E4" w:rsidRPr="0022315C">
              <w:rPr>
                <w:sz w:val="20"/>
                <w:szCs w:val="20"/>
              </w:rPr>
              <w:t>?</w:t>
            </w:r>
          </w:p>
          <w:p w14:paraId="6D4FB3B6" w14:textId="5D366927" w:rsidR="005414E8" w:rsidRDefault="005414E8" w:rsidP="00E77E86">
            <w:pPr>
              <w:pStyle w:val="ListParagraph"/>
              <w:numPr>
                <w:ilvl w:val="0"/>
                <w:numId w:val="29"/>
              </w:numPr>
              <w:spacing w:before="60" w:after="60" w:line="23" w:lineRule="atLeast"/>
              <w:ind w:left="1080"/>
              <w:contextualSpacing w:val="0"/>
              <w:rPr>
                <w:sz w:val="20"/>
                <w:szCs w:val="20"/>
              </w:rPr>
            </w:pPr>
            <w:r w:rsidRPr="0022315C">
              <w:rPr>
                <w:sz w:val="20"/>
                <w:szCs w:val="20"/>
              </w:rPr>
              <w:t xml:space="preserve">What techniques </w:t>
            </w:r>
            <w:proofErr w:type="gramStart"/>
            <w:r w:rsidRPr="0022315C">
              <w:rPr>
                <w:sz w:val="20"/>
                <w:szCs w:val="20"/>
              </w:rPr>
              <w:t>are used</w:t>
            </w:r>
            <w:proofErr w:type="gramEnd"/>
            <w:r w:rsidRPr="0022315C">
              <w:rPr>
                <w:sz w:val="20"/>
                <w:szCs w:val="20"/>
              </w:rPr>
              <w:t xml:space="preserve"> to attract</w:t>
            </w:r>
            <w:r w:rsidR="00A513E4">
              <w:rPr>
                <w:sz w:val="20"/>
                <w:szCs w:val="20"/>
              </w:rPr>
              <w:t>/engage</w:t>
            </w:r>
            <w:r w:rsidRPr="0022315C">
              <w:rPr>
                <w:sz w:val="20"/>
                <w:szCs w:val="20"/>
              </w:rPr>
              <w:t xml:space="preserve"> </w:t>
            </w:r>
            <w:r w:rsidR="00A513E4">
              <w:rPr>
                <w:sz w:val="20"/>
                <w:szCs w:val="20"/>
              </w:rPr>
              <w:t>the audience’s</w:t>
            </w:r>
            <w:r w:rsidRPr="0022315C">
              <w:rPr>
                <w:sz w:val="20"/>
                <w:szCs w:val="20"/>
              </w:rPr>
              <w:t xml:space="preserve"> attention?</w:t>
            </w:r>
          </w:p>
          <w:p w14:paraId="25AE44B4" w14:textId="794F12F4" w:rsidR="005414E8" w:rsidRDefault="00A513E4" w:rsidP="00E77E86">
            <w:pPr>
              <w:pStyle w:val="ListParagraph"/>
              <w:numPr>
                <w:ilvl w:val="0"/>
                <w:numId w:val="29"/>
              </w:numPr>
              <w:spacing w:before="60" w:after="60" w:line="23" w:lineRule="atLeast"/>
              <w:ind w:left="1080"/>
              <w:contextualSpacing w:val="0"/>
              <w:rPr>
                <w:sz w:val="20"/>
                <w:szCs w:val="20"/>
              </w:rPr>
            </w:pPr>
            <w:r>
              <w:rPr>
                <w:sz w:val="20"/>
                <w:szCs w:val="20"/>
              </w:rPr>
              <w:t>How effective are the techniques used to engage the audience</w:t>
            </w:r>
            <w:r w:rsidR="00D27076">
              <w:rPr>
                <w:sz w:val="20"/>
                <w:szCs w:val="20"/>
              </w:rPr>
              <w:t xml:space="preserve"> and why</w:t>
            </w:r>
            <w:r>
              <w:rPr>
                <w:sz w:val="20"/>
                <w:szCs w:val="20"/>
              </w:rPr>
              <w:t>?</w:t>
            </w:r>
          </w:p>
          <w:p w14:paraId="298E8356" w14:textId="6185C65C" w:rsidR="005414E8" w:rsidRDefault="005414E8" w:rsidP="00E77E86">
            <w:pPr>
              <w:pStyle w:val="ListParagraph"/>
              <w:numPr>
                <w:ilvl w:val="0"/>
                <w:numId w:val="29"/>
              </w:numPr>
              <w:spacing w:before="60" w:after="60" w:line="23" w:lineRule="atLeast"/>
              <w:ind w:left="1080"/>
              <w:contextualSpacing w:val="0"/>
              <w:rPr>
                <w:sz w:val="20"/>
                <w:szCs w:val="20"/>
              </w:rPr>
            </w:pPr>
            <w:r w:rsidRPr="0022315C">
              <w:rPr>
                <w:sz w:val="20"/>
                <w:szCs w:val="20"/>
              </w:rPr>
              <w:t xml:space="preserve">What values, lifestyles and points of view </w:t>
            </w:r>
            <w:proofErr w:type="gramStart"/>
            <w:r w:rsidRPr="0022315C">
              <w:rPr>
                <w:sz w:val="20"/>
                <w:szCs w:val="20"/>
              </w:rPr>
              <w:t>are repre</w:t>
            </w:r>
            <w:r w:rsidR="00A513E4">
              <w:rPr>
                <w:sz w:val="20"/>
                <w:szCs w:val="20"/>
              </w:rPr>
              <w:t>sented in, or omitted from, these</w:t>
            </w:r>
            <w:r w:rsidRPr="0022315C">
              <w:rPr>
                <w:sz w:val="20"/>
                <w:szCs w:val="20"/>
              </w:rPr>
              <w:t xml:space="preserve"> </w:t>
            </w:r>
            <w:r w:rsidR="00A513E4">
              <w:rPr>
                <w:sz w:val="20"/>
                <w:szCs w:val="20"/>
              </w:rPr>
              <w:t>advertisements</w:t>
            </w:r>
            <w:proofErr w:type="gramEnd"/>
            <w:r w:rsidRPr="0022315C">
              <w:rPr>
                <w:sz w:val="20"/>
                <w:szCs w:val="20"/>
              </w:rPr>
              <w:t>?</w:t>
            </w:r>
          </w:p>
          <w:p w14:paraId="506B0A11" w14:textId="722EF814" w:rsidR="00207E05" w:rsidRPr="00207E05" w:rsidRDefault="00A513E4" w:rsidP="00E77E86">
            <w:pPr>
              <w:pStyle w:val="ListParagraph"/>
              <w:numPr>
                <w:ilvl w:val="0"/>
                <w:numId w:val="29"/>
              </w:numPr>
              <w:spacing w:before="60" w:after="60" w:line="23" w:lineRule="atLeast"/>
              <w:ind w:left="1080"/>
              <w:contextualSpacing w:val="0"/>
              <w:rPr>
                <w:sz w:val="20"/>
                <w:szCs w:val="20"/>
              </w:rPr>
            </w:pPr>
            <w:r>
              <w:rPr>
                <w:sz w:val="20"/>
                <w:szCs w:val="20"/>
              </w:rPr>
              <w:t xml:space="preserve">How do these advertisements influence your attitudes, behaviours and perceptions about </w:t>
            </w:r>
            <w:r w:rsidR="000042FD">
              <w:rPr>
                <w:sz w:val="20"/>
                <w:szCs w:val="20"/>
              </w:rPr>
              <w:t xml:space="preserve">body image, </w:t>
            </w:r>
            <w:r>
              <w:rPr>
                <w:sz w:val="20"/>
                <w:szCs w:val="20"/>
              </w:rPr>
              <w:t>nutrition and mental health?</w:t>
            </w:r>
          </w:p>
          <w:p w14:paraId="564AC6E2" w14:textId="77777777" w:rsidR="005414E8" w:rsidRPr="00B9619F" w:rsidRDefault="005414E8" w:rsidP="005414E8">
            <w:pPr>
              <w:shd w:val="clear" w:color="auto" w:fill="D9D9D9" w:themeFill="background1" w:themeFillShade="D9"/>
              <w:spacing w:before="60" w:after="60" w:line="23" w:lineRule="atLeast"/>
              <w:rPr>
                <w:b/>
                <w:color w:val="000000" w:themeColor="text1"/>
                <w:sz w:val="20"/>
                <w:szCs w:val="20"/>
              </w:rPr>
            </w:pPr>
            <w:r w:rsidRPr="00B9619F">
              <w:rPr>
                <w:b/>
                <w:color w:val="000000" w:themeColor="text1"/>
                <w:sz w:val="20"/>
                <w:szCs w:val="20"/>
              </w:rPr>
              <w:t>Personalised adjustments</w:t>
            </w:r>
          </w:p>
          <w:p w14:paraId="0DBCAD36" w14:textId="63FB3E0C" w:rsidR="005414E8" w:rsidRDefault="005414E8" w:rsidP="005414E8">
            <w:pPr>
              <w:shd w:val="clear" w:color="auto" w:fill="D9D9D9" w:themeFill="background1" w:themeFillShade="D9"/>
              <w:spacing w:before="60" w:after="60" w:line="23" w:lineRule="atLeast"/>
              <w:rPr>
                <w:sz w:val="20"/>
                <w:szCs w:val="20"/>
              </w:rPr>
            </w:pPr>
            <w:r w:rsidRPr="00B9619F">
              <w:rPr>
                <w:color w:val="000000" w:themeColor="text1"/>
                <w:sz w:val="20"/>
                <w:szCs w:val="20"/>
              </w:rPr>
              <w:t>Provide Henry with a glossary of the following terms</w:t>
            </w:r>
            <w:proofErr w:type="gramStart"/>
            <w:r w:rsidRPr="00B9619F">
              <w:rPr>
                <w:color w:val="000000" w:themeColor="text1"/>
                <w:sz w:val="20"/>
                <w:szCs w:val="20"/>
              </w:rPr>
              <w:t>;</w:t>
            </w:r>
            <w:proofErr w:type="gramEnd"/>
            <w:r w:rsidRPr="00B9619F">
              <w:rPr>
                <w:color w:val="000000" w:themeColor="text1"/>
                <w:sz w:val="20"/>
                <w:szCs w:val="20"/>
              </w:rPr>
              <w:t xml:space="preserve"> </w:t>
            </w:r>
            <w:r w:rsidRPr="00B9619F">
              <w:rPr>
                <w:i/>
                <w:color w:val="000000" w:themeColor="text1"/>
                <w:sz w:val="20"/>
                <w:szCs w:val="20"/>
              </w:rPr>
              <w:t xml:space="preserve">media, mass media, media literacy, saturated, citizen, values </w:t>
            </w:r>
            <w:r w:rsidRPr="00B9619F">
              <w:rPr>
                <w:color w:val="000000" w:themeColor="text1"/>
                <w:sz w:val="20"/>
                <w:szCs w:val="20"/>
              </w:rPr>
              <w:t>with visual examples to consolidate meaning</w:t>
            </w:r>
            <w:r w:rsidRPr="00B9619F">
              <w:rPr>
                <w:i/>
                <w:color w:val="000000" w:themeColor="text1"/>
                <w:sz w:val="20"/>
                <w:szCs w:val="20"/>
              </w:rPr>
              <w:t xml:space="preserve">. </w:t>
            </w:r>
            <w:r w:rsidRPr="00B9619F">
              <w:rPr>
                <w:color w:val="000000" w:themeColor="text1"/>
                <w:sz w:val="20"/>
                <w:szCs w:val="20"/>
              </w:rPr>
              <w:t xml:space="preserve">Explicitly teach the meaning of this vocabulary within the context of the questions, </w:t>
            </w:r>
            <w:proofErr w:type="spellStart"/>
            <w:r w:rsidRPr="00B9619F">
              <w:rPr>
                <w:color w:val="000000" w:themeColor="text1"/>
                <w:sz w:val="20"/>
                <w:szCs w:val="20"/>
              </w:rPr>
              <w:t>eg</w:t>
            </w:r>
            <w:proofErr w:type="spellEnd"/>
            <w:r w:rsidRPr="00B9619F">
              <w:rPr>
                <w:color w:val="000000" w:themeColor="text1"/>
                <w:sz w:val="20"/>
                <w:szCs w:val="20"/>
              </w:rPr>
              <w:t xml:space="preserve"> emphasises critical thinking, being media literate. As the class engage in the discussion, model the use of recording ideas using a graphic organiser such as the online tool </w:t>
            </w:r>
            <w:hyperlink r:id="rId13" w:history="1">
              <w:r w:rsidRPr="005660C6">
                <w:rPr>
                  <w:rStyle w:val="Hyperlink"/>
                  <w:color w:val="F00078"/>
                  <w:sz w:val="20"/>
                  <w:szCs w:val="20"/>
                </w:rPr>
                <w:t>Bubbl.is</w:t>
              </w:r>
            </w:hyperlink>
            <w:r w:rsidRPr="00B9619F">
              <w:rPr>
                <w:color w:val="000000" w:themeColor="text1"/>
                <w:sz w:val="20"/>
                <w:szCs w:val="20"/>
              </w:rPr>
              <w:t xml:space="preserve">. Following the discussion, Henry will identify </w:t>
            </w:r>
            <w:r>
              <w:rPr>
                <w:color w:val="000000" w:themeColor="text1"/>
                <w:sz w:val="20"/>
                <w:szCs w:val="20"/>
              </w:rPr>
              <w:t>four</w:t>
            </w:r>
            <w:r w:rsidRPr="00B9619F">
              <w:rPr>
                <w:color w:val="000000" w:themeColor="text1"/>
                <w:sz w:val="20"/>
                <w:szCs w:val="20"/>
              </w:rPr>
              <w:t xml:space="preserve"> reasons why media literacy is so important for young people today.</w:t>
            </w:r>
          </w:p>
          <w:p w14:paraId="1A4DB3AE" w14:textId="172D3C94" w:rsidR="005414E8" w:rsidRDefault="005414E8" w:rsidP="00E77E86">
            <w:pPr>
              <w:pStyle w:val="ListParagraph"/>
              <w:numPr>
                <w:ilvl w:val="0"/>
                <w:numId w:val="22"/>
              </w:numPr>
              <w:spacing w:before="60" w:after="60" w:line="23" w:lineRule="atLeast"/>
              <w:ind w:left="357" w:hanging="357"/>
              <w:contextualSpacing w:val="0"/>
              <w:rPr>
                <w:sz w:val="20"/>
                <w:szCs w:val="20"/>
              </w:rPr>
            </w:pPr>
            <w:r>
              <w:rPr>
                <w:sz w:val="20"/>
                <w:szCs w:val="20"/>
              </w:rPr>
              <w:t xml:space="preserve">Students </w:t>
            </w:r>
            <w:r w:rsidR="00505D38">
              <w:rPr>
                <w:sz w:val="20"/>
                <w:szCs w:val="20"/>
              </w:rPr>
              <w:t>detail</w:t>
            </w:r>
            <w:r w:rsidRPr="00B25A44">
              <w:rPr>
                <w:sz w:val="20"/>
                <w:szCs w:val="20"/>
              </w:rPr>
              <w:t xml:space="preserve"> their own account of what they believe to be the core issue with the media’s influence on body image, </w:t>
            </w:r>
            <w:r>
              <w:rPr>
                <w:sz w:val="20"/>
                <w:szCs w:val="20"/>
              </w:rPr>
              <w:t xml:space="preserve">nutrition </w:t>
            </w:r>
            <w:r w:rsidRPr="00B25A44">
              <w:rPr>
                <w:sz w:val="20"/>
                <w:szCs w:val="20"/>
              </w:rPr>
              <w:t>and mental health</w:t>
            </w:r>
            <w:r>
              <w:rPr>
                <w:sz w:val="20"/>
                <w:szCs w:val="20"/>
              </w:rPr>
              <w:t>.</w:t>
            </w:r>
          </w:p>
          <w:p w14:paraId="3D79C1C6" w14:textId="4B07AC87" w:rsidR="003B2160" w:rsidRDefault="003B2160" w:rsidP="00E77E86">
            <w:pPr>
              <w:pStyle w:val="ListParagraph"/>
              <w:numPr>
                <w:ilvl w:val="0"/>
                <w:numId w:val="22"/>
              </w:numPr>
              <w:spacing w:before="60" w:after="60" w:line="23" w:lineRule="atLeast"/>
              <w:ind w:left="357" w:hanging="357"/>
              <w:contextualSpacing w:val="0"/>
              <w:rPr>
                <w:sz w:val="20"/>
                <w:szCs w:val="20"/>
              </w:rPr>
            </w:pPr>
            <w:r>
              <w:rPr>
                <w:sz w:val="20"/>
                <w:szCs w:val="20"/>
              </w:rPr>
              <w:t xml:space="preserve">Using </w:t>
            </w:r>
            <w:r w:rsidR="00671815">
              <w:rPr>
                <w:sz w:val="20"/>
                <w:szCs w:val="20"/>
              </w:rPr>
              <w:t>ICT tools</w:t>
            </w:r>
            <w:r w:rsidR="005660C6">
              <w:rPr>
                <w:sz w:val="20"/>
                <w:szCs w:val="20"/>
              </w:rPr>
              <w:t>,</w:t>
            </w:r>
            <w:r w:rsidR="00671815">
              <w:rPr>
                <w:sz w:val="20"/>
                <w:szCs w:val="20"/>
              </w:rPr>
              <w:t xml:space="preserve"> </w:t>
            </w:r>
            <w:proofErr w:type="spellStart"/>
            <w:r w:rsidR="005660C6">
              <w:rPr>
                <w:sz w:val="20"/>
                <w:szCs w:val="20"/>
              </w:rPr>
              <w:t>eg</w:t>
            </w:r>
            <w:proofErr w:type="spellEnd"/>
            <w:r>
              <w:rPr>
                <w:sz w:val="20"/>
                <w:szCs w:val="20"/>
              </w:rPr>
              <w:t xml:space="preserve"> Photoshop, students manipulate an image to enhance its features</w:t>
            </w:r>
            <w:r w:rsidR="00E3574A">
              <w:rPr>
                <w:sz w:val="20"/>
                <w:szCs w:val="20"/>
              </w:rPr>
              <w:t>/advertising appeal</w:t>
            </w:r>
            <w:r>
              <w:rPr>
                <w:sz w:val="20"/>
                <w:szCs w:val="20"/>
              </w:rPr>
              <w:t xml:space="preserve">. Discuss the impact editing </w:t>
            </w:r>
            <w:r w:rsidR="00B6225B">
              <w:rPr>
                <w:sz w:val="20"/>
                <w:szCs w:val="20"/>
              </w:rPr>
              <w:t>and/</w:t>
            </w:r>
            <w:r>
              <w:rPr>
                <w:sz w:val="20"/>
                <w:szCs w:val="20"/>
              </w:rPr>
              <w:t>or using filters on pictures can have on a young person’s body image, eating habits and mental health. Propose ways to educate young people about the techniques advertisers use to sell their products</w:t>
            </w:r>
            <w:r w:rsidR="00B6225B">
              <w:rPr>
                <w:sz w:val="20"/>
                <w:szCs w:val="20"/>
              </w:rPr>
              <w:t>/lifestyle</w:t>
            </w:r>
            <w:r>
              <w:rPr>
                <w:sz w:val="20"/>
                <w:szCs w:val="20"/>
              </w:rPr>
              <w:t>.</w:t>
            </w:r>
          </w:p>
          <w:p w14:paraId="4E0E24FA" w14:textId="6D106CC0" w:rsidR="005414E8" w:rsidRPr="00505D38" w:rsidRDefault="005414E8" w:rsidP="00E77E86">
            <w:pPr>
              <w:pStyle w:val="ListParagraph"/>
              <w:numPr>
                <w:ilvl w:val="0"/>
                <w:numId w:val="22"/>
              </w:numPr>
              <w:spacing w:before="60" w:after="60" w:line="23" w:lineRule="atLeast"/>
              <w:ind w:left="357" w:hanging="357"/>
              <w:contextualSpacing w:val="0"/>
              <w:rPr>
                <w:sz w:val="20"/>
                <w:szCs w:val="20"/>
              </w:rPr>
            </w:pPr>
            <w:r w:rsidRPr="00505D38">
              <w:rPr>
                <w:sz w:val="20"/>
                <w:szCs w:val="20"/>
              </w:rPr>
              <w:t xml:space="preserve">Students watch the TED Talk by Dr Renee </w:t>
            </w:r>
            <w:proofErr w:type="spellStart"/>
            <w:r w:rsidRPr="00505D38">
              <w:rPr>
                <w:sz w:val="20"/>
                <w:szCs w:val="20"/>
              </w:rPr>
              <w:t>Engeln</w:t>
            </w:r>
            <w:proofErr w:type="spellEnd"/>
            <w:r w:rsidRPr="00505D38">
              <w:rPr>
                <w:sz w:val="20"/>
                <w:szCs w:val="20"/>
              </w:rPr>
              <w:t xml:space="preserve"> (15 </w:t>
            </w:r>
            <w:proofErr w:type="spellStart"/>
            <w:r w:rsidRPr="00505D38">
              <w:rPr>
                <w:sz w:val="20"/>
                <w:szCs w:val="20"/>
              </w:rPr>
              <w:t>mins</w:t>
            </w:r>
            <w:proofErr w:type="spellEnd"/>
            <w:r w:rsidRPr="00505D38">
              <w:rPr>
                <w:sz w:val="20"/>
                <w:szCs w:val="20"/>
              </w:rPr>
              <w:t xml:space="preserve">) </w:t>
            </w:r>
            <w:hyperlink r:id="rId14" w:history="1">
              <w:r w:rsidRPr="00505D38">
                <w:rPr>
                  <w:rStyle w:val="Hyperlink"/>
                  <w:color w:val="F00078"/>
                  <w:sz w:val="20"/>
                  <w:szCs w:val="20"/>
                </w:rPr>
                <w:t>'An epidemic of beauty sickness'</w:t>
              </w:r>
            </w:hyperlink>
            <w:r w:rsidRPr="00505D38">
              <w:rPr>
                <w:color w:val="auto"/>
                <w:sz w:val="20"/>
                <w:szCs w:val="20"/>
              </w:rPr>
              <w:t xml:space="preserve"> </w:t>
            </w:r>
            <w:r w:rsidRPr="00505D38">
              <w:rPr>
                <w:sz w:val="20"/>
                <w:szCs w:val="20"/>
              </w:rPr>
              <w:t>and write down three major points from her presentation about the influence marketing strategies have on young people’s attitudes, behaviours and perceptions of health.</w:t>
            </w:r>
            <w:r w:rsidR="00505D38" w:rsidRPr="00505D38">
              <w:rPr>
                <w:sz w:val="20"/>
                <w:szCs w:val="20"/>
              </w:rPr>
              <w:t xml:space="preserve"> </w:t>
            </w:r>
            <w:r w:rsidRPr="00505D38">
              <w:rPr>
                <w:sz w:val="20"/>
                <w:szCs w:val="20"/>
              </w:rPr>
              <w:t>Students discuss responses in small groups.</w:t>
            </w:r>
          </w:p>
          <w:p w14:paraId="0FAD5A3F" w14:textId="0C5CC3E0" w:rsidR="005414E8" w:rsidRPr="00B9619F" w:rsidRDefault="005414E8" w:rsidP="005414E8">
            <w:pPr>
              <w:shd w:val="clear" w:color="auto" w:fill="D9D9D9" w:themeFill="background1" w:themeFillShade="D9"/>
              <w:spacing w:before="60" w:after="60" w:line="23" w:lineRule="atLeast"/>
              <w:rPr>
                <w:b/>
                <w:color w:val="auto"/>
                <w:sz w:val="20"/>
                <w:szCs w:val="20"/>
              </w:rPr>
            </w:pPr>
            <w:r w:rsidRPr="00B9619F">
              <w:rPr>
                <w:b/>
                <w:color w:val="auto"/>
                <w:sz w:val="20"/>
                <w:szCs w:val="20"/>
              </w:rPr>
              <w:t xml:space="preserve">Personalised adjustments </w:t>
            </w:r>
            <w:r w:rsidRPr="00CC62A2">
              <w:rPr>
                <w:color w:val="auto"/>
                <w:sz w:val="20"/>
                <w:szCs w:val="20"/>
              </w:rPr>
              <w:t>(see</w:t>
            </w:r>
            <w:r w:rsidRPr="00CC62A2">
              <w:rPr>
                <w:color w:val="F00078"/>
                <w:sz w:val="20"/>
                <w:szCs w:val="20"/>
              </w:rPr>
              <w:t xml:space="preserve"> </w:t>
            </w:r>
            <w:hyperlink w:anchor="Appendix3" w:history="1">
              <w:r w:rsidRPr="00CC62A2">
                <w:rPr>
                  <w:rStyle w:val="Hyperlink"/>
                  <w:color w:val="F00078"/>
                  <w:sz w:val="20"/>
                  <w:szCs w:val="20"/>
                </w:rPr>
                <w:t xml:space="preserve">Appendix </w:t>
              </w:r>
            </w:hyperlink>
            <w:r w:rsidR="0027317C" w:rsidRPr="00CC62A2">
              <w:rPr>
                <w:rStyle w:val="Hyperlink"/>
                <w:color w:val="F00078"/>
                <w:sz w:val="20"/>
                <w:szCs w:val="20"/>
              </w:rPr>
              <w:t>2</w:t>
            </w:r>
            <w:r w:rsidRPr="00CC62A2">
              <w:rPr>
                <w:color w:val="auto"/>
                <w:sz w:val="20"/>
                <w:szCs w:val="20"/>
              </w:rPr>
              <w:t>)</w:t>
            </w:r>
          </w:p>
          <w:p w14:paraId="086BEB0C" w14:textId="77777777" w:rsidR="005414E8" w:rsidRPr="002A5C07" w:rsidRDefault="005414E8" w:rsidP="005414E8">
            <w:pPr>
              <w:shd w:val="clear" w:color="auto" w:fill="D9D9D9" w:themeFill="background1" w:themeFillShade="D9"/>
              <w:spacing w:before="60" w:after="60" w:line="23" w:lineRule="atLeast"/>
              <w:rPr>
                <w:i/>
                <w:color w:val="auto"/>
                <w:sz w:val="20"/>
                <w:szCs w:val="20"/>
              </w:rPr>
            </w:pPr>
            <w:r w:rsidRPr="00B9619F">
              <w:rPr>
                <w:color w:val="auto"/>
                <w:sz w:val="20"/>
                <w:szCs w:val="20"/>
              </w:rPr>
              <w:t xml:space="preserve">Define and discuss key terms of </w:t>
            </w:r>
            <w:r w:rsidRPr="00B9619F">
              <w:rPr>
                <w:i/>
                <w:color w:val="auto"/>
                <w:sz w:val="20"/>
                <w:szCs w:val="20"/>
              </w:rPr>
              <w:t>body image, fad diets, depression, bulimia and anorexia nervosa</w:t>
            </w:r>
            <w:r w:rsidRPr="00B9619F">
              <w:rPr>
                <w:color w:val="auto"/>
                <w:sz w:val="20"/>
                <w:szCs w:val="20"/>
              </w:rPr>
              <w:t xml:space="preserve"> with Henry. Prior to viewing, ensure Henry has a note</w:t>
            </w:r>
            <w:r>
              <w:rPr>
                <w:color w:val="auto"/>
                <w:sz w:val="20"/>
                <w:szCs w:val="20"/>
              </w:rPr>
              <w:t>-</w:t>
            </w:r>
            <w:r w:rsidRPr="00B9619F">
              <w:rPr>
                <w:color w:val="auto"/>
                <w:sz w:val="20"/>
                <w:szCs w:val="20"/>
              </w:rPr>
              <w:t>taking scaffold or mind</w:t>
            </w:r>
            <w:r>
              <w:rPr>
                <w:color w:val="auto"/>
                <w:sz w:val="20"/>
                <w:szCs w:val="20"/>
              </w:rPr>
              <w:t xml:space="preserve"> </w:t>
            </w:r>
            <w:r w:rsidRPr="00B9619F">
              <w:rPr>
                <w:color w:val="auto"/>
                <w:sz w:val="20"/>
                <w:szCs w:val="20"/>
              </w:rPr>
              <w:t xml:space="preserve">map for recording key points. Allow Henry extra time for viewing and discussing the clip. If possible, Henry could view the clip before the lesson. Provide Henry with a scaffold to support him when answering this question. Provide Henry with a vocabulary list of connectives and language of </w:t>
            </w:r>
            <w:r w:rsidRPr="00B9619F">
              <w:rPr>
                <w:b/>
                <w:color w:val="auto"/>
                <w:sz w:val="20"/>
                <w:szCs w:val="20"/>
              </w:rPr>
              <w:t>opinion</w:t>
            </w:r>
            <w:r w:rsidRPr="00B9619F">
              <w:rPr>
                <w:color w:val="auto"/>
                <w:sz w:val="20"/>
                <w:szCs w:val="20"/>
              </w:rPr>
              <w:t xml:space="preserve"> to support his writing. For example; </w:t>
            </w:r>
            <w:r w:rsidRPr="00B9619F">
              <w:rPr>
                <w:i/>
                <w:color w:val="auto"/>
                <w:sz w:val="20"/>
                <w:szCs w:val="20"/>
              </w:rPr>
              <w:t>such as, so that, therefore, It is my belief t</w:t>
            </w:r>
            <w:r>
              <w:rPr>
                <w:i/>
                <w:color w:val="auto"/>
                <w:sz w:val="20"/>
                <w:szCs w:val="20"/>
              </w:rPr>
              <w:t>hat …, I’m of the opinion that …</w:t>
            </w:r>
          </w:p>
          <w:p w14:paraId="3927651B" w14:textId="77777777" w:rsidR="00241AAB" w:rsidRDefault="00241AAB" w:rsidP="005414E8">
            <w:pPr>
              <w:spacing w:before="60" w:after="60" w:line="23" w:lineRule="atLeast"/>
              <w:ind w:right="581"/>
              <w:rPr>
                <w:b/>
                <w:sz w:val="20"/>
                <w:szCs w:val="20"/>
              </w:rPr>
            </w:pPr>
          </w:p>
          <w:p w14:paraId="2F24DBC4" w14:textId="25C3BC15" w:rsidR="005414E8" w:rsidRPr="00EC7512" w:rsidRDefault="005414E8" w:rsidP="005414E8">
            <w:pPr>
              <w:spacing w:before="60" w:after="60" w:line="23" w:lineRule="atLeast"/>
              <w:ind w:right="581"/>
              <w:rPr>
                <w:i/>
                <w:sz w:val="20"/>
                <w:szCs w:val="20"/>
              </w:rPr>
            </w:pPr>
            <w:bookmarkStart w:id="3" w:name="Assessment2"/>
            <w:bookmarkEnd w:id="3"/>
            <w:r w:rsidRPr="0033038F">
              <w:rPr>
                <w:b/>
                <w:sz w:val="20"/>
                <w:szCs w:val="20"/>
              </w:rPr>
              <w:t>Examination of marketing strategies</w:t>
            </w:r>
            <w:r>
              <w:rPr>
                <w:b/>
                <w:sz w:val="20"/>
                <w:szCs w:val="20"/>
              </w:rPr>
              <w:t xml:space="preserve"> </w:t>
            </w:r>
            <w:r>
              <w:rPr>
                <w:i/>
                <w:sz w:val="20"/>
                <w:szCs w:val="20"/>
              </w:rPr>
              <w:t>(</w:t>
            </w:r>
            <w:r w:rsidR="00042DE6">
              <w:rPr>
                <w:i/>
                <w:sz w:val="20"/>
                <w:szCs w:val="20"/>
              </w:rPr>
              <w:t>A</w:t>
            </w:r>
            <w:r w:rsidRPr="00EC7512">
              <w:rPr>
                <w:i/>
                <w:sz w:val="20"/>
                <w:szCs w:val="20"/>
              </w:rPr>
              <w:t>ssessment opportunity</w:t>
            </w:r>
            <w:r w:rsidR="005660C6">
              <w:rPr>
                <w:i/>
                <w:sz w:val="20"/>
                <w:szCs w:val="20"/>
              </w:rPr>
              <w:t xml:space="preserve"> – PD5-6</w:t>
            </w:r>
            <w:r w:rsidRPr="00EC7512">
              <w:rPr>
                <w:i/>
                <w:sz w:val="20"/>
                <w:szCs w:val="20"/>
              </w:rPr>
              <w:t>)</w:t>
            </w:r>
            <w:bookmarkStart w:id="4" w:name="Marketing"/>
            <w:bookmarkEnd w:id="4"/>
          </w:p>
          <w:p w14:paraId="340FAEB8" w14:textId="091D6430" w:rsidR="005414E8" w:rsidRPr="00CE67CE" w:rsidRDefault="00CE67CE" w:rsidP="00E77E86">
            <w:pPr>
              <w:pStyle w:val="ListParagraph"/>
              <w:numPr>
                <w:ilvl w:val="0"/>
                <w:numId w:val="36"/>
              </w:numPr>
              <w:spacing w:before="60" w:after="60" w:line="23" w:lineRule="atLeast"/>
              <w:ind w:right="581"/>
              <w:contextualSpacing w:val="0"/>
              <w:rPr>
                <w:b/>
                <w:sz w:val="20"/>
                <w:szCs w:val="20"/>
              </w:rPr>
            </w:pPr>
            <w:r w:rsidRPr="00CE67CE">
              <w:rPr>
                <w:sz w:val="20"/>
                <w:szCs w:val="20"/>
              </w:rPr>
              <w:t>Meet the Panel</w:t>
            </w:r>
            <w:r w:rsidR="008944F8">
              <w:rPr>
                <w:sz w:val="20"/>
                <w:szCs w:val="20"/>
              </w:rPr>
              <w:t>:</w:t>
            </w:r>
            <w:r w:rsidR="005414E8" w:rsidRPr="00CE67CE">
              <w:rPr>
                <w:b/>
                <w:sz w:val="20"/>
                <w:szCs w:val="20"/>
              </w:rPr>
              <w:t xml:space="preserve"> </w:t>
            </w:r>
            <w:r w:rsidRPr="00CE67CE">
              <w:rPr>
                <w:sz w:val="20"/>
                <w:szCs w:val="20"/>
              </w:rPr>
              <w:t xml:space="preserve">In small groups, students plan an informative television news show </w:t>
            </w:r>
            <w:r w:rsidR="008944F8">
              <w:rPr>
                <w:sz w:val="20"/>
                <w:szCs w:val="20"/>
              </w:rPr>
              <w:t xml:space="preserve">(up to 5 </w:t>
            </w:r>
            <w:proofErr w:type="spellStart"/>
            <w:r w:rsidR="008944F8">
              <w:rPr>
                <w:sz w:val="20"/>
                <w:szCs w:val="20"/>
              </w:rPr>
              <w:t>mins</w:t>
            </w:r>
            <w:proofErr w:type="spellEnd"/>
            <w:r w:rsidR="008944F8">
              <w:rPr>
                <w:sz w:val="20"/>
                <w:szCs w:val="20"/>
              </w:rPr>
              <w:t xml:space="preserve">) </w:t>
            </w:r>
            <w:r w:rsidRPr="00CE67CE">
              <w:rPr>
                <w:sz w:val="20"/>
                <w:szCs w:val="20"/>
              </w:rPr>
              <w:t xml:space="preserve">where the target audience is young people (13-16 years). </w:t>
            </w:r>
            <w:r w:rsidR="005414E8" w:rsidRPr="00CE67CE">
              <w:rPr>
                <w:sz w:val="20"/>
                <w:szCs w:val="20"/>
              </w:rPr>
              <w:t>In small groups, students are allocated one of the following topics by the teacher:</w:t>
            </w:r>
          </w:p>
          <w:p w14:paraId="58AE8B61" w14:textId="77777777" w:rsidR="005414E8" w:rsidRDefault="005414E8" w:rsidP="00E77E86">
            <w:pPr>
              <w:pStyle w:val="ListParagraph"/>
              <w:numPr>
                <w:ilvl w:val="0"/>
                <w:numId w:val="37"/>
              </w:numPr>
              <w:spacing w:before="60" w:after="60" w:line="23" w:lineRule="atLeast"/>
              <w:contextualSpacing w:val="0"/>
              <w:rPr>
                <w:sz w:val="20"/>
                <w:szCs w:val="20"/>
              </w:rPr>
            </w:pPr>
            <w:r>
              <w:rPr>
                <w:sz w:val="20"/>
                <w:szCs w:val="20"/>
              </w:rPr>
              <w:t>healthy food habits</w:t>
            </w:r>
          </w:p>
          <w:p w14:paraId="3B25ED78" w14:textId="77777777" w:rsidR="005414E8" w:rsidRDefault="005414E8" w:rsidP="00E77E86">
            <w:pPr>
              <w:pStyle w:val="ListParagraph"/>
              <w:numPr>
                <w:ilvl w:val="0"/>
                <w:numId w:val="37"/>
              </w:numPr>
              <w:spacing w:before="60" w:after="60" w:line="23" w:lineRule="atLeast"/>
              <w:contextualSpacing w:val="0"/>
              <w:rPr>
                <w:sz w:val="20"/>
                <w:szCs w:val="20"/>
              </w:rPr>
            </w:pPr>
            <w:r>
              <w:rPr>
                <w:sz w:val="20"/>
                <w:szCs w:val="20"/>
              </w:rPr>
              <w:t>drug use</w:t>
            </w:r>
          </w:p>
          <w:p w14:paraId="3913D748" w14:textId="77777777" w:rsidR="005414E8" w:rsidRDefault="005414E8" w:rsidP="00E77E86">
            <w:pPr>
              <w:pStyle w:val="ListParagraph"/>
              <w:numPr>
                <w:ilvl w:val="0"/>
                <w:numId w:val="37"/>
              </w:numPr>
              <w:spacing w:before="60" w:after="60" w:line="23" w:lineRule="atLeast"/>
              <w:contextualSpacing w:val="0"/>
              <w:rPr>
                <w:sz w:val="20"/>
                <w:szCs w:val="20"/>
              </w:rPr>
            </w:pPr>
            <w:r>
              <w:rPr>
                <w:sz w:val="20"/>
                <w:szCs w:val="20"/>
              </w:rPr>
              <w:t>sexuality</w:t>
            </w:r>
          </w:p>
          <w:p w14:paraId="4936B1F5" w14:textId="77777777" w:rsidR="005414E8" w:rsidRDefault="005414E8" w:rsidP="00E77E86">
            <w:pPr>
              <w:pStyle w:val="ListParagraph"/>
              <w:numPr>
                <w:ilvl w:val="0"/>
                <w:numId w:val="37"/>
              </w:numPr>
              <w:spacing w:before="60" w:after="60" w:line="23" w:lineRule="atLeast"/>
              <w:contextualSpacing w:val="0"/>
              <w:rPr>
                <w:sz w:val="20"/>
                <w:szCs w:val="20"/>
              </w:rPr>
            </w:pPr>
            <w:r>
              <w:rPr>
                <w:sz w:val="20"/>
                <w:szCs w:val="20"/>
              </w:rPr>
              <w:t>gambling</w:t>
            </w:r>
          </w:p>
          <w:p w14:paraId="5255E4CF" w14:textId="77777777" w:rsidR="005414E8" w:rsidRDefault="005414E8" w:rsidP="00E77E86">
            <w:pPr>
              <w:pStyle w:val="ListParagraph"/>
              <w:numPr>
                <w:ilvl w:val="0"/>
                <w:numId w:val="37"/>
              </w:numPr>
              <w:spacing w:before="60" w:after="60" w:line="23" w:lineRule="atLeast"/>
              <w:contextualSpacing w:val="0"/>
              <w:rPr>
                <w:sz w:val="20"/>
                <w:szCs w:val="20"/>
              </w:rPr>
            </w:pPr>
            <w:r>
              <w:rPr>
                <w:sz w:val="20"/>
                <w:szCs w:val="20"/>
              </w:rPr>
              <w:t>sexual health</w:t>
            </w:r>
          </w:p>
          <w:p w14:paraId="4437CD1D" w14:textId="77777777" w:rsidR="005414E8" w:rsidRPr="00AD7C87" w:rsidRDefault="005414E8" w:rsidP="00E77E86">
            <w:pPr>
              <w:pStyle w:val="ListParagraph"/>
              <w:numPr>
                <w:ilvl w:val="0"/>
                <w:numId w:val="37"/>
              </w:numPr>
              <w:spacing w:before="60" w:after="60" w:line="23" w:lineRule="atLeast"/>
              <w:contextualSpacing w:val="0"/>
              <w:rPr>
                <w:sz w:val="20"/>
                <w:szCs w:val="20"/>
              </w:rPr>
            </w:pPr>
            <w:proofErr w:type="gramStart"/>
            <w:r w:rsidRPr="002C05CE">
              <w:rPr>
                <w:sz w:val="20"/>
                <w:szCs w:val="20"/>
              </w:rPr>
              <w:t>alcohol</w:t>
            </w:r>
            <w:proofErr w:type="gramEnd"/>
            <w:r w:rsidRPr="002C05CE">
              <w:rPr>
                <w:sz w:val="20"/>
                <w:szCs w:val="20"/>
              </w:rPr>
              <w:t xml:space="preserve"> consumption.</w:t>
            </w:r>
          </w:p>
          <w:p w14:paraId="2BC4AB4D" w14:textId="6EF5CB88" w:rsidR="005414E8" w:rsidRPr="00007FEB" w:rsidRDefault="005414E8" w:rsidP="00E77E86">
            <w:pPr>
              <w:pStyle w:val="ListParagraph"/>
              <w:numPr>
                <w:ilvl w:val="0"/>
                <w:numId w:val="36"/>
              </w:numPr>
              <w:spacing w:before="60" w:after="60" w:line="23" w:lineRule="atLeast"/>
              <w:ind w:right="581"/>
              <w:contextualSpacing w:val="0"/>
              <w:rPr>
                <w:sz w:val="20"/>
                <w:szCs w:val="20"/>
              </w:rPr>
            </w:pPr>
            <w:r>
              <w:rPr>
                <w:sz w:val="20"/>
                <w:szCs w:val="20"/>
              </w:rPr>
              <w:t xml:space="preserve">Groups discuss the role of each group member based on student strengths. </w:t>
            </w:r>
            <w:r w:rsidR="00CE67CE">
              <w:rPr>
                <w:sz w:val="20"/>
                <w:szCs w:val="20"/>
              </w:rPr>
              <w:t>The news show should include</w:t>
            </w:r>
            <w:r>
              <w:rPr>
                <w:sz w:val="20"/>
                <w:szCs w:val="20"/>
              </w:rPr>
              <w:t xml:space="preserve"> the following:</w:t>
            </w:r>
            <w:r w:rsidRPr="00007FEB">
              <w:rPr>
                <w:sz w:val="20"/>
                <w:szCs w:val="20"/>
              </w:rPr>
              <w:t xml:space="preserve"> </w:t>
            </w:r>
          </w:p>
          <w:p w14:paraId="32EC73AD" w14:textId="77777777" w:rsidR="005414E8" w:rsidRDefault="005414E8" w:rsidP="00E77E86">
            <w:pPr>
              <w:pStyle w:val="ListParagraph"/>
              <w:numPr>
                <w:ilvl w:val="0"/>
                <w:numId w:val="30"/>
              </w:numPr>
              <w:spacing w:before="60" w:after="60" w:line="23" w:lineRule="atLeast"/>
              <w:contextualSpacing w:val="0"/>
              <w:rPr>
                <w:sz w:val="20"/>
                <w:szCs w:val="20"/>
              </w:rPr>
            </w:pPr>
            <w:r>
              <w:rPr>
                <w:sz w:val="20"/>
                <w:szCs w:val="20"/>
              </w:rPr>
              <w:t>i</w:t>
            </w:r>
            <w:r w:rsidRPr="00625565">
              <w:rPr>
                <w:sz w:val="20"/>
                <w:szCs w:val="20"/>
              </w:rPr>
              <w:t>ntroduce the topic and give a brief background</w:t>
            </w:r>
          </w:p>
          <w:p w14:paraId="341E915C" w14:textId="77777777" w:rsidR="005414E8" w:rsidRDefault="005414E8" w:rsidP="00E77E86">
            <w:pPr>
              <w:pStyle w:val="ListParagraph"/>
              <w:numPr>
                <w:ilvl w:val="0"/>
                <w:numId w:val="30"/>
              </w:numPr>
              <w:spacing w:before="60" w:after="60" w:line="23" w:lineRule="atLeast"/>
              <w:contextualSpacing w:val="0"/>
              <w:rPr>
                <w:sz w:val="20"/>
                <w:szCs w:val="20"/>
              </w:rPr>
            </w:pPr>
            <w:r>
              <w:rPr>
                <w:sz w:val="20"/>
                <w:szCs w:val="20"/>
              </w:rPr>
              <w:t>use trend</w:t>
            </w:r>
            <w:r w:rsidRPr="00625565">
              <w:rPr>
                <w:sz w:val="20"/>
                <w:szCs w:val="20"/>
              </w:rPr>
              <w:t>s to support why the topic needs to be broadcast to inform, educate and empower young people</w:t>
            </w:r>
          </w:p>
          <w:p w14:paraId="434C402B" w14:textId="77777777" w:rsidR="008944F8" w:rsidRPr="008944F8" w:rsidRDefault="005414E8" w:rsidP="00E77E86">
            <w:pPr>
              <w:pStyle w:val="ListParagraph"/>
              <w:numPr>
                <w:ilvl w:val="0"/>
                <w:numId w:val="30"/>
              </w:numPr>
              <w:spacing w:before="60" w:after="60" w:line="23" w:lineRule="atLeast"/>
              <w:contextualSpacing w:val="0"/>
              <w:rPr>
                <w:sz w:val="20"/>
                <w:szCs w:val="20"/>
              </w:rPr>
            </w:pPr>
            <w:proofErr w:type="gramStart"/>
            <w:r>
              <w:rPr>
                <w:sz w:val="20"/>
                <w:szCs w:val="20"/>
              </w:rPr>
              <w:t>i</w:t>
            </w:r>
            <w:r w:rsidRPr="00625565">
              <w:rPr>
                <w:sz w:val="20"/>
                <w:szCs w:val="20"/>
              </w:rPr>
              <w:t>dentify</w:t>
            </w:r>
            <w:proofErr w:type="gramEnd"/>
            <w:r w:rsidRPr="00625565">
              <w:rPr>
                <w:sz w:val="20"/>
                <w:szCs w:val="20"/>
              </w:rPr>
              <w:t xml:space="preserve"> and describe the </w:t>
            </w:r>
            <w:r>
              <w:rPr>
                <w:sz w:val="20"/>
                <w:szCs w:val="20"/>
              </w:rPr>
              <w:t>marketing strategies used</w:t>
            </w:r>
            <w:r w:rsidRPr="00625565">
              <w:rPr>
                <w:sz w:val="20"/>
                <w:szCs w:val="20"/>
              </w:rPr>
              <w:t xml:space="preserve"> to </w:t>
            </w:r>
            <w:r>
              <w:rPr>
                <w:sz w:val="20"/>
                <w:szCs w:val="20"/>
              </w:rPr>
              <w:t xml:space="preserve">influence young people as consumers, </w:t>
            </w:r>
            <w:proofErr w:type="spellStart"/>
            <w:r>
              <w:rPr>
                <w:sz w:val="20"/>
                <w:szCs w:val="20"/>
              </w:rPr>
              <w:t>eg</w:t>
            </w:r>
            <w:proofErr w:type="spellEnd"/>
            <w:r>
              <w:rPr>
                <w:sz w:val="20"/>
                <w:szCs w:val="20"/>
              </w:rPr>
              <w:t xml:space="preserve"> t</w:t>
            </w:r>
            <w:r w:rsidRPr="00EC7512">
              <w:rPr>
                <w:color w:val="222222"/>
                <w:sz w:val="20"/>
                <w:szCs w:val="20"/>
                <w:highlight w:val="white"/>
              </w:rPr>
              <w:t xml:space="preserve">elevision commercials for sweets, snacks and fast food </w:t>
            </w:r>
            <w:r>
              <w:rPr>
                <w:color w:val="222222"/>
                <w:sz w:val="20"/>
                <w:szCs w:val="20"/>
                <w:highlight w:val="white"/>
              </w:rPr>
              <w:t xml:space="preserve">as </w:t>
            </w:r>
            <w:r w:rsidRPr="00EC7512">
              <w:rPr>
                <w:color w:val="222222"/>
                <w:sz w:val="20"/>
                <w:szCs w:val="20"/>
                <w:highlight w:val="white"/>
              </w:rPr>
              <w:t>mainstays of advertising which targets children and young people</w:t>
            </w:r>
            <w:r>
              <w:rPr>
                <w:color w:val="222222"/>
                <w:sz w:val="20"/>
                <w:szCs w:val="20"/>
                <w:highlight w:val="white"/>
              </w:rPr>
              <w:t>, a</w:t>
            </w:r>
            <w:r w:rsidRPr="00EC7512">
              <w:rPr>
                <w:color w:val="222222"/>
                <w:sz w:val="20"/>
                <w:szCs w:val="20"/>
                <w:highlight w:val="white"/>
              </w:rPr>
              <w:t>dvertisements during sport broadcasting</w:t>
            </w:r>
            <w:r>
              <w:rPr>
                <w:color w:val="222222"/>
                <w:sz w:val="20"/>
                <w:szCs w:val="20"/>
                <w:highlight w:val="white"/>
              </w:rPr>
              <w:t xml:space="preserve">, </w:t>
            </w:r>
            <w:r w:rsidRPr="00EC7512">
              <w:rPr>
                <w:color w:val="222222"/>
                <w:sz w:val="20"/>
                <w:szCs w:val="20"/>
                <w:highlight w:val="white"/>
              </w:rPr>
              <w:t xml:space="preserve">alcohol advertising and sponsorship in sport. </w:t>
            </w:r>
          </w:p>
          <w:p w14:paraId="66E52F5B" w14:textId="68F2BD12" w:rsidR="005414E8" w:rsidRPr="008944F8" w:rsidRDefault="005414E8" w:rsidP="00E77E86">
            <w:pPr>
              <w:pStyle w:val="ListParagraph"/>
              <w:numPr>
                <w:ilvl w:val="0"/>
                <w:numId w:val="30"/>
              </w:numPr>
              <w:spacing w:before="60" w:after="60" w:line="23" w:lineRule="atLeast"/>
              <w:contextualSpacing w:val="0"/>
              <w:rPr>
                <w:sz w:val="20"/>
                <w:szCs w:val="20"/>
              </w:rPr>
            </w:pPr>
            <w:proofErr w:type="gramStart"/>
            <w:r w:rsidRPr="008944F8">
              <w:rPr>
                <w:color w:val="222222"/>
                <w:sz w:val="20"/>
                <w:szCs w:val="20"/>
                <w:highlight w:val="white"/>
              </w:rPr>
              <w:t>assess</w:t>
            </w:r>
            <w:proofErr w:type="gramEnd"/>
            <w:r w:rsidRPr="008944F8">
              <w:rPr>
                <w:color w:val="222222"/>
                <w:sz w:val="20"/>
                <w:szCs w:val="20"/>
                <w:highlight w:val="white"/>
              </w:rPr>
              <w:t xml:space="preserve"> </w:t>
            </w:r>
            <w:r w:rsidR="00CE67CE" w:rsidRPr="008944F8">
              <w:rPr>
                <w:color w:val="222222"/>
                <w:sz w:val="20"/>
                <w:szCs w:val="20"/>
                <w:highlight w:val="white"/>
              </w:rPr>
              <w:t>how this topic influences young people in a positive and negative way</w:t>
            </w:r>
            <w:r w:rsidRPr="008944F8">
              <w:rPr>
                <w:color w:val="222222"/>
                <w:sz w:val="20"/>
                <w:szCs w:val="20"/>
                <w:highlight w:val="white"/>
              </w:rPr>
              <w:t xml:space="preserve"> including</w:t>
            </w:r>
            <w:r w:rsidR="00CE67CE" w:rsidRPr="008944F8">
              <w:rPr>
                <w:color w:val="222222"/>
                <w:sz w:val="20"/>
                <w:szCs w:val="20"/>
                <w:highlight w:val="white"/>
              </w:rPr>
              <w:t xml:space="preserve"> </w:t>
            </w:r>
            <w:r w:rsidRPr="008944F8">
              <w:rPr>
                <w:sz w:val="20"/>
                <w:szCs w:val="20"/>
              </w:rPr>
              <w:t>how these strategies influence young people's attitudes</w:t>
            </w:r>
            <w:r w:rsidR="00CE67CE" w:rsidRPr="008944F8">
              <w:rPr>
                <w:sz w:val="20"/>
                <w:szCs w:val="20"/>
              </w:rPr>
              <w:t xml:space="preserve">, </w:t>
            </w:r>
            <w:r w:rsidRPr="008944F8">
              <w:rPr>
                <w:sz w:val="20"/>
                <w:szCs w:val="20"/>
              </w:rPr>
              <w:t xml:space="preserve">behaviours </w:t>
            </w:r>
            <w:r w:rsidR="00CE67CE" w:rsidRPr="008944F8">
              <w:rPr>
                <w:sz w:val="20"/>
                <w:szCs w:val="20"/>
              </w:rPr>
              <w:t xml:space="preserve">and </w:t>
            </w:r>
            <w:r w:rsidRPr="008944F8">
              <w:rPr>
                <w:sz w:val="20"/>
                <w:szCs w:val="20"/>
              </w:rPr>
              <w:t>perceptions of health</w:t>
            </w:r>
            <w:r w:rsidR="00CE67CE" w:rsidRPr="008944F8">
              <w:rPr>
                <w:sz w:val="20"/>
                <w:szCs w:val="20"/>
              </w:rPr>
              <w:t>.</w:t>
            </w:r>
          </w:p>
          <w:p w14:paraId="0156A601" w14:textId="77777777" w:rsidR="005414E8" w:rsidRPr="00932502" w:rsidRDefault="005414E8" w:rsidP="00E77E86">
            <w:pPr>
              <w:pStyle w:val="ListParagraph"/>
              <w:numPr>
                <w:ilvl w:val="0"/>
                <w:numId w:val="30"/>
              </w:numPr>
              <w:spacing w:before="60" w:after="60" w:line="23" w:lineRule="atLeast"/>
              <w:contextualSpacing w:val="0"/>
              <w:rPr>
                <w:color w:val="222222"/>
                <w:sz w:val="20"/>
                <w:szCs w:val="20"/>
                <w:highlight w:val="white"/>
              </w:rPr>
            </w:pPr>
            <w:proofErr w:type="gramStart"/>
            <w:r>
              <w:rPr>
                <w:color w:val="222222"/>
                <w:sz w:val="20"/>
                <w:szCs w:val="20"/>
                <w:highlight w:val="white"/>
              </w:rPr>
              <w:t>p</w:t>
            </w:r>
            <w:r w:rsidRPr="00625565">
              <w:rPr>
                <w:color w:val="222222"/>
                <w:sz w:val="20"/>
                <w:szCs w:val="20"/>
                <w:highlight w:val="white"/>
              </w:rPr>
              <w:t>rovide</w:t>
            </w:r>
            <w:proofErr w:type="gramEnd"/>
            <w:r w:rsidRPr="00625565">
              <w:rPr>
                <w:color w:val="222222"/>
                <w:sz w:val="20"/>
                <w:szCs w:val="20"/>
                <w:highlight w:val="white"/>
              </w:rPr>
              <w:t xml:space="preserve"> a closing argument and advice for young people watching the show.</w:t>
            </w:r>
          </w:p>
          <w:p w14:paraId="742B3613" w14:textId="77777777" w:rsidR="005414E8" w:rsidRPr="00007FEB" w:rsidRDefault="005414E8" w:rsidP="00E77E86">
            <w:pPr>
              <w:pStyle w:val="ListParagraph"/>
              <w:numPr>
                <w:ilvl w:val="0"/>
                <w:numId w:val="36"/>
              </w:numPr>
              <w:spacing w:before="60" w:after="60" w:line="23" w:lineRule="atLeast"/>
              <w:ind w:right="581"/>
              <w:contextualSpacing w:val="0"/>
              <w:rPr>
                <w:sz w:val="20"/>
                <w:szCs w:val="20"/>
              </w:rPr>
            </w:pPr>
            <w:r w:rsidRPr="00007FEB">
              <w:rPr>
                <w:sz w:val="20"/>
                <w:szCs w:val="20"/>
              </w:rPr>
              <w:t xml:space="preserve">Using a teacher-developed scaffold, each group presentation is </w:t>
            </w:r>
            <w:r>
              <w:rPr>
                <w:sz w:val="20"/>
                <w:szCs w:val="20"/>
              </w:rPr>
              <w:t>provided feedback</w:t>
            </w:r>
            <w:r w:rsidRPr="00007FEB">
              <w:rPr>
                <w:sz w:val="20"/>
                <w:szCs w:val="20"/>
              </w:rPr>
              <w:t xml:space="preserve"> by the class/audience and teacher using the criteria:</w:t>
            </w:r>
          </w:p>
          <w:p w14:paraId="38C65C35" w14:textId="77777777" w:rsidR="005414E8" w:rsidRDefault="005414E8" w:rsidP="00E77E86">
            <w:pPr>
              <w:numPr>
                <w:ilvl w:val="0"/>
                <w:numId w:val="42"/>
              </w:numPr>
              <w:spacing w:before="60" w:after="60" w:line="23" w:lineRule="atLeast"/>
              <w:rPr>
                <w:sz w:val="20"/>
                <w:szCs w:val="20"/>
              </w:rPr>
            </w:pPr>
            <w:r>
              <w:rPr>
                <w:sz w:val="20"/>
                <w:szCs w:val="20"/>
              </w:rPr>
              <w:t>how well the group researched and assessed the media strategies for the topic covered</w:t>
            </w:r>
          </w:p>
          <w:p w14:paraId="2CCC3273" w14:textId="77777777" w:rsidR="005414E8" w:rsidRDefault="005414E8" w:rsidP="00E77E86">
            <w:pPr>
              <w:numPr>
                <w:ilvl w:val="0"/>
                <w:numId w:val="42"/>
              </w:numPr>
              <w:spacing w:before="60" w:after="60" w:line="23" w:lineRule="atLeast"/>
              <w:rPr>
                <w:sz w:val="20"/>
                <w:szCs w:val="20"/>
              </w:rPr>
            </w:pPr>
            <w:r>
              <w:rPr>
                <w:sz w:val="20"/>
                <w:szCs w:val="20"/>
              </w:rPr>
              <w:t>how thorough the group were in assessing the influences on attitudes, behaviours and perceptions of health</w:t>
            </w:r>
          </w:p>
          <w:p w14:paraId="30B82D69" w14:textId="77777777" w:rsidR="005414E8" w:rsidRDefault="005414E8" w:rsidP="00E77E86">
            <w:pPr>
              <w:numPr>
                <w:ilvl w:val="0"/>
                <w:numId w:val="42"/>
              </w:numPr>
              <w:spacing w:before="60" w:after="60" w:line="23" w:lineRule="atLeast"/>
              <w:rPr>
                <w:sz w:val="20"/>
                <w:szCs w:val="20"/>
              </w:rPr>
            </w:pPr>
            <w:r>
              <w:rPr>
                <w:sz w:val="20"/>
                <w:szCs w:val="20"/>
              </w:rPr>
              <w:t>how appropriate the advice was for young people in regards to promoting positive attitudes, behaviours and perceptions of health</w:t>
            </w:r>
          </w:p>
          <w:p w14:paraId="24B2E180" w14:textId="31648F7B" w:rsidR="005414E8" w:rsidRDefault="005414E8" w:rsidP="00E77E86">
            <w:pPr>
              <w:numPr>
                <w:ilvl w:val="0"/>
                <w:numId w:val="42"/>
              </w:numPr>
              <w:spacing w:before="60" w:after="60" w:line="23" w:lineRule="atLeast"/>
              <w:rPr>
                <w:sz w:val="20"/>
                <w:szCs w:val="20"/>
              </w:rPr>
            </w:pPr>
            <w:r>
              <w:rPr>
                <w:sz w:val="20"/>
                <w:szCs w:val="20"/>
              </w:rPr>
              <w:t>c</w:t>
            </w:r>
            <w:r w:rsidRPr="00007FEB">
              <w:rPr>
                <w:sz w:val="20"/>
                <w:szCs w:val="20"/>
              </w:rPr>
              <w:t>ollaboration</w:t>
            </w:r>
            <w:r>
              <w:rPr>
                <w:sz w:val="20"/>
                <w:szCs w:val="20"/>
              </w:rPr>
              <w:t xml:space="preserve"> and communication skills</w:t>
            </w:r>
            <w:r w:rsidR="007956BA">
              <w:rPr>
                <w:sz w:val="20"/>
                <w:szCs w:val="20"/>
              </w:rPr>
              <w:t xml:space="preserve"> </w:t>
            </w:r>
            <w:r w:rsidR="007956BA" w:rsidRPr="00A3509A">
              <w:rPr>
                <w:rFonts w:ascii="Verdana" w:hAnsi="Verdana"/>
                <w:b/>
                <w:sz w:val="20"/>
                <w:szCs w:val="20"/>
              </w:rPr>
              <w:t>S</w:t>
            </w:r>
          </w:p>
          <w:p w14:paraId="7D81A27E" w14:textId="2A008425" w:rsidR="005414E8" w:rsidRPr="00AD7C87" w:rsidRDefault="005414E8" w:rsidP="00E77E86">
            <w:pPr>
              <w:numPr>
                <w:ilvl w:val="0"/>
                <w:numId w:val="42"/>
              </w:numPr>
              <w:spacing w:before="60" w:after="60" w:line="23" w:lineRule="atLeast"/>
              <w:rPr>
                <w:sz w:val="20"/>
                <w:szCs w:val="20"/>
              </w:rPr>
            </w:pPr>
            <w:proofErr w:type="gramStart"/>
            <w:r>
              <w:rPr>
                <w:sz w:val="20"/>
                <w:szCs w:val="20"/>
              </w:rPr>
              <w:t>leadership</w:t>
            </w:r>
            <w:proofErr w:type="gramEnd"/>
            <w:r>
              <w:rPr>
                <w:sz w:val="20"/>
                <w:szCs w:val="20"/>
              </w:rPr>
              <w:t>, advocacy and social awareness</w:t>
            </w:r>
            <w:r w:rsidRPr="008E4ED4">
              <w:rPr>
                <w:sz w:val="20"/>
                <w:szCs w:val="20"/>
              </w:rPr>
              <w:t>.</w:t>
            </w:r>
            <w:r w:rsidR="007956BA">
              <w:rPr>
                <w:sz w:val="20"/>
                <w:szCs w:val="20"/>
              </w:rPr>
              <w:t xml:space="preserve"> </w:t>
            </w:r>
            <w:r w:rsidR="007956BA" w:rsidRPr="00A3509A">
              <w:rPr>
                <w:rFonts w:ascii="Verdana" w:hAnsi="Verdana"/>
                <w:b/>
                <w:sz w:val="20"/>
                <w:szCs w:val="20"/>
              </w:rPr>
              <w:t>I</w:t>
            </w:r>
          </w:p>
          <w:p w14:paraId="7143C869" w14:textId="77777777" w:rsidR="005414E8" w:rsidRDefault="005414E8" w:rsidP="005414E8">
            <w:pPr>
              <w:shd w:val="clear" w:color="auto" w:fill="D9D9D9" w:themeFill="background1" w:themeFillShade="D9"/>
              <w:spacing w:before="60" w:after="60" w:line="23" w:lineRule="atLeast"/>
              <w:rPr>
                <w:b/>
                <w:color w:val="FF0000"/>
                <w:sz w:val="20"/>
                <w:szCs w:val="20"/>
              </w:rPr>
            </w:pPr>
            <w:r w:rsidRPr="004F2A2A">
              <w:rPr>
                <w:b/>
                <w:color w:val="auto"/>
                <w:sz w:val="20"/>
                <w:szCs w:val="20"/>
                <w:shd w:val="clear" w:color="auto" w:fill="D9D9D9" w:themeFill="background1" w:themeFillShade="D9"/>
              </w:rPr>
              <w:t>Personalised adjustments</w:t>
            </w:r>
          </w:p>
          <w:p w14:paraId="506C6219" w14:textId="77777777" w:rsidR="005414E8" w:rsidRPr="00A57423" w:rsidRDefault="005414E8" w:rsidP="005414E8">
            <w:pPr>
              <w:shd w:val="clear" w:color="auto" w:fill="D9D9D9" w:themeFill="background1" w:themeFillShade="D9"/>
              <w:spacing w:before="60" w:after="60" w:line="23" w:lineRule="atLeast"/>
              <w:rPr>
                <w:b/>
                <w:color w:val="FF0000"/>
                <w:sz w:val="20"/>
                <w:szCs w:val="20"/>
              </w:rPr>
            </w:pPr>
            <w:r w:rsidRPr="004F2A2A">
              <w:rPr>
                <w:color w:val="000000" w:themeColor="text1"/>
                <w:sz w:val="20"/>
                <w:szCs w:val="20"/>
              </w:rPr>
              <w:t>Discuss with Henry the requirements of the task and collaboratively select a topic that builds on his strengths and interests. Specify and define the various roles and responsibilities required to complete the task. Scaffold and explain these roles to Henry and his group. Support Henry to access research material with a suitable reading level and provide guided reading questions such as:</w:t>
            </w:r>
          </w:p>
          <w:p w14:paraId="0B28146F" w14:textId="77777777" w:rsidR="008944F8" w:rsidRDefault="005414E8" w:rsidP="00E77E86">
            <w:pPr>
              <w:pStyle w:val="ListParagraph"/>
              <w:numPr>
                <w:ilvl w:val="0"/>
                <w:numId w:val="20"/>
              </w:numPr>
              <w:shd w:val="clear" w:color="auto" w:fill="D9D9D9" w:themeFill="background1" w:themeFillShade="D9"/>
              <w:spacing w:before="60" w:after="60" w:line="23" w:lineRule="atLeast"/>
              <w:contextualSpacing w:val="0"/>
              <w:rPr>
                <w:color w:val="auto"/>
                <w:sz w:val="20"/>
                <w:szCs w:val="20"/>
              </w:rPr>
            </w:pPr>
            <w:r w:rsidRPr="004F2A2A">
              <w:rPr>
                <w:color w:val="auto"/>
                <w:sz w:val="20"/>
                <w:szCs w:val="20"/>
              </w:rPr>
              <w:t>How do companies use advertising to persuade young people to make healthy or unhealthy food choices? Describe at least TWO techniques.</w:t>
            </w:r>
          </w:p>
          <w:p w14:paraId="7696D59A" w14:textId="1256131E" w:rsidR="0021156B" w:rsidRPr="008944F8" w:rsidRDefault="005414E8" w:rsidP="00E77E86">
            <w:pPr>
              <w:pStyle w:val="ListParagraph"/>
              <w:numPr>
                <w:ilvl w:val="0"/>
                <w:numId w:val="20"/>
              </w:numPr>
              <w:shd w:val="clear" w:color="auto" w:fill="D9D9D9" w:themeFill="background1" w:themeFillShade="D9"/>
              <w:spacing w:before="60" w:after="60" w:line="23" w:lineRule="atLeast"/>
              <w:contextualSpacing w:val="0"/>
              <w:rPr>
                <w:color w:val="auto"/>
                <w:sz w:val="20"/>
                <w:szCs w:val="20"/>
              </w:rPr>
            </w:pPr>
            <w:r w:rsidRPr="008944F8">
              <w:rPr>
                <w:color w:val="auto"/>
                <w:sz w:val="20"/>
                <w:szCs w:val="20"/>
              </w:rPr>
              <w:t>How could these advertising techniques change a young person’s behaviour?</w:t>
            </w:r>
          </w:p>
        </w:tc>
      </w:tr>
      <w:tr w:rsidR="00937902" w14:paraId="3ADCDBB5" w14:textId="77777777" w:rsidTr="00EC7512">
        <w:tc>
          <w:tcPr>
            <w:tcW w:w="3686" w:type="dxa"/>
          </w:tcPr>
          <w:p w14:paraId="2891A63C" w14:textId="77777777" w:rsidR="00937902" w:rsidRPr="00007FEB" w:rsidRDefault="00937902" w:rsidP="00937902">
            <w:pPr>
              <w:spacing w:before="60" w:after="60" w:line="276" w:lineRule="auto"/>
              <w:rPr>
                <w:sz w:val="20"/>
                <w:szCs w:val="20"/>
              </w:rPr>
            </w:pPr>
            <w:r w:rsidRPr="00007FEB">
              <w:rPr>
                <w:sz w:val="20"/>
                <w:szCs w:val="20"/>
              </w:rPr>
              <w:t>Students:</w:t>
            </w:r>
          </w:p>
          <w:p w14:paraId="76A30544" w14:textId="77777777" w:rsidR="00937902" w:rsidRPr="00EC7512" w:rsidRDefault="00937902" w:rsidP="00E77E86">
            <w:pPr>
              <w:pStyle w:val="ListParagraph"/>
              <w:numPr>
                <w:ilvl w:val="0"/>
                <w:numId w:val="19"/>
              </w:numPr>
              <w:spacing w:before="60" w:after="60" w:line="276" w:lineRule="auto"/>
              <w:contextualSpacing w:val="0"/>
              <w:rPr>
                <w:sz w:val="20"/>
                <w:szCs w:val="20"/>
              </w:rPr>
            </w:pPr>
            <w:r w:rsidRPr="00007FEB">
              <w:rPr>
                <w:sz w:val="20"/>
                <w:szCs w:val="20"/>
              </w:rPr>
              <w:t>investigate media strategies, marketing and influences associated with health issues affecting young people:</w:t>
            </w:r>
          </w:p>
          <w:p w14:paraId="670DE7C1" w14:textId="77777777" w:rsidR="00937902" w:rsidRPr="00007FEB" w:rsidRDefault="00937902" w:rsidP="00E77E86">
            <w:pPr>
              <w:pStyle w:val="ListParagraph"/>
              <w:numPr>
                <w:ilvl w:val="1"/>
                <w:numId w:val="5"/>
              </w:numPr>
              <w:shd w:val="clear" w:color="auto" w:fill="FFFFFF"/>
              <w:spacing w:before="60" w:after="60" w:line="276" w:lineRule="auto"/>
              <w:ind w:left="743" w:hanging="284"/>
              <w:contextualSpacing w:val="0"/>
              <w:rPr>
                <w:sz w:val="20"/>
                <w:szCs w:val="20"/>
              </w:rPr>
            </w:pPr>
            <w:r w:rsidRPr="00007FEB">
              <w:rPr>
                <w:sz w:val="20"/>
                <w:szCs w:val="20"/>
              </w:rPr>
              <w:t xml:space="preserve">explore the impact of media messages associated with physical activity, outdoor recreation and sport in Australia and propose how this might influence the health behaviours and actions of young people </w:t>
            </w:r>
            <w:r w:rsidRPr="00A3509A">
              <w:rPr>
                <w:rFonts w:ascii="Verdana" w:hAnsi="Verdana"/>
                <w:b/>
                <w:sz w:val="20"/>
                <w:szCs w:val="20"/>
              </w:rPr>
              <w:t>S I</w:t>
            </w:r>
            <w:r w:rsidRPr="00007FEB">
              <w:rPr>
                <w:b/>
                <w:sz w:val="20"/>
                <w:szCs w:val="20"/>
              </w:rPr>
              <w:t xml:space="preserve"> </w:t>
            </w:r>
            <w:r w:rsidRPr="00007FEB">
              <w:rPr>
                <w:noProof/>
                <w:sz w:val="20"/>
                <w:szCs w:val="20"/>
              </w:rPr>
              <w:drawing>
                <wp:inline distT="0" distB="0" distL="114300" distR="114300" wp14:anchorId="1B80C03D" wp14:editId="355BB7EE">
                  <wp:extent cx="123825" cy="104775"/>
                  <wp:effectExtent l="0" t="0" r="0" b="0"/>
                  <wp:docPr id="124" name="image59.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png" descr="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007FEB">
              <w:rPr>
                <w:sz w:val="20"/>
                <w:szCs w:val="20"/>
              </w:rPr>
              <w:t xml:space="preserve"> </w:t>
            </w:r>
            <w:r w:rsidRPr="00007FEB">
              <w:rPr>
                <w:noProof/>
                <w:sz w:val="20"/>
                <w:szCs w:val="20"/>
              </w:rPr>
              <w:drawing>
                <wp:inline distT="0" distB="0" distL="114300" distR="114300" wp14:anchorId="1AAC0226" wp14:editId="53DB39BB">
                  <wp:extent cx="133350" cy="104775"/>
                  <wp:effectExtent l="0" t="0" r="0" b="0"/>
                  <wp:docPr id="125" name="image60.png" descr="Literacy icon"/>
                  <wp:cNvGraphicFramePr/>
                  <a:graphic xmlns:a="http://schemas.openxmlformats.org/drawingml/2006/main">
                    <a:graphicData uri="http://schemas.openxmlformats.org/drawingml/2006/picture">
                      <pic:pic xmlns:pic="http://schemas.openxmlformats.org/drawingml/2006/picture">
                        <pic:nvPicPr>
                          <pic:cNvPr id="0" name="image60.png" descr="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14:paraId="73F50B4C" w14:textId="77777777" w:rsidR="00937902" w:rsidRPr="00007FEB" w:rsidRDefault="00937902" w:rsidP="00937902">
            <w:pPr>
              <w:spacing w:before="60" w:after="60" w:line="276" w:lineRule="auto"/>
              <w:rPr>
                <w:sz w:val="20"/>
                <w:szCs w:val="20"/>
              </w:rPr>
            </w:pPr>
          </w:p>
        </w:tc>
        <w:tc>
          <w:tcPr>
            <w:tcW w:w="11340" w:type="dxa"/>
          </w:tcPr>
          <w:p w14:paraId="57C3CB65" w14:textId="3A75A893" w:rsidR="00937902" w:rsidRDefault="00937902" w:rsidP="00937902">
            <w:pPr>
              <w:spacing w:before="60" w:after="60" w:line="276" w:lineRule="auto"/>
              <w:rPr>
                <w:b/>
                <w:color w:val="auto"/>
                <w:sz w:val="20"/>
                <w:szCs w:val="20"/>
              </w:rPr>
            </w:pPr>
            <w:bookmarkStart w:id="5" w:name="Assessment3"/>
            <w:bookmarkEnd w:id="5"/>
            <w:r w:rsidRPr="0033038F">
              <w:rPr>
                <w:b/>
                <w:color w:val="auto"/>
                <w:sz w:val="20"/>
                <w:szCs w:val="20"/>
              </w:rPr>
              <w:t xml:space="preserve">Impact of media messages associated with physical </w:t>
            </w:r>
            <w:r>
              <w:rPr>
                <w:b/>
                <w:color w:val="auto"/>
                <w:sz w:val="20"/>
                <w:szCs w:val="20"/>
              </w:rPr>
              <w:t>activity and sport in Australia</w:t>
            </w:r>
          </w:p>
          <w:p w14:paraId="02D101B2" w14:textId="3B1AF996" w:rsidR="005660C6" w:rsidRPr="0033038F" w:rsidRDefault="005660C6" w:rsidP="005660C6">
            <w:pPr>
              <w:spacing w:before="60" w:after="60" w:line="276" w:lineRule="auto"/>
              <w:rPr>
                <w:b/>
                <w:color w:val="auto"/>
                <w:sz w:val="20"/>
                <w:szCs w:val="20"/>
              </w:rPr>
            </w:pPr>
            <w:r>
              <w:rPr>
                <w:i/>
                <w:color w:val="auto"/>
                <w:sz w:val="20"/>
                <w:szCs w:val="20"/>
              </w:rPr>
              <w:t>(</w:t>
            </w:r>
            <w:r w:rsidR="00042DE6">
              <w:rPr>
                <w:i/>
                <w:color w:val="auto"/>
                <w:sz w:val="20"/>
                <w:szCs w:val="20"/>
              </w:rPr>
              <w:t>A</w:t>
            </w:r>
            <w:r w:rsidRPr="00AD7C87">
              <w:rPr>
                <w:i/>
                <w:color w:val="auto"/>
                <w:sz w:val="20"/>
                <w:szCs w:val="20"/>
              </w:rPr>
              <w:t>ssessment opportunity</w:t>
            </w:r>
            <w:r>
              <w:rPr>
                <w:i/>
                <w:color w:val="auto"/>
                <w:sz w:val="20"/>
                <w:szCs w:val="20"/>
              </w:rPr>
              <w:t xml:space="preserve"> – PD5-6</w:t>
            </w:r>
            <w:r w:rsidRPr="00AD7C87">
              <w:rPr>
                <w:i/>
                <w:color w:val="auto"/>
                <w:sz w:val="20"/>
                <w:szCs w:val="20"/>
              </w:rPr>
              <w:t>)</w:t>
            </w:r>
          </w:p>
          <w:p w14:paraId="4ED0EF76" w14:textId="77777777" w:rsidR="005660C6" w:rsidRPr="006C464A" w:rsidRDefault="005660C6" w:rsidP="00937902">
            <w:pPr>
              <w:spacing w:before="60" w:after="60" w:line="276" w:lineRule="auto"/>
              <w:rPr>
                <w:b/>
                <w:color w:val="auto"/>
                <w:sz w:val="20"/>
                <w:szCs w:val="20"/>
              </w:rPr>
            </w:pPr>
          </w:p>
          <w:p w14:paraId="0D5EBF48" w14:textId="77777777" w:rsidR="00937902" w:rsidRPr="00EC7512" w:rsidRDefault="00937902" w:rsidP="00937902">
            <w:pPr>
              <w:spacing w:before="60" w:after="60" w:line="276" w:lineRule="auto"/>
              <w:rPr>
                <w:i/>
                <w:color w:val="auto"/>
                <w:sz w:val="20"/>
                <w:szCs w:val="20"/>
              </w:rPr>
            </w:pPr>
            <w:r>
              <w:rPr>
                <w:i/>
                <w:color w:val="auto"/>
                <w:sz w:val="20"/>
                <w:szCs w:val="20"/>
              </w:rPr>
              <w:t>N</w:t>
            </w:r>
            <w:r w:rsidRPr="00EC7512">
              <w:rPr>
                <w:i/>
                <w:color w:val="auto"/>
                <w:sz w:val="20"/>
                <w:szCs w:val="20"/>
              </w:rPr>
              <w:t>ote:</w:t>
            </w:r>
            <w:r>
              <w:rPr>
                <w:i/>
                <w:color w:val="auto"/>
                <w:sz w:val="20"/>
                <w:szCs w:val="20"/>
              </w:rPr>
              <w:t xml:space="preserve"> </w:t>
            </w:r>
            <w:r w:rsidRPr="00392306">
              <w:rPr>
                <w:i/>
                <w:color w:val="auto"/>
                <w:sz w:val="20"/>
                <w:szCs w:val="20"/>
              </w:rPr>
              <w:t xml:space="preserve">The role of physical activity in promoting health </w:t>
            </w:r>
            <w:proofErr w:type="gramStart"/>
            <w:r w:rsidRPr="00392306">
              <w:rPr>
                <w:i/>
                <w:color w:val="auto"/>
                <w:sz w:val="20"/>
                <w:szCs w:val="20"/>
              </w:rPr>
              <w:t>is highlighted</w:t>
            </w:r>
            <w:proofErr w:type="gramEnd"/>
            <w:r w:rsidRPr="00392306">
              <w:rPr>
                <w:i/>
                <w:color w:val="auto"/>
                <w:sz w:val="20"/>
                <w:szCs w:val="20"/>
              </w:rPr>
              <w:t xml:space="preserve"> in public health campaigns, news and current affairs, reality television and other media</w:t>
            </w:r>
            <w:r>
              <w:rPr>
                <w:i/>
                <w:color w:val="auto"/>
                <w:sz w:val="20"/>
                <w:szCs w:val="20"/>
              </w:rPr>
              <w:t>.</w:t>
            </w:r>
            <w:r w:rsidRPr="00392306">
              <w:rPr>
                <w:i/>
                <w:sz w:val="20"/>
                <w:szCs w:val="20"/>
              </w:rPr>
              <w:t xml:space="preserve"> Physical activity campaigns should deliver positive and practical messages.</w:t>
            </w:r>
          </w:p>
          <w:p w14:paraId="06DCDB9E" w14:textId="77777777" w:rsidR="00937902" w:rsidRDefault="00937902" w:rsidP="00E77E86">
            <w:pPr>
              <w:pStyle w:val="ListParagraph"/>
              <w:numPr>
                <w:ilvl w:val="0"/>
                <w:numId w:val="24"/>
              </w:numPr>
              <w:spacing w:before="60" w:after="60" w:line="276" w:lineRule="auto"/>
              <w:contextualSpacing w:val="0"/>
              <w:rPr>
                <w:sz w:val="20"/>
                <w:szCs w:val="20"/>
              </w:rPr>
            </w:pPr>
            <w:r>
              <w:rPr>
                <w:sz w:val="20"/>
                <w:szCs w:val="20"/>
              </w:rPr>
              <w:t>Students i</w:t>
            </w:r>
            <w:r w:rsidRPr="00EF24F2">
              <w:rPr>
                <w:sz w:val="20"/>
                <w:szCs w:val="20"/>
              </w:rPr>
              <w:t>nvestigate the different types of media messages associated with physical activity</w:t>
            </w:r>
            <w:r>
              <w:rPr>
                <w:sz w:val="20"/>
                <w:szCs w:val="20"/>
              </w:rPr>
              <w:t>, outdoor recreation and sport</w:t>
            </w:r>
            <w:r w:rsidRPr="00EF24F2">
              <w:rPr>
                <w:sz w:val="20"/>
                <w:szCs w:val="20"/>
              </w:rPr>
              <w:t xml:space="preserve"> in Australia</w:t>
            </w:r>
            <w:r>
              <w:rPr>
                <w:sz w:val="20"/>
                <w:szCs w:val="20"/>
              </w:rPr>
              <w:t xml:space="preserve">, </w:t>
            </w:r>
            <w:proofErr w:type="spellStart"/>
            <w:r w:rsidRPr="00EF24F2">
              <w:rPr>
                <w:sz w:val="20"/>
                <w:szCs w:val="20"/>
              </w:rPr>
              <w:t>eg</w:t>
            </w:r>
            <w:proofErr w:type="spellEnd"/>
            <w:r w:rsidRPr="00EF24F2">
              <w:rPr>
                <w:sz w:val="20"/>
                <w:szCs w:val="20"/>
              </w:rPr>
              <w:t xml:space="preserve"> </w:t>
            </w:r>
            <w:r>
              <w:rPr>
                <w:sz w:val="20"/>
                <w:szCs w:val="20"/>
              </w:rPr>
              <w:t>social media messages, reality television shows, s</w:t>
            </w:r>
            <w:r w:rsidRPr="00EF24F2">
              <w:rPr>
                <w:sz w:val="20"/>
                <w:szCs w:val="20"/>
              </w:rPr>
              <w:t xml:space="preserve">porting television shows, </w:t>
            </w:r>
            <w:proofErr w:type="gramStart"/>
            <w:r>
              <w:rPr>
                <w:sz w:val="20"/>
                <w:szCs w:val="20"/>
              </w:rPr>
              <w:t>active</w:t>
            </w:r>
            <w:proofErr w:type="gramEnd"/>
            <w:r>
              <w:rPr>
                <w:sz w:val="20"/>
                <w:szCs w:val="20"/>
              </w:rPr>
              <w:t xml:space="preserve"> after-s</w:t>
            </w:r>
            <w:r w:rsidRPr="00EF24F2">
              <w:rPr>
                <w:sz w:val="20"/>
                <w:szCs w:val="20"/>
              </w:rPr>
              <w:t xml:space="preserve">chool </w:t>
            </w:r>
            <w:r>
              <w:rPr>
                <w:sz w:val="20"/>
                <w:szCs w:val="20"/>
              </w:rPr>
              <w:t>initiatives.</w:t>
            </w:r>
            <w:r w:rsidRPr="00EF24F2">
              <w:rPr>
                <w:sz w:val="20"/>
                <w:szCs w:val="20"/>
              </w:rPr>
              <w:t xml:space="preserve"> </w:t>
            </w:r>
          </w:p>
          <w:p w14:paraId="61E1E130" w14:textId="77777777" w:rsidR="00937902" w:rsidRPr="00007FEB" w:rsidRDefault="00937902" w:rsidP="00E77E86">
            <w:pPr>
              <w:pStyle w:val="ListParagraph"/>
              <w:numPr>
                <w:ilvl w:val="0"/>
                <w:numId w:val="24"/>
              </w:numPr>
              <w:spacing w:before="60" w:after="60" w:line="276" w:lineRule="auto"/>
              <w:contextualSpacing w:val="0"/>
              <w:rPr>
                <w:sz w:val="20"/>
                <w:szCs w:val="20"/>
              </w:rPr>
            </w:pPr>
            <w:r>
              <w:rPr>
                <w:sz w:val="20"/>
                <w:szCs w:val="20"/>
              </w:rPr>
              <w:t xml:space="preserve">When exploring the media messages, </w:t>
            </w:r>
            <w:r w:rsidRPr="00007FEB">
              <w:rPr>
                <w:sz w:val="20"/>
                <w:szCs w:val="20"/>
              </w:rPr>
              <w:t>students are encouraged to consider:</w:t>
            </w:r>
          </w:p>
          <w:p w14:paraId="3188CF65" w14:textId="77777777" w:rsidR="00937902" w:rsidRPr="00AD7C87" w:rsidRDefault="00937902" w:rsidP="00E77E86">
            <w:pPr>
              <w:pStyle w:val="ListParagraph"/>
              <w:numPr>
                <w:ilvl w:val="0"/>
                <w:numId w:val="37"/>
              </w:numPr>
              <w:spacing w:before="60" w:after="60" w:line="276" w:lineRule="auto"/>
              <w:contextualSpacing w:val="0"/>
              <w:rPr>
                <w:sz w:val="20"/>
                <w:szCs w:val="20"/>
              </w:rPr>
            </w:pPr>
            <w:r>
              <w:rPr>
                <w:sz w:val="20"/>
                <w:szCs w:val="20"/>
              </w:rPr>
              <w:t>o</w:t>
            </w:r>
            <w:r w:rsidRPr="00326935">
              <w:rPr>
                <w:sz w:val="20"/>
                <w:szCs w:val="20"/>
              </w:rPr>
              <w:t>bjective examples from</w:t>
            </w:r>
            <w:r>
              <w:rPr>
                <w:sz w:val="20"/>
                <w:szCs w:val="20"/>
              </w:rPr>
              <w:t xml:space="preserve"> different measures including </w:t>
            </w:r>
            <w:r w:rsidRPr="00326935">
              <w:rPr>
                <w:sz w:val="20"/>
                <w:szCs w:val="20"/>
              </w:rPr>
              <w:t>student/class surveys and physical activity research journals</w:t>
            </w:r>
            <w:r>
              <w:rPr>
                <w:sz w:val="20"/>
                <w:szCs w:val="20"/>
              </w:rPr>
              <w:t xml:space="preserve"> (</w:t>
            </w:r>
            <w:proofErr w:type="spellStart"/>
            <w:r>
              <w:rPr>
                <w:sz w:val="20"/>
                <w:szCs w:val="20"/>
              </w:rPr>
              <w:t>eg</w:t>
            </w:r>
            <w:proofErr w:type="spellEnd"/>
            <w:r>
              <w:rPr>
                <w:sz w:val="20"/>
                <w:szCs w:val="20"/>
              </w:rPr>
              <w:t xml:space="preserve"> </w:t>
            </w:r>
            <w:hyperlink r:id="rId15" w:history="1">
              <w:r w:rsidRPr="00AD7C87">
                <w:rPr>
                  <w:color w:val="F00078"/>
                  <w:sz w:val="20"/>
                  <w:szCs w:val="20"/>
                  <w:u w:val="single"/>
                </w:rPr>
                <w:t>Active and Healthy Journal</w:t>
              </w:r>
            </w:hyperlink>
            <w:r w:rsidRPr="00AD7C87">
              <w:rPr>
                <w:sz w:val="20"/>
                <w:szCs w:val="20"/>
              </w:rPr>
              <w:t xml:space="preserve">) </w:t>
            </w:r>
          </w:p>
          <w:p w14:paraId="6889312D" w14:textId="77777777" w:rsidR="00937902" w:rsidRDefault="00937902" w:rsidP="00E77E86">
            <w:pPr>
              <w:pStyle w:val="ListParagraph"/>
              <w:numPr>
                <w:ilvl w:val="0"/>
                <w:numId w:val="37"/>
              </w:numPr>
              <w:spacing w:before="60" w:after="60" w:line="276" w:lineRule="auto"/>
              <w:contextualSpacing w:val="0"/>
              <w:rPr>
                <w:sz w:val="20"/>
                <w:szCs w:val="20"/>
              </w:rPr>
            </w:pPr>
            <w:proofErr w:type="gramStart"/>
            <w:r>
              <w:rPr>
                <w:sz w:val="20"/>
                <w:szCs w:val="20"/>
              </w:rPr>
              <w:t>h</w:t>
            </w:r>
            <w:r w:rsidRPr="00326935">
              <w:rPr>
                <w:sz w:val="20"/>
                <w:szCs w:val="20"/>
              </w:rPr>
              <w:t>ow</w:t>
            </w:r>
            <w:proofErr w:type="gramEnd"/>
            <w:r w:rsidRPr="00326935">
              <w:rPr>
                <w:sz w:val="20"/>
                <w:szCs w:val="20"/>
              </w:rPr>
              <w:t xml:space="preserve"> the same media messages may influence young people differently in relation to the determinants of health</w:t>
            </w:r>
            <w:r>
              <w:rPr>
                <w:sz w:val="20"/>
                <w:szCs w:val="20"/>
              </w:rPr>
              <w:t>.</w:t>
            </w:r>
            <w:r w:rsidRPr="00326935">
              <w:rPr>
                <w:sz w:val="20"/>
                <w:szCs w:val="20"/>
              </w:rPr>
              <w:t xml:space="preserve">  </w:t>
            </w:r>
          </w:p>
          <w:p w14:paraId="7230833B" w14:textId="26885AFE" w:rsidR="00937902" w:rsidRPr="00A57423" w:rsidRDefault="00937902" w:rsidP="00E77E86">
            <w:pPr>
              <w:pStyle w:val="ListParagraph"/>
              <w:numPr>
                <w:ilvl w:val="0"/>
                <w:numId w:val="24"/>
              </w:numPr>
              <w:spacing w:before="60" w:after="60" w:line="276" w:lineRule="auto"/>
              <w:contextualSpacing w:val="0"/>
            </w:pPr>
            <w:r>
              <w:rPr>
                <w:sz w:val="20"/>
                <w:szCs w:val="20"/>
              </w:rPr>
              <w:t>Students discuss</w:t>
            </w:r>
            <w:r w:rsidRPr="00EF24F2">
              <w:rPr>
                <w:sz w:val="20"/>
                <w:szCs w:val="20"/>
              </w:rPr>
              <w:t xml:space="preserve"> the impact</w:t>
            </w:r>
            <w:r>
              <w:rPr>
                <w:sz w:val="20"/>
                <w:szCs w:val="20"/>
              </w:rPr>
              <w:t xml:space="preserve"> (positive and negative)</w:t>
            </w:r>
            <w:r w:rsidRPr="00EF24F2">
              <w:rPr>
                <w:sz w:val="20"/>
                <w:szCs w:val="20"/>
              </w:rPr>
              <w:t xml:space="preserve"> of these media messages in relation to their influence on the health behavio</w:t>
            </w:r>
            <w:r>
              <w:rPr>
                <w:sz w:val="20"/>
                <w:szCs w:val="20"/>
              </w:rPr>
              <w:t>u</w:t>
            </w:r>
            <w:r w:rsidRPr="00EF24F2">
              <w:rPr>
                <w:sz w:val="20"/>
                <w:szCs w:val="20"/>
              </w:rPr>
              <w:t xml:space="preserve">rs and actions of young people in Australia. </w:t>
            </w:r>
            <w:r>
              <w:rPr>
                <w:sz w:val="20"/>
                <w:szCs w:val="20"/>
              </w:rPr>
              <w:t xml:space="preserve">Students propose ways to </w:t>
            </w:r>
            <w:r w:rsidR="005660C6">
              <w:rPr>
                <w:sz w:val="20"/>
                <w:szCs w:val="20"/>
              </w:rPr>
              <w:t>reduce this impact.</w:t>
            </w:r>
          </w:p>
          <w:p w14:paraId="4A276040" w14:textId="77777777" w:rsidR="00937902" w:rsidRPr="002C6FD9" w:rsidRDefault="00937902" w:rsidP="00937902">
            <w:pPr>
              <w:spacing w:before="60" w:after="60" w:line="276" w:lineRule="auto"/>
            </w:pPr>
          </w:p>
          <w:p w14:paraId="63A44DCA" w14:textId="77777777" w:rsidR="00937902" w:rsidRPr="004F2A2A" w:rsidRDefault="00937902" w:rsidP="00937902">
            <w:pPr>
              <w:shd w:val="clear" w:color="auto" w:fill="D9D9D9" w:themeFill="background1" w:themeFillShade="D9"/>
              <w:spacing w:before="60" w:after="60" w:line="276" w:lineRule="auto"/>
              <w:rPr>
                <w:b/>
                <w:color w:val="auto"/>
                <w:sz w:val="20"/>
                <w:szCs w:val="20"/>
              </w:rPr>
            </w:pPr>
            <w:r w:rsidRPr="004F2A2A">
              <w:rPr>
                <w:b/>
                <w:color w:val="auto"/>
                <w:sz w:val="20"/>
                <w:szCs w:val="20"/>
              </w:rPr>
              <w:t>Personalised adjustments</w:t>
            </w:r>
          </w:p>
          <w:p w14:paraId="1ABF6044" w14:textId="314936B8" w:rsidR="00937902" w:rsidRPr="0033038F" w:rsidRDefault="00937902" w:rsidP="00937902">
            <w:pPr>
              <w:spacing w:before="60" w:after="60" w:line="23" w:lineRule="atLeast"/>
              <w:rPr>
                <w:b/>
                <w:sz w:val="20"/>
                <w:szCs w:val="20"/>
              </w:rPr>
            </w:pPr>
            <w:r w:rsidRPr="00937902">
              <w:rPr>
                <w:color w:val="auto"/>
                <w:sz w:val="20"/>
                <w:szCs w:val="20"/>
                <w:shd w:val="clear" w:color="auto" w:fill="D9D9D9" w:themeFill="background1" w:themeFillShade="D9"/>
              </w:rPr>
              <w:t xml:space="preserve">Provide Henry with two examples of different media messages </w:t>
            </w:r>
            <w:r w:rsidRPr="00937902">
              <w:rPr>
                <w:sz w:val="20"/>
                <w:szCs w:val="20"/>
                <w:shd w:val="clear" w:color="auto" w:fill="D9D9D9" w:themeFill="background1" w:themeFillShade="D9"/>
              </w:rPr>
              <w:t>associated with physical activity, outdoor recreation and sport in Australia. Support Henry to complete a comparison table that identifies the purpose, audience, key message and advantages and disadvantages of both examples. Encourage Henry to use his information to make an evaluation decision about which message is the most effective in promoting healthy lifestyles.</w:t>
            </w:r>
          </w:p>
        </w:tc>
      </w:tr>
      <w:tr w:rsidR="00937902" w14:paraId="7782F2E5" w14:textId="77777777" w:rsidTr="00EC7512">
        <w:tc>
          <w:tcPr>
            <w:tcW w:w="3686" w:type="dxa"/>
          </w:tcPr>
          <w:p w14:paraId="4FC42E40" w14:textId="77777777" w:rsidR="00937902" w:rsidRPr="00007FEB" w:rsidRDefault="00937902" w:rsidP="00937902">
            <w:pPr>
              <w:spacing w:before="60" w:after="60" w:line="276" w:lineRule="auto"/>
              <w:rPr>
                <w:sz w:val="20"/>
                <w:szCs w:val="20"/>
              </w:rPr>
            </w:pPr>
            <w:r w:rsidRPr="00007FEB">
              <w:rPr>
                <w:sz w:val="20"/>
                <w:szCs w:val="20"/>
              </w:rPr>
              <w:t>Students:</w:t>
            </w:r>
          </w:p>
          <w:p w14:paraId="342F230C" w14:textId="77777777" w:rsidR="00937902" w:rsidRPr="00EC7512" w:rsidRDefault="00937902" w:rsidP="00E77E86">
            <w:pPr>
              <w:pStyle w:val="ListParagraph"/>
              <w:numPr>
                <w:ilvl w:val="0"/>
                <w:numId w:val="19"/>
              </w:numPr>
              <w:spacing w:before="60" w:after="60" w:line="276" w:lineRule="auto"/>
              <w:rPr>
                <w:sz w:val="20"/>
                <w:szCs w:val="20"/>
              </w:rPr>
            </w:pPr>
            <w:r w:rsidRPr="00007FEB">
              <w:rPr>
                <w:sz w:val="20"/>
                <w:szCs w:val="20"/>
              </w:rPr>
              <w:t>investigate media strategies, marketing and influences associated with health issues affecting young people:</w:t>
            </w:r>
          </w:p>
          <w:p w14:paraId="2CA5B240" w14:textId="0F60417A" w:rsidR="00937902" w:rsidRPr="005E2DF8" w:rsidRDefault="00937902" w:rsidP="00E77E86">
            <w:pPr>
              <w:pStyle w:val="ListParagraph"/>
              <w:numPr>
                <w:ilvl w:val="0"/>
                <w:numId w:val="45"/>
              </w:numPr>
              <w:spacing w:before="60" w:after="60" w:line="276" w:lineRule="auto"/>
              <w:rPr>
                <w:sz w:val="20"/>
                <w:szCs w:val="20"/>
              </w:rPr>
            </w:pPr>
            <w:r w:rsidRPr="005E2DF8">
              <w:rPr>
                <w:sz w:val="20"/>
                <w:szCs w:val="20"/>
              </w:rPr>
              <w:t xml:space="preserve">critically analyse gender messages in popular culture and consider their impact on individual and community health, safety, wellbeing and participation in physical activity </w:t>
            </w:r>
            <w:r w:rsidRPr="005E2DF8">
              <w:rPr>
                <w:rFonts w:ascii="Verdana" w:hAnsi="Verdana"/>
                <w:b/>
                <w:sz w:val="20"/>
                <w:szCs w:val="20"/>
              </w:rPr>
              <w:t>S I</w:t>
            </w:r>
            <w:r w:rsidRPr="005E2DF8">
              <w:rPr>
                <w:sz w:val="20"/>
                <w:szCs w:val="20"/>
              </w:rPr>
              <w:t xml:space="preserve"> </w:t>
            </w:r>
            <w:r w:rsidRPr="00007FEB">
              <w:rPr>
                <w:noProof/>
              </w:rPr>
              <w:drawing>
                <wp:inline distT="0" distB="0" distL="114300" distR="114300" wp14:anchorId="7ABCAF0C" wp14:editId="3394555F">
                  <wp:extent cx="123825" cy="104775"/>
                  <wp:effectExtent l="0" t="0" r="0" b="0"/>
                  <wp:docPr id="121" name="image77.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7.png" descr="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5E2DF8">
              <w:rPr>
                <w:sz w:val="20"/>
                <w:szCs w:val="20"/>
              </w:rPr>
              <w:t xml:space="preserve"> </w:t>
            </w:r>
            <w:r w:rsidRPr="00007FEB">
              <w:rPr>
                <w:noProof/>
              </w:rPr>
              <w:drawing>
                <wp:inline distT="0" distB="0" distL="114300" distR="114300" wp14:anchorId="5C9BFAA5" wp14:editId="66EB83AD">
                  <wp:extent cx="133350" cy="104775"/>
                  <wp:effectExtent l="0" t="0" r="0" b="0"/>
                  <wp:docPr id="122" name="image79.png" descr="Literacy icon"/>
                  <wp:cNvGraphicFramePr/>
                  <a:graphic xmlns:a="http://schemas.openxmlformats.org/drawingml/2006/main">
                    <a:graphicData uri="http://schemas.openxmlformats.org/drawingml/2006/picture">
                      <pic:pic xmlns:pic="http://schemas.openxmlformats.org/drawingml/2006/picture">
                        <pic:nvPicPr>
                          <pic:cNvPr id="0" name="image79.png" descr="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5E2DF8">
              <w:rPr>
                <w:sz w:val="20"/>
                <w:szCs w:val="20"/>
              </w:rPr>
              <w:t xml:space="preserve"> </w:t>
            </w:r>
            <w:r w:rsidRPr="00007FEB">
              <w:rPr>
                <w:noProof/>
              </w:rPr>
              <w:drawing>
                <wp:inline distT="0" distB="0" distL="114300" distR="114300" wp14:anchorId="742767B9" wp14:editId="26C32948">
                  <wp:extent cx="66675" cy="104775"/>
                  <wp:effectExtent l="0" t="0" r="0" b="0"/>
                  <wp:docPr id="123" name="image80.png" descr="Difference and diversity icon"/>
                  <wp:cNvGraphicFramePr/>
                  <a:graphic xmlns:a="http://schemas.openxmlformats.org/drawingml/2006/main">
                    <a:graphicData uri="http://schemas.openxmlformats.org/drawingml/2006/picture">
                      <pic:pic xmlns:pic="http://schemas.openxmlformats.org/drawingml/2006/picture">
                        <pic:nvPicPr>
                          <pic:cNvPr id="0" name="image80.png" descr="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tc>
        <w:tc>
          <w:tcPr>
            <w:tcW w:w="11340" w:type="dxa"/>
          </w:tcPr>
          <w:p w14:paraId="4D1BB808" w14:textId="77777777" w:rsidR="00937902" w:rsidRPr="0033038F" w:rsidRDefault="00937902" w:rsidP="00937902">
            <w:pPr>
              <w:spacing w:before="60" w:after="60" w:line="276" w:lineRule="auto"/>
              <w:rPr>
                <w:b/>
                <w:sz w:val="20"/>
                <w:szCs w:val="20"/>
              </w:rPr>
            </w:pPr>
            <w:r w:rsidRPr="0033038F">
              <w:rPr>
                <w:b/>
                <w:sz w:val="20"/>
                <w:szCs w:val="20"/>
              </w:rPr>
              <w:t>Gender messages in popular culture</w:t>
            </w:r>
          </w:p>
          <w:p w14:paraId="3B6FE6FF" w14:textId="77777777" w:rsidR="00937902" w:rsidRPr="00007FEB" w:rsidRDefault="00937902" w:rsidP="00E77E86">
            <w:pPr>
              <w:pStyle w:val="ListParagraph"/>
              <w:numPr>
                <w:ilvl w:val="0"/>
                <w:numId w:val="36"/>
              </w:numPr>
              <w:spacing w:before="60" w:after="60" w:line="276" w:lineRule="auto"/>
              <w:ind w:right="581"/>
              <w:contextualSpacing w:val="0"/>
              <w:rPr>
                <w:sz w:val="20"/>
                <w:szCs w:val="20"/>
              </w:rPr>
            </w:pPr>
            <w:r>
              <w:rPr>
                <w:sz w:val="20"/>
                <w:szCs w:val="20"/>
              </w:rPr>
              <w:t>Students participate in a m</w:t>
            </w:r>
            <w:r w:rsidRPr="00007FEB">
              <w:rPr>
                <w:sz w:val="20"/>
                <w:szCs w:val="20"/>
              </w:rPr>
              <w:t>etalanguage brainstorm</w:t>
            </w:r>
            <w:r>
              <w:rPr>
                <w:sz w:val="20"/>
                <w:szCs w:val="20"/>
              </w:rPr>
              <w:t xml:space="preserve">. This can include the teacher defining </w:t>
            </w:r>
            <w:r w:rsidRPr="00007FEB">
              <w:rPr>
                <w:sz w:val="20"/>
                <w:szCs w:val="20"/>
              </w:rPr>
              <w:t>with class:</w:t>
            </w:r>
          </w:p>
          <w:p w14:paraId="4EFD982E" w14:textId="226EBD0C" w:rsidR="00937902" w:rsidRDefault="00937902" w:rsidP="00E77E86">
            <w:pPr>
              <w:pStyle w:val="ListParagraph"/>
              <w:numPr>
                <w:ilvl w:val="0"/>
                <w:numId w:val="37"/>
              </w:numPr>
              <w:spacing w:before="60" w:after="60" w:line="276" w:lineRule="auto"/>
              <w:contextualSpacing w:val="0"/>
              <w:rPr>
                <w:sz w:val="20"/>
                <w:szCs w:val="20"/>
              </w:rPr>
            </w:pPr>
            <w:r w:rsidRPr="00F02890">
              <w:rPr>
                <w:sz w:val="20"/>
                <w:szCs w:val="20"/>
              </w:rPr>
              <w:t xml:space="preserve">What is a gender stereotype? </w:t>
            </w:r>
          </w:p>
          <w:p w14:paraId="71C40ADA" w14:textId="77777777" w:rsidR="00937902" w:rsidRPr="00932502" w:rsidRDefault="00937902" w:rsidP="00E77E86">
            <w:pPr>
              <w:pStyle w:val="ListParagraph"/>
              <w:numPr>
                <w:ilvl w:val="0"/>
                <w:numId w:val="37"/>
              </w:numPr>
              <w:spacing w:before="60" w:after="60" w:line="276" w:lineRule="auto"/>
              <w:contextualSpacing w:val="0"/>
              <w:rPr>
                <w:sz w:val="20"/>
                <w:szCs w:val="20"/>
              </w:rPr>
            </w:pPr>
            <w:r w:rsidRPr="00F02890">
              <w:rPr>
                <w:sz w:val="20"/>
                <w:szCs w:val="20"/>
              </w:rPr>
              <w:t xml:space="preserve">What is pop culture? </w:t>
            </w:r>
          </w:p>
          <w:p w14:paraId="08E14DDA" w14:textId="117D3470" w:rsidR="00937902" w:rsidRPr="00007FEB" w:rsidRDefault="00937902" w:rsidP="00E77E86">
            <w:pPr>
              <w:pStyle w:val="ListParagraph"/>
              <w:numPr>
                <w:ilvl w:val="0"/>
                <w:numId w:val="23"/>
              </w:numPr>
              <w:spacing w:before="60" w:after="60" w:line="276" w:lineRule="auto"/>
              <w:contextualSpacing w:val="0"/>
              <w:rPr>
                <w:sz w:val="20"/>
                <w:szCs w:val="20"/>
              </w:rPr>
            </w:pPr>
            <w:r w:rsidRPr="00007FEB">
              <w:rPr>
                <w:sz w:val="20"/>
                <w:szCs w:val="20"/>
              </w:rPr>
              <w:t>In small groups, students</w:t>
            </w:r>
            <w:r>
              <w:rPr>
                <w:sz w:val="20"/>
                <w:szCs w:val="20"/>
              </w:rPr>
              <w:t xml:space="preserve"> create a list of words associated with the following statements</w:t>
            </w:r>
            <w:r w:rsidRPr="00007FEB">
              <w:rPr>
                <w:sz w:val="20"/>
                <w:szCs w:val="20"/>
              </w:rPr>
              <w:t>:</w:t>
            </w:r>
          </w:p>
          <w:p w14:paraId="46745307" w14:textId="77777777" w:rsidR="00937902" w:rsidRDefault="00937902" w:rsidP="00E77E86">
            <w:pPr>
              <w:pStyle w:val="ListParagraph"/>
              <w:numPr>
                <w:ilvl w:val="0"/>
                <w:numId w:val="37"/>
              </w:numPr>
              <w:spacing w:before="60" w:after="60" w:line="276" w:lineRule="auto"/>
              <w:contextualSpacing w:val="0"/>
              <w:rPr>
                <w:sz w:val="20"/>
                <w:szCs w:val="20"/>
              </w:rPr>
            </w:pPr>
            <w:r>
              <w:rPr>
                <w:sz w:val="20"/>
                <w:szCs w:val="20"/>
              </w:rPr>
              <w:t>‘</w:t>
            </w:r>
            <w:r w:rsidRPr="00854436">
              <w:rPr>
                <w:sz w:val="20"/>
                <w:szCs w:val="20"/>
              </w:rPr>
              <w:t>Act like a m</w:t>
            </w:r>
            <w:r>
              <w:rPr>
                <w:sz w:val="20"/>
                <w:szCs w:val="20"/>
              </w:rPr>
              <w:t xml:space="preserve">an’, </w:t>
            </w:r>
            <w:proofErr w:type="spellStart"/>
            <w:r>
              <w:rPr>
                <w:sz w:val="20"/>
                <w:szCs w:val="20"/>
              </w:rPr>
              <w:t>eg</w:t>
            </w:r>
            <w:proofErr w:type="spellEnd"/>
            <w:r>
              <w:rPr>
                <w:sz w:val="20"/>
                <w:szCs w:val="20"/>
              </w:rPr>
              <w:t xml:space="preserve"> </w:t>
            </w:r>
            <w:proofErr w:type="gramStart"/>
            <w:r w:rsidRPr="00854436">
              <w:rPr>
                <w:sz w:val="20"/>
                <w:szCs w:val="20"/>
              </w:rPr>
              <w:t>don’t</w:t>
            </w:r>
            <w:proofErr w:type="gramEnd"/>
            <w:r w:rsidRPr="00854436">
              <w:rPr>
                <w:sz w:val="20"/>
                <w:szCs w:val="20"/>
              </w:rPr>
              <w:t xml:space="preserve"> cry, </w:t>
            </w:r>
            <w:r>
              <w:rPr>
                <w:sz w:val="20"/>
                <w:szCs w:val="20"/>
              </w:rPr>
              <w:t xml:space="preserve">stay </w:t>
            </w:r>
            <w:r w:rsidRPr="00854436">
              <w:rPr>
                <w:sz w:val="20"/>
                <w:szCs w:val="20"/>
              </w:rPr>
              <w:t xml:space="preserve">strong, </w:t>
            </w:r>
            <w:r>
              <w:rPr>
                <w:sz w:val="20"/>
                <w:szCs w:val="20"/>
              </w:rPr>
              <w:t xml:space="preserve">be </w:t>
            </w:r>
            <w:r w:rsidRPr="00854436">
              <w:rPr>
                <w:sz w:val="20"/>
                <w:szCs w:val="20"/>
              </w:rPr>
              <w:t>tough</w:t>
            </w:r>
            <w:r>
              <w:rPr>
                <w:sz w:val="20"/>
                <w:szCs w:val="20"/>
              </w:rPr>
              <w:t>.</w:t>
            </w:r>
          </w:p>
          <w:p w14:paraId="77A1FB2C" w14:textId="77777777" w:rsidR="00937902" w:rsidRPr="002A5C07" w:rsidRDefault="00937902" w:rsidP="00E77E86">
            <w:pPr>
              <w:pStyle w:val="ListParagraph"/>
              <w:numPr>
                <w:ilvl w:val="0"/>
                <w:numId w:val="37"/>
              </w:numPr>
              <w:spacing w:before="60" w:after="60" w:line="276" w:lineRule="auto"/>
              <w:contextualSpacing w:val="0"/>
              <w:rPr>
                <w:sz w:val="20"/>
                <w:szCs w:val="20"/>
              </w:rPr>
            </w:pPr>
            <w:r>
              <w:rPr>
                <w:sz w:val="20"/>
                <w:szCs w:val="20"/>
              </w:rPr>
              <w:t xml:space="preserve">‘Be ladylike’, </w:t>
            </w:r>
            <w:proofErr w:type="spellStart"/>
            <w:r>
              <w:rPr>
                <w:sz w:val="20"/>
                <w:szCs w:val="20"/>
              </w:rPr>
              <w:t>eg</w:t>
            </w:r>
            <w:proofErr w:type="spellEnd"/>
            <w:r>
              <w:rPr>
                <w:sz w:val="20"/>
                <w:szCs w:val="20"/>
              </w:rPr>
              <w:t xml:space="preserve"> </w:t>
            </w:r>
            <w:r w:rsidRPr="004830C5">
              <w:rPr>
                <w:sz w:val="20"/>
                <w:szCs w:val="20"/>
              </w:rPr>
              <w:t>refined, polite, elegant, demure, sophisticated</w:t>
            </w:r>
            <w:r>
              <w:rPr>
                <w:sz w:val="20"/>
                <w:szCs w:val="20"/>
              </w:rPr>
              <w:t>.</w:t>
            </w:r>
          </w:p>
          <w:p w14:paraId="4DC791B1" w14:textId="77777777" w:rsidR="007956BA" w:rsidRDefault="007956BA" w:rsidP="00937902">
            <w:pPr>
              <w:spacing w:before="60" w:after="60" w:line="276" w:lineRule="auto"/>
              <w:rPr>
                <w:b/>
                <w:sz w:val="20"/>
                <w:szCs w:val="20"/>
              </w:rPr>
            </w:pPr>
          </w:p>
          <w:p w14:paraId="1C2DB9B4" w14:textId="208FF570" w:rsidR="00937902" w:rsidRDefault="00937902" w:rsidP="00937902">
            <w:pPr>
              <w:spacing w:before="60" w:after="60" w:line="276" w:lineRule="auto"/>
              <w:rPr>
                <w:b/>
                <w:sz w:val="20"/>
                <w:szCs w:val="20"/>
              </w:rPr>
            </w:pPr>
            <w:r>
              <w:rPr>
                <w:b/>
                <w:sz w:val="20"/>
                <w:szCs w:val="20"/>
              </w:rPr>
              <w:t>Talking walls – images of gender roles in pop culture</w:t>
            </w:r>
          </w:p>
          <w:p w14:paraId="2139E577" w14:textId="53FCC39D" w:rsidR="00937902" w:rsidRDefault="00937902" w:rsidP="00E77E86">
            <w:pPr>
              <w:pStyle w:val="ListParagraph"/>
              <w:numPr>
                <w:ilvl w:val="0"/>
                <w:numId w:val="23"/>
              </w:numPr>
              <w:spacing w:before="60" w:after="60" w:line="276" w:lineRule="auto"/>
              <w:contextualSpacing w:val="0"/>
              <w:rPr>
                <w:sz w:val="20"/>
                <w:szCs w:val="20"/>
              </w:rPr>
            </w:pPr>
            <w:r>
              <w:rPr>
                <w:sz w:val="20"/>
                <w:szCs w:val="20"/>
              </w:rPr>
              <w:t xml:space="preserve">Print images that represent gender roles in popular culture, </w:t>
            </w:r>
            <w:proofErr w:type="spellStart"/>
            <w:r>
              <w:rPr>
                <w:sz w:val="20"/>
                <w:szCs w:val="20"/>
              </w:rPr>
              <w:t>eg</w:t>
            </w:r>
            <w:proofErr w:type="spellEnd"/>
            <w:r>
              <w:rPr>
                <w:sz w:val="20"/>
                <w:szCs w:val="20"/>
              </w:rPr>
              <w:t xml:space="preserve"> sport, music, art, film, fashion, books, magazines, social media. Put these images around the classroom.</w:t>
            </w:r>
          </w:p>
          <w:p w14:paraId="4524CD1D" w14:textId="77777777" w:rsidR="00937902" w:rsidRDefault="00937902" w:rsidP="00E77E86">
            <w:pPr>
              <w:pStyle w:val="ListParagraph"/>
              <w:numPr>
                <w:ilvl w:val="0"/>
                <w:numId w:val="23"/>
              </w:numPr>
              <w:spacing w:before="60" w:after="60" w:line="276" w:lineRule="auto"/>
              <w:contextualSpacing w:val="0"/>
              <w:rPr>
                <w:sz w:val="20"/>
                <w:szCs w:val="20"/>
              </w:rPr>
            </w:pPr>
            <w:r>
              <w:rPr>
                <w:sz w:val="20"/>
                <w:szCs w:val="20"/>
              </w:rPr>
              <w:t xml:space="preserve">Students move around to each image and record what they perceive as the gender-role message from each image. </w:t>
            </w:r>
          </w:p>
          <w:p w14:paraId="2FDDA4EF" w14:textId="77777777" w:rsidR="00937902" w:rsidRPr="00AD7C87" w:rsidRDefault="00937902" w:rsidP="00E77E86">
            <w:pPr>
              <w:pStyle w:val="ListParagraph"/>
              <w:numPr>
                <w:ilvl w:val="0"/>
                <w:numId w:val="23"/>
              </w:numPr>
              <w:spacing w:before="60" w:after="60" w:line="276" w:lineRule="auto"/>
              <w:contextualSpacing w:val="0"/>
              <w:rPr>
                <w:sz w:val="20"/>
                <w:szCs w:val="20"/>
              </w:rPr>
            </w:pPr>
            <w:r>
              <w:rPr>
                <w:sz w:val="20"/>
                <w:szCs w:val="20"/>
              </w:rPr>
              <w:t>Discuss the various images as a class and the different perspectives recorded. Additional questions may include:</w:t>
            </w:r>
          </w:p>
          <w:p w14:paraId="650D1EAB" w14:textId="77777777" w:rsidR="00937902" w:rsidRDefault="00937902" w:rsidP="00E77E86">
            <w:pPr>
              <w:pStyle w:val="ListParagraph"/>
              <w:numPr>
                <w:ilvl w:val="0"/>
                <w:numId w:val="46"/>
              </w:numPr>
              <w:shd w:val="clear" w:color="auto" w:fill="FFFFFF"/>
              <w:spacing w:before="60" w:after="60" w:line="276" w:lineRule="auto"/>
              <w:contextualSpacing w:val="0"/>
              <w:rPr>
                <w:sz w:val="20"/>
                <w:szCs w:val="20"/>
              </w:rPr>
            </w:pPr>
            <w:r w:rsidRPr="00854436">
              <w:rPr>
                <w:sz w:val="20"/>
                <w:szCs w:val="20"/>
              </w:rPr>
              <w:t xml:space="preserve">Where do we learn these gender roles? </w:t>
            </w:r>
          </w:p>
          <w:p w14:paraId="435E68A7" w14:textId="30FBA601" w:rsidR="00937902" w:rsidRDefault="00937902" w:rsidP="00E77E86">
            <w:pPr>
              <w:pStyle w:val="ListParagraph"/>
              <w:numPr>
                <w:ilvl w:val="0"/>
                <w:numId w:val="46"/>
              </w:numPr>
              <w:shd w:val="clear" w:color="auto" w:fill="FFFFFF"/>
              <w:spacing w:before="60" w:after="60" w:line="276" w:lineRule="auto"/>
              <w:contextualSpacing w:val="0"/>
              <w:rPr>
                <w:sz w:val="20"/>
                <w:szCs w:val="20"/>
              </w:rPr>
            </w:pPr>
            <w:r>
              <w:rPr>
                <w:sz w:val="20"/>
                <w:szCs w:val="20"/>
              </w:rPr>
              <w:t>Who teaches</w:t>
            </w:r>
            <w:r w:rsidRPr="00854436">
              <w:rPr>
                <w:sz w:val="20"/>
                <w:szCs w:val="20"/>
              </w:rPr>
              <w:t xml:space="preserve"> us these stereotypes? </w:t>
            </w:r>
            <w:proofErr w:type="spellStart"/>
            <w:r w:rsidR="007956BA">
              <w:rPr>
                <w:sz w:val="20"/>
                <w:szCs w:val="20"/>
              </w:rPr>
              <w:t>Eg</w:t>
            </w:r>
            <w:proofErr w:type="spellEnd"/>
            <w:r>
              <w:rPr>
                <w:sz w:val="20"/>
                <w:szCs w:val="20"/>
              </w:rPr>
              <w:t xml:space="preserve"> entertainment, sports, media?</w:t>
            </w:r>
          </w:p>
          <w:p w14:paraId="4517F352" w14:textId="5DEEA9EC" w:rsidR="00937902" w:rsidRPr="0017265E" w:rsidRDefault="00937902" w:rsidP="00E77E86">
            <w:pPr>
              <w:pStyle w:val="ListParagraph"/>
              <w:numPr>
                <w:ilvl w:val="0"/>
                <w:numId w:val="46"/>
              </w:numPr>
              <w:shd w:val="clear" w:color="auto" w:fill="FFFFFF"/>
              <w:spacing w:before="60" w:after="60" w:line="276" w:lineRule="auto"/>
              <w:contextualSpacing w:val="0"/>
              <w:rPr>
                <w:sz w:val="20"/>
                <w:szCs w:val="20"/>
              </w:rPr>
            </w:pPr>
            <w:r w:rsidRPr="00854436">
              <w:rPr>
                <w:sz w:val="20"/>
                <w:szCs w:val="20"/>
              </w:rPr>
              <w:t xml:space="preserve">Why </w:t>
            </w:r>
            <w:r>
              <w:rPr>
                <w:sz w:val="20"/>
                <w:szCs w:val="20"/>
              </w:rPr>
              <w:t>may</w:t>
            </w:r>
            <w:r w:rsidRPr="00854436">
              <w:rPr>
                <w:sz w:val="20"/>
                <w:szCs w:val="20"/>
              </w:rPr>
              <w:t xml:space="preserve"> it be perceived ‘</w:t>
            </w:r>
            <w:r>
              <w:rPr>
                <w:sz w:val="20"/>
                <w:szCs w:val="20"/>
              </w:rPr>
              <w:t>different’</w:t>
            </w:r>
            <w:r w:rsidRPr="00854436">
              <w:rPr>
                <w:sz w:val="20"/>
                <w:szCs w:val="20"/>
              </w:rPr>
              <w:t xml:space="preserve"> or ‘strange’ to see boys playing with </w:t>
            </w:r>
            <w:proofErr w:type="gramStart"/>
            <w:r w:rsidRPr="00854436">
              <w:rPr>
                <w:sz w:val="20"/>
                <w:szCs w:val="20"/>
              </w:rPr>
              <w:t>barbie</w:t>
            </w:r>
            <w:proofErr w:type="gramEnd"/>
            <w:r w:rsidRPr="00854436">
              <w:rPr>
                <w:sz w:val="20"/>
                <w:szCs w:val="20"/>
              </w:rPr>
              <w:t xml:space="preserve"> dolls and girls playing with monster trucks?  </w:t>
            </w:r>
          </w:p>
          <w:p w14:paraId="46387E57" w14:textId="77777777" w:rsidR="00937902" w:rsidRPr="00007FEB" w:rsidRDefault="00937902" w:rsidP="00E77E86">
            <w:pPr>
              <w:pStyle w:val="ListParagraph"/>
              <w:numPr>
                <w:ilvl w:val="0"/>
                <w:numId w:val="23"/>
              </w:numPr>
              <w:spacing w:before="60" w:after="60" w:line="276" w:lineRule="auto"/>
              <w:contextualSpacing w:val="0"/>
              <w:rPr>
                <w:sz w:val="20"/>
                <w:szCs w:val="20"/>
              </w:rPr>
            </w:pPr>
            <w:r>
              <w:rPr>
                <w:sz w:val="20"/>
                <w:szCs w:val="20"/>
              </w:rPr>
              <w:t>Students participate in a teacher-facilitated discussion on gender stereotypes. Talking points may include:</w:t>
            </w:r>
          </w:p>
          <w:p w14:paraId="0053A2EE" w14:textId="77777777" w:rsidR="00937902" w:rsidRDefault="00937902" w:rsidP="00E77E86">
            <w:pPr>
              <w:pStyle w:val="ListParagraph"/>
              <w:numPr>
                <w:ilvl w:val="0"/>
                <w:numId w:val="47"/>
              </w:numPr>
              <w:spacing w:before="60" w:after="60" w:line="276" w:lineRule="auto"/>
              <w:contextualSpacing w:val="0"/>
              <w:rPr>
                <w:sz w:val="20"/>
                <w:szCs w:val="20"/>
              </w:rPr>
            </w:pPr>
            <w:r w:rsidRPr="00F12694">
              <w:rPr>
                <w:sz w:val="20"/>
                <w:szCs w:val="20"/>
              </w:rPr>
              <w:t>‘...</w:t>
            </w:r>
            <w:r>
              <w:rPr>
                <w:sz w:val="20"/>
                <w:szCs w:val="20"/>
              </w:rPr>
              <w:t xml:space="preserve"> </w:t>
            </w:r>
            <w:r w:rsidRPr="00F12694">
              <w:rPr>
                <w:sz w:val="20"/>
                <w:szCs w:val="20"/>
              </w:rPr>
              <w:t>Women and men behave similarly over 98% of the time, but the differences come out so strong in the media</w:t>
            </w:r>
            <w:r>
              <w:rPr>
                <w:sz w:val="20"/>
                <w:szCs w:val="20"/>
              </w:rPr>
              <w:t xml:space="preserve"> </w:t>
            </w:r>
            <w:r w:rsidRPr="00F12694">
              <w:rPr>
                <w:sz w:val="20"/>
                <w:szCs w:val="20"/>
              </w:rPr>
              <w:t>…’ (Vogel et al. 2011)</w:t>
            </w:r>
          </w:p>
          <w:p w14:paraId="239E3757" w14:textId="239694CB" w:rsidR="00937902" w:rsidRDefault="00937902" w:rsidP="00E77E86">
            <w:pPr>
              <w:pStyle w:val="ListParagraph"/>
              <w:numPr>
                <w:ilvl w:val="0"/>
                <w:numId w:val="47"/>
              </w:numPr>
              <w:spacing w:before="60" w:after="60" w:line="276" w:lineRule="auto"/>
              <w:contextualSpacing w:val="0"/>
              <w:rPr>
                <w:sz w:val="20"/>
                <w:szCs w:val="20"/>
              </w:rPr>
            </w:pPr>
            <w:r>
              <w:rPr>
                <w:sz w:val="20"/>
                <w:szCs w:val="20"/>
              </w:rPr>
              <w:t xml:space="preserve">Do all advertisements we view on television promote gender stereotypes? </w:t>
            </w:r>
          </w:p>
          <w:p w14:paraId="07BDC4E6" w14:textId="02FADA70" w:rsidR="00937902" w:rsidRDefault="00937902" w:rsidP="00E77E86">
            <w:pPr>
              <w:pStyle w:val="ListParagraph"/>
              <w:numPr>
                <w:ilvl w:val="0"/>
                <w:numId w:val="47"/>
              </w:numPr>
              <w:spacing w:before="60" w:after="60" w:line="276" w:lineRule="auto"/>
              <w:contextualSpacing w:val="0"/>
              <w:rPr>
                <w:sz w:val="20"/>
                <w:szCs w:val="20"/>
              </w:rPr>
            </w:pPr>
            <w:r w:rsidRPr="00F12694">
              <w:rPr>
                <w:sz w:val="20"/>
                <w:szCs w:val="20"/>
              </w:rPr>
              <w:t>Why is valuing differe</w:t>
            </w:r>
            <w:r>
              <w:rPr>
                <w:sz w:val="20"/>
                <w:szCs w:val="20"/>
              </w:rPr>
              <w:t xml:space="preserve">nce and diversity so important? </w:t>
            </w:r>
            <w:r w:rsidRPr="00F12694">
              <w:rPr>
                <w:sz w:val="20"/>
                <w:szCs w:val="20"/>
              </w:rPr>
              <w:t xml:space="preserve"> </w:t>
            </w:r>
          </w:p>
          <w:p w14:paraId="20B799D9" w14:textId="60C5297A" w:rsidR="00937902" w:rsidRPr="00282D1E" w:rsidRDefault="00937902" w:rsidP="00E77E86">
            <w:pPr>
              <w:pStyle w:val="ListParagraph"/>
              <w:numPr>
                <w:ilvl w:val="0"/>
                <w:numId w:val="47"/>
              </w:numPr>
              <w:spacing w:before="60" w:after="60" w:line="276" w:lineRule="auto"/>
              <w:contextualSpacing w:val="0"/>
              <w:rPr>
                <w:sz w:val="20"/>
                <w:szCs w:val="20"/>
              </w:rPr>
            </w:pPr>
            <w:r>
              <w:rPr>
                <w:sz w:val="20"/>
                <w:szCs w:val="20"/>
              </w:rPr>
              <w:t>What impact might gender stereotypes have on individuals and communities?</w:t>
            </w:r>
          </w:p>
          <w:p w14:paraId="16376793" w14:textId="77777777" w:rsidR="00937902" w:rsidRPr="004F2A2A" w:rsidRDefault="00937902" w:rsidP="00937902">
            <w:pPr>
              <w:shd w:val="clear" w:color="auto" w:fill="D9D9D9" w:themeFill="background1" w:themeFillShade="D9"/>
              <w:spacing w:before="60" w:after="60" w:line="276" w:lineRule="auto"/>
              <w:rPr>
                <w:b/>
                <w:color w:val="auto"/>
                <w:sz w:val="20"/>
                <w:szCs w:val="20"/>
              </w:rPr>
            </w:pPr>
            <w:r w:rsidRPr="004F2A2A">
              <w:rPr>
                <w:b/>
                <w:color w:val="auto"/>
                <w:sz w:val="20"/>
                <w:szCs w:val="20"/>
              </w:rPr>
              <w:t>Personalised adjustments</w:t>
            </w:r>
          </w:p>
          <w:p w14:paraId="668D38D5" w14:textId="77777777" w:rsidR="00937902" w:rsidRPr="002A5C07" w:rsidRDefault="00937902" w:rsidP="00937902">
            <w:pPr>
              <w:shd w:val="clear" w:color="auto" w:fill="D9D9D9" w:themeFill="background1" w:themeFillShade="D9"/>
              <w:spacing w:before="60" w:after="60" w:line="276" w:lineRule="auto"/>
              <w:rPr>
                <w:sz w:val="20"/>
                <w:szCs w:val="20"/>
              </w:rPr>
            </w:pPr>
            <w:r w:rsidRPr="004F2A2A">
              <w:rPr>
                <w:color w:val="auto"/>
                <w:sz w:val="20"/>
                <w:szCs w:val="20"/>
              </w:rPr>
              <w:t xml:space="preserve">Explicitly teach key terms such as </w:t>
            </w:r>
            <w:r w:rsidRPr="004F2A2A">
              <w:rPr>
                <w:i/>
                <w:color w:val="auto"/>
                <w:sz w:val="20"/>
                <w:szCs w:val="20"/>
              </w:rPr>
              <w:t>gender, stereotype</w:t>
            </w:r>
            <w:r w:rsidRPr="004F2A2A">
              <w:rPr>
                <w:color w:val="auto"/>
                <w:sz w:val="20"/>
                <w:szCs w:val="20"/>
              </w:rPr>
              <w:t xml:space="preserve">, and </w:t>
            </w:r>
            <w:r w:rsidRPr="004F2A2A">
              <w:rPr>
                <w:i/>
                <w:color w:val="auto"/>
                <w:sz w:val="20"/>
                <w:szCs w:val="20"/>
              </w:rPr>
              <w:t>pop culture</w:t>
            </w:r>
            <w:r w:rsidRPr="004F2A2A">
              <w:rPr>
                <w:color w:val="auto"/>
                <w:sz w:val="20"/>
                <w:szCs w:val="20"/>
              </w:rPr>
              <w:t xml:space="preserve"> with examples. Henry could match visual examples to the key terms or compose a sentence using the terms and illustrate it with an image</w:t>
            </w:r>
            <w:r w:rsidRPr="004F2A2A">
              <w:rPr>
                <w:color w:val="FF0000"/>
                <w:sz w:val="20"/>
                <w:szCs w:val="20"/>
              </w:rPr>
              <w:t>.</w:t>
            </w:r>
            <w:r w:rsidRPr="00007FEB">
              <w:rPr>
                <w:sz w:val="20"/>
                <w:szCs w:val="20"/>
              </w:rPr>
              <w:t xml:space="preserve"> </w:t>
            </w:r>
          </w:p>
          <w:p w14:paraId="7E469391" w14:textId="77777777" w:rsidR="007956BA" w:rsidRDefault="007956BA" w:rsidP="00937902">
            <w:pPr>
              <w:spacing w:before="60" w:after="60" w:line="276" w:lineRule="auto"/>
              <w:rPr>
                <w:b/>
                <w:color w:val="auto"/>
                <w:sz w:val="20"/>
                <w:szCs w:val="20"/>
              </w:rPr>
            </w:pPr>
            <w:bookmarkStart w:id="6" w:name="Response"/>
            <w:bookmarkEnd w:id="6"/>
          </w:p>
          <w:p w14:paraId="52CA39B1" w14:textId="4EB7300F" w:rsidR="00937902" w:rsidRPr="0033038F" w:rsidRDefault="00937902" w:rsidP="00937902">
            <w:pPr>
              <w:spacing w:before="60" w:after="60" w:line="276" w:lineRule="auto"/>
              <w:rPr>
                <w:b/>
                <w:color w:val="auto"/>
                <w:sz w:val="20"/>
                <w:szCs w:val="20"/>
              </w:rPr>
            </w:pPr>
            <w:bookmarkStart w:id="7" w:name="Assessment4"/>
            <w:bookmarkEnd w:id="7"/>
            <w:r>
              <w:rPr>
                <w:b/>
                <w:color w:val="auto"/>
                <w:sz w:val="20"/>
                <w:szCs w:val="20"/>
              </w:rPr>
              <w:t>Inquiry learning – g</w:t>
            </w:r>
            <w:r w:rsidRPr="0033038F">
              <w:rPr>
                <w:b/>
                <w:color w:val="auto"/>
                <w:sz w:val="20"/>
                <w:szCs w:val="20"/>
              </w:rPr>
              <w:t xml:space="preserve">ender roles in popular culture </w:t>
            </w:r>
            <w:r w:rsidR="00A80005">
              <w:rPr>
                <w:i/>
                <w:color w:val="auto"/>
                <w:sz w:val="20"/>
                <w:szCs w:val="20"/>
              </w:rPr>
              <w:t>(</w:t>
            </w:r>
            <w:r w:rsidR="00042DE6">
              <w:rPr>
                <w:i/>
                <w:color w:val="auto"/>
                <w:sz w:val="20"/>
                <w:szCs w:val="20"/>
              </w:rPr>
              <w:t>A</w:t>
            </w:r>
            <w:r w:rsidRPr="00AD7C87">
              <w:rPr>
                <w:i/>
                <w:color w:val="auto"/>
                <w:sz w:val="20"/>
                <w:szCs w:val="20"/>
              </w:rPr>
              <w:t>ssessment opportunity</w:t>
            </w:r>
            <w:r w:rsidR="00A80005">
              <w:rPr>
                <w:i/>
                <w:color w:val="auto"/>
                <w:sz w:val="20"/>
                <w:szCs w:val="20"/>
              </w:rPr>
              <w:t xml:space="preserve"> – PD5-6</w:t>
            </w:r>
            <w:r w:rsidRPr="00AD7C87">
              <w:rPr>
                <w:i/>
                <w:color w:val="auto"/>
                <w:sz w:val="20"/>
                <w:szCs w:val="20"/>
              </w:rPr>
              <w:t>)</w:t>
            </w:r>
          </w:p>
          <w:p w14:paraId="33140DDF" w14:textId="77777777" w:rsidR="00937902" w:rsidRPr="00AD7C87" w:rsidRDefault="00937902" w:rsidP="00E77E86">
            <w:pPr>
              <w:pStyle w:val="ListParagraph"/>
              <w:numPr>
                <w:ilvl w:val="0"/>
                <w:numId w:val="23"/>
              </w:numPr>
              <w:spacing w:before="60" w:after="60" w:line="276" w:lineRule="auto"/>
              <w:contextualSpacing w:val="0"/>
              <w:rPr>
                <w:color w:val="auto"/>
                <w:sz w:val="20"/>
                <w:szCs w:val="20"/>
              </w:rPr>
            </w:pPr>
            <w:r w:rsidRPr="00AD7C87">
              <w:rPr>
                <w:color w:val="auto"/>
                <w:sz w:val="20"/>
                <w:szCs w:val="20"/>
              </w:rPr>
              <w:t xml:space="preserve">Students: </w:t>
            </w:r>
          </w:p>
          <w:p w14:paraId="2365044C" w14:textId="77777777" w:rsidR="00937902" w:rsidRDefault="00937902" w:rsidP="00E77E86">
            <w:pPr>
              <w:pStyle w:val="ListParagraph"/>
              <w:numPr>
                <w:ilvl w:val="0"/>
                <w:numId w:val="48"/>
              </w:numPr>
              <w:spacing w:before="60" w:after="60" w:line="276" w:lineRule="auto"/>
              <w:contextualSpacing w:val="0"/>
              <w:rPr>
                <w:color w:val="auto"/>
                <w:sz w:val="20"/>
                <w:szCs w:val="20"/>
              </w:rPr>
            </w:pPr>
            <w:r w:rsidRPr="00AD7C87">
              <w:rPr>
                <w:color w:val="auto"/>
                <w:sz w:val="20"/>
                <w:szCs w:val="20"/>
              </w:rPr>
              <w:t>record a gender stereotype that they feel exists in their broader community</w:t>
            </w:r>
          </w:p>
          <w:p w14:paraId="75629ABE" w14:textId="77777777" w:rsidR="00937902" w:rsidRDefault="00937902" w:rsidP="00E77E86">
            <w:pPr>
              <w:pStyle w:val="ListParagraph"/>
              <w:numPr>
                <w:ilvl w:val="0"/>
                <w:numId w:val="48"/>
              </w:numPr>
              <w:spacing w:before="60" w:after="60" w:line="276" w:lineRule="auto"/>
              <w:contextualSpacing w:val="0"/>
              <w:rPr>
                <w:color w:val="auto"/>
                <w:sz w:val="20"/>
                <w:szCs w:val="20"/>
              </w:rPr>
            </w:pPr>
            <w:r>
              <w:rPr>
                <w:color w:val="auto"/>
                <w:sz w:val="20"/>
                <w:szCs w:val="20"/>
              </w:rPr>
              <w:t xml:space="preserve">research evidence of this stereotype, </w:t>
            </w:r>
            <w:proofErr w:type="spellStart"/>
            <w:r>
              <w:rPr>
                <w:color w:val="auto"/>
                <w:sz w:val="20"/>
                <w:szCs w:val="20"/>
              </w:rPr>
              <w:t>eg</w:t>
            </w:r>
            <w:proofErr w:type="spellEnd"/>
            <w:r>
              <w:rPr>
                <w:color w:val="auto"/>
                <w:sz w:val="20"/>
                <w:szCs w:val="20"/>
              </w:rPr>
              <w:t xml:space="preserve"> news articles, advertising, social media posts</w:t>
            </w:r>
          </w:p>
          <w:p w14:paraId="62D761A2" w14:textId="58DF74B9" w:rsidR="00937902" w:rsidRDefault="00937902" w:rsidP="00E77E86">
            <w:pPr>
              <w:pStyle w:val="ListParagraph"/>
              <w:numPr>
                <w:ilvl w:val="0"/>
                <w:numId w:val="48"/>
              </w:numPr>
              <w:spacing w:before="60" w:after="60" w:line="276" w:lineRule="auto"/>
              <w:contextualSpacing w:val="0"/>
              <w:rPr>
                <w:color w:val="auto"/>
                <w:sz w:val="20"/>
                <w:szCs w:val="20"/>
              </w:rPr>
            </w:pPr>
            <w:r>
              <w:rPr>
                <w:color w:val="auto"/>
                <w:sz w:val="20"/>
                <w:szCs w:val="20"/>
              </w:rPr>
              <w:t>write a structured response critically analysing why the stereotype exists, what impact it has on individuals and the community and what strategies could be put in place to challenge this stereotype</w:t>
            </w:r>
          </w:p>
          <w:p w14:paraId="7BC9725E" w14:textId="77777777" w:rsidR="00937902" w:rsidRPr="002A5C07" w:rsidRDefault="00937902" w:rsidP="00E77E86">
            <w:pPr>
              <w:pStyle w:val="ListParagraph"/>
              <w:numPr>
                <w:ilvl w:val="0"/>
                <w:numId w:val="48"/>
              </w:numPr>
              <w:spacing w:before="60" w:after="60" w:line="276" w:lineRule="auto"/>
              <w:contextualSpacing w:val="0"/>
              <w:rPr>
                <w:color w:val="auto"/>
                <w:sz w:val="20"/>
                <w:szCs w:val="20"/>
              </w:rPr>
            </w:pPr>
            <w:proofErr w:type="gramStart"/>
            <w:r>
              <w:rPr>
                <w:color w:val="auto"/>
                <w:sz w:val="20"/>
                <w:szCs w:val="20"/>
              </w:rPr>
              <w:t>share</w:t>
            </w:r>
            <w:proofErr w:type="gramEnd"/>
            <w:r>
              <w:rPr>
                <w:color w:val="auto"/>
                <w:sz w:val="20"/>
                <w:szCs w:val="20"/>
              </w:rPr>
              <w:t xml:space="preserve"> their responses.</w:t>
            </w:r>
          </w:p>
          <w:p w14:paraId="7A357D47" w14:textId="77777777" w:rsidR="00937902" w:rsidRPr="00BD5B09" w:rsidRDefault="00937902" w:rsidP="00937902">
            <w:pPr>
              <w:shd w:val="clear" w:color="auto" w:fill="D9D9D9" w:themeFill="background1" w:themeFillShade="D9"/>
              <w:spacing w:before="60" w:after="60" w:line="276" w:lineRule="auto"/>
              <w:rPr>
                <w:b/>
                <w:color w:val="auto"/>
                <w:sz w:val="20"/>
                <w:szCs w:val="20"/>
              </w:rPr>
            </w:pPr>
            <w:r w:rsidRPr="00BD5B09">
              <w:rPr>
                <w:b/>
                <w:color w:val="auto"/>
                <w:sz w:val="20"/>
                <w:szCs w:val="20"/>
              </w:rPr>
              <w:t>Personalised adjustments</w:t>
            </w:r>
          </w:p>
          <w:p w14:paraId="7113F3D1" w14:textId="77777777" w:rsidR="00937902" w:rsidRDefault="00937902" w:rsidP="00937902">
            <w:pPr>
              <w:shd w:val="clear" w:color="auto" w:fill="D9D9D9" w:themeFill="background1" w:themeFillShade="D9"/>
              <w:spacing w:before="60" w:after="60" w:line="276" w:lineRule="auto"/>
              <w:rPr>
                <w:color w:val="auto"/>
                <w:sz w:val="20"/>
                <w:szCs w:val="20"/>
              </w:rPr>
            </w:pPr>
            <w:r>
              <w:rPr>
                <w:color w:val="auto"/>
                <w:sz w:val="20"/>
                <w:szCs w:val="20"/>
              </w:rPr>
              <w:t xml:space="preserve">Select </w:t>
            </w:r>
            <w:proofErr w:type="gramStart"/>
            <w:r>
              <w:rPr>
                <w:color w:val="auto"/>
                <w:sz w:val="20"/>
                <w:szCs w:val="20"/>
              </w:rPr>
              <w:t xml:space="preserve">a gender stereotype that is accessible to Henry, </w:t>
            </w:r>
            <w:proofErr w:type="spellStart"/>
            <w:r>
              <w:rPr>
                <w:color w:val="auto"/>
                <w:sz w:val="20"/>
                <w:szCs w:val="20"/>
              </w:rPr>
              <w:t>eg</w:t>
            </w:r>
            <w:proofErr w:type="spellEnd"/>
            <w:r>
              <w:rPr>
                <w:color w:val="auto"/>
                <w:sz w:val="20"/>
                <w:szCs w:val="20"/>
              </w:rPr>
              <w:t xml:space="preserve"> rugby league is only played by men</w:t>
            </w:r>
            <w:proofErr w:type="gramEnd"/>
            <w:r>
              <w:rPr>
                <w:color w:val="auto"/>
                <w:sz w:val="20"/>
                <w:szCs w:val="20"/>
              </w:rPr>
              <w:t xml:space="preserve">. Provide Henry with one article or advertisement that supports this stereotype and ask him to find one or two more visual images or social media posts. Provide a scaffold for Henry to construct a paragraph describing the stereotype, the impact it </w:t>
            </w:r>
            <w:proofErr w:type="gramStart"/>
            <w:r>
              <w:rPr>
                <w:color w:val="auto"/>
                <w:sz w:val="20"/>
                <w:szCs w:val="20"/>
              </w:rPr>
              <w:t>has</w:t>
            </w:r>
            <w:proofErr w:type="gramEnd"/>
            <w:r>
              <w:rPr>
                <w:color w:val="auto"/>
                <w:sz w:val="20"/>
                <w:szCs w:val="20"/>
              </w:rPr>
              <w:t xml:space="preserve"> on individuals and the community, and strategies to challenge the stereotype. For example:</w:t>
            </w:r>
          </w:p>
          <w:p w14:paraId="257D8FD7" w14:textId="77777777" w:rsidR="00937902" w:rsidRPr="00A57423" w:rsidRDefault="00937902" w:rsidP="00E77E86">
            <w:pPr>
              <w:pStyle w:val="ListParagraph"/>
              <w:numPr>
                <w:ilvl w:val="0"/>
                <w:numId w:val="40"/>
              </w:numPr>
              <w:shd w:val="clear" w:color="auto" w:fill="D9D9D9" w:themeFill="background1" w:themeFillShade="D9"/>
              <w:spacing w:before="60" w:after="60" w:line="276" w:lineRule="auto"/>
              <w:ind w:left="357" w:hanging="357"/>
              <w:contextualSpacing w:val="0"/>
              <w:rPr>
                <w:color w:val="auto"/>
                <w:sz w:val="20"/>
                <w:szCs w:val="20"/>
              </w:rPr>
            </w:pPr>
            <w:r w:rsidRPr="00A57423">
              <w:rPr>
                <w:color w:val="auto"/>
                <w:sz w:val="20"/>
                <w:szCs w:val="20"/>
              </w:rPr>
              <w:t>Introduce the topic.</w:t>
            </w:r>
          </w:p>
          <w:p w14:paraId="5D03E8C5" w14:textId="30BABDED" w:rsidR="00937902" w:rsidRPr="00A57423" w:rsidRDefault="00937902" w:rsidP="00E77E86">
            <w:pPr>
              <w:pStyle w:val="ListParagraph"/>
              <w:numPr>
                <w:ilvl w:val="0"/>
                <w:numId w:val="40"/>
              </w:numPr>
              <w:shd w:val="clear" w:color="auto" w:fill="D9D9D9" w:themeFill="background1" w:themeFillShade="D9"/>
              <w:spacing w:before="60" w:after="60" w:line="276" w:lineRule="auto"/>
              <w:ind w:left="357" w:hanging="357"/>
              <w:contextualSpacing w:val="0"/>
              <w:rPr>
                <w:color w:val="auto"/>
                <w:sz w:val="20"/>
                <w:szCs w:val="20"/>
              </w:rPr>
            </w:pPr>
            <w:r w:rsidRPr="00A57423">
              <w:rPr>
                <w:color w:val="auto"/>
                <w:sz w:val="20"/>
                <w:szCs w:val="20"/>
              </w:rPr>
              <w:t xml:space="preserve">Describe how this is presented in the media, </w:t>
            </w:r>
            <w:proofErr w:type="spellStart"/>
            <w:r w:rsidRPr="00A57423">
              <w:rPr>
                <w:color w:val="auto"/>
                <w:sz w:val="20"/>
                <w:szCs w:val="20"/>
              </w:rPr>
              <w:t>eg</w:t>
            </w:r>
            <w:proofErr w:type="spellEnd"/>
            <w:r w:rsidRPr="00A57423">
              <w:rPr>
                <w:color w:val="auto"/>
                <w:sz w:val="20"/>
                <w:szCs w:val="20"/>
              </w:rPr>
              <w:t xml:space="preserve"> through sports broadcasts, advertisements, images</w:t>
            </w:r>
            <w:r>
              <w:rPr>
                <w:color w:val="auto"/>
                <w:sz w:val="20"/>
                <w:szCs w:val="20"/>
              </w:rPr>
              <w:t>, social media</w:t>
            </w:r>
            <w:r w:rsidRPr="00A57423">
              <w:rPr>
                <w:color w:val="auto"/>
                <w:sz w:val="20"/>
                <w:szCs w:val="20"/>
              </w:rPr>
              <w:t>.</w:t>
            </w:r>
          </w:p>
          <w:p w14:paraId="7A05BA36" w14:textId="77777777" w:rsidR="00937902" w:rsidRPr="00A57423" w:rsidRDefault="00937902" w:rsidP="00E77E86">
            <w:pPr>
              <w:pStyle w:val="ListParagraph"/>
              <w:numPr>
                <w:ilvl w:val="0"/>
                <w:numId w:val="40"/>
              </w:numPr>
              <w:shd w:val="clear" w:color="auto" w:fill="D9D9D9" w:themeFill="background1" w:themeFillShade="D9"/>
              <w:spacing w:before="60" w:after="60" w:line="276" w:lineRule="auto"/>
              <w:ind w:left="357" w:hanging="357"/>
              <w:contextualSpacing w:val="0"/>
              <w:rPr>
                <w:color w:val="auto"/>
                <w:sz w:val="20"/>
                <w:szCs w:val="20"/>
              </w:rPr>
            </w:pPr>
            <w:r w:rsidRPr="00A57423">
              <w:rPr>
                <w:color w:val="auto"/>
                <w:sz w:val="20"/>
                <w:szCs w:val="20"/>
              </w:rPr>
              <w:lastRenderedPageBreak/>
              <w:t>Explain how this affects both men and women.</w:t>
            </w:r>
          </w:p>
          <w:p w14:paraId="34D13DFF" w14:textId="77777777" w:rsidR="00937902" w:rsidRPr="00553384" w:rsidRDefault="00937902" w:rsidP="00E77E86">
            <w:pPr>
              <w:pStyle w:val="ListParagraph"/>
              <w:numPr>
                <w:ilvl w:val="0"/>
                <w:numId w:val="40"/>
              </w:numPr>
              <w:shd w:val="clear" w:color="auto" w:fill="D9D9D9" w:themeFill="background1" w:themeFillShade="D9"/>
              <w:spacing w:before="60" w:after="60" w:line="276" w:lineRule="auto"/>
              <w:ind w:left="357" w:hanging="357"/>
              <w:contextualSpacing w:val="0"/>
              <w:rPr>
                <w:rFonts w:ascii="Times New Roman" w:eastAsia="Times New Roman" w:hAnsi="Times New Roman" w:cs="Times New Roman"/>
              </w:rPr>
            </w:pPr>
            <w:r w:rsidRPr="00A57423">
              <w:rPr>
                <w:color w:val="auto"/>
                <w:sz w:val="20"/>
                <w:szCs w:val="20"/>
              </w:rPr>
              <w:t>Outline one way we could challenge this stereotype.</w:t>
            </w:r>
          </w:p>
          <w:p w14:paraId="6BB41B29" w14:textId="1C3EEB2F" w:rsidR="00937902" w:rsidRPr="00553384" w:rsidRDefault="00937902" w:rsidP="00937902">
            <w:pPr>
              <w:shd w:val="clear" w:color="auto" w:fill="D9D9D9" w:themeFill="background1" w:themeFillShade="D9"/>
              <w:spacing w:before="60" w:after="60" w:line="276" w:lineRule="auto"/>
              <w:rPr>
                <w:rFonts w:ascii="Times New Roman" w:eastAsia="Times New Roman" w:hAnsi="Times New Roman" w:cs="Times New Roman"/>
              </w:rPr>
            </w:pPr>
            <w:r w:rsidRPr="00553384">
              <w:rPr>
                <w:rFonts w:eastAsia="Times New Roman"/>
                <w:sz w:val="20"/>
                <w:szCs w:val="20"/>
              </w:rPr>
              <w:t>If required, provide sentence starters to assist with each of the elements above.</w:t>
            </w:r>
          </w:p>
        </w:tc>
      </w:tr>
      <w:tr w:rsidR="00937902" w14:paraId="756C0C2B" w14:textId="77777777" w:rsidTr="00EC7512">
        <w:tc>
          <w:tcPr>
            <w:tcW w:w="3686" w:type="dxa"/>
          </w:tcPr>
          <w:p w14:paraId="6FFF11D1" w14:textId="77777777" w:rsidR="00937902" w:rsidRPr="00007FEB" w:rsidRDefault="00937902" w:rsidP="00937902">
            <w:pPr>
              <w:spacing w:before="60" w:after="60" w:line="23" w:lineRule="atLeast"/>
              <w:rPr>
                <w:sz w:val="20"/>
                <w:szCs w:val="20"/>
              </w:rPr>
            </w:pPr>
            <w:r w:rsidRPr="00007FEB">
              <w:rPr>
                <w:sz w:val="20"/>
                <w:szCs w:val="20"/>
              </w:rPr>
              <w:lastRenderedPageBreak/>
              <w:t>Students:</w:t>
            </w:r>
          </w:p>
          <w:p w14:paraId="275B6D86" w14:textId="77777777" w:rsidR="00937902" w:rsidRPr="00007FEB" w:rsidRDefault="00937902" w:rsidP="00E77E86">
            <w:pPr>
              <w:pStyle w:val="ListParagraph"/>
              <w:numPr>
                <w:ilvl w:val="0"/>
                <w:numId w:val="10"/>
              </w:numPr>
              <w:spacing w:before="60" w:after="60" w:line="23" w:lineRule="atLeast"/>
              <w:contextualSpacing w:val="0"/>
              <w:rPr>
                <w:sz w:val="20"/>
                <w:szCs w:val="20"/>
              </w:rPr>
            </w:pPr>
            <w:r w:rsidRPr="00007FEB">
              <w:rPr>
                <w:sz w:val="20"/>
                <w:szCs w:val="20"/>
              </w:rPr>
              <w:t>plan, rehearse and evaluate options for managing situations where their own and others’ health, safety and wellbeing may be at short</w:t>
            </w:r>
            <w:r>
              <w:rPr>
                <w:sz w:val="20"/>
                <w:szCs w:val="20"/>
              </w:rPr>
              <w:t>-term</w:t>
            </w:r>
            <w:r w:rsidRPr="00007FEB">
              <w:rPr>
                <w:sz w:val="20"/>
                <w:szCs w:val="20"/>
              </w:rPr>
              <w:t xml:space="preserve"> or long</w:t>
            </w:r>
            <w:r>
              <w:rPr>
                <w:sz w:val="20"/>
                <w:szCs w:val="20"/>
              </w:rPr>
              <w:t>-</w:t>
            </w:r>
            <w:r w:rsidRPr="00007FEB">
              <w:rPr>
                <w:sz w:val="20"/>
                <w:szCs w:val="20"/>
              </w:rPr>
              <w:t>term risk (ACPPS091)</w:t>
            </w:r>
          </w:p>
          <w:p w14:paraId="7985650C" w14:textId="77777777" w:rsidR="00937902" w:rsidRPr="00007FEB" w:rsidRDefault="00937902" w:rsidP="00E77E86">
            <w:pPr>
              <w:pStyle w:val="ListParagraph"/>
              <w:numPr>
                <w:ilvl w:val="0"/>
                <w:numId w:val="4"/>
              </w:numPr>
              <w:spacing w:before="60" w:after="60" w:line="23" w:lineRule="atLeast"/>
              <w:contextualSpacing w:val="0"/>
              <w:rPr>
                <w:sz w:val="20"/>
                <w:szCs w:val="20"/>
              </w:rPr>
            </w:pPr>
            <w:r w:rsidRPr="00007FEB">
              <w:rPr>
                <w:sz w:val="20"/>
                <w:szCs w:val="20"/>
              </w:rPr>
              <w:t xml:space="preserve">evaluate the effectiveness of help and crisis services available to young people </w:t>
            </w:r>
            <w:r w:rsidRPr="00007FEB">
              <w:rPr>
                <w:rFonts w:ascii="Verdana" w:hAnsi="Verdana"/>
                <w:b/>
                <w:sz w:val="20"/>
                <w:szCs w:val="20"/>
              </w:rPr>
              <w:t>S</w:t>
            </w:r>
            <w:r w:rsidRPr="00007FEB">
              <w:rPr>
                <w:sz w:val="20"/>
                <w:szCs w:val="20"/>
              </w:rPr>
              <w:t xml:space="preserve"> </w:t>
            </w:r>
            <w:r w:rsidRPr="00007FEB">
              <w:rPr>
                <w:noProof/>
                <w:sz w:val="20"/>
                <w:szCs w:val="20"/>
              </w:rPr>
              <w:drawing>
                <wp:inline distT="0" distB="0" distL="114300" distR="114300" wp14:anchorId="7F10B111" wp14:editId="3E65DE53">
                  <wp:extent cx="123825" cy="104775"/>
                  <wp:effectExtent l="0" t="0" r="0" b="0"/>
                  <wp:docPr id="100" name="image62.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2.png" descr="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007FEB">
              <w:rPr>
                <w:sz w:val="20"/>
                <w:szCs w:val="20"/>
              </w:rPr>
              <w:t xml:space="preserve"> </w:t>
            </w:r>
            <w:r w:rsidRPr="00007FEB">
              <w:rPr>
                <w:noProof/>
                <w:sz w:val="20"/>
                <w:szCs w:val="20"/>
              </w:rPr>
              <w:drawing>
                <wp:inline distT="0" distB="0" distL="114300" distR="114300" wp14:anchorId="650EE773" wp14:editId="07D203B1">
                  <wp:extent cx="95250" cy="104775"/>
                  <wp:effectExtent l="0" t="0" r="0" b="0"/>
                  <wp:docPr id="101" name="image64.png" descr="Personal and social capability icon"/>
                  <wp:cNvGraphicFramePr/>
                  <a:graphic xmlns:a="http://schemas.openxmlformats.org/drawingml/2006/main">
                    <a:graphicData uri="http://schemas.openxmlformats.org/drawingml/2006/picture">
                      <pic:pic xmlns:pic="http://schemas.openxmlformats.org/drawingml/2006/picture">
                        <pic:nvPicPr>
                          <pic:cNvPr id="0" name="image64.png" descr="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0D82867B" w14:textId="77777777" w:rsidR="00937902" w:rsidRDefault="00937902" w:rsidP="00937902">
            <w:pPr>
              <w:pBdr>
                <w:top w:val="none" w:sz="0" w:space="0" w:color="auto"/>
                <w:left w:val="none" w:sz="0" w:space="0" w:color="auto"/>
                <w:bottom w:val="none" w:sz="0" w:space="0" w:color="auto"/>
                <w:right w:val="none" w:sz="0" w:space="0" w:color="auto"/>
                <w:between w:val="none" w:sz="0" w:space="0" w:color="auto"/>
              </w:pBdr>
              <w:spacing w:before="60" w:after="60" w:line="23" w:lineRule="atLeast"/>
              <w:rPr>
                <w:rFonts w:ascii="Times New Roman" w:eastAsia="Times New Roman" w:hAnsi="Times New Roman" w:cs="Times New Roman"/>
                <w:sz w:val="20"/>
                <w:szCs w:val="20"/>
              </w:rPr>
            </w:pPr>
          </w:p>
        </w:tc>
        <w:tc>
          <w:tcPr>
            <w:tcW w:w="11340" w:type="dxa"/>
          </w:tcPr>
          <w:p w14:paraId="5457C7AC" w14:textId="77777777" w:rsidR="0096088E" w:rsidRPr="0096088E" w:rsidRDefault="002D2782" w:rsidP="00E77E86">
            <w:pPr>
              <w:pStyle w:val="ListParagraph"/>
              <w:numPr>
                <w:ilvl w:val="0"/>
                <w:numId w:val="12"/>
              </w:numPr>
              <w:spacing w:before="60" w:after="60" w:line="276" w:lineRule="auto"/>
              <w:contextualSpacing w:val="0"/>
              <w:rPr>
                <w:b/>
                <w:sz w:val="20"/>
                <w:szCs w:val="20"/>
              </w:rPr>
            </w:pPr>
            <w:r w:rsidRPr="0096088E">
              <w:rPr>
                <w:sz w:val="20"/>
                <w:szCs w:val="20"/>
              </w:rPr>
              <w:t xml:space="preserve">Review from last lesson how gender stereotypes can </w:t>
            </w:r>
            <w:proofErr w:type="gramStart"/>
            <w:r w:rsidRPr="0096088E">
              <w:rPr>
                <w:sz w:val="20"/>
                <w:szCs w:val="20"/>
              </w:rPr>
              <w:t>impact on</w:t>
            </w:r>
            <w:proofErr w:type="gramEnd"/>
            <w:r w:rsidRPr="0096088E">
              <w:rPr>
                <w:sz w:val="20"/>
                <w:szCs w:val="20"/>
              </w:rPr>
              <w:t xml:space="preserve"> individual and community health.  </w:t>
            </w:r>
            <w:r w:rsidR="00E865DB" w:rsidRPr="0096088E">
              <w:rPr>
                <w:sz w:val="20"/>
                <w:szCs w:val="20"/>
              </w:rPr>
              <w:t xml:space="preserve">What situations may arise </w:t>
            </w:r>
            <w:proofErr w:type="gramStart"/>
            <w:r w:rsidR="00E865DB" w:rsidRPr="0096088E">
              <w:rPr>
                <w:sz w:val="20"/>
                <w:szCs w:val="20"/>
              </w:rPr>
              <w:t>as a result</w:t>
            </w:r>
            <w:proofErr w:type="gramEnd"/>
            <w:r w:rsidR="00E865DB" w:rsidRPr="0096088E">
              <w:rPr>
                <w:sz w:val="20"/>
                <w:szCs w:val="20"/>
              </w:rPr>
              <w:t xml:space="preserve"> of these stereotypes? </w:t>
            </w:r>
            <w:r w:rsidR="0096088E" w:rsidRPr="0096088E">
              <w:rPr>
                <w:sz w:val="20"/>
                <w:szCs w:val="20"/>
              </w:rPr>
              <w:t xml:space="preserve">What other risk taking situations exist for young people? </w:t>
            </w:r>
            <w:r w:rsidRPr="0096088E">
              <w:rPr>
                <w:sz w:val="20"/>
                <w:szCs w:val="20"/>
              </w:rPr>
              <w:t xml:space="preserve">For the various </w:t>
            </w:r>
            <w:r w:rsidR="00E865DB" w:rsidRPr="0096088E">
              <w:rPr>
                <w:sz w:val="20"/>
                <w:szCs w:val="20"/>
              </w:rPr>
              <w:t xml:space="preserve">situations </w:t>
            </w:r>
            <w:r w:rsidR="0096088E" w:rsidRPr="0096088E">
              <w:rPr>
                <w:sz w:val="20"/>
                <w:szCs w:val="20"/>
              </w:rPr>
              <w:t>identified</w:t>
            </w:r>
            <w:r w:rsidR="00E865DB" w:rsidRPr="0096088E">
              <w:rPr>
                <w:sz w:val="20"/>
                <w:szCs w:val="20"/>
              </w:rPr>
              <w:t>,</w:t>
            </w:r>
            <w:r w:rsidRPr="0096088E">
              <w:rPr>
                <w:sz w:val="20"/>
                <w:szCs w:val="20"/>
              </w:rPr>
              <w:t xml:space="preserve"> w</w:t>
            </w:r>
            <w:r w:rsidR="00937902" w:rsidRPr="0096088E">
              <w:rPr>
                <w:sz w:val="20"/>
                <w:szCs w:val="20"/>
              </w:rPr>
              <w:t xml:space="preserve">hat </w:t>
            </w:r>
            <w:r w:rsidRPr="0096088E">
              <w:rPr>
                <w:sz w:val="20"/>
                <w:szCs w:val="20"/>
              </w:rPr>
              <w:t>strengths do them</w:t>
            </w:r>
            <w:r w:rsidR="00937902" w:rsidRPr="0096088E">
              <w:rPr>
                <w:sz w:val="20"/>
                <w:szCs w:val="20"/>
              </w:rPr>
              <w:t xml:space="preserve"> and others draw on to </w:t>
            </w:r>
            <w:r w:rsidRPr="0096088E">
              <w:rPr>
                <w:sz w:val="20"/>
                <w:szCs w:val="20"/>
              </w:rPr>
              <w:t>minimise</w:t>
            </w:r>
            <w:r w:rsidR="00937902" w:rsidRPr="0096088E">
              <w:rPr>
                <w:sz w:val="20"/>
                <w:szCs w:val="20"/>
              </w:rPr>
              <w:t xml:space="preserve"> any short or </w:t>
            </w:r>
            <w:proofErr w:type="gramStart"/>
            <w:r w:rsidR="00937902" w:rsidRPr="0096088E">
              <w:rPr>
                <w:sz w:val="20"/>
                <w:szCs w:val="20"/>
              </w:rPr>
              <w:t>long term</w:t>
            </w:r>
            <w:proofErr w:type="gramEnd"/>
            <w:r w:rsidR="00937902" w:rsidRPr="0096088E">
              <w:rPr>
                <w:sz w:val="20"/>
                <w:szCs w:val="20"/>
              </w:rPr>
              <w:t xml:space="preserve"> risks? </w:t>
            </w:r>
          </w:p>
          <w:p w14:paraId="022EBF8F" w14:textId="77777777" w:rsidR="007956BA" w:rsidRDefault="007956BA" w:rsidP="0096088E">
            <w:pPr>
              <w:spacing w:before="60" w:after="60" w:line="276" w:lineRule="auto"/>
              <w:rPr>
                <w:b/>
                <w:sz w:val="20"/>
                <w:szCs w:val="20"/>
              </w:rPr>
            </w:pPr>
          </w:p>
          <w:p w14:paraId="46D82380" w14:textId="1703A71D" w:rsidR="00937902" w:rsidRPr="0096088E" w:rsidRDefault="002877CD" w:rsidP="0096088E">
            <w:pPr>
              <w:spacing w:before="60" w:after="60" w:line="276" w:lineRule="auto"/>
              <w:rPr>
                <w:b/>
                <w:sz w:val="20"/>
                <w:szCs w:val="20"/>
              </w:rPr>
            </w:pPr>
            <w:bookmarkStart w:id="8" w:name="Assessment5"/>
            <w:bookmarkEnd w:id="8"/>
            <w:r>
              <w:rPr>
                <w:b/>
                <w:sz w:val="20"/>
                <w:szCs w:val="20"/>
              </w:rPr>
              <w:t>Seeking help for</w:t>
            </w:r>
            <w:r w:rsidR="0024342A" w:rsidRPr="0096088E">
              <w:rPr>
                <w:b/>
                <w:sz w:val="20"/>
                <w:szCs w:val="20"/>
              </w:rPr>
              <w:t xml:space="preserve"> ourselves and others</w:t>
            </w:r>
          </w:p>
          <w:p w14:paraId="426E7395" w14:textId="64BB8CA8" w:rsidR="00937902" w:rsidRDefault="00017EF8" w:rsidP="00E77E86">
            <w:pPr>
              <w:pStyle w:val="ListParagraph"/>
              <w:numPr>
                <w:ilvl w:val="0"/>
                <w:numId w:val="13"/>
              </w:numPr>
              <w:spacing w:before="60" w:after="60" w:line="276" w:lineRule="auto"/>
              <w:contextualSpacing w:val="0"/>
              <w:rPr>
                <w:sz w:val="20"/>
                <w:szCs w:val="20"/>
              </w:rPr>
            </w:pPr>
            <w:r>
              <w:rPr>
                <w:sz w:val="20"/>
                <w:szCs w:val="20"/>
              </w:rPr>
              <w:t>I</w:t>
            </w:r>
            <w:r w:rsidR="00937902" w:rsidRPr="0024342A">
              <w:rPr>
                <w:sz w:val="20"/>
                <w:szCs w:val="20"/>
              </w:rPr>
              <w:t>n small groups</w:t>
            </w:r>
            <w:r>
              <w:rPr>
                <w:sz w:val="20"/>
                <w:szCs w:val="20"/>
              </w:rPr>
              <w:t>, students</w:t>
            </w:r>
            <w:r w:rsidR="00937902" w:rsidRPr="0024342A">
              <w:rPr>
                <w:sz w:val="20"/>
                <w:szCs w:val="20"/>
              </w:rPr>
              <w:t xml:space="preserve"> complete each step of the Visible Thinking routine, ‘Generate, Sort, Connect, Elaborate’, before moving on to the next step</w:t>
            </w:r>
            <w:r w:rsidR="009400CC">
              <w:rPr>
                <w:sz w:val="20"/>
                <w:szCs w:val="20"/>
              </w:rPr>
              <w:t xml:space="preserve">. As a class, discuss </w:t>
            </w:r>
            <w:proofErr w:type="gramStart"/>
            <w:r w:rsidR="00A26EEE">
              <w:rPr>
                <w:sz w:val="20"/>
                <w:szCs w:val="20"/>
              </w:rPr>
              <w:t>a</w:t>
            </w:r>
            <w:r w:rsidR="009400CC">
              <w:rPr>
                <w:sz w:val="20"/>
                <w:szCs w:val="20"/>
              </w:rPr>
              <w:t xml:space="preserve"> criteria</w:t>
            </w:r>
            <w:proofErr w:type="gramEnd"/>
            <w:r w:rsidR="009400CC">
              <w:rPr>
                <w:sz w:val="20"/>
                <w:szCs w:val="20"/>
              </w:rPr>
              <w:t xml:space="preserve"> for what might make a service effective.</w:t>
            </w:r>
          </w:p>
          <w:p w14:paraId="1F686FDA" w14:textId="0A1007BD" w:rsidR="007956BA" w:rsidRPr="007956BA" w:rsidRDefault="007956BA" w:rsidP="0004427D">
            <w:pPr>
              <w:shd w:val="clear" w:color="auto" w:fill="FFFFFF"/>
              <w:spacing w:before="60" w:after="60" w:line="276" w:lineRule="auto"/>
              <w:ind w:left="360"/>
              <w:rPr>
                <w:i/>
                <w:sz w:val="20"/>
                <w:szCs w:val="20"/>
              </w:rPr>
            </w:pPr>
            <w:r>
              <w:rPr>
                <w:i/>
                <w:sz w:val="20"/>
                <w:szCs w:val="20"/>
              </w:rPr>
              <w:t>(</w:t>
            </w:r>
            <w:r w:rsidR="00042DE6">
              <w:rPr>
                <w:i/>
                <w:sz w:val="20"/>
                <w:szCs w:val="20"/>
              </w:rPr>
              <w:t>A</w:t>
            </w:r>
            <w:r w:rsidRPr="00A80005">
              <w:rPr>
                <w:i/>
                <w:sz w:val="20"/>
                <w:szCs w:val="20"/>
              </w:rPr>
              <w:t>ssessment opportunity – PD</w:t>
            </w:r>
            <w:r>
              <w:rPr>
                <w:i/>
                <w:sz w:val="20"/>
                <w:szCs w:val="20"/>
              </w:rPr>
              <w:t>5-2)</w:t>
            </w:r>
          </w:p>
          <w:p w14:paraId="2254E7EF" w14:textId="59E3C88F" w:rsidR="00937902" w:rsidRPr="00007FEB" w:rsidRDefault="00937902" w:rsidP="00E77E86">
            <w:pPr>
              <w:pStyle w:val="ListParagraph"/>
              <w:numPr>
                <w:ilvl w:val="0"/>
                <w:numId w:val="51"/>
              </w:numPr>
              <w:spacing w:before="60" w:after="60" w:line="276" w:lineRule="auto"/>
              <w:contextualSpacing w:val="0"/>
              <w:rPr>
                <w:sz w:val="20"/>
                <w:szCs w:val="20"/>
              </w:rPr>
            </w:pPr>
            <w:r>
              <w:rPr>
                <w:i/>
                <w:sz w:val="20"/>
                <w:szCs w:val="20"/>
              </w:rPr>
              <w:t>G</w:t>
            </w:r>
            <w:r w:rsidRPr="00EC7512">
              <w:rPr>
                <w:i/>
                <w:sz w:val="20"/>
                <w:szCs w:val="20"/>
              </w:rPr>
              <w:t>enerate</w:t>
            </w:r>
            <w:r>
              <w:rPr>
                <w:sz w:val="20"/>
                <w:szCs w:val="20"/>
              </w:rPr>
              <w:t xml:space="preserve"> </w:t>
            </w:r>
            <w:r w:rsidRPr="007C4ED1">
              <w:rPr>
                <w:sz w:val="20"/>
                <w:szCs w:val="20"/>
              </w:rPr>
              <w:t>a</w:t>
            </w:r>
            <w:r w:rsidRPr="00007FEB">
              <w:rPr>
                <w:sz w:val="20"/>
                <w:szCs w:val="20"/>
              </w:rPr>
              <w:t xml:space="preserve"> list of all the different types of services available to young people </w:t>
            </w:r>
            <w:r w:rsidR="00017EF8">
              <w:rPr>
                <w:sz w:val="20"/>
                <w:szCs w:val="20"/>
              </w:rPr>
              <w:t xml:space="preserve">from the </w:t>
            </w:r>
            <w:r w:rsidR="00E865DB">
              <w:rPr>
                <w:sz w:val="20"/>
                <w:szCs w:val="20"/>
              </w:rPr>
              <w:t>situation</w:t>
            </w:r>
            <w:r w:rsidR="00794786">
              <w:rPr>
                <w:sz w:val="20"/>
                <w:szCs w:val="20"/>
              </w:rPr>
              <w:t>s</w:t>
            </w:r>
            <w:r w:rsidR="00E865DB">
              <w:rPr>
                <w:sz w:val="20"/>
                <w:szCs w:val="20"/>
              </w:rPr>
              <w:t xml:space="preserve"> identified</w:t>
            </w:r>
            <w:r w:rsidR="00794786">
              <w:rPr>
                <w:sz w:val="20"/>
                <w:szCs w:val="20"/>
              </w:rPr>
              <w:t xml:space="preserve"> above</w:t>
            </w:r>
            <w:r>
              <w:rPr>
                <w:sz w:val="20"/>
                <w:szCs w:val="20"/>
              </w:rPr>
              <w:t xml:space="preserve">. </w:t>
            </w:r>
          </w:p>
          <w:p w14:paraId="2E527645" w14:textId="18C9A6E4" w:rsidR="00937902" w:rsidRPr="00007FEB" w:rsidRDefault="00937902" w:rsidP="00E77E86">
            <w:pPr>
              <w:pStyle w:val="ListParagraph"/>
              <w:numPr>
                <w:ilvl w:val="0"/>
                <w:numId w:val="51"/>
              </w:numPr>
              <w:spacing w:before="60" w:after="60" w:line="276" w:lineRule="auto"/>
              <w:contextualSpacing w:val="0"/>
              <w:rPr>
                <w:sz w:val="20"/>
                <w:szCs w:val="20"/>
              </w:rPr>
            </w:pPr>
            <w:r>
              <w:rPr>
                <w:i/>
                <w:sz w:val="20"/>
                <w:szCs w:val="20"/>
              </w:rPr>
              <w:t>S</w:t>
            </w:r>
            <w:r w:rsidRPr="00EC7512">
              <w:rPr>
                <w:i/>
                <w:sz w:val="20"/>
                <w:szCs w:val="20"/>
              </w:rPr>
              <w:t>ort</w:t>
            </w:r>
            <w:r>
              <w:rPr>
                <w:sz w:val="20"/>
                <w:szCs w:val="20"/>
              </w:rPr>
              <w:t xml:space="preserve"> </w:t>
            </w:r>
            <w:r w:rsidRPr="00007FEB">
              <w:rPr>
                <w:sz w:val="20"/>
                <w:szCs w:val="20"/>
              </w:rPr>
              <w:t>the list into help and</w:t>
            </w:r>
            <w:r w:rsidR="00794786">
              <w:rPr>
                <w:sz w:val="20"/>
                <w:szCs w:val="20"/>
              </w:rPr>
              <w:t>/or</w:t>
            </w:r>
            <w:r w:rsidRPr="00007FEB">
              <w:rPr>
                <w:sz w:val="20"/>
                <w:szCs w:val="20"/>
              </w:rPr>
              <w:t xml:space="preserve"> crisis services</w:t>
            </w:r>
            <w:r>
              <w:rPr>
                <w:sz w:val="20"/>
                <w:szCs w:val="20"/>
              </w:rPr>
              <w:t>.</w:t>
            </w:r>
          </w:p>
          <w:p w14:paraId="2C90029E" w14:textId="689BED54" w:rsidR="00937902" w:rsidRDefault="00937902" w:rsidP="00E77E86">
            <w:pPr>
              <w:pStyle w:val="ListParagraph"/>
              <w:numPr>
                <w:ilvl w:val="0"/>
                <w:numId w:val="51"/>
              </w:numPr>
              <w:spacing w:before="60" w:after="60" w:line="276" w:lineRule="auto"/>
              <w:contextualSpacing w:val="0"/>
              <w:rPr>
                <w:sz w:val="20"/>
                <w:szCs w:val="20"/>
              </w:rPr>
            </w:pPr>
            <w:r>
              <w:rPr>
                <w:i/>
                <w:sz w:val="20"/>
                <w:szCs w:val="20"/>
              </w:rPr>
              <w:t>Connect</w:t>
            </w:r>
            <w:r>
              <w:rPr>
                <w:sz w:val="20"/>
                <w:szCs w:val="20"/>
              </w:rPr>
              <w:t xml:space="preserve"> the</w:t>
            </w:r>
            <w:r w:rsidRPr="00007FEB">
              <w:rPr>
                <w:sz w:val="20"/>
                <w:szCs w:val="20"/>
              </w:rPr>
              <w:t xml:space="preserve"> help and crisis services available to the </w:t>
            </w:r>
            <w:r w:rsidR="00E865DB">
              <w:rPr>
                <w:sz w:val="20"/>
                <w:szCs w:val="20"/>
              </w:rPr>
              <w:t>various situations</w:t>
            </w:r>
          </w:p>
          <w:p w14:paraId="7FF0ABC7" w14:textId="77777777" w:rsidR="009400CC" w:rsidRDefault="00937902" w:rsidP="00E77E86">
            <w:pPr>
              <w:pStyle w:val="ListParagraph"/>
              <w:numPr>
                <w:ilvl w:val="0"/>
                <w:numId w:val="51"/>
              </w:numPr>
              <w:spacing w:before="60" w:after="60" w:line="276" w:lineRule="auto"/>
              <w:contextualSpacing w:val="0"/>
              <w:rPr>
                <w:sz w:val="20"/>
                <w:szCs w:val="20"/>
              </w:rPr>
            </w:pPr>
            <w:r w:rsidRPr="00EC7512">
              <w:rPr>
                <w:i/>
                <w:sz w:val="20"/>
                <w:szCs w:val="20"/>
              </w:rPr>
              <w:t>Elaborate</w:t>
            </w:r>
            <w:r>
              <w:rPr>
                <w:sz w:val="20"/>
                <w:szCs w:val="20"/>
              </w:rPr>
              <w:t xml:space="preserve">: </w:t>
            </w:r>
            <w:r w:rsidR="00794786">
              <w:rPr>
                <w:sz w:val="20"/>
                <w:szCs w:val="20"/>
              </w:rPr>
              <w:t>evaluate the</w:t>
            </w:r>
            <w:r w:rsidRPr="00007FEB">
              <w:rPr>
                <w:sz w:val="20"/>
                <w:szCs w:val="20"/>
              </w:rPr>
              <w:t xml:space="preserve"> effectiveness between the situation and the help and/or crisis service as identified in the previous step</w:t>
            </w:r>
            <w:r w:rsidR="009400CC">
              <w:rPr>
                <w:sz w:val="20"/>
                <w:szCs w:val="20"/>
              </w:rPr>
              <w:t xml:space="preserve">. </w:t>
            </w:r>
          </w:p>
          <w:p w14:paraId="4CF764E1" w14:textId="693A62E4" w:rsidR="00937902" w:rsidRPr="009400CC" w:rsidRDefault="00937902" w:rsidP="009400CC">
            <w:pPr>
              <w:spacing w:before="60" w:after="60" w:line="276" w:lineRule="auto"/>
              <w:ind w:left="360"/>
              <w:rPr>
                <w:sz w:val="20"/>
                <w:szCs w:val="20"/>
              </w:rPr>
            </w:pPr>
            <w:r w:rsidRPr="009400CC">
              <w:rPr>
                <w:sz w:val="20"/>
                <w:szCs w:val="20"/>
              </w:rPr>
              <w:t>Use a Likert scale (1–5) to assist students who are finding this concept difficult. Students can then explain why they selected a particular point on the scale.</w:t>
            </w:r>
          </w:p>
          <w:p w14:paraId="11D94522" w14:textId="7461EEAB" w:rsidR="00937902" w:rsidRPr="00DD2D9F" w:rsidRDefault="00DB7662" w:rsidP="00E77E86">
            <w:pPr>
              <w:pStyle w:val="ListParagraph"/>
              <w:numPr>
                <w:ilvl w:val="0"/>
                <w:numId w:val="13"/>
              </w:numPr>
              <w:spacing w:before="60" w:after="60" w:line="276" w:lineRule="auto"/>
              <w:contextualSpacing w:val="0"/>
              <w:rPr>
                <w:b/>
                <w:sz w:val="20"/>
                <w:szCs w:val="20"/>
              </w:rPr>
            </w:pPr>
            <w:r>
              <w:rPr>
                <w:sz w:val="20"/>
                <w:szCs w:val="20"/>
              </w:rPr>
              <w:t>G</w:t>
            </w:r>
            <w:r w:rsidR="00937902" w:rsidRPr="008D0EAC">
              <w:rPr>
                <w:sz w:val="20"/>
                <w:szCs w:val="20"/>
              </w:rPr>
              <w:t>roup</w:t>
            </w:r>
            <w:r>
              <w:rPr>
                <w:sz w:val="20"/>
                <w:szCs w:val="20"/>
              </w:rPr>
              <w:t>s</w:t>
            </w:r>
            <w:r w:rsidR="00937902" w:rsidRPr="008D0EAC">
              <w:rPr>
                <w:sz w:val="20"/>
                <w:szCs w:val="20"/>
              </w:rPr>
              <w:t xml:space="preserve"> present their work to the class.</w:t>
            </w:r>
          </w:p>
          <w:p w14:paraId="130C7EED" w14:textId="0252A3EC" w:rsidR="00937902" w:rsidRPr="00AD7C87" w:rsidRDefault="00937902" w:rsidP="00937902">
            <w:pPr>
              <w:shd w:val="clear" w:color="auto" w:fill="D9D9D9" w:themeFill="background1" w:themeFillShade="D9"/>
              <w:spacing w:before="60" w:after="60" w:line="276" w:lineRule="auto"/>
              <w:rPr>
                <w:b/>
                <w:color w:val="000000" w:themeColor="text1"/>
                <w:sz w:val="20"/>
                <w:szCs w:val="20"/>
              </w:rPr>
            </w:pPr>
            <w:r w:rsidRPr="00AD7C87">
              <w:rPr>
                <w:b/>
                <w:color w:val="000000" w:themeColor="text1"/>
                <w:sz w:val="20"/>
                <w:szCs w:val="20"/>
              </w:rPr>
              <w:t>Personalised adjustments</w:t>
            </w:r>
          </w:p>
          <w:p w14:paraId="7C50370B" w14:textId="24F62C41" w:rsidR="00937902" w:rsidRPr="00EC7512" w:rsidRDefault="00937902" w:rsidP="00E77E86">
            <w:pPr>
              <w:pStyle w:val="ListParagraph"/>
              <w:numPr>
                <w:ilvl w:val="0"/>
                <w:numId w:val="15"/>
              </w:numPr>
              <w:shd w:val="clear" w:color="auto" w:fill="D9D9D9" w:themeFill="background1" w:themeFillShade="D9"/>
              <w:spacing w:before="60" w:after="60" w:line="276" w:lineRule="auto"/>
              <w:ind w:left="357" w:hanging="357"/>
              <w:contextualSpacing w:val="0"/>
              <w:rPr>
                <w:color w:val="000000" w:themeColor="text1"/>
                <w:sz w:val="20"/>
                <w:szCs w:val="20"/>
              </w:rPr>
            </w:pPr>
            <w:r w:rsidRPr="0033038F">
              <w:rPr>
                <w:color w:val="000000" w:themeColor="text1"/>
                <w:sz w:val="20"/>
                <w:szCs w:val="20"/>
              </w:rPr>
              <w:t xml:space="preserve">Embed explicit teaching of vocabulary into the lesson for Henry. Define the key terms of </w:t>
            </w:r>
            <w:r w:rsidRPr="0033038F">
              <w:rPr>
                <w:i/>
                <w:color w:val="000000" w:themeColor="text1"/>
                <w:sz w:val="20"/>
                <w:szCs w:val="20"/>
              </w:rPr>
              <w:t>health, safety, wellbeing, risks, short-term</w:t>
            </w:r>
            <w:r w:rsidRPr="0033038F">
              <w:rPr>
                <w:color w:val="000000" w:themeColor="text1"/>
                <w:sz w:val="20"/>
                <w:szCs w:val="20"/>
              </w:rPr>
              <w:t xml:space="preserve"> and </w:t>
            </w:r>
            <w:r w:rsidRPr="0033038F">
              <w:rPr>
                <w:i/>
                <w:color w:val="000000" w:themeColor="text1"/>
                <w:sz w:val="20"/>
                <w:szCs w:val="20"/>
              </w:rPr>
              <w:t>long-term</w:t>
            </w:r>
            <w:r w:rsidRPr="0033038F">
              <w:rPr>
                <w:color w:val="000000" w:themeColor="text1"/>
                <w:sz w:val="20"/>
                <w:szCs w:val="20"/>
              </w:rPr>
              <w:t>. Create a personalised dictionary that Henry can add subject</w:t>
            </w:r>
            <w:r>
              <w:rPr>
                <w:color w:val="000000" w:themeColor="text1"/>
                <w:sz w:val="20"/>
                <w:szCs w:val="20"/>
              </w:rPr>
              <w:t>-</w:t>
            </w:r>
            <w:r w:rsidRPr="0033038F">
              <w:rPr>
                <w:color w:val="000000" w:themeColor="text1"/>
                <w:sz w:val="20"/>
                <w:szCs w:val="20"/>
              </w:rPr>
              <w:t>specific terms to as he progresses through the unit.</w:t>
            </w:r>
          </w:p>
          <w:p w14:paraId="7A785E10" w14:textId="0C71BD25" w:rsidR="00937902" w:rsidRPr="00AD7C87" w:rsidRDefault="00937902" w:rsidP="00E77E86">
            <w:pPr>
              <w:pStyle w:val="ListParagraph"/>
              <w:numPr>
                <w:ilvl w:val="0"/>
                <w:numId w:val="14"/>
              </w:numPr>
              <w:shd w:val="clear" w:color="auto" w:fill="D9D9D9" w:themeFill="background1" w:themeFillShade="D9"/>
              <w:spacing w:before="60" w:after="60" w:line="276" w:lineRule="auto"/>
              <w:ind w:left="357" w:hanging="357"/>
              <w:contextualSpacing w:val="0"/>
              <w:rPr>
                <w:i/>
                <w:sz w:val="20"/>
                <w:szCs w:val="20"/>
              </w:rPr>
            </w:pPr>
            <w:r w:rsidRPr="0033038F">
              <w:rPr>
                <w:sz w:val="20"/>
                <w:szCs w:val="20"/>
              </w:rPr>
              <w:t xml:space="preserve">Provide Henry with a summary of the notes from the </w:t>
            </w:r>
            <w:r w:rsidR="00671815">
              <w:rPr>
                <w:sz w:val="20"/>
                <w:szCs w:val="20"/>
              </w:rPr>
              <w:t>first</w:t>
            </w:r>
            <w:r w:rsidRPr="0033038F">
              <w:rPr>
                <w:sz w:val="20"/>
                <w:szCs w:val="20"/>
              </w:rPr>
              <w:t xml:space="preserve"> activity so that he can refer to them when completing this task. Encourage Henry to use a writing scaffold or graphic organiser to separate his ideas between the risks and </w:t>
            </w:r>
            <w:r>
              <w:rPr>
                <w:sz w:val="20"/>
                <w:szCs w:val="20"/>
              </w:rPr>
              <w:t>the effectiveness of</w:t>
            </w:r>
            <w:r w:rsidRPr="0033038F">
              <w:rPr>
                <w:sz w:val="20"/>
                <w:szCs w:val="20"/>
              </w:rPr>
              <w:t xml:space="preserve"> the help/crisis centres</w:t>
            </w:r>
            <w:r>
              <w:rPr>
                <w:sz w:val="20"/>
                <w:szCs w:val="20"/>
              </w:rPr>
              <w:t>.</w:t>
            </w:r>
            <w:r w:rsidR="00671815">
              <w:rPr>
                <w:sz w:val="20"/>
                <w:szCs w:val="20"/>
              </w:rPr>
              <w:t xml:space="preserve"> </w:t>
            </w:r>
            <w:r w:rsidRPr="0033038F">
              <w:rPr>
                <w:sz w:val="20"/>
                <w:szCs w:val="20"/>
              </w:rPr>
              <w:t xml:space="preserve">Provide Henry with sentence scaffolds that use vocabulary of connectives to assist him in his writing, </w:t>
            </w:r>
            <w:proofErr w:type="spellStart"/>
            <w:r w:rsidRPr="0033038F">
              <w:rPr>
                <w:sz w:val="20"/>
                <w:szCs w:val="20"/>
              </w:rPr>
              <w:t>eg</w:t>
            </w:r>
            <w:proofErr w:type="spellEnd"/>
            <w:r w:rsidRPr="0033038F">
              <w:rPr>
                <w:sz w:val="20"/>
                <w:szCs w:val="20"/>
              </w:rPr>
              <w:t xml:space="preserve"> </w:t>
            </w:r>
            <w:r w:rsidRPr="0033038F">
              <w:rPr>
                <w:i/>
                <w:sz w:val="20"/>
                <w:szCs w:val="20"/>
              </w:rPr>
              <w:t>This service provides help because</w:t>
            </w:r>
            <w:r>
              <w:rPr>
                <w:i/>
                <w:sz w:val="20"/>
                <w:szCs w:val="20"/>
              </w:rPr>
              <w:t xml:space="preserve"> …</w:t>
            </w:r>
          </w:p>
          <w:p w14:paraId="76BD7ADA" w14:textId="651407EF" w:rsidR="00937902" w:rsidRPr="008D0EAC" w:rsidRDefault="00937902" w:rsidP="00E77E86">
            <w:pPr>
              <w:pStyle w:val="ListParagraph"/>
              <w:numPr>
                <w:ilvl w:val="0"/>
                <w:numId w:val="13"/>
              </w:numPr>
              <w:spacing w:before="60" w:after="60" w:line="276" w:lineRule="auto"/>
              <w:contextualSpacing w:val="0"/>
              <w:rPr>
                <w:sz w:val="20"/>
                <w:szCs w:val="20"/>
              </w:rPr>
            </w:pPr>
            <w:r w:rsidRPr="008D0EAC">
              <w:rPr>
                <w:sz w:val="20"/>
                <w:szCs w:val="20"/>
              </w:rPr>
              <w:t xml:space="preserve">Students </w:t>
            </w:r>
            <w:proofErr w:type="gramStart"/>
            <w:r w:rsidRPr="008D0EAC">
              <w:rPr>
                <w:sz w:val="20"/>
                <w:szCs w:val="20"/>
              </w:rPr>
              <w:t>are given</w:t>
            </w:r>
            <w:proofErr w:type="gramEnd"/>
            <w:r w:rsidRPr="008D0EAC">
              <w:rPr>
                <w:sz w:val="20"/>
                <w:szCs w:val="20"/>
              </w:rPr>
              <w:t xml:space="preserve"> case studies showing examples of the types of health issues young people may experience and the ways in which they can be managed. For example, </w:t>
            </w:r>
            <w:hyperlink r:id="rId17" w:history="1">
              <w:r>
                <w:rPr>
                  <w:rStyle w:val="Hyperlink"/>
                  <w:color w:val="F00078"/>
                  <w:sz w:val="20"/>
                  <w:szCs w:val="20"/>
                </w:rPr>
                <w:t>beyond</w:t>
              </w:r>
              <w:r w:rsidR="00042DE6">
                <w:rPr>
                  <w:rStyle w:val="Hyperlink"/>
                  <w:color w:val="F00078"/>
                  <w:sz w:val="20"/>
                  <w:szCs w:val="20"/>
                </w:rPr>
                <w:t xml:space="preserve"> </w:t>
              </w:r>
              <w:r>
                <w:rPr>
                  <w:rStyle w:val="Hyperlink"/>
                  <w:color w:val="F00078"/>
                  <w:sz w:val="20"/>
                  <w:szCs w:val="20"/>
                </w:rPr>
                <w:t>blue</w:t>
              </w:r>
              <w:r w:rsidRPr="00EC7512">
                <w:rPr>
                  <w:rStyle w:val="Hyperlink"/>
                  <w:color w:val="F00078"/>
                  <w:sz w:val="20"/>
                  <w:szCs w:val="20"/>
                </w:rPr>
                <w:t xml:space="preserve"> personal stories</w:t>
              </w:r>
            </w:hyperlink>
            <w:r w:rsidRPr="00EC7512">
              <w:rPr>
                <w:sz w:val="20"/>
                <w:szCs w:val="20"/>
              </w:rPr>
              <w:t>.</w:t>
            </w:r>
            <w:r w:rsidRPr="001A596B">
              <w:rPr>
                <w:sz w:val="20"/>
                <w:szCs w:val="20"/>
              </w:rPr>
              <w:t xml:space="preserve"> Students</w:t>
            </w:r>
            <w:r>
              <w:rPr>
                <w:sz w:val="20"/>
                <w:szCs w:val="20"/>
              </w:rPr>
              <w:t xml:space="preserve"> read a personal story</w:t>
            </w:r>
            <w:r w:rsidRPr="008D0EAC">
              <w:rPr>
                <w:sz w:val="20"/>
                <w:szCs w:val="20"/>
              </w:rPr>
              <w:t xml:space="preserve"> and answer the following questions: </w:t>
            </w:r>
          </w:p>
          <w:p w14:paraId="5E1F04E4" w14:textId="77777777" w:rsidR="00937902" w:rsidRPr="00007FEB" w:rsidRDefault="00937902" w:rsidP="00937902">
            <w:pPr>
              <w:numPr>
                <w:ilvl w:val="0"/>
                <w:numId w:val="1"/>
              </w:numPr>
              <w:spacing w:before="60" w:after="60" w:line="276" w:lineRule="auto"/>
              <w:rPr>
                <w:sz w:val="20"/>
                <w:szCs w:val="20"/>
              </w:rPr>
            </w:pPr>
            <w:r w:rsidRPr="00007FEB">
              <w:rPr>
                <w:sz w:val="20"/>
                <w:szCs w:val="20"/>
              </w:rPr>
              <w:t>What was the health issue encountered by the young person?</w:t>
            </w:r>
          </w:p>
          <w:p w14:paraId="670B76DE" w14:textId="77777777" w:rsidR="00937902" w:rsidRPr="00007FEB" w:rsidRDefault="00937902" w:rsidP="00937902">
            <w:pPr>
              <w:numPr>
                <w:ilvl w:val="0"/>
                <w:numId w:val="1"/>
              </w:numPr>
              <w:spacing w:before="60" w:after="60" w:line="276" w:lineRule="auto"/>
              <w:rPr>
                <w:sz w:val="20"/>
                <w:szCs w:val="20"/>
              </w:rPr>
            </w:pPr>
            <w:r w:rsidRPr="00007FEB">
              <w:rPr>
                <w:sz w:val="20"/>
                <w:szCs w:val="20"/>
              </w:rPr>
              <w:t xml:space="preserve">What did </w:t>
            </w:r>
            <w:r>
              <w:rPr>
                <w:sz w:val="20"/>
                <w:szCs w:val="20"/>
              </w:rPr>
              <w:t>they</w:t>
            </w:r>
            <w:r w:rsidRPr="00007FEB">
              <w:rPr>
                <w:sz w:val="20"/>
                <w:szCs w:val="20"/>
              </w:rPr>
              <w:t xml:space="preserve"> do to try </w:t>
            </w:r>
            <w:proofErr w:type="gramStart"/>
            <w:r w:rsidRPr="00007FEB">
              <w:rPr>
                <w:sz w:val="20"/>
                <w:szCs w:val="20"/>
              </w:rPr>
              <w:t>and</w:t>
            </w:r>
            <w:proofErr w:type="gramEnd"/>
            <w:r w:rsidRPr="00007FEB">
              <w:rPr>
                <w:sz w:val="20"/>
                <w:szCs w:val="20"/>
              </w:rPr>
              <w:t xml:space="preserve"> manage their situation?</w:t>
            </w:r>
          </w:p>
          <w:p w14:paraId="3DDC0CE6" w14:textId="2132ADF7" w:rsidR="00937902" w:rsidRPr="00007FEB" w:rsidRDefault="00937902" w:rsidP="00937902">
            <w:pPr>
              <w:numPr>
                <w:ilvl w:val="0"/>
                <w:numId w:val="1"/>
              </w:numPr>
              <w:spacing w:before="60" w:after="60" w:line="276" w:lineRule="auto"/>
              <w:rPr>
                <w:sz w:val="20"/>
                <w:szCs w:val="20"/>
              </w:rPr>
            </w:pPr>
            <w:r w:rsidRPr="00007FEB">
              <w:rPr>
                <w:sz w:val="20"/>
                <w:szCs w:val="20"/>
              </w:rPr>
              <w:t>What were the short</w:t>
            </w:r>
            <w:r>
              <w:rPr>
                <w:sz w:val="20"/>
                <w:szCs w:val="20"/>
              </w:rPr>
              <w:t>-term</w:t>
            </w:r>
            <w:r w:rsidRPr="00007FEB">
              <w:rPr>
                <w:sz w:val="20"/>
                <w:szCs w:val="20"/>
              </w:rPr>
              <w:t xml:space="preserve"> and/or long</w:t>
            </w:r>
            <w:r>
              <w:rPr>
                <w:sz w:val="20"/>
                <w:szCs w:val="20"/>
              </w:rPr>
              <w:t>-</w:t>
            </w:r>
            <w:r w:rsidRPr="00007FEB">
              <w:rPr>
                <w:sz w:val="20"/>
                <w:szCs w:val="20"/>
              </w:rPr>
              <w:t>term risks?</w:t>
            </w:r>
          </w:p>
          <w:p w14:paraId="3DE79CC3" w14:textId="77777777" w:rsidR="00937902" w:rsidRPr="00EC7512" w:rsidRDefault="00937902" w:rsidP="00937902">
            <w:pPr>
              <w:numPr>
                <w:ilvl w:val="0"/>
                <w:numId w:val="1"/>
              </w:numPr>
              <w:spacing w:before="60" w:after="60" w:line="276" w:lineRule="auto"/>
              <w:rPr>
                <w:sz w:val="20"/>
                <w:szCs w:val="20"/>
              </w:rPr>
            </w:pPr>
            <w:r w:rsidRPr="00007FEB">
              <w:rPr>
                <w:sz w:val="20"/>
                <w:szCs w:val="20"/>
              </w:rPr>
              <w:t xml:space="preserve">Assess the effectiveness of each help and crisis service </w:t>
            </w:r>
            <w:r>
              <w:rPr>
                <w:sz w:val="20"/>
                <w:szCs w:val="20"/>
              </w:rPr>
              <w:t>for</w:t>
            </w:r>
            <w:r w:rsidRPr="00007FEB">
              <w:rPr>
                <w:sz w:val="20"/>
                <w:szCs w:val="20"/>
              </w:rPr>
              <w:t xml:space="preserve"> each young person’s health, safety and wellbeing</w:t>
            </w:r>
            <w:r>
              <w:rPr>
                <w:sz w:val="20"/>
                <w:szCs w:val="20"/>
              </w:rPr>
              <w:t>.</w:t>
            </w:r>
          </w:p>
          <w:p w14:paraId="7975AA12" w14:textId="77777777" w:rsidR="00937902" w:rsidRPr="00EC7512" w:rsidRDefault="00937902" w:rsidP="00937902">
            <w:pPr>
              <w:shd w:val="clear" w:color="auto" w:fill="D9D9D9" w:themeFill="background1" w:themeFillShade="D9"/>
              <w:spacing w:before="60" w:after="60" w:line="276" w:lineRule="auto"/>
              <w:rPr>
                <w:b/>
                <w:sz w:val="20"/>
                <w:szCs w:val="20"/>
              </w:rPr>
            </w:pPr>
            <w:r>
              <w:rPr>
                <w:b/>
                <w:sz w:val="20"/>
                <w:szCs w:val="20"/>
              </w:rPr>
              <w:t>Personalised adjustments</w:t>
            </w:r>
          </w:p>
          <w:p w14:paraId="320A6E73" w14:textId="0EF8E049" w:rsidR="00937902" w:rsidRPr="00EC7512" w:rsidRDefault="00937902" w:rsidP="00E77E86">
            <w:pPr>
              <w:pStyle w:val="ListParagraph"/>
              <w:numPr>
                <w:ilvl w:val="0"/>
                <w:numId w:val="14"/>
              </w:numPr>
              <w:shd w:val="clear" w:color="auto" w:fill="D9D9D9" w:themeFill="background1" w:themeFillShade="D9"/>
              <w:spacing w:before="60" w:after="60" w:line="276" w:lineRule="auto"/>
              <w:contextualSpacing w:val="0"/>
              <w:rPr>
                <w:color w:val="000000" w:themeColor="text1"/>
                <w:sz w:val="20"/>
                <w:szCs w:val="20"/>
              </w:rPr>
            </w:pPr>
            <w:r w:rsidRPr="0033038F">
              <w:rPr>
                <w:color w:val="000000" w:themeColor="text1"/>
                <w:sz w:val="20"/>
                <w:szCs w:val="20"/>
              </w:rPr>
              <w:t xml:space="preserve">Select a </w:t>
            </w:r>
            <w:r>
              <w:rPr>
                <w:color w:val="000000" w:themeColor="text1"/>
                <w:sz w:val="20"/>
                <w:szCs w:val="20"/>
              </w:rPr>
              <w:t>personal story</w:t>
            </w:r>
            <w:r w:rsidRPr="0033038F">
              <w:rPr>
                <w:color w:val="000000" w:themeColor="text1"/>
                <w:sz w:val="20"/>
                <w:szCs w:val="20"/>
              </w:rPr>
              <w:t xml:space="preserve"> that reflects Henry’s current reading and comprehension levels. Collaboratively define the key terms and summarise the main messages from the </w:t>
            </w:r>
            <w:r>
              <w:rPr>
                <w:color w:val="000000" w:themeColor="text1"/>
                <w:sz w:val="20"/>
                <w:szCs w:val="20"/>
              </w:rPr>
              <w:t>story</w:t>
            </w:r>
            <w:r w:rsidRPr="0033038F">
              <w:rPr>
                <w:color w:val="000000" w:themeColor="text1"/>
                <w:sz w:val="20"/>
                <w:szCs w:val="20"/>
              </w:rPr>
              <w:t xml:space="preserve"> with Henry. Use visual images that relate to the main messages to consolidate Henry’s understanding. Read and define the questions before supporting Henry to re-read the </w:t>
            </w:r>
            <w:r>
              <w:rPr>
                <w:color w:val="000000" w:themeColor="text1"/>
                <w:sz w:val="20"/>
                <w:szCs w:val="20"/>
              </w:rPr>
              <w:t>story</w:t>
            </w:r>
            <w:r w:rsidRPr="0033038F">
              <w:rPr>
                <w:color w:val="000000" w:themeColor="text1"/>
                <w:sz w:val="20"/>
                <w:szCs w:val="20"/>
              </w:rPr>
              <w:t xml:space="preserve"> and answer the questions.</w:t>
            </w:r>
          </w:p>
          <w:p w14:paraId="78E49D1B" w14:textId="4640CFFE" w:rsidR="00937902" w:rsidRPr="00AD7C87" w:rsidRDefault="00937902" w:rsidP="00E77E86">
            <w:pPr>
              <w:pStyle w:val="ListParagraph"/>
              <w:numPr>
                <w:ilvl w:val="0"/>
                <w:numId w:val="14"/>
              </w:numPr>
              <w:shd w:val="clear" w:color="auto" w:fill="D9D9D9" w:themeFill="background1" w:themeFillShade="D9"/>
              <w:spacing w:before="60" w:after="60" w:line="276" w:lineRule="auto"/>
              <w:contextualSpacing w:val="0"/>
              <w:rPr>
                <w:rFonts w:eastAsia="Times New Roman"/>
                <w:b/>
                <w:sz w:val="20"/>
                <w:szCs w:val="20"/>
              </w:rPr>
            </w:pPr>
            <w:r w:rsidRPr="0033038F">
              <w:rPr>
                <w:color w:val="000000" w:themeColor="text1"/>
                <w:sz w:val="20"/>
                <w:szCs w:val="20"/>
              </w:rPr>
              <w:t xml:space="preserve">Provide Henry with sentence scaffolds and vocabulary lists that use language of </w:t>
            </w:r>
            <w:r>
              <w:rPr>
                <w:color w:val="000000" w:themeColor="text1"/>
                <w:sz w:val="20"/>
                <w:szCs w:val="20"/>
              </w:rPr>
              <w:t>‘</w:t>
            </w:r>
            <w:r w:rsidRPr="00EC7512">
              <w:rPr>
                <w:color w:val="000000" w:themeColor="text1"/>
                <w:sz w:val="20"/>
                <w:szCs w:val="20"/>
              </w:rPr>
              <w:t>evaluation</w:t>
            </w:r>
            <w:r>
              <w:rPr>
                <w:color w:val="000000" w:themeColor="text1"/>
                <w:sz w:val="20"/>
                <w:szCs w:val="20"/>
              </w:rPr>
              <w:t>’</w:t>
            </w:r>
            <w:r w:rsidRPr="0033038F">
              <w:rPr>
                <w:color w:val="000000" w:themeColor="text1"/>
                <w:sz w:val="20"/>
                <w:szCs w:val="20"/>
              </w:rPr>
              <w:t xml:space="preserve"> to describe the effectiveness of up to three selected help or crisis services.</w:t>
            </w:r>
          </w:p>
        </w:tc>
      </w:tr>
      <w:tr w:rsidR="00CD62CA" w14:paraId="26CB0EA6" w14:textId="77777777" w:rsidTr="00EC7512">
        <w:tc>
          <w:tcPr>
            <w:tcW w:w="3686" w:type="dxa"/>
          </w:tcPr>
          <w:p w14:paraId="15174CD3" w14:textId="77777777" w:rsidR="00CD62CA" w:rsidRPr="00007FEB" w:rsidRDefault="00CD62CA" w:rsidP="00CD62CA">
            <w:pPr>
              <w:spacing w:before="60" w:after="60" w:line="276" w:lineRule="auto"/>
              <w:rPr>
                <w:sz w:val="20"/>
                <w:szCs w:val="20"/>
              </w:rPr>
            </w:pPr>
            <w:r w:rsidRPr="00007FEB">
              <w:rPr>
                <w:sz w:val="20"/>
                <w:szCs w:val="20"/>
              </w:rPr>
              <w:t>Students:</w:t>
            </w:r>
          </w:p>
          <w:p w14:paraId="39EAF71F" w14:textId="77777777" w:rsidR="00CD62CA" w:rsidRPr="00007FEB" w:rsidRDefault="00CD62CA" w:rsidP="00E77E86">
            <w:pPr>
              <w:pStyle w:val="ListParagraph"/>
              <w:numPr>
                <w:ilvl w:val="0"/>
                <w:numId w:val="16"/>
              </w:numPr>
              <w:spacing w:before="60" w:after="60" w:line="276" w:lineRule="auto"/>
              <w:contextualSpacing w:val="0"/>
              <w:rPr>
                <w:sz w:val="20"/>
                <w:szCs w:val="20"/>
              </w:rPr>
            </w:pPr>
            <w:r w:rsidRPr="00007FEB">
              <w:rPr>
                <w:sz w:val="20"/>
                <w:szCs w:val="20"/>
              </w:rPr>
              <w:t>critically analyse health information, products and services to promote health, safety, wellbeing and physical activity levels:</w:t>
            </w:r>
          </w:p>
          <w:p w14:paraId="06172A25" w14:textId="77777777" w:rsidR="00CD62CA" w:rsidRPr="00007FEB" w:rsidRDefault="00CD62CA" w:rsidP="00E77E86">
            <w:pPr>
              <w:pStyle w:val="ListParagraph"/>
              <w:numPr>
                <w:ilvl w:val="0"/>
                <w:numId w:val="4"/>
              </w:numPr>
              <w:shd w:val="clear" w:color="auto" w:fill="FFFFFF"/>
              <w:spacing w:before="60" w:after="60" w:line="276" w:lineRule="auto"/>
              <w:contextualSpacing w:val="0"/>
              <w:rPr>
                <w:sz w:val="20"/>
                <w:szCs w:val="20"/>
              </w:rPr>
            </w:pPr>
            <w:r w:rsidRPr="00007FEB">
              <w:rPr>
                <w:sz w:val="20"/>
                <w:szCs w:val="20"/>
              </w:rPr>
              <w:t xml:space="preserve">develop and apply criteria to assess health information, products and services and propose actions that may assist young people to select credible sources of information and advice </w:t>
            </w:r>
            <w:r w:rsidRPr="00FB6E6D">
              <w:rPr>
                <w:rFonts w:ascii="Verdana" w:hAnsi="Verdana"/>
                <w:b/>
                <w:sz w:val="20"/>
                <w:szCs w:val="20"/>
              </w:rPr>
              <w:t>S</w:t>
            </w:r>
            <w:r w:rsidRPr="00007FEB">
              <w:rPr>
                <w:b/>
                <w:sz w:val="20"/>
                <w:szCs w:val="20"/>
              </w:rPr>
              <w:t xml:space="preserve"> </w:t>
            </w:r>
            <w:r w:rsidRPr="00007FEB">
              <w:rPr>
                <w:noProof/>
                <w:sz w:val="20"/>
                <w:szCs w:val="20"/>
              </w:rPr>
              <w:drawing>
                <wp:inline distT="0" distB="0" distL="114300" distR="114300" wp14:anchorId="41B884AA" wp14:editId="5EC64293">
                  <wp:extent cx="123825" cy="104775"/>
                  <wp:effectExtent l="0" t="0" r="0" b="0"/>
                  <wp:docPr id="109" name="image73.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3.png" descr="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007FEB">
              <w:rPr>
                <w:sz w:val="20"/>
                <w:szCs w:val="20"/>
              </w:rPr>
              <w:t xml:space="preserve"> </w:t>
            </w:r>
            <w:r w:rsidRPr="00007FEB">
              <w:rPr>
                <w:noProof/>
                <w:sz w:val="20"/>
                <w:szCs w:val="20"/>
              </w:rPr>
              <w:drawing>
                <wp:inline distT="0" distB="0" distL="114300" distR="114300" wp14:anchorId="76F4F2EA" wp14:editId="2E180254">
                  <wp:extent cx="123825" cy="104775"/>
                  <wp:effectExtent l="0" t="0" r="0" b="0"/>
                  <wp:docPr id="110" name="image71.png" descr="Ethical understanding icon"/>
                  <wp:cNvGraphicFramePr/>
                  <a:graphic xmlns:a="http://schemas.openxmlformats.org/drawingml/2006/main">
                    <a:graphicData uri="http://schemas.openxmlformats.org/drawingml/2006/picture">
                      <pic:pic xmlns:pic="http://schemas.openxmlformats.org/drawingml/2006/picture">
                        <pic:nvPicPr>
                          <pic:cNvPr id="0" name="image71.png" descr="Ethical understanding icon"/>
                          <pic:cNvPicPr preferRelativeResize="0"/>
                        </pic:nvPicPr>
                        <pic:blipFill>
                          <a:blip r:embed="rId18"/>
                          <a:srcRect/>
                          <a:stretch>
                            <a:fillRect/>
                          </a:stretch>
                        </pic:blipFill>
                        <pic:spPr>
                          <a:xfrm>
                            <a:off x="0" y="0"/>
                            <a:ext cx="123825" cy="104775"/>
                          </a:xfrm>
                          <a:prstGeom prst="rect">
                            <a:avLst/>
                          </a:prstGeom>
                          <a:ln/>
                        </pic:spPr>
                      </pic:pic>
                    </a:graphicData>
                  </a:graphic>
                </wp:inline>
              </w:drawing>
            </w:r>
            <w:r w:rsidRPr="00007FEB">
              <w:rPr>
                <w:sz w:val="20"/>
                <w:szCs w:val="20"/>
              </w:rPr>
              <w:t xml:space="preserve"> </w:t>
            </w:r>
            <w:r w:rsidRPr="00007FEB">
              <w:rPr>
                <w:noProof/>
                <w:sz w:val="20"/>
                <w:szCs w:val="20"/>
              </w:rPr>
              <w:drawing>
                <wp:inline distT="0" distB="0" distL="114300" distR="114300" wp14:anchorId="6A1E2C27" wp14:editId="2290B3A1">
                  <wp:extent cx="133350" cy="104775"/>
                  <wp:effectExtent l="0" t="0" r="0" b="0"/>
                  <wp:docPr id="111" name="image72.png" descr="Literacy icon"/>
                  <wp:cNvGraphicFramePr/>
                  <a:graphic xmlns:a="http://schemas.openxmlformats.org/drawingml/2006/main">
                    <a:graphicData uri="http://schemas.openxmlformats.org/drawingml/2006/picture">
                      <pic:pic xmlns:pic="http://schemas.openxmlformats.org/drawingml/2006/picture">
                        <pic:nvPicPr>
                          <pic:cNvPr id="0" name="image72.png" descr="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14:paraId="29B32D90" w14:textId="77777777" w:rsidR="00CD62CA" w:rsidRPr="00007FEB" w:rsidRDefault="00CD62CA" w:rsidP="00937902">
            <w:pPr>
              <w:spacing w:before="60" w:after="60" w:line="276" w:lineRule="auto"/>
              <w:contextualSpacing/>
              <w:rPr>
                <w:sz w:val="20"/>
                <w:szCs w:val="20"/>
              </w:rPr>
            </w:pPr>
          </w:p>
        </w:tc>
        <w:tc>
          <w:tcPr>
            <w:tcW w:w="11340" w:type="dxa"/>
          </w:tcPr>
          <w:p w14:paraId="4043AC6C" w14:textId="77777777" w:rsidR="00A80005" w:rsidRDefault="00CD62CA" w:rsidP="00CD62CA">
            <w:pPr>
              <w:shd w:val="clear" w:color="auto" w:fill="FFFFFF"/>
              <w:spacing w:before="60" w:after="60" w:line="276" w:lineRule="auto"/>
              <w:rPr>
                <w:sz w:val="20"/>
                <w:szCs w:val="20"/>
              </w:rPr>
            </w:pPr>
            <w:bookmarkStart w:id="9" w:name="Assessment6"/>
            <w:bookmarkEnd w:id="9"/>
            <w:r w:rsidRPr="0033038F">
              <w:rPr>
                <w:b/>
                <w:sz w:val="20"/>
                <w:szCs w:val="20"/>
              </w:rPr>
              <w:t>Developing and applying criteria to assess health information, products and services</w:t>
            </w:r>
            <w:r w:rsidRPr="003C39F2">
              <w:rPr>
                <w:sz w:val="20"/>
                <w:szCs w:val="20"/>
              </w:rPr>
              <w:t xml:space="preserve"> </w:t>
            </w:r>
          </w:p>
          <w:p w14:paraId="04B9A7C3" w14:textId="0580D32D" w:rsidR="00CD62CA" w:rsidRPr="00A80005" w:rsidRDefault="00A80005" w:rsidP="00CD62CA">
            <w:pPr>
              <w:shd w:val="clear" w:color="auto" w:fill="FFFFFF"/>
              <w:spacing w:before="60" w:after="60" w:line="276" w:lineRule="auto"/>
              <w:rPr>
                <w:i/>
                <w:sz w:val="20"/>
                <w:szCs w:val="20"/>
              </w:rPr>
            </w:pPr>
            <w:r>
              <w:rPr>
                <w:i/>
                <w:sz w:val="20"/>
                <w:szCs w:val="20"/>
              </w:rPr>
              <w:t>(</w:t>
            </w:r>
            <w:r w:rsidR="00042DE6">
              <w:rPr>
                <w:i/>
                <w:sz w:val="20"/>
                <w:szCs w:val="20"/>
              </w:rPr>
              <w:t>A</w:t>
            </w:r>
            <w:r w:rsidR="00CD62CA" w:rsidRPr="00A80005">
              <w:rPr>
                <w:i/>
                <w:sz w:val="20"/>
                <w:szCs w:val="20"/>
              </w:rPr>
              <w:t>ssessment opportunity</w:t>
            </w:r>
            <w:bookmarkStart w:id="10" w:name="Criteria"/>
            <w:bookmarkEnd w:id="10"/>
            <w:r w:rsidRPr="00A80005">
              <w:rPr>
                <w:i/>
                <w:sz w:val="20"/>
                <w:szCs w:val="20"/>
              </w:rPr>
              <w:t xml:space="preserve"> – PD</w:t>
            </w:r>
            <w:r>
              <w:rPr>
                <w:i/>
                <w:sz w:val="20"/>
                <w:szCs w:val="20"/>
              </w:rPr>
              <w:t>5-2, PD5-6)</w:t>
            </w:r>
          </w:p>
          <w:p w14:paraId="76A1B8F2" w14:textId="77777777" w:rsidR="00A80005" w:rsidRPr="00A80005" w:rsidRDefault="00A80005" w:rsidP="00CD62CA">
            <w:pPr>
              <w:shd w:val="clear" w:color="auto" w:fill="FFFFFF"/>
              <w:spacing w:before="60" w:after="60" w:line="276" w:lineRule="auto"/>
              <w:rPr>
                <w:i/>
                <w:sz w:val="20"/>
                <w:szCs w:val="20"/>
              </w:rPr>
            </w:pPr>
          </w:p>
          <w:p w14:paraId="61658D93" w14:textId="77777777" w:rsidR="00CD62CA" w:rsidRPr="003C39F2" w:rsidRDefault="00CD62CA" w:rsidP="00CD62CA">
            <w:pPr>
              <w:shd w:val="clear" w:color="auto" w:fill="FFFFFF"/>
              <w:spacing w:before="60" w:after="60" w:line="276" w:lineRule="auto"/>
              <w:rPr>
                <w:sz w:val="20"/>
                <w:szCs w:val="20"/>
              </w:rPr>
            </w:pPr>
            <w:r>
              <w:rPr>
                <w:i/>
                <w:sz w:val="20"/>
                <w:szCs w:val="20"/>
              </w:rPr>
              <w:t>N</w:t>
            </w:r>
            <w:r w:rsidRPr="00EC7512">
              <w:rPr>
                <w:i/>
                <w:sz w:val="20"/>
                <w:szCs w:val="20"/>
              </w:rPr>
              <w:t>ote: remind students about the sensitive nature of sharing and discussing health services and products used. Students should only share what they are comfortable to share.</w:t>
            </w:r>
          </w:p>
          <w:p w14:paraId="0FF520EA" w14:textId="77777777" w:rsidR="00CD62CA" w:rsidRPr="00EC7512" w:rsidRDefault="00CD62CA" w:rsidP="00E77E86">
            <w:pPr>
              <w:pStyle w:val="ListParagraph"/>
              <w:numPr>
                <w:ilvl w:val="0"/>
                <w:numId w:val="16"/>
              </w:numPr>
              <w:shd w:val="clear" w:color="auto" w:fill="FFFFFF"/>
              <w:spacing w:before="60" w:after="60" w:line="276" w:lineRule="auto"/>
              <w:rPr>
                <w:sz w:val="20"/>
                <w:szCs w:val="20"/>
              </w:rPr>
            </w:pPr>
            <w:r w:rsidRPr="00EC7512">
              <w:rPr>
                <w:sz w:val="20"/>
                <w:szCs w:val="20"/>
              </w:rPr>
              <w:t xml:space="preserve">Students are asked if they have heard or read </w:t>
            </w:r>
            <w:r>
              <w:rPr>
                <w:sz w:val="20"/>
                <w:szCs w:val="20"/>
              </w:rPr>
              <w:t xml:space="preserve">of claims made promoting </w:t>
            </w:r>
            <w:r w:rsidRPr="00EC7512">
              <w:rPr>
                <w:sz w:val="20"/>
                <w:szCs w:val="20"/>
              </w:rPr>
              <w:t>health products</w:t>
            </w:r>
            <w:r>
              <w:rPr>
                <w:sz w:val="20"/>
                <w:szCs w:val="20"/>
              </w:rPr>
              <w:t xml:space="preserve"> or services</w:t>
            </w:r>
            <w:r w:rsidRPr="00EC7512">
              <w:rPr>
                <w:sz w:val="20"/>
                <w:szCs w:val="20"/>
              </w:rPr>
              <w:t>, for example:</w:t>
            </w:r>
          </w:p>
          <w:p w14:paraId="49FC62AF" w14:textId="77777777" w:rsidR="00CD62CA" w:rsidRPr="00007FEB" w:rsidRDefault="00CD62CA" w:rsidP="00E77E86">
            <w:pPr>
              <w:numPr>
                <w:ilvl w:val="0"/>
                <w:numId w:val="52"/>
              </w:numPr>
              <w:shd w:val="clear" w:color="auto" w:fill="FFFFFF"/>
              <w:spacing w:before="60" w:after="60" w:line="276" w:lineRule="auto"/>
              <w:contextualSpacing/>
              <w:rPr>
                <w:sz w:val="20"/>
                <w:szCs w:val="20"/>
              </w:rPr>
            </w:pPr>
            <w:r>
              <w:rPr>
                <w:sz w:val="20"/>
                <w:szCs w:val="20"/>
              </w:rPr>
              <w:t>p</w:t>
            </w:r>
            <w:r w:rsidRPr="00007FEB">
              <w:rPr>
                <w:sz w:val="20"/>
                <w:szCs w:val="20"/>
              </w:rPr>
              <w:t>revents colds and flu</w:t>
            </w:r>
          </w:p>
          <w:p w14:paraId="7262BDD2" w14:textId="77777777" w:rsidR="00CD62CA" w:rsidRPr="00007FEB" w:rsidRDefault="00CD62CA" w:rsidP="00E77E86">
            <w:pPr>
              <w:numPr>
                <w:ilvl w:val="0"/>
                <w:numId w:val="52"/>
              </w:numPr>
              <w:shd w:val="clear" w:color="auto" w:fill="FFFFFF"/>
              <w:spacing w:before="60" w:after="60" w:line="276" w:lineRule="auto"/>
              <w:contextualSpacing/>
              <w:rPr>
                <w:sz w:val="20"/>
                <w:szCs w:val="20"/>
              </w:rPr>
            </w:pPr>
            <w:r>
              <w:rPr>
                <w:sz w:val="20"/>
                <w:szCs w:val="20"/>
              </w:rPr>
              <w:t>g</w:t>
            </w:r>
            <w:r w:rsidRPr="00007FEB">
              <w:rPr>
                <w:sz w:val="20"/>
                <w:szCs w:val="20"/>
              </w:rPr>
              <w:t>uaranteed to help you lose weight</w:t>
            </w:r>
          </w:p>
          <w:p w14:paraId="511910DB" w14:textId="77777777" w:rsidR="00CD62CA" w:rsidRPr="00007FEB" w:rsidRDefault="00CD62CA" w:rsidP="00E77E86">
            <w:pPr>
              <w:numPr>
                <w:ilvl w:val="0"/>
                <w:numId w:val="52"/>
              </w:numPr>
              <w:shd w:val="clear" w:color="auto" w:fill="FFFFFF"/>
              <w:spacing w:before="60" w:after="60" w:line="276" w:lineRule="auto"/>
              <w:contextualSpacing/>
              <w:rPr>
                <w:sz w:val="20"/>
                <w:szCs w:val="20"/>
              </w:rPr>
            </w:pPr>
            <w:r>
              <w:rPr>
                <w:sz w:val="20"/>
                <w:szCs w:val="20"/>
              </w:rPr>
              <w:t>k</w:t>
            </w:r>
            <w:r w:rsidRPr="00007FEB">
              <w:rPr>
                <w:sz w:val="20"/>
                <w:szCs w:val="20"/>
              </w:rPr>
              <w:t>eeps hair shiny and healthy</w:t>
            </w:r>
          </w:p>
          <w:p w14:paraId="49A88D3B" w14:textId="77777777" w:rsidR="00CD62CA" w:rsidRDefault="00CD62CA" w:rsidP="00E77E86">
            <w:pPr>
              <w:numPr>
                <w:ilvl w:val="0"/>
                <w:numId w:val="52"/>
              </w:numPr>
              <w:shd w:val="clear" w:color="auto" w:fill="FFFFFF"/>
              <w:spacing w:before="60" w:after="60" w:line="276" w:lineRule="auto"/>
              <w:contextualSpacing/>
              <w:rPr>
                <w:sz w:val="20"/>
                <w:szCs w:val="20"/>
              </w:rPr>
            </w:pPr>
            <w:r>
              <w:rPr>
                <w:sz w:val="20"/>
                <w:szCs w:val="20"/>
              </w:rPr>
              <w:t>renews</w:t>
            </w:r>
            <w:r w:rsidRPr="00007FEB">
              <w:rPr>
                <w:sz w:val="20"/>
                <w:szCs w:val="20"/>
              </w:rPr>
              <w:t xml:space="preserve"> skin overnight</w:t>
            </w:r>
          </w:p>
          <w:p w14:paraId="623EEAF2" w14:textId="77777777" w:rsidR="00CD62CA" w:rsidRPr="00AD7C87" w:rsidRDefault="00CD62CA" w:rsidP="00E77E86">
            <w:pPr>
              <w:numPr>
                <w:ilvl w:val="0"/>
                <w:numId w:val="53"/>
              </w:numPr>
              <w:shd w:val="clear" w:color="auto" w:fill="FFFFFF"/>
              <w:spacing w:before="60" w:after="60" w:line="276" w:lineRule="auto"/>
              <w:contextualSpacing/>
              <w:rPr>
                <w:sz w:val="20"/>
                <w:szCs w:val="20"/>
              </w:rPr>
            </w:pPr>
            <w:proofErr w:type="gramStart"/>
            <w:r>
              <w:rPr>
                <w:sz w:val="20"/>
                <w:szCs w:val="20"/>
              </w:rPr>
              <w:t>builds</w:t>
            </w:r>
            <w:proofErr w:type="gramEnd"/>
            <w:r>
              <w:rPr>
                <w:sz w:val="20"/>
                <w:szCs w:val="20"/>
              </w:rPr>
              <w:t xml:space="preserve"> muscle fast.</w:t>
            </w:r>
          </w:p>
          <w:p w14:paraId="22C82FF1" w14:textId="77777777" w:rsidR="00CD62CA" w:rsidRPr="00007FEB" w:rsidRDefault="00CD62CA" w:rsidP="00CD62CA">
            <w:pPr>
              <w:shd w:val="clear" w:color="auto" w:fill="FFFFFF"/>
              <w:spacing w:before="60" w:after="60" w:line="276" w:lineRule="auto"/>
              <w:rPr>
                <w:sz w:val="20"/>
                <w:szCs w:val="20"/>
              </w:rPr>
            </w:pPr>
            <w:r>
              <w:rPr>
                <w:sz w:val="20"/>
                <w:szCs w:val="20"/>
              </w:rPr>
              <w:t>Driving</w:t>
            </w:r>
            <w:r w:rsidRPr="00007FEB">
              <w:rPr>
                <w:sz w:val="20"/>
                <w:szCs w:val="20"/>
              </w:rPr>
              <w:t xml:space="preserve"> question:</w:t>
            </w:r>
          </w:p>
          <w:p w14:paraId="74E3E4D9" w14:textId="77777777" w:rsidR="00CD62CA" w:rsidRPr="00EC7512" w:rsidRDefault="00CD62CA" w:rsidP="00CD62CA">
            <w:pPr>
              <w:shd w:val="clear" w:color="auto" w:fill="FFFFFF"/>
              <w:spacing w:before="60" w:after="60" w:line="276" w:lineRule="auto"/>
              <w:rPr>
                <w:i/>
                <w:sz w:val="20"/>
                <w:szCs w:val="20"/>
              </w:rPr>
            </w:pPr>
            <w:r w:rsidRPr="00EC7512">
              <w:rPr>
                <w:i/>
                <w:sz w:val="20"/>
                <w:szCs w:val="20"/>
              </w:rPr>
              <w:t>How do we know these claims work before we buy and use the product</w:t>
            </w:r>
            <w:r>
              <w:rPr>
                <w:i/>
                <w:sz w:val="20"/>
                <w:szCs w:val="20"/>
              </w:rPr>
              <w:t xml:space="preserve"> or service? </w:t>
            </w:r>
          </w:p>
          <w:p w14:paraId="42CC52E9" w14:textId="77777777" w:rsidR="00CD62CA" w:rsidRPr="00EC7512" w:rsidRDefault="00CD62CA" w:rsidP="00E77E86">
            <w:pPr>
              <w:pStyle w:val="ListParagraph"/>
              <w:numPr>
                <w:ilvl w:val="0"/>
                <w:numId w:val="16"/>
              </w:numPr>
              <w:shd w:val="clear" w:color="auto" w:fill="FFFFFF"/>
              <w:spacing w:before="60" w:after="60" w:line="276" w:lineRule="auto"/>
              <w:rPr>
                <w:sz w:val="20"/>
                <w:szCs w:val="20"/>
              </w:rPr>
            </w:pPr>
            <w:r>
              <w:rPr>
                <w:sz w:val="20"/>
                <w:szCs w:val="20"/>
              </w:rPr>
              <w:t>Use the following questions to stimulate discussion with students:</w:t>
            </w:r>
          </w:p>
          <w:p w14:paraId="339580EC" w14:textId="77777777" w:rsidR="00CD62CA" w:rsidRDefault="00CD62CA" w:rsidP="00E77E86">
            <w:pPr>
              <w:pStyle w:val="ListParagraph"/>
              <w:numPr>
                <w:ilvl w:val="0"/>
                <w:numId w:val="54"/>
              </w:numPr>
              <w:shd w:val="clear" w:color="auto" w:fill="FFFFFF"/>
              <w:spacing w:before="60" w:after="60" w:line="276" w:lineRule="auto"/>
              <w:rPr>
                <w:sz w:val="20"/>
                <w:szCs w:val="20"/>
              </w:rPr>
            </w:pPr>
            <w:r w:rsidRPr="00007FEB">
              <w:rPr>
                <w:sz w:val="20"/>
                <w:szCs w:val="20"/>
              </w:rPr>
              <w:t>Identify the sources from which they acquired their information about the products disc</w:t>
            </w:r>
            <w:r>
              <w:rPr>
                <w:sz w:val="20"/>
                <w:szCs w:val="20"/>
              </w:rPr>
              <w:t>ussed in the previous activity.</w:t>
            </w:r>
          </w:p>
          <w:p w14:paraId="097FB421" w14:textId="77777777" w:rsidR="00CD62CA" w:rsidRPr="00007FEB" w:rsidRDefault="00CD62CA" w:rsidP="00E77E86">
            <w:pPr>
              <w:pStyle w:val="ListParagraph"/>
              <w:numPr>
                <w:ilvl w:val="0"/>
                <w:numId w:val="54"/>
              </w:numPr>
              <w:shd w:val="clear" w:color="auto" w:fill="FFFFFF"/>
              <w:spacing w:before="60" w:after="60" w:line="276" w:lineRule="auto"/>
              <w:rPr>
                <w:sz w:val="20"/>
                <w:szCs w:val="20"/>
              </w:rPr>
            </w:pPr>
            <w:r w:rsidRPr="00007FEB">
              <w:rPr>
                <w:sz w:val="20"/>
                <w:szCs w:val="20"/>
              </w:rPr>
              <w:t xml:space="preserve">How reliable is this information? </w:t>
            </w:r>
          </w:p>
          <w:p w14:paraId="032E1A07" w14:textId="77777777" w:rsidR="00CD62CA" w:rsidRPr="00007FEB" w:rsidRDefault="00CD62CA" w:rsidP="00E77E86">
            <w:pPr>
              <w:pStyle w:val="ListParagraph"/>
              <w:numPr>
                <w:ilvl w:val="0"/>
                <w:numId w:val="54"/>
              </w:numPr>
              <w:shd w:val="clear" w:color="auto" w:fill="FFFFFF"/>
              <w:spacing w:before="60" w:after="60" w:line="276" w:lineRule="auto"/>
              <w:rPr>
                <w:sz w:val="20"/>
                <w:szCs w:val="20"/>
              </w:rPr>
            </w:pPr>
            <w:r w:rsidRPr="00007FEB">
              <w:rPr>
                <w:sz w:val="20"/>
                <w:szCs w:val="20"/>
              </w:rPr>
              <w:t xml:space="preserve">How do we choose between different </w:t>
            </w:r>
            <w:r>
              <w:rPr>
                <w:sz w:val="20"/>
                <w:szCs w:val="20"/>
              </w:rPr>
              <w:t>h</w:t>
            </w:r>
            <w:r w:rsidRPr="00007FEB">
              <w:rPr>
                <w:sz w:val="20"/>
                <w:szCs w:val="20"/>
              </w:rPr>
              <w:t xml:space="preserve">ealth </w:t>
            </w:r>
            <w:r>
              <w:rPr>
                <w:sz w:val="20"/>
                <w:szCs w:val="20"/>
              </w:rPr>
              <w:t>p</w:t>
            </w:r>
            <w:r w:rsidRPr="00007FEB">
              <w:rPr>
                <w:sz w:val="20"/>
                <w:szCs w:val="20"/>
              </w:rPr>
              <w:t xml:space="preserve">ractitioners or </w:t>
            </w:r>
            <w:r>
              <w:rPr>
                <w:sz w:val="20"/>
                <w:szCs w:val="20"/>
              </w:rPr>
              <w:t xml:space="preserve">health and wellness </w:t>
            </w:r>
            <w:r w:rsidRPr="00007FEB">
              <w:rPr>
                <w:sz w:val="20"/>
                <w:szCs w:val="20"/>
              </w:rPr>
              <w:t xml:space="preserve">brands? </w:t>
            </w:r>
          </w:p>
          <w:p w14:paraId="1AA92F53" w14:textId="77777777" w:rsidR="00CD62CA" w:rsidRPr="00007FEB" w:rsidRDefault="00CD62CA" w:rsidP="00E77E86">
            <w:pPr>
              <w:pStyle w:val="ListParagraph"/>
              <w:numPr>
                <w:ilvl w:val="0"/>
                <w:numId w:val="54"/>
              </w:numPr>
              <w:shd w:val="clear" w:color="auto" w:fill="FFFFFF"/>
              <w:spacing w:before="60" w:after="60" w:line="276" w:lineRule="auto"/>
              <w:rPr>
                <w:sz w:val="20"/>
                <w:szCs w:val="20"/>
              </w:rPr>
            </w:pPr>
            <w:r w:rsidRPr="00007FEB">
              <w:rPr>
                <w:sz w:val="20"/>
                <w:szCs w:val="20"/>
              </w:rPr>
              <w:t xml:space="preserve">Discuss the potential problems faced by </w:t>
            </w:r>
            <w:r>
              <w:rPr>
                <w:sz w:val="20"/>
                <w:szCs w:val="20"/>
              </w:rPr>
              <w:t xml:space="preserve">young </w:t>
            </w:r>
            <w:r w:rsidRPr="00007FEB">
              <w:rPr>
                <w:sz w:val="20"/>
                <w:szCs w:val="20"/>
              </w:rPr>
              <w:t>consumers who want to buy a product to meet a health need</w:t>
            </w:r>
            <w:r>
              <w:rPr>
                <w:sz w:val="20"/>
                <w:szCs w:val="20"/>
              </w:rPr>
              <w:t>.</w:t>
            </w:r>
            <w:r w:rsidRPr="00007FEB">
              <w:rPr>
                <w:sz w:val="20"/>
                <w:szCs w:val="20"/>
              </w:rPr>
              <w:t xml:space="preserve"> </w:t>
            </w:r>
          </w:p>
          <w:p w14:paraId="5DE2A79A" w14:textId="67894025" w:rsidR="00CD62CA" w:rsidRPr="00CD62CA" w:rsidRDefault="00CD62CA" w:rsidP="00E77E86">
            <w:pPr>
              <w:numPr>
                <w:ilvl w:val="0"/>
                <w:numId w:val="18"/>
              </w:numPr>
              <w:shd w:val="clear" w:color="auto" w:fill="FFFFFF"/>
              <w:spacing w:before="60" w:after="60" w:line="276" w:lineRule="auto"/>
              <w:contextualSpacing/>
              <w:rPr>
                <w:sz w:val="20"/>
                <w:szCs w:val="20"/>
              </w:rPr>
            </w:pPr>
            <w:r w:rsidRPr="00007FEB">
              <w:rPr>
                <w:sz w:val="20"/>
                <w:szCs w:val="20"/>
              </w:rPr>
              <w:t>What actions may assist young people to select credible sources of information and advice?</w:t>
            </w:r>
          </w:p>
          <w:p w14:paraId="65CF50CA" w14:textId="75EE9BF9" w:rsidR="00CD62CA" w:rsidRPr="00392306" w:rsidRDefault="00CD62CA" w:rsidP="00E77E86">
            <w:pPr>
              <w:numPr>
                <w:ilvl w:val="0"/>
                <w:numId w:val="18"/>
              </w:numPr>
              <w:shd w:val="clear" w:color="auto" w:fill="FFFFFF"/>
              <w:spacing w:before="60" w:after="60" w:line="276" w:lineRule="auto"/>
              <w:contextualSpacing/>
              <w:rPr>
                <w:sz w:val="20"/>
                <w:szCs w:val="20"/>
              </w:rPr>
            </w:pPr>
            <w:r>
              <w:rPr>
                <w:color w:val="auto"/>
                <w:sz w:val="20"/>
                <w:szCs w:val="20"/>
              </w:rPr>
              <w:t>Students list the health products and services they use to meet their health, safety, wellbeing and physical activity requirements.</w:t>
            </w:r>
          </w:p>
          <w:p w14:paraId="5D5B4E3E" w14:textId="77777777" w:rsidR="00CD62CA" w:rsidRPr="00007FEB" w:rsidRDefault="00CD62CA" w:rsidP="00E77E86">
            <w:pPr>
              <w:numPr>
                <w:ilvl w:val="0"/>
                <w:numId w:val="18"/>
              </w:numPr>
              <w:shd w:val="clear" w:color="auto" w:fill="FFFFFF"/>
              <w:spacing w:before="60" w:after="60" w:line="276" w:lineRule="auto"/>
              <w:contextualSpacing/>
              <w:rPr>
                <w:sz w:val="20"/>
                <w:szCs w:val="20"/>
              </w:rPr>
            </w:pPr>
            <w:r w:rsidRPr="00482105">
              <w:rPr>
                <w:color w:val="auto"/>
                <w:sz w:val="20"/>
                <w:szCs w:val="20"/>
              </w:rPr>
              <w:t>In</w:t>
            </w:r>
            <w:r>
              <w:rPr>
                <w:sz w:val="20"/>
                <w:szCs w:val="20"/>
              </w:rPr>
              <w:t xml:space="preserve"> small groups, s</w:t>
            </w:r>
            <w:r w:rsidRPr="00007FEB">
              <w:rPr>
                <w:sz w:val="20"/>
                <w:szCs w:val="20"/>
              </w:rPr>
              <w:t>tudents:</w:t>
            </w:r>
          </w:p>
          <w:p w14:paraId="12D579D7" w14:textId="1321F413" w:rsidR="00CD62CA" w:rsidRPr="00007FEB" w:rsidRDefault="00CD62CA" w:rsidP="00E77E86">
            <w:pPr>
              <w:numPr>
                <w:ilvl w:val="0"/>
                <w:numId w:val="38"/>
              </w:numPr>
              <w:shd w:val="clear" w:color="auto" w:fill="FFFFFF"/>
              <w:spacing w:before="60" w:after="60" w:line="276" w:lineRule="auto"/>
              <w:contextualSpacing/>
              <w:rPr>
                <w:sz w:val="20"/>
                <w:szCs w:val="20"/>
              </w:rPr>
            </w:pPr>
            <w:r>
              <w:rPr>
                <w:sz w:val="20"/>
                <w:szCs w:val="20"/>
              </w:rPr>
              <w:t>c</w:t>
            </w:r>
            <w:r w:rsidRPr="00007FEB">
              <w:rPr>
                <w:sz w:val="20"/>
                <w:szCs w:val="20"/>
              </w:rPr>
              <w:t xml:space="preserve">ompare </w:t>
            </w:r>
            <w:r>
              <w:rPr>
                <w:sz w:val="20"/>
                <w:szCs w:val="20"/>
              </w:rPr>
              <w:t>their lists with those in the group</w:t>
            </w:r>
            <w:r w:rsidRPr="00007FEB">
              <w:rPr>
                <w:sz w:val="20"/>
                <w:szCs w:val="20"/>
              </w:rPr>
              <w:t xml:space="preserve"> to generate a </w:t>
            </w:r>
            <w:r>
              <w:rPr>
                <w:sz w:val="20"/>
                <w:szCs w:val="20"/>
              </w:rPr>
              <w:t xml:space="preserve">refined </w:t>
            </w:r>
            <w:r w:rsidRPr="00007FEB">
              <w:rPr>
                <w:sz w:val="20"/>
                <w:szCs w:val="20"/>
              </w:rPr>
              <w:t xml:space="preserve">list of </w:t>
            </w:r>
            <w:r>
              <w:rPr>
                <w:sz w:val="20"/>
                <w:szCs w:val="20"/>
              </w:rPr>
              <w:t>products/services commonly used</w:t>
            </w:r>
          </w:p>
          <w:p w14:paraId="22AFF45D" w14:textId="77777777" w:rsidR="00CD62CA" w:rsidRDefault="00CD62CA" w:rsidP="00E77E86">
            <w:pPr>
              <w:numPr>
                <w:ilvl w:val="0"/>
                <w:numId w:val="38"/>
              </w:numPr>
              <w:shd w:val="clear" w:color="auto" w:fill="FFFFFF"/>
              <w:spacing w:before="60" w:after="60" w:line="276" w:lineRule="auto"/>
              <w:contextualSpacing/>
              <w:rPr>
                <w:sz w:val="20"/>
                <w:szCs w:val="20"/>
              </w:rPr>
            </w:pPr>
            <w:r>
              <w:rPr>
                <w:sz w:val="20"/>
                <w:szCs w:val="20"/>
              </w:rPr>
              <w:t>d</w:t>
            </w:r>
            <w:r w:rsidRPr="00007FEB">
              <w:rPr>
                <w:sz w:val="20"/>
                <w:szCs w:val="20"/>
              </w:rPr>
              <w:t>iscuss similarities and differences in health product</w:t>
            </w:r>
            <w:r>
              <w:rPr>
                <w:sz w:val="20"/>
                <w:szCs w:val="20"/>
              </w:rPr>
              <w:t>/service</w:t>
            </w:r>
            <w:r w:rsidRPr="00007FEB">
              <w:rPr>
                <w:sz w:val="20"/>
                <w:szCs w:val="20"/>
              </w:rPr>
              <w:t xml:space="preserve"> use</w:t>
            </w:r>
            <w:r>
              <w:rPr>
                <w:sz w:val="20"/>
                <w:szCs w:val="20"/>
              </w:rPr>
              <w:t xml:space="preserve"> and</w:t>
            </w:r>
            <w:r w:rsidRPr="00007FEB">
              <w:rPr>
                <w:sz w:val="20"/>
                <w:szCs w:val="20"/>
              </w:rPr>
              <w:t xml:space="preserve"> their knowledge about particular products</w:t>
            </w:r>
            <w:r>
              <w:rPr>
                <w:sz w:val="20"/>
                <w:szCs w:val="20"/>
              </w:rPr>
              <w:t>/services</w:t>
            </w:r>
          </w:p>
          <w:p w14:paraId="533E63A8" w14:textId="25CE8A20" w:rsidR="00CD62CA" w:rsidRPr="00CD62CA" w:rsidRDefault="00CD62CA" w:rsidP="00E77E86">
            <w:pPr>
              <w:numPr>
                <w:ilvl w:val="0"/>
                <w:numId w:val="38"/>
              </w:numPr>
              <w:shd w:val="clear" w:color="auto" w:fill="FFFFFF"/>
              <w:spacing w:before="60" w:after="60" w:line="276" w:lineRule="auto"/>
              <w:contextualSpacing/>
              <w:rPr>
                <w:color w:val="F00078"/>
                <w:sz w:val="20"/>
                <w:szCs w:val="20"/>
              </w:rPr>
            </w:pPr>
            <w:r>
              <w:rPr>
                <w:sz w:val="20"/>
                <w:szCs w:val="20"/>
              </w:rPr>
              <w:t xml:space="preserve">review established criteria for evaluating health information on the internet, </w:t>
            </w:r>
            <w:proofErr w:type="spellStart"/>
            <w:r>
              <w:rPr>
                <w:sz w:val="20"/>
                <w:szCs w:val="20"/>
              </w:rPr>
              <w:t>eg</w:t>
            </w:r>
            <w:proofErr w:type="spellEnd"/>
            <w:r>
              <w:rPr>
                <w:sz w:val="20"/>
                <w:szCs w:val="20"/>
              </w:rPr>
              <w:t xml:space="preserve"> </w:t>
            </w:r>
            <w:hyperlink r:id="rId19" w:history="1">
              <w:r w:rsidRPr="00EC7512">
                <w:rPr>
                  <w:rStyle w:val="Hyperlink"/>
                  <w:color w:val="F00078"/>
                  <w:sz w:val="20"/>
                  <w:szCs w:val="20"/>
                </w:rPr>
                <w:t xml:space="preserve">Evaluation of health information on the </w:t>
              </w:r>
              <w:r w:rsidRPr="007956BA">
                <w:rPr>
                  <w:rStyle w:val="Hyperlink"/>
                  <w:color w:val="F00078"/>
                  <w:sz w:val="20"/>
                  <w:szCs w:val="20"/>
                </w:rPr>
                <w:t>web</w:t>
              </w:r>
            </w:hyperlink>
            <w:r w:rsidRPr="00EC7512">
              <w:rPr>
                <w:color w:val="F00078"/>
                <w:sz w:val="20"/>
                <w:szCs w:val="20"/>
              </w:rPr>
              <w:t xml:space="preserve"> </w:t>
            </w:r>
          </w:p>
          <w:p w14:paraId="7F95AE96" w14:textId="6F791852" w:rsidR="00CD62CA" w:rsidRDefault="00CD62CA" w:rsidP="00E77E86">
            <w:pPr>
              <w:numPr>
                <w:ilvl w:val="0"/>
                <w:numId w:val="38"/>
              </w:numPr>
              <w:shd w:val="clear" w:color="auto" w:fill="FFFFFF"/>
              <w:spacing w:before="60" w:after="60" w:line="276" w:lineRule="auto"/>
              <w:contextualSpacing/>
              <w:rPr>
                <w:color w:val="F00078"/>
                <w:sz w:val="20"/>
                <w:szCs w:val="20"/>
              </w:rPr>
            </w:pPr>
            <w:proofErr w:type="gramStart"/>
            <w:r>
              <w:rPr>
                <w:color w:val="auto"/>
                <w:sz w:val="20"/>
                <w:szCs w:val="20"/>
              </w:rPr>
              <w:t>discuss</w:t>
            </w:r>
            <w:proofErr w:type="gramEnd"/>
            <w:r>
              <w:rPr>
                <w:color w:val="auto"/>
                <w:sz w:val="20"/>
                <w:szCs w:val="20"/>
              </w:rPr>
              <w:t xml:space="preserve"> what the criteria says and whether you agree or not.</w:t>
            </w:r>
          </w:p>
          <w:p w14:paraId="1B821600" w14:textId="1F7ED7D3" w:rsidR="00CD62CA" w:rsidRPr="00EC7512" w:rsidRDefault="00CD62CA" w:rsidP="00E77E86">
            <w:pPr>
              <w:numPr>
                <w:ilvl w:val="0"/>
                <w:numId w:val="38"/>
              </w:numPr>
              <w:shd w:val="clear" w:color="auto" w:fill="FFFFFF"/>
              <w:spacing w:before="60" w:after="60" w:line="276" w:lineRule="auto"/>
              <w:contextualSpacing/>
              <w:rPr>
                <w:color w:val="auto"/>
                <w:sz w:val="20"/>
                <w:szCs w:val="20"/>
              </w:rPr>
            </w:pPr>
            <w:r w:rsidRPr="00EC7512">
              <w:rPr>
                <w:color w:val="auto"/>
                <w:sz w:val="20"/>
                <w:szCs w:val="20"/>
              </w:rPr>
              <w:t>develop a set of criteria</w:t>
            </w:r>
            <w:r>
              <w:rPr>
                <w:color w:val="auto"/>
                <w:sz w:val="20"/>
                <w:szCs w:val="20"/>
              </w:rPr>
              <w:t xml:space="preserve"> (up to 5)</w:t>
            </w:r>
            <w:r w:rsidRPr="00EC7512">
              <w:rPr>
                <w:color w:val="auto"/>
                <w:sz w:val="20"/>
                <w:szCs w:val="20"/>
              </w:rPr>
              <w:t xml:space="preserve"> to assess health information, products and services, and trial it on samples – one brochure or fact</w:t>
            </w:r>
            <w:r>
              <w:rPr>
                <w:color w:val="auto"/>
                <w:sz w:val="20"/>
                <w:szCs w:val="20"/>
              </w:rPr>
              <w:t xml:space="preserve"> </w:t>
            </w:r>
            <w:r w:rsidRPr="00EC7512">
              <w:rPr>
                <w:color w:val="auto"/>
                <w:sz w:val="20"/>
                <w:szCs w:val="20"/>
              </w:rPr>
              <w:t>sheet, health product and service</w:t>
            </w:r>
          </w:p>
          <w:p w14:paraId="6892BC0A" w14:textId="77777777" w:rsidR="00CD62CA" w:rsidRDefault="00CD62CA" w:rsidP="00E77E86">
            <w:pPr>
              <w:numPr>
                <w:ilvl w:val="0"/>
                <w:numId w:val="38"/>
              </w:numPr>
              <w:shd w:val="clear" w:color="auto" w:fill="FFFFFF"/>
              <w:spacing w:before="60" w:after="60" w:line="276" w:lineRule="auto"/>
              <w:contextualSpacing/>
              <w:rPr>
                <w:color w:val="auto"/>
                <w:sz w:val="20"/>
                <w:szCs w:val="20"/>
              </w:rPr>
            </w:pPr>
            <w:proofErr w:type="gramStart"/>
            <w:r>
              <w:rPr>
                <w:color w:val="auto"/>
                <w:sz w:val="20"/>
                <w:szCs w:val="20"/>
              </w:rPr>
              <w:t>u</w:t>
            </w:r>
            <w:r w:rsidRPr="00EC7512">
              <w:rPr>
                <w:color w:val="auto"/>
                <w:sz w:val="20"/>
                <w:szCs w:val="20"/>
              </w:rPr>
              <w:t>se</w:t>
            </w:r>
            <w:proofErr w:type="gramEnd"/>
            <w:r w:rsidRPr="00EC7512">
              <w:rPr>
                <w:color w:val="auto"/>
                <w:sz w:val="20"/>
                <w:szCs w:val="20"/>
              </w:rPr>
              <w:t xml:space="preserve"> a suitable platform, </w:t>
            </w:r>
            <w:proofErr w:type="spellStart"/>
            <w:r w:rsidRPr="00EC7512">
              <w:rPr>
                <w:color w:val="auto"/>
                <w:sz w:val="20"/>
                <w:szCs w:val="20"/>
              </w:rPr>
              <w:t>eg</w:t>
            </w:r>
            <w:proofErr w:type="spellEnd"/>
            <w:r w:rsidRPr="00EC7512">
              <w:rPr>
                <w:color w:val="auto"/>
                <w:sz w:val="20"/>
                <w:szCs w:val="20"/>
              </w:rPr>
              <w:t xml:space="preserve"> whiteboards or electronic discussion board to share their criteria </w:t>
            </w:r>
            <w:r>
              <w:rPr>
                <w:color w:val="auto"/>
                <w:sz w:val="20"/>
                <w:szCs w:val="20"/>
              </w:rPr>
              <w:t>with other groups</w:t>
            </w:r>
            <w:r w:rsidRPr="00EC7512">
              <w:rPr>
                <w:color w:val="auto"/>
                <w:sz w:val="20"/>
                <w:szCs w:val="20"/>
              </w:rPr>
              <w:t>.</w:t>
            </w:r>
          </w:p>
          <w:p w14:paraId="6044B4C1" w14:textId="77777777" w:rsidR="00CD62CA" w:rsidRDefault="00CD62CA" w:rsidP="00E77E86">
            <w:pPr>
              <w:numPr>
                <w:ilvl w:val="0"/>
                <w:numId w:val="18"/>
              </w:numPr>
              <w:shd w:val="clear" w:color="auto" w:fill="FFFFFF"/>
              <w:spacing w:before="60" w:after="60" w:line="276" w:lineRule="auto"/>
              <w:contextualSpacing/>
              <w:rPr>
                <w:color w:val="auto"/>
                <w:sz w:val="20"/>
                <w:szCs w:val="20"/>
              </w:rPr>
            </w:pPr>
            <w:r>
              <w:rPr>
                <w:color w:val="auto"/>
                <w:sz w:val="20"/>
                <w:szCs w:val="20"/>
              </w:rPr>
              <w:t>As a class, decide on three to five criteria to assess the validity and reliability of health information, products and services. Students may need an explanation of ‘validity’ and ‘reliability’ in context.</w:t>
            </w:r>
          </w:p>
          <w:p w14:paraId="5C9FE3A5" w14:textId="78225050" w:rsidR="00CD62CA" w:rsidRPr="00C76785" w:rsidRDefault="00CD62CA" w:rsidP="00E77E86">
            <w:pPr>
              <w:numPr>
                <w:ilvl w:val="0"/>
                <w:numId w:val="18"/>
              </w:numPr>
              <w:shd w:val="clear" w:color="auto" w:fill="FFFFFF"/>
              <w:spacing w:before="60" w:after="60" w:line="276" w:lineRule="auto"/>
              <w:contextualSpacing/>
              <w:rPr>
                <w:color w:val="auto"/>
                <w:sz w:val="20"/>
                <w:szCs w:val="20"/>
              </w:rPr>
            </w:pPr>
            <w:r>
              <w:rPr>
                <w:color w:val="auto"/>
                <w:sz w:val="20"/>
                <w:szCs w:val="20"/>
              </w:rPr>
              <w:t xml:space="preserve">Students use the criteria to develop advice to assist young people in selecting credible sources of information, products and services. Students share their advice with another </w:t>
            </w:r>
            <w:r w:rsidR="008D2A80">
              <w:rPr>
                <w:color w:val="auto"/>
                <w:sz w:val="20"/>
                <w:szCs w:val="20"/>
              </w:rPr>
              <w:t>person</w:t>
            </w:r>
            <w:r>
              <w:rPr>
                <w:color w:val="auto"/>
                <w:sz w:val="20"/>
                <w:szCs w:val="20"/>
              </w:rPr>
              <w:t>.</w:t>
            </w:r>
          </w:p>
          <w:p w14:paraId="7CED0C47" w14:textId="77777777" w:rsidR="00CD62CA" w:rsidRPr="00921C06" w:rsidRDefault="00CD62CA" w:rsidP="00CD62CA">
            <w:pPr>
              <w:shd w:val="clear" w:color="auto" w:fill="D9D9D9" w:themeFill="background1" w:themeFillShade="D9"/>
              <w:spacing w:before="60" w:after="60" w:line="276" w:lineRule="auto"/>
              <w:rPr>
                <w:b/>
                <w:color w:val="000000" w:themeColor="text1"/>
                <w:sz w:val="20"/>
                <w:szCs w:val="20"/>
              </w:rPr>
            </w:pPr>
            <w:r>
              <w:rPr>
                <w:b/>
                <w:color w:val="000000" w:themeColor="text1"/>
                <w:sz w:val="20"/>
                <w:szCs w:val="20"/>
              </w:rPr>
              <w:t>Personalised adjustments</w:t>
            </w:r>
          </w:p>
          <w:p w14:paraId="2CFCE9BE" w14:textId="77777777" w:rsidR="00CD62CA" w:rsidRPr="00B9619F" w:rsidRDefault="00CD62CA" w:rsidP="00CD62CA">
            <w:pPr>
              <w:shd w:val="clear" w:color="auto" w:fill="D9D9D9" w:themeFill="background1" w:themeFillShade="D9"/>
              <w:spacing w:before="60" w:after="60" w:line="276" w:lineRule="auto"/>
              <w:rPr>
                <w:color w:val="000000" w:themeColor="text1"/>
                <w:sz w:val="20"/>
                <w:szCs w:val="20"/>
              </w:rPr>
            </w:pPr>
            <w:r w:rsidRPr="00B9619F">
              <w:rPr>
                <w:color w:val="000000" w:themeColor="text1"/>
                <w:sz w:val="20"/>
                <w:szCs w:val="20"/>
              </w:rPr>
              <w:t xml:space="preserve">Explicitly teach key vocabulary terms such as </w:t>
            </w:r>
            <w:r w:rsidRPr="00B9619F">
              <w:rPr>
                <w:i/>
                <w:color w:val="000000" w:themeColor="text1"/>
                <w:sz w:val="20"/>
                <w:szCs w:val="20"/>
              </w:rPr>
              <w:t>consumer, bias</w:t>
            </w:r>
            <w:r>
              <w:rPr>
                <w:color w:val="000000" w:themeColor="text1"/>
                <w:sz w:val="20"/>
                <w:szCs w:val="20"/>
              </w:rPr>
              <w:t xml:space="preserve">, </w:t>
            </w:r>
            <w:r w:rsidRPr="00B9619F">
              <w:rPr>
                <w:i/>
                <w:color w:val="000000" w:themeColor="text1"/>
                <w:sz w:val="20"/>
                <w:szCs w:val="20"/>
              </w:rPr>
              <w:t>practitioner</w:t>
            </w:r>
            <w:r w:rsidRPr="00B9619F">
              <w:rPr>
                <w:color w:val="000000" w:themeColor="text1"/>
                <w:sz w:val="20"/>
                <w:szCs w:val="20"/>
              </w:rPr>
              <w:t>,</w:t>
            </w:r>
            <w:r>
              <w:rPr>
                <w:color w:val="000000" w:themeColor="text1"/>
                <w:sz w:val="20"/>
                <w:szCs w:val="20"/>
              </w:rPr>
              <w:t xml:space="preserve"> </w:t>
            </w:r>
            <w:r w:rsidRPr="00EC7512">
              <w:rPr>
                <w:i/>
                <w:color w:val="000000" w:themeColor="text1"/>
                <w:sz w:val="20"/>
                <w:szCs w:val="20"/>
              </w:rPr>
              <w:t>valid and reliable</w:t>
            </w:r>
            <w:r>
              <w:rPr>
                <w:color w:val="000000" w:themeColor="text1"/>
                <w:sz w:val="20"/>
                <w:szCs w:val="20"/>
              </w:rPr>
              <w:t>,</w:t>
            </w:r>
            <w:r w:rsidRPr="00B9619F">
              <w:rPr>
                <w:color w:val="000000" w:themeColor="text1"/>
                <w:sz w:val="20"/>
                <w:szCs w:val="20"/>
              </w:rPr>
              <w:t xml:space="preserve"> encouraging Henry to add them to his dictionary. Provide Henry with visual images to represent the various health products available on the market as a stimulus for discussion. As Henry compares his list with his peers, encourage him to use language of </w:t>
            </w:r>
            <w:r>
              <w:rPr>
                <w:color w:val="000000" w:themeColor="text1"/>
                <w:sz w:val="20"/>
                <w:szCs w:val="20"/>
              </w:rPr>
              <w:t>‘</w:t>
            </w:r>
            <w:r w:rsidRPr="00EC7512">
              <w:rPr>
                <w:color w:val="000000" w:themeColor="text1"/>
                <w:sz w:val="20"/>
                <w:szCs w:val="20"/>
              </w:rPr>
              <w:t>comparison</w:t>
            </w:r>
            <w:r>
              <w:rPr>
                <w:color w:val="000000" w:themeColor="text1"/>
                <w:sz w:val="20"/>
                <w:szCs w:val="20"/>
              </w:rPr>
              <w:t>’</w:t>
            </w:r>
            <w:r w:rsidRPr="00B9619F">
              <w:rPr>
                <w:color w:val="000000" w:themeColor="text1"/>
                <w:sz w:val="20"/>
                <w:szCs w:val="20"/>
              </w:rPr>
              <w:t xml:space="preserve"> to enable him to evaluate his list with other students in his group, </w:t>
            </w:r>
            <w:proofErr w:type="spellStart"/>
            <w:r w:rsidRPr="00B9619F">
              <w:rPr>
                <w:color w:val="000000" w:themeColor="text1"/>
                <w:sz w:val="20"/>
                <w:szCs w:val="20"/>
              </w:rPr>
              <w:t>eg</w:t>
            </w:r>
            <w:proofErr w:type="spellEnd"/>
            <w:r w:rsidRPr="00B9619F">
              <w:rPr>
                <w:color w:val="000000" w:themeColor="text1"/>
                <w:sz w:val="20"/>
                <w:szCs w:val="20"/>
              </w:rPr>
              <w:t xml:space="preserve"> </w:t>
            </w:r>
            <w:r w:rsidRPr="00B9619F">
              <w:rPr>
                <w:i/>
                <w:color w:val="000000" w:themeColor="text1"/>
                <w:sz w:val="20"/>
                <w:szCs w:val="20"/>
              </w:rPr>
              <w:t xml:space="preserve">in contrast, similar, likewise, dissimilar. </w:t>
            </w:r>
            <w:r w:rsidRPr="00B9619F">
              <w:rPr>
                <w:color w:val="000000" w:themeColor="text1"/>
                <w:sz w:val="20"/>
                <w:szCs w:val="20"/>
              </w:rPr>
              <w:t>Support Henry to prepare a response to the class discussion by considering:</w:t>
            </w:r>
          </w:p>
          <w:p w14:paraId="7D9FF1DD" w14:textId="77777777" w:rsidR="00CD62CA" w:rsidRPr="00B9619F" w:rsidRDefault="00CD62CA" w:rsidP="00E77E86">
            <w:pPr>
              <w:numPr>
                <w:ilvl w:val="0"/>
                <w:numId w:val="21"/>
              </w:numPr>
              <w:shd w:val="clear" w:color="auto" w:fill="D9D9D9" w:themeFill="background1" w:themeFillShade="D9"/>
              <w:spacing w:before="60" w:after="60" w:line="276" w:lineRule="auto"/>
              <w:contextualSpacing/>
              <w:rPr>
                <w:color w:val="000000" w:themeColor="text1"/>
                <w:sz w:val="20"/>
                <w:szCs w:val="20"/>
              </w:rPr>
            </w:pPr>
            <w:r w:rsidRPr="00B9619F">
              <w:rPr>
                <w:color w:val="000000" w:themeColor="text1"/>
                <w:sz w:val="20"/>
                <w:szCs w:val="20"/>
              </w:rPr>
              <w:t xml:space="preserve">Where are health products advertised and sold?  </w:t>
            </w:r>
          </w:p>
          <w:p w14:paraId="63C1CB16" w14:textId="77777777" w:rsidR="009203EB" w:rsidRDefault="00CD62CA" w:rsidP="00E77E86">
            <w:pPr>
              <w:numPr>
                <w:ilvl w:val="0"/>
                <w:numId w:val="21"/>
              </w:numPr>
              <w:shd w:val="clear" w:color="auto" w:fill="D9D9D9" w:themeFill="background1" w:themeFillShade="D9"/>
              <w:spacing w:before="60" w:after="60" w:line="276" w:lineRule="auto"/>
              <w:contextualSpacing/>
              <w:rPr>
                <w:color w:val="000000" w:themeColor="text1"/>
                <w:sz w:val="20"/>
                <w:szCs w:val="20"/>
              </w:rPr>
            </w:pPr>
            <w:r w:rsidRPr="00B9619F">
              <w:rPr>
                <w:color w:val="000000" w:themeColor="text1"/>
                <w:sz w:val="20"/>
                <w:szCs w:val="20"/>
              </w:rPr>
              <w:t>How do people choose which products to buy?</w:t>
            </w:r>
          </w:p>
          <w:p w14:paraId="59E7A5A8" w14:textId="64386D31" w:rsidR="00CD62CA" w:rsidRPr="009203EB" w:rsidRDefault="00CD62CA" w:rsidP="00E77E86">
            <w:pPr>
              <w:numPr>
                <w:ilvl w:val="0"/>
                <w:numId w:val="21"/>
              </w:numPr>
              <w:shd w:val="clear" w:color="auto" w:fill="D9D9D9" w:themeFill="background1" w:themeFillShade="D9"/>
              <w:spacing w:before="60" w:after="60" w:line="276" w:lineRule="auto"/>
              <w:contextualSpacing/>
              <w:rPr>
                <w:color w:val="000000" w:themeColor="text1"/>
                <w:sz w:val="20"/>
                <w:szCs w:val="20"/>
              </w:rPr>
            </w:pPr>
            <w:r w:rsidRPr="009203EB">
              <w:rPr>
                <w:color w:val="000000" w:themeColor="text1"/>
                <w:sz w:val="20"/>
                <w:szCs w:val="20"/>
              </w:rPr>
              <w:t>What can young people do if they are unsure which products are safe to use?</w:t>
            </w:r>
          </w:p>
        </w:tc>
      </w:tr>
      <w:tr w:rsidR="00937902" w14:paraId="0EFFA072" w14:textId="77777777" w:rsidTr="00EC7512">
        <w:tc>
          <w:tcPr>
            <w:tcW w:w="3686" w:type="dxa"/>
          </w:tcPr>
          <w:p w14:paraId="4D1BB519" w14:textId="77777777" w:rsidR="00937902" w:rsidRPr="00007FEB" w:rsidRDefault="00937902" w:rsidP="00937902">
            <w:pPr>
              <w:spacing w:before="60" w:after="60" w:line="276" w:lineRule="auto"/>
              <w:contextualSpacing/>
              <w:rPr>
                <w:sz w:val="20"/>
                <w:szCs w:val="20"/>
              </w:rPr>
            </w:pPr>
            <w:r w:rsidRPr="00007FEB">
              <w:rPr>
                <w:sz w:val="20"/>
                <w:szCs w:val="20"/>
              </w:rPr>
              <w:t>Students:</w:t>
            </w:r>
          </w:p>
          <w:p w14:paraId="3AFF5414" w14:textId="77777777" w:rsidR="00937902" w:rsidRPr="00007FEB" w:rsidRDefault="00937902" w:rsidP="00E77E86">
            <w:pPr>
              <w:pStyle w:val="ListParagraph"/>
              <w:numPr>
                <w:ilvl w:val="0"/>
                <w:numId w:val="16"/>
              </w:numPr>
              <w:spacing w:before="60" w:after="60" w:line="276" w:lineRule="auto"/>
              <w:rPr>
                <w:sz w:val="20"/>
                <w:szCs w:val="20"/>
              </w:rPr>
            </w:pPr>
            <w:r w:rsidRPr="00007FEB">
              <w:rPr>
                <w:sz w:val="20"/>
                <w:szCs w:val="20"/>
              </w:rPr>
              <w:t>critically analyse health information, products and services to promote health, safety, wellbeing and physical activity levels:</w:t>
            </w:r>
          </w:p>
          <w:p w14:paraId="70494E7E" w14:textId="77777777" w:rsidR="00937902" w:rsidRPr="00007FEB" w:rsidRDefault="00937902" w:rsidP="00E77E86">
            <w:pPr>
              <w:pStyle w:val="ListParagraph"/>
              <w:numPr>
                <w:ilvl w:val="0"/>
                <w:numId w:val="4"/>
              </w:numPr>
              <w:shd w:val="clear" w:color="auto" w:fill="FFFFFF"/>
              <w:spacing w:before="60" w:after="60" w:line="276" w:lineRule="auto"/>
              <w:rPr>
                <w:sz w:val="20"/>
                <w:szCs w:val="20"/>
              </w:rPr>
            </w:pPr>
            <w:r w:rsidRPr="00007FEB">
              <w:rPr>
                <w:sz w:val="20"/>
                <w:szCs w:val="20"/>
              </w:rPr>
              <w:t>research local services that promote and support the health, safety, wellbeing and physical activity levels of young people and plan ways to share the information of these services</w:t>
            </w:r>
            <w:r>
              <w:rPr>
                <w:sz w:val="20"/>
                <w:szCs w:val="20"/>
              </w:rPr>
              <w:t>,</w:t>
            </w:r>
            <w:r w:rsidRPr="00007FEB">
              <w:rPr>
                <w:sz w:val="20"/>
                <w:szCs w:val="20"/>
              </w:rPr>
              <w:t xml:space="preserve"> </w:t>
            </w:r>
            <w:proofErr w:type="spellStart"/>
            <w:r w:rsidRPr="00007FEB">
              <w:rPr>
                <w:sz w:val="20"/>
                <w:szCs w:val="20"/>
              </w:rPr>
              <w:t>eg</w:t>
            </w:r>
            <w:proofErr w:type="spellEnd"/>
            <w:r w:rsidRPr="00007FEB">
              <w:rPr>
                <w:sz w:val="20"/>
                <w:szCs w:val="20"/>
              </w:rPr>
              <w:t xml:space="preserve"> within social networks </w:t>
            </w:r>
            <w:r w:rsidRPr="00007FEB">
              <w:rPr>
                <w:rFonts w:ascii="Verdana" w:hAnsi="Verdana"/>
                <w:b/>
                <w:sz w:val="20"/>
                <w:szCs w:val="20"/>
              </w:rPr>
              <w:t>S I</w:t>
            </w:r>
            <w:r w:rsidRPr="00007FEB">
              <w:rPr>
                <w:b/>
                <w:sz w:val="20"/>
                <w:szCs w:val="20"/>
              </w:rPr>
              <w:t xml:space="preserve"> </w:t>
            </w:r>
            <w:r w:rsidRPr="00007FEB">
              <w:rPr>
                <w:noProof/>
                <w:sz w:val="20"/>
                <w:szCs w:val="20"/>
              </w:rPr>
              <w:drawing>
                <wp:inline distT="0" distB="0" distL="114300" distR="114300" wp14:anchorId="1EE459C5" wp14:editId="3954A472">
                  <wp:extent cx="123825" cy="104775"/>
                  <wp:effectExtent l="0" t="0" r="0" b="0"/>
                  <wp:docPr id="102" name="image63.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3.png" descr="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007FEB">
              <w:rPr>
                <w:sz w:val="20"/>
                <w:szCs w:val="20"/>
              </w:rPr>
              <w:t xml:space="preserve"> </w:t>
            </w:r>
            <w:r w:rsidRPr="00007FEB">
              <w:rPr>
                <w:noProof/>
                <w:sz w:val="20"/>
                <w:szCs w:val="20"/>
              </w:rPr>
              <w:drawing>
                <wp:inline distT="0" distB="0" distL="114300" distR="114300" wp14:anchorId="7F3586FF" wp14:editId="4388DFD2">
                  <wp:extent cx="133350" cy="104775"/>
                  <wp:effectExtent l="0" t="0" r="0" b="0"/>
                  <wp:docPr id="103" name="image66.png" descr="Literacy icon"/>
                  <wp:cNvGraphicFramePr/>
                  <a:graphic xmlns:a="http://schemas.openxmlformats.org/drawingml/2006/main">
                    <a:graphicData uri="http://schemas.openxmlformats.org/drawingml/2006/picture">
                      <pic:pic xmlns:pic="http://schemas.openxmlformats.org/drawingml/2006/picture">
                        <pic:nvPicPr>
                          <pic:cNvPr id="0" name="image66.png" descr="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007FEB">
              <w:rPr>
                <w:sz w:val="20"/>
                <w:szCs w:val="20"/>
              </w:rPr>
              <w:t xml:space="preserve"> </w:t>
            </w:r>
            <w:r w:rsidRPr="00007FEB">
              <w:rPr>
                <w:noProof/>
                <w:sz w:val="20"/>
                <w:szCs w:val="20"/>
              </w:rPr>
              <w:drawing>
                <wp:inline distT="0" distB="0" distL="114300" distR="114300" wp14:anchorId="74FF4670" wp14:editId="003E3E03">
                  <wp:extent cx="95250" cy="104775"/>
                  <wp:effectExtent l="0" t="0" r="0" b="0"/>
                  <wp:docPr id="104" name="image65.png" descr="Personal and social capability icon"/>
                  <wp:cNvGraphicFramePr/>
                  <a:graphic xmlns:a="http://schemas.openxmlformats.org/drawingml/2006/main">
                    <a:graphicData uri="http://schemas.openxmlformats.org/drawingml/2006/picture">
                      <pic:pic xmlns:pic="http://schemas.openxmlformats.org/drawingml/2006/picture">
                        <pic:nvPicPr>
                          <pic:cNvPr id="0" name="image65.png" descr="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47551FB3" w14:textId="77777777" w:rsidR="00937902" w:rsidRDefault="00937902" w:rsidP="00937902">
            <w:pPr>
              <w:pBdr>
                <w:top w:val="none" w:sz="0" w:space="0" w:color="auto"/>
                <w:left w:val="none" w:sz="0" w:space="0" w:color="auto"/>
                <w:bottom w:val="none" w:sz="0" w:space="0" w:color="auto"/>
                <w:right w:val="none" w:sz="0" w:space="0" w:color="auto"/>
                <w:between w:val="none" w:sz="0" w:space="0" w:color="auto"/>
              </w:pBdr>
              <w:spacing w:before="60" w:after="60" w:line="276" w:lineRule="auto"/>
              <w:rPr>
                <w:rFonts w:ascii="Times New Roman" w:eastAsia="Times New Roman" w:hAnsi="Times New Roman" w:cs="Times New Roman"/>
                <w:sz w:val="20"/>
                <w:szCs w:val="20"/>
              </w:rPr>
            </w:pPr>
          </w:p>
        </w:tc>
        <w:tc>
          <w:tcPr>
            <w:tcW w:w="11340" w:type="dxa"/>
          </w:tcPr>
          <w:p w14:paraId="27ADED78" w14:textId="77777777" w:rsidR="00937902" w:rsidRPr="0033038F" w:rsidRDefault="00937902" w:rsidP="00937902">
            <w:pPr>
              <w:spacing w:before="60" w:after="60" w:line="276" w:lineRule="auto"/>
              <w:rPr>
                <w:b/>
                <w:sz w:val="20"/>
                <w:szCs w:val="20"/>
              </w:rPr>
            </w:pPr>
            <w:r w:rsidRPr="0033038F">
              <w:rPr>
                <w:b/>
                <w:sz w:val="20"/>
                <w:szCs w:val="20"/>
              </w:rPr>
              <w:t xml:space="preserve">Local health and support services </w:t>
            </w:r>
          </w:p>
          <w:p w14:paraId="567BED75" w14:textId="1CD2F842" w:rsidR="00937902" w:rsidRPr="00EC7512" w:rsidRDefault="00937902" w:rsidP="00E77E86">
            <w:pPr>
              <w:pStyle w:val="ListParagraph"/>
              <w:numPr>
                <w:ilvl w:val="0"/>
                <w:numId w:val="16"/>
              </w:numPr>
              <w:spacing w:before="60" w:after="60" w:line="276" w:lineRule="auto"/>
              <w:rPr>
                <w:sz w:val="20"/>
                <w:szCs w:val="20"/>
              </w:rPr>
            </w:pPr>
            <w:r w:rsidRPr="00EC7512">
              <w:rPr>
                <w:sz w:val="20"/>
                <w:szCs w:val="20"/>
              </w:rPr>
              <w:t>Before students begin researching local health and support services it would be advantageous to conduct a diagnostic assessment and ask the following questions:</w:t>
            </w:r>
          </w:p>
          <w:p w14:paraId="6B518BAD" w14:textId="77777777" w:rsidR="00937902" w:rsidRDefault="00937902" w:rsidP="00E77E86">
            <w:pPr>
              <w:pStyle w:val="ListParagraph"/>
              <w:numPr>
                <w:ilvl w:val="0"/>
                <w:numId w:val="49"/>
              </w:numPr>
              <w:spacing w:before="60" w:after="60" w:line="276" w:lineRule="auto"/>
              <w:rPr>
                <w:sz w:val="20"/>
                <w:szCs w:val="20"/>
              </w:rPr>
            </w:pPr>
            <w:r>
              <w:rPr>
                <w:sz w:val="20"/>
                <w:szCs w:val="20"/>
              </w:rPr>
              <w:t>W</w:t>
            </w:r>
            <w:r w:rsidRPr="003C706B">
              <w:rPr>
                <w:sz w:val="20"/>
                <w:szCs w:val="20"/>
              </w:rPr>
              <w:t>hat types of health</w:t>
            </w:r>
            <w:r>
              <w:rPr>
                <w:sz w:val="20"/>
                <w:szCs w:val="20"/>
              </w:rPr>
              <w:t>-</w:t>
            </w:r>
            <w:r w:rsidRPr="003C706B">
              <w:rPr>
                <w:sz w:val="20"/>
                <w:szCs w:val="20"/>
              </w:rPr>
              <w:t xml:space="preserve">related issues </w:t>
            </w:r>
            <w:r>
              <w:rPr>
                <w:sz w:val="20"/>
                <w:szCs w:val="20"/>
              </w:rPr>
              <w:t>may require advice and support?</w:t>
            </w:r>
          </w:p>
          <w:p w14:paraId="32685473" w14:textId="77777777" w:rsidR="00937902" w:rsidRDefault="00937902" w:rsidP="00E77E86">
            <w:pPr>
              <w:pStyle w:val="ListParagraph"/>
              <w:numPr>
                <w:ilvl w:val="0"/>
                <w:numId w:val="49"/>
              </w:numPr>
              <w:spacing w:before="60" w:after="60" w:line="276" w:lineRule="auto"/>
              <w:rPr>
                <w:sz w:val="20"/>
                <w:szCs w:val="20"/>
              </w:rPr>
            </w:pPr>
            <w:r>
              <w:rPr>
                <w:sz w:val="20"/>
                <w:szCs w:val="20"/>
              </w:rPr>
              <w:t>What are the n</w:t>
            </w:r>
            <w:r w:rsidRPr="003C706B">
              <w:rPr>
                <w:sz w:val="20"/>
                <w:szCs w:val="20"/>
              </w:rPr>
              <w:t>ames of local health and supp</w:t>
            </w:r>
            <w:r>
              <w:rPr>
                <w:sz w:val="20"/>
                <w:szCs w:val="20"/>
              </w:rPr>
              <w:t>ort services available to them?</w:t>
            </w:r>
          </w:p>
          <w:p w14:paraId="2FA5B086" w14:textId="244AD2D1" w:rsidR="00937902" w:rsidRPr="00AD7C87" w:rsidRDefault="00937902" w:rsidP="00E77E86">
            <w:pPr>
              <w:pStyle w:val="ListParagraph"/>
              <w:numPr>
                <w:ilvl w:val="0"/>
                <w:numId w:val="49"/>
              </w:numPr>
              <w:spacing w:before="60" w:after="60" w:line="276" w:lineRule="auto"/>
              <w:rPr>
                <w:b/>
                <w:sz w:val="20"/>
                <w:szCs w:val="20"/>
              </w:rPr>
            </w:pPr>
            <w:r>
              <w:rPr>
                <w:sz w:val="20"/>
                <w:szCs w:val="20"/>
              </w:rPr>
              <w:t>H</w:t>
            </w:r>
            <w:r w:rsidRPr="003C706B">
              <w:rPr>
                <w:sz w:val="20"/>
                <w:szCs w:val="20"/>
              </w:rPr>
              <w:t>ow</w:t>
            </w:r>
            <w:r>
              <w:rPr>
                <w:sz w:val="20"/>
                <w:szCs w:val="20"/>
              </w:rPr>
              <w:t xml:space="preserve"> can </w:t>
            </w:r>
            <w:r w:rsidRPr="003C706B">
              <w:rPr>
                <w:sz w:val="20"/>
                <w:szCs w:val="20"/>
              </w:rPr>
              <w:t>the appropriateness of thes</w:t>
            </w:r>
            <w:r>
              <w:rPr>
                <w:sz w:val="20"/>
                <w:szCs w:val="20"/>
              </w:rPr>
              <w:t>e health and support services be determined?</w:t>
            </w:r>
          </w:p>
          <w:p w14:paraId="1B8342CF" w14:textId="77777777" w:rsidR="007956BA" w:rsidRDefault="007956BA" w:rsidP="00A80005">
            <w:pPr>
              <w:spacing w:before="60" w:after="60" w:line="23" w:lineRule="atLeast"/>
              <w:rPr>
                <w:b/>
                <w:sz w:val="20"/>
                <w:szCs w:val="20"/>
              </w:rPr>
            </w:pPr>
          </w:p>
          <w:p w14:paraId="0271CFFD" w14:textId="4D041E6B" w:rsidR="00937902" w:rsidRPr="00007FEB" w:rsidRDefault="00937902" w:rsidP="00A80005">
            <w:pPr>
              <w:spacing w:before="60" w:after="60" w:line="23" w:lineRule="atLeast"/>
              <w:rPr>
                <w:b/>
                <w:sz w:val="20"/>
                <w:szCs w:val="20"/>
              </w:rPr>
            </w:pPr>
            <w:bookmarkStart w:id="11" w:name="Assessment7"/>
            <w:bookmarkEnd w:id="11"/>
            <w:r w:rsidRPr="0033038F">
              <w:rPr>
                <w:b/>
                <w:sz w:val="20"/>
                <w:szCs w:val="20"/>
              </w:rPr>
              <w:t>Research inquiry</w:t>
            </w:r>
            <w:r w:rsidRPr="00AE154F">
              <w:rPr>
                <w:b/>
                <w:sz w:val="20"/>
                <w:szCs w:val="20"/>
              </w:rPr>
              <w:t xml:space="preserve"> </w:t>
            </w:r>
            <w:r w:rsidR="00A80005">
              <w:rPr>
                <w:i/>
                <w:sz w:val="20"/>
                <w:szCs w:val="20"/>
              </w:rPr>
              <w:t>(</w:t>
            </w:r>
            <w:r w:rsidR="00293D65">
              <w:rPr>
                <w:i/>
                <w:sz w:val="20"/>
                <w:szCs w:val="20"/>
              </w:rPr>
              <w:t>A</w:t>
            </w:r>
            <w:r w:rsidR="00A80005" w:rsidRPr="00EC7512">
              <w:rPr>
                <w:i/>
                <w:sz w:val="20"/>
                <w:szCs w:val="20"/>
              </w:rPr>
              <w:t>ssessment opportunity</w:t>
            </w:r>
            <w:r w:rsidR="00A80005">
              <w:rPr>
                <w:i/>
                <w:sz w:val="20"/>
                <w:szCs w:val="20"/>
              </w:rPr>
              <w:t xml:space="preserve"> – PD5-2</w:t>
            </w:r>
            <w:r w:rsidR="00A80005" w:rsidRPr="00EC7512">
              <w:rPr>
                <w:i/>
                <w:sz w:val="20"/>
                <w:szCs w:val="20"/>
              </w:rPr>
              <w:t>)</w:t>
            </w:r>
          </w:p>
          <w:p w14:paraId="6344BF13" w14:textId="77777777" w:rsidR="00937902" w:rsidRPr="00EC7512" w:rsidRDefault="00937902" w:rsidP="00E77E86">
            <w:pPr>
              <w:pStyle w:val="ListParagraph"/>
              <w:numPr>
                <w:ilvl w:val="0"/>
                <w:numId w:val="16"/>
              </w:numPr>
              <w:spacing w:before="60" w:after="60" w:line="276" w:lineRule="auto"/>
              <w:rPr>
                <w:sz w:val="20"/>
                <w:szCs w:val="20"/>
              </w:rPr>
            </w:pPr>
            <w:r w:rsidRPr="00EC7512">
              <w:rPr>
                <w:sz w:val="20"/>
                <w:szCs w:val="20"/>
              </w:rPr>
              <w:t>Students complete the following inquiry activity:</w:t>
            </w:r>
          </w:p>
          <w:p w14:paraId="5F633583" w14:textId="5229BEC5" w:rsidR="00937902" w:rsidRPr="00007FEB" w:rsidRDefault="00937902" w:rsidP="00E77E86">
            <w:pPr>
              <w:pStyle w:val="ListParagraph"/>
              <w:numPr>
                <w:ilvl w:val="0"/>
                <w:numId w:val="50"/>
              </w:numPr>
              <w:spacing w:before="60" w:after="60" w:line="276" w:lineRule="auto"/>
              <w:rPr>
                <w:sz w:val="20"/>
                <w:szCs w:val="20"/>
              </w:rPr>
            </w:pPr>
            <w:r>
              <w:rPr>
                <w:sz w:val="20"/>
                <w:szCs w:val="20"/>
              </w:rPr>
              <w:t xml:space="preserve">Use ICT tools to </w:t>
            </w:r>
            <w:r w:rsidRPr="00007FEB">
              <w:rPr>
                <w:sz w:val="20"/>
                <w:szCs w:val="20"/>
              </w:rPr>
              <w:t>complete a table similar to the one below</w:t>
            </w:r>
            <w:r>
              <w:rPr>
                <w:sz w:val="20"/>
                <w:szCs w:val="20"/>
              </w:rPr>
              <w:t>.</w:t>
            </w:r>
          </w:p>
          <w:p w14:paraId="7881BEFD" w14:textId="770CF6F2" w:rsidR="00937902" w:rsidRPr="007956BA" w:rsidRDefault="00937902" w:rsidP="00E77E86">
            <w:pPr>
              <w:pStyle w:val="ListParagraph"/>
              <w:numPr>
                <w:ilvl w:val="0"/>
                <w:numId w:val="50"/>
              </w:numPr>
              <w:spacing w:before="60" w:after="60" w:line="276" w:lineRule="auto"/>
              <w:rPr>
                <w:color w:val="222222"/>
                <w:sz w:val="20"/>
                <w:szCs w:val="20"/>
                <w:highlight w:val="white"/>
              </w:rPr>
            </w:pPr>
            <w:r w:rsidRPr="00007FEB">
              <w:rPr>
                <w:color w:val="222222"/>
                <w:sz w:val="20"/>
                <w:szCs w:val="20"/>
                <w:highlight w:val="white"/>
              </w:rPr>
              <w:t>Gather and evaluate the help and crisis services availa</w:t>
            </w:r>
            <w:r>
              <w:rPr>
                <w:color w:val="222222"/>
                <w:sz w:val="20"/>
                <w:szCs w:val="20"/>
                <w:highlight w:val="white"/>
              </w:rPr>
              <w:t>ble to them at their own school and</w:t>
            </w:r>
            <w:r w:rsidRPr="00007FEB">
              <w:rPr>
                <w:color w:val="222222"/>
                <w:sz w:val="20"/>
                <w:szCs w:val="20"/>
                <w:highlight w:val="white"/>
              </w:rPr>
              <w:t xml:space="preserve"> in their loc</w:t>
            </w:r>
            <w:r>
              <w:rPr>
                <w:color w:val="222222"/>
                <w:sz w:val="20"/>
                <w:szCs w:val="20"/>
                <w:highlight w:val="white"/>
              </w:rPr>
              <w:t>al community.</w:t>
            </w:r>
            <w:r>
              <w:rPr>
                <w:color w:val="222222"/>
                <w:sz w:val="20"/>
                <w:szCs w:val="20"/>
              </w:rPr>
              <w:t xml:space="preserve"> </w:t>
            </w:r>
          </w:p>
          <w:p w14:paraId="476A8D83" w14:textId="77777777" w:rsidR="007956BA" w:rsidRPr="00AD7C87" w:rsidRDefault="007956BA" w:rsidP="007956BA">
            <w:pPr>
              <w:pStyle w:val="ListParagraph"/>
              <w:spacing w:before="60" w:after="60" w:line="276" w:lineRule="auto"/>
              <w:rPr>
                <w:color w:val="222222"/>
                <w:sz w:val="20"/>
                <w:szCs w:val="20"/>
                <w:highlight w:val="white"/>
              </w:rPr>
            </w:pPr>
          </w:p>
          <w:tbl>
            <w:tblPr>
              <w:tblStyle w:val="TableGrid"/>
              <w:tblW w:w="0" w:type="auto"/>
              <w:tblLook w:val="04A0" w:firstRow="1" w:lastRow="0" w:firstColumn="1" w:lastColumn="0" w:noHBand="0" w:noVBand="1"/>
              <w:tblCaption w:val="Research inquiry table"/>
            </w:tblPr>
            <w:tblGrid>
              <w:gridCol w:w="2995"/>
              <w:gridCol w:w="2995"/>
              <w:gridCol w:w="2995"/>
              <w:gridCol w:w="2075"/>
            </w:tblGrid>
            <w:tr w:rsidR="00937902" w:rsidRPr="00007FEB" w14:paraId="7CEBBF01" w14:textId="77777777" w:rsidTr="00EC7512">
              <w:trPr>
                <w:trHeight w:val="421"/>
                <w:tblHeader/>
              </w:trPr>
              <w:tc>
                <w:tcPr>
                  <w:tcW w:w="2995" w:type="dxa"/>
                </w:tcPr>
                <w:p w14:paraId="2488EAB8" w14:textId="77777777" w:rsidR="00937902" w:rsidRPr="00007FEB" w:rsidRDefault="00937902" w:rsidP="00937902">
                  <w:pPr>
                    <w:pBdr>
                      <w:top w:val="none" w:sz="0" w:space="0" w:color="auto"/>
                      <w:left w:val="none" w:sz="0" w:space="0" w:color="auto"/>
                      <w:bottom w:val="none" w:sz="0" w:space="0" w:color="auto"/>
                      <w:right w:val="none" w:sz="0" w:space="0" w:color="auto"/>
                      <w:between w:val="none" w:sz="0" w:space="0" w:color="auto"/>
                    </w:pBdr>
                    <w:spacing w:before="60" w:after="60" w:line="276" w:lineRule="auto"/>
                    <w:jc w:val="center"/>
                    <w:rPr>
                      <w:color w:val="222222"/>
                      <w:sz w:val="20"/>
                      <w:szCs w:val="20"/>
                      <w:highlight w:val="white"/>
                    </w:rPr>
                  </w:pPr>
                  <w:r w:rsidRPr="00007FEB">
                    <w:rPr>
                      <w:color w:val="222222"/>
                      <w:sz w:val="20"/>
                      <w:szCs w:val="20"/>
                      <w:highlight w:val="white"/>
                    </w:rPr>
                    <w:t>Name of help or crisis service</w:t>
                  </w:r>
                </w:p>
              </w:tc>
              <w:tc>
                <w:tcPr>
                  <w:tcW w:w="2995" w:type="dxa"/>
                </w:tcPr>
                <w:p w14:paraId="33A16398" w14:textId="77777777" w:rsidR="00937902" w:rsidRPr="00007FEB" w:rsidRDefault="00937902" w:rsidP="00937902">
                  <w:pPr>
                    <w:pBdr>
                      <w:top w:val="none" w:sz="0" w:space="0" w:color="auto"/>
                      <w:left w:val="none" w:sz="0" w:space="0" w:color="auto"/>
                      <w:bottom w:val="none" w:sz="0" w:space="0" w:color="auto"/>
                      <w:right w:val="none" w:sz="0" w:space="0" w:color="auto"/>
                      <w:between w:val="none" w:sz="0" w:space="0" w:color="auto"/>
                    </w:pBdr>
                    <w:spacing w:before="60" w:after="60" w:line="276" w:lineRule="auto"/>
                    <w:jc w:val="center"/>
                    <w:rPr>
                      <w:color w:val="222222"/>
                      <w:sz w:val="20"/>
                      <w:szCs w:val="20"/>
                      <w:highlight w:val="white"/>
                    </w:rPr>
                  </w:pPr>
                  <w:r w:rsidRPr="00007FEB">
                    <w:rPr>
                      <w:color w:val="222222"/>
                      <w:sz w:val="20"/>
                      <w:szCs w:val="20"/>
                      <w:highlight w:val="white"/>
                    </w:rPr>
                    <w:t>Methods of help</w:t>
                  </w:r>
                </w:p>
              </w:tc>
              <w:tc>
                <w:tcPr>
                  <w:tcW w:w="2995" w:type="dxa"/>
                </w:tcPr>
                <w:p w14:paraId="51769463" w14:textId="7CC0F947" w:rsidR="00937902" w:rsidRPr="00007FEB" w:rsidRDefault="00937902" w:rsidP="00937902">
                  <w:pPr>
                    <w:pBdr>
                      <w:top w:val="none" w:sz="0" w:space="0" w:color="auto"/>
                      <w:left w:val="none" w:sz="0" w:space="0" w:color="auto"/>
                      <w:bottom w:val="none" w:sz="0" w:space="0" w:color="auto"/>
                      <w:right w:val="none" w:sz="0" w:space="0" w:color="auto"/>
                      <w:between w:val="none" w:sz="0" w:space="0" w:color="auto"/>
                    </w:pBdr>
                    <w:spacing w:before="60" w:after="60" w:line="276" w:lineRule="auto"/>
                    <w:jc w:val="center"/>
                    <w:rPr>
                      <w:color w:val="222222"/>
                      <w:sz w:val="20"/>
                      <w:szCs w:val="20"/>
                      <w:highlight w:val="white"/>
                    </w:rPr>
                  </w:pPr>
                  <w:r w:rsidRPr="00007FEB">
                    <w:rPr>
                      <w:color w:val="222222"/>
                      <w:sz w:val="20"/>
                      <w:szCs w:val="20"/>
                      <w:highlight w:val="white"/>
                    </w:rPr>
                    <w:t>Advantages/disadvantages</w:t>
                  </w:r>
                </w:p>
              </w:tc>
              <w:tc>
                <w:tcPr>
                  <w:tcW w:w="2075" w:type="dxa"/>
                </w:tcPr>
                <w:p w14:paraId="4D276F75" w14:textId="50A17D17" w:rsidR="00937902" w:rsidRPr="00007FEB" w:rsidRDefault="00937902" w:rsidP="00937902">
                  <w:pPr>
                    <w:pBdr>
                      <w:top w:val="none" w:sz="0" w:space="0" w:color="auto"/>
                      <w:left w:val="none" w:sz="0" w:space="0" w:color="auto"/>
                      <w:bottom w:val="none" w:sz="0" w:space="0" w:color="auto"/>
                      <w:right w:val="none" w:sz="0" w:space="0" w:color="auto"/>
                      <w:between w:val="none" w:sz="0" w:space="0" w:color="auto"/>
                    </w:pBdr>
                    <w:spacing w:before="60" w:after="60" w:line="276" w:lineRule="auto"/>
                    <w:jc w:val="center"/>
                    <w:rPr>
                      <w:color w:val="222222"/>
                      <w:sz w:val="20"/>
                      <w:szCs w:val="20"/>
                      <w:highlight w:val="white"/>
                    </w:rPr>
                  </w:pPr>
                  <w:r w:rsidRPr="00007FEB">
                    <w:rPr>
                      <w:color w:val="222222"/>
                      <w:sz w:val="20"/>
                      <w:szCs w:val="20"/>
                      <w:highlight w:val="white"/>
                    </w:rPr>
                    <w:t>Overall effectiveness</w:t>
                  </w:r>
                  <w:r w:rsidR="00B14818">
                    <w:rPr>
                      <w:color w:val="222222"/>
                      <w:sz w:val="20"/>
                      <w:szCs w:val="20"/>
                      <w:highlight w:val="white"/>
                    </w:rPr>
                    <w:t xml:space="preserve"> and why</w:t>
                  </w:r>
                </w:p>
              </w:tc>
            </w:tr>
            <w:tr w:rsidR="00937902" w:rsidRPr="00007FEB" w14:paraId="48493956" w14:textId="77777777" w:rsidTr="00AD7C87">
              <w:trPr>
                <w:trHeight w:val="335"/>
              </w:trPr>
              <w:tc>
                <w:tcPr>
                  <w:tcW w:w="2995" w:type="dxa"/>
                </w:tcPr>
                <w:p w14:paraId="05EB42F1" w14:textId="77777777" w:rsidR="00937902" w:rsidRPr="00007FEB" w:rsidRDefault="00937902" w:rsidP="00937902">
                  <w:pPr>
                    <w:pBdr>
                      <w:top w:val="none" w:sz="0" w:space="0" w:color="auto"/>
                      <w:left w:val="none" w:sz="0" w:space="0" w:color="auto"/>
                      <w:bottom w:val="none" w:sz="0" w:space="0" w:color="auto"/>
                      <w:right w:val="none" w:sz="0" w:space="0" w:color="auto"/>
                      <w:between w:val="none" w:sz="0" w:space="0" w:color="auto"/>
                    </w:pBdr>
                    <w:spacing w:before="60" w:after="60" w:line="276" w:lineRule="auto"/>
                    <w:rPr>
                      <w:color w:val="222222"/>
                      <w:sz w:val="20"/>
                      <w:szCs w:val="20"/>
                      <w:highlight w:val="white"/>
                    </w:rPr>
                  </w:pPr>
                </w:p>
              </w:tc>
              <w:tc>
                <w:tcPr>
                  <w:tcW w:w="2995" w:type="dxa"/>
                </w:tcPr>
                <w:p w14:paraId="2D73D06C" w14:textId="77777777" w:rsidR="00937902" w:rsidRPr="00007FEB" w:rsidRDefault="00937902" w:rsidP="00937902">
                  <w:pPr>
                    <w:pBdr>
                      <w:top w:val="none" w:sz="0" w:space="0" w:color="auto"/>
                      <w:left w:val="none" w:sz="0" w:space="0" w:color="auto"/>
                      <w:bottom w:val="none" w:sz="0" w:space="0" w:color="auto"/>
                      <w:right w:val="none" w:sz="0" w:space="0" w:color="auto"/>
                      <w:between w:val="none" w:sz="0" w:space="0" w:color="auto"/>
                    </w:pBdr>
                    <w:spacing w:before="60" w:after="60" w:line="276" w:lineRule="auto"/>
                    <w:rPr>
                      <w:color w:val="222222"/>
                      <w:sz w:val="20"/>
                      <w:szCs w:val="20"/>
                      <w:highlight w:val="white"/>
                    </w:rPr>
                  </w:pPr>
                </w:p>
              </w:tc>
              <w:tc>
                <w:tcPr>
                  <w:tcW w:w="2995" w:type="dxa"/>
                </w:tcPr>
                <w:p w14:paraId="4F0F93E7" w14:textId="77777777" w:rsidR="00937902" w:rsidRPr="00007FEB" w:rsidRDefault="00937902" w:rsidP="00937902">
                  <w:pPr>
                    <w:pBdr>
                      <w:top w:val="none" w:sz="0" w:space="0" w:color="auto"/>
                      <w:left w:val="none" w:sz="0" w:space="0" w:color="auto"/>
                      <w:bottom w:val="none" w:sz="0" w:space="0" w:color="auto"/>
                      <w:right w:val="none" w:sz="0" w:space="0" w:color="auto"/>
                      <w:between w:val="none" w:sz="0" w:space="0" w:color="auto"/>
                    </w:pBdr>
                    <w:spacing w:before="60" w:after="60" w:line="276" w:lineRule="auto"/>
                    <w:rPr>
                      <w:color w:val="222222"/>
                      <w:sz w:val="20"/>
                      <w:szCs w:val="20"/>
                      <w:highlight w:val="white"/>
                    </w:rPr>
                  </w:pPr>
                </w:p>
              </w:tc>
              <w:tc>
                <w:tcPr>
                  <w:tcW w:w="2075" w:type="dxa"/>
                </w:tcPr>
                <w:p w14:paraId="23A9E880" w14:textId="77777777" w:rsidR="00937902" w:rsidRPr="00007FEB" w:rsidRDefault="00937902" w:rsidP="00937902">
                  <w:pPr>
                    <w:pBdr>
                      <w:top w:val="none" w:sz="0" w:space="0" w:color="auto"/>
                      <w:left w:val="none" w:sz="0" w:space="0" w:color="auto"/>
                      <w:bottom w:val="none" w:sz="0" w:space="0" w:color="auto"/>
                      <w:right w:val="none" w:sz="0" w:space="0" w:color="auto"/>
                      <w:between w:val="none" w:sz="0" w:space="0" w:color="auto"/>
                    </w:pBdr>
                    <w:spacing w:before="60" w:after="60" w:line="276" w:lineRule="auto"/>
                    <w:rPr>
                      <w:color w:val="222222"/>
                      <w:sz w:val="20"/>
                      <w:szCs w:val="20"/>
                      <w:highlight w:val="white"/>
                    </w:rPr>
                  </w:pPr>
                </w:p>
              </w:tc>
            </w:tr>
          </w:tbl>
          <w:p w14:paraId="5D90970C" w14:textId="122811CE" w:rsidR="00937902" w:rsidRPr="00AD7C87" w:rsidRDefault="00937902" w:rsidP="00E77E8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before="60" w:after="60" w:line="276" w:lineRule="auto"/>
              <w:rPr>
                <w:rFonts w:ascii="Times New Roman" w:eastAsia="Times New Roman" w:hAnsi="Times New Roman" w:cs="Times New Roman"/>
                <w:sz w:val="20"/>
                <w:szCs w:val="20"/>
              </w:rPr>
            </w:pPr>
            <w:r w:rsidRPr="00FF326F">
              <w:rPr>
                <w:sz w:val="20"/>
                <w:szCs w:val="20"/>
              </w:rPr>
              <w:t xml:space="preserve">With guidance, students </w:t>
            </w:r>
            <w:r>
              <w:rPr>
                <w:sz w:val="20"/>
                <w:szCs w:val="20"/>
              </w:rPr>
              <w:t xml:space="preserve">create a visual representation of how they might promote these services, </w:t>
            </w:r>
            <w:proofErr w:type="spellStart"/>
            <w:r>
              <w:rPr>
                <w:sz w:val="20"/>
                <w:szCs w:val="20"/>
              </w:rPr>
              <w:t>eg</w:t>
            </w:r>
            <w:proofErr w:type="spellEnd"/>
            <w:r>
              <w:rPr>
                <w:sz w:val="20"/>
                <w:szCs w:val="20"/>
              </w:rPr>
              <w:t xml:space="preserve"> mind map of</w:t>
            </w:r>
            <w:r w:rsidRPr="00FF326F">
              <w:rPr>
                <w:sz w:val="20"/>
                <w:szCs w:val="20"/>
              </w:rPr>
              <w:t xml:space="preserve"> different types of social networks</w:t>
            </w:r>
            <w:r>
              <w:rPr>
                <w:sz w:val="20"/>
                <w:szCs w:val="20"/>
              </w:rPr>
              <w:t>,</w:t>
            </w:r>
            <w:r w:rsidRPr="00FF326F">
              <w:rPr>
                <w:sz w:val="20"/>
                <w:szCs w:val="20"/>
              </w:rPr>
              <w:t xml:space="preserve"> </w:t>
            </w:r>
            <w:r>
              <w:rPr>
                <w:sz w:val="20"/>
                <w:szCs w:val="20"/>
              </w:rPr>
              <w:t xml:space="preserve">and prepare a social media post to share the information of these services with young people. This </w:t>
            </w:r>
            <w:proofErr w:type="gramStart"/>
            <w:r>
              <w:rPr>
                <w:sz w:val="20"/>
                <w:szCs w:val="20"/>
              </w:rPr>
              <w:t>may be used</w:t>
            </w:r>
            <w:proofErr w:type="gramEnd"/>
            <w:r>
              <w:rPr>
                <w:sz w:val="20"/>
                <w:szCs w:val="20"/>
              </w:rPr>
              <w:t xml:space="preserve"> on the school Facebook page to raise awareness.</w:t>
            </w:r>
          </w:p>
        </w:tc>
      </w:tr>
      <w:tr w:rsidR="00937902" w14:paraId="16D8C3CA" w14:textId="77777777" w:rsidTr="00EC7512">
        <w:tc>
          <w:tcPr>
            <w:tcW w:w="3686" w:type="dxa"/>
          </w:tcPr>
          <w:p w14:paraId="7FBAFD44" w14:textId="77777777" w:rsidR="00937902" w:rsidRPr="00007FEB" w:rsidRDefault="00937902" w:rsidP="00937902">
            <w:pPr>
              <w:spacing w:before="60" w:after="60" w:line="276" w:lineRule="auto"/>
              <w:contextualSpacing/>
              <w:rPr>
                <w:sz w:val="20"/>
                <w:szCs w:val="20"/>
              </w:rPr>
            </w:pPr>
            <w:r w:rsidRPr="00007FEB">
              <w:rPr>
                <w:sz w:val="20"/>
                <w:szCs w:val="20"/>
              </w:rPr>
              <w:t>Students:</w:t>
            </w:r>
          </w:p>
          <w:p w14:paraId="43932153" w14:textId="77777777" w:rsidR="00937902" w:rsidRPr="00007FEB" w:rsidRDefault="00937902" w:rsidP="00E77E86">
            <w:pPr>
              <w:pStyle w:val="ListParagraph"/>
              <w:numPr>
                <w:ilvl w:val="0"/>
                <w:numId w:val="16"/>
              </w:numPr>
              <w:spacing w:before="60" w:after="60" w:line="276" w:lineRule="auto"/>
              <w:rPr>
                <w:sz w:val="20"/>
                <w:szCs w:val="20"/>
              </w:rPr>
            </w:pPr>
            <w:r w:rsidRPr="00007FEB">
              <w:rPr>
                <w:sz w:val="20"/>
                <w:szCs w:val="20"/>
              </w:rPr>
              <w:t>critically analyse health information, products and services to promote health, safety, wellbeing and physical activity levels:</w:t>
            </w:r>
          </w:p>
          <w:p w14:paraId="7E723E4C" w14:textId="263FCCCD" w:rsidR="00937902" w:rsidRPr="00007FEB" w:rsidRDefault="00937902" w:rsidP="00E77E86">
            <w:pPr>
              <w:pStyle w:val="ListParagraph"/>
              <w:numPr>
                <w:ilvl w:val="0"/>
                <w:numId w:val="4"/>
              </w:numPr>
              <w:shd w:val="clear" w:color="auto" w:fill="FFFFFF"/>
              <w:spacing w:before="60" w:after="60" w:line="276" w:lineRule="auto"/>
              <w:rPr>
                <w:sz w:val="20"/>
                <w:szCs w:val="20"/>
              </w:rPr>
            </w:pPr>
            <w:r w:rsidRPr="00007FEB">
              <w:rPr>
                <w:sz w:val="20"/>
                <w:szCs w:val="20"/>
              </w:rPr>
              <w:t>critique the appropriateness of health and support services that provide advice and support on health</w:t>
            </w:r>
            <w:r>
              <w:rPr>
                <w:sz w:val="20"/>
                <w:szCs w:val="20"/>
              </w:rPr>
              <w:t>-</w:t>
            </w:r>
            <w:r w:rsidRPr="00007FEB">
              <w:rPr>
                <w:sz w:val="20"/>
                <w:szCs w:val="20"/>
              </w:rPr>
              <w:t xml:space="preserve">related issues and propose strategies to encourage young people to access appropriate services </w:t>
            </w:r>
            <w:r w:rsidRPr="00007FEB">
              <w:rPr>
                <w:rFonts w:ascii="Verdana" w:hAnsi="Verdana"/>
                <w:b/>
                <w:sz w:val="20"/>
                <w:szCs w:val="20"/>
              </w:rPr>
              <w:t>S I</w:t>
            </w:r>
            <w:r w:rsidRPr="00007FEB">
              <w:rPr>
                <w:b/>
                <w:sz w:val="20"/>
                <w:szCs w:val="20"/>
              </w:rPr>
              <w:t xml:space="preserve"> </w:t>
            </w:r>
            <w:r w:rsidRPr="00007FEB">
              <w:rPr>
                <w:noProof/>
                <w:sz w:val="20"/>
                <w:szCs w:val="20"/>
              </w:rPr>
              <w:drawing>
                <wp:inline distT="0" distB="0" distL="114300" distR="114300" wp14:anchorId="6EDDAE5D" wp14:editId="4977053F">
                  <wp:extent cx="123825" cy="104775"/>
                  <wp:effectExtent l="0" t="0" r="0" b="0"/>
                  <wp:docPr id="105" name="image68.png" descr="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8.png" descr="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007FEB">
              <w:rPr>
                <w:sz w:val="20"/>
                <w:szCs w:val="20"/>
              </w:rPr>
              <w:t xml:space="preserve"> </w:t>
            </w:r>
            <w:r w:rsidRPr="00007FEB">
              <w:rPr>
                <w:noProof/>
                <w:sz w:val="20"/>
                <w:szCs w:val="20"/>
              </w:rPr>
              <w:drawing>
                <wp:inline distT="0" distB="0" distL="114300" distR="114300" wp14:anchorId="7611137B" wp14:editId="08254E79">
                  <wp:extent cx="123825" cy="104775"/>
                  <wp:effectExtent l="0" t="0" r="0" b="0"/>
                  <wp:docPr id="106" name="image67.png" descr="Ethical understanding icon"/>
                  <wp:cNvGraphicFramePr/>
                  <a:graphic xmlns:a="http://schemas.openxmlformats.org/drawingml/2006/main">
                    <a:graphicData uri="http://schemas.openxmlformats.org/drawingml/2006/picture">
                      <pic:pic xmlns:pic="http://schemas.openxmlformats.org/drawingml/2006/picture">
                        <pic:nvPicPr>
                          <pic:cNvPr id="0" name="image67.png" descr="Ethical understanding icon"/>
                          <pic:cNvPicPr preferRelativeResize="0"/>
                        </pic:nvPicPr>
                        <pic:blipFill>
                          <a:blip r:embed="rId18"/>
                          <a:srcRect/>
                          <a:stretch>
                            <a:fillRect/>
                          </a:stretch>
                        </pic:blipFill>
                        <pic:spPr>
                          <a:xfrm>
                            <a:off x="0" y="0"/>
                            <a:ext cx="123825" cy="104775"/>
                          </a:xfrm>
                          <a:prstGeom prst="rect">
                            <a:avLst/>
                          </a:prstGeom>
                          <a:ln/>
                        </pic:spPr>
                      </pic:pic>
                    </a:graphicData>
                  </a:graphic>
                </wp:inline>
              </w:drawing>
            </w:r>
            <w:r w:rsidRPr="00007FEB">
              <w:rPr>
                <w:sz w:val="20"/>
                <w:szCs w:val="20"/>
              </w:rPr>
              <w:t xml:space="preserve"> </w:t>
            </w:r>
            <w:r w:rsidRPr="00007FEB">
              <w:rPr>
                <w:noProof/>
                <w:sz w:val="20"/>
                <w:szCs w:val="20"/>
              </w:rPr>
              <w:drawing>
                <wp:inline distT="0" distB="0" distL="114300" distR="114300" wp14:anchorId="1A4023F1" wp14:editId="29AF9FEE">
                  <wp:extent cx="133350" cy="104775"/>
                  <wp:effectExtent l="0" t="0" r="0" b="0"/>
                  <wp:docPr id="107" name="image70.png" descr="Literacy icon"/>
                  <wp:cNvGraphicFramePr/>
                  <a:graphic xmlns:a="http://schemas.openxmlformats.org/drawingml/2006/main">
                    <a:graphicData uri="http://schemas.openxmlformats.org/drawingml/2006/picture">
                      <pic:pic xmlns:pic="http://schemas.openxmlformats.org/drawingml/2006/picture">
                        <pic:nvPicPr>
                          <pic:cNvPr id="0" name="image70.png" descr="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007FEB">
              <w:rPr>
                <w:sz w:val="20"/>
                <w:szCs w:val="20"/>
              </w:rPr>
              <w:t xml:space="preserve"> </w:t>
            </w:r>
            <w:r w:rsidRPr="00007FEB">
              <w:rPr>
                <w:noProof/>
                <w:sz w:val="20"/>
                <w:szCs w:val="20"/>
              </w:rPr>
              <w:drawing>
                <wp:inline distT="0" distB="0" distL="114300" distR="114300" wp14:anchorId="51973CF6" wp14:editId="320A787E">
                  <wp:extent cx="95250" cy="104775"/>
                  <wp:effectExtent l="0" t="0" r="0" b="0"/>
                  <wp:docPr id="108" name="image69.png" descr="Personal and social capability icon"/>
                  <wp:cNvGraphicFramePr/>
                  <a:graphic xmlns:a="http://schemas.openxmlformats.org/drawingml/2006/main">
                    <a:graphicData uri="http://schemas.openxmlformats.org/drawingml/2006/picture">
                      <pic:pic xmlns:pic="http://schemas.openxmlformats.org/drawingml/2006/picture">
                        <pic:nvPicPr>
                          <pic:cNvPr id="0" name="image69.png" descr="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7FCCDEF2" w14:textId="77777777" w:rsidR="00937902" w:rsidRDefault="00937902" w:rsidP="00937902">
            <w:pPr>
              <w:pBdr>
                <w:top w:val="none" w:sz="0" w:space="0" w:color="auto"/>
                <w:left w:val="none" w:sz="0" w:space="0" w:color="auto"/>
                <w:bottom w:val="none" w:sz="0" w:space="0" w:color="auto"/>
                <w:right w:val="none" w:sz="0" w:space="0" w:color="auto"/>
                <w:between w:val="none" w:sz="0" w:space="0" w:color="auto"/>
              </w:pBdr>
              <w:spacing w:before="60" w:after="60" w:line="276" w:lineRule="auto"/>
              <w:rPr>
                <w:rFonts w:ascii="Times New Roman" w:eastAsia="Times New Roman" w:hAnsi="Times New Roman" w:cs="Times New Roman"/>
                <w:sz w:val="20"/>
                <w:szCs w:val="20"/>
              </w:rPr>
            </w:pPr>
          </w:p>
        </w:tc>
        <w:tc>
          <w:tcPr>
            <w:tcW w:w="11340" w:type="dxa"/>
          </w:tcPr>
          <w:p w14:paraId="4E1F30BF" w14:textId="09F0D782" w:rsidR="00937902" w:rsidRPr="00324FBF" w:rsidRDefault="00937902" w:rsidP="00E77E86">
            <w:pPr>
              <w:pStyle w:val="ListParagraph"/>
              <w:numPr>
                <w:ilvl w:val="0"/>
                <w:numId w:val="39"/>
              </w:numPr>
              <w:spacing w:before="60" w:after="60" w:line="23" w:lineRule="atLeast"/>
              <w:contextualSpacing w:val="0"/>
              <w:rPr>
                <w:sz w:val="20"/>
                <w:szCs w:val="20"/>
              </w:rPr>
            </w:pPr>
            <w:r w:rsidRPr="00AD7C87">
              <w:rPr>
                <w:sz w:val="20"/>
                <w:szCs w:val="20"/>
              </w:rPr>
              <w:t>In small groups, students:</w:t>
            </w:r>
          </w:p>
          <w:p w14:paraId="24A100E5" w14:textId="675CDC89" w:rsidR="00937902" w:rsidRPr="00A50664" w:rsidRDefault="00937902" w:rsidP="00E77E86">
            <w:pPr>
              <w:pStyle w:val="ListParagraph"/>
              <w:numPr>
                <w:ilvl w:val="0"/>
                <w:numId w:val="32"/>
              </w:numPr>
              <w:spacing w:before="60" w:after="60" w:line="23" w:lineRule="atLeast"/>
              <w:ind w:hanging="357"/>
            </w:pPr>
            <w:proofErr w:type="gramStart"/>
            <w:r w:rsidRPr="00324FBF">
              <w:rPr>
                <w:color w:val="000000" w:themeColor="text1"/>
                <w:sz w:val="20"/>
                <w:szCs w:val="20"/>
              </w:rPr>
              <w:t>outline</w:t>
            </w:r>
            <w:proofErr w:type="gramEnd"/>
            <w:r w:rsidRPr="00324FBF">
              <w:rPr>
                <w:color w:val="000000" w:themeColor="text1"/>
                <w:sz w:val="20"/>
                <w:szCs w:val="20"/>
              </w:rPr>
              <w:t xml:space="preserve"> the ways young people can access the services identified</w:t>
            </w:r>
            <w:r>
              <w:rPr>
                <w:color w:val="000000" w:themeColor="text1"/>
                <w:sz w:val="20"/>
                <w:szCs w:val="20"/>
              </w:rPr>
              <w:t>. A</w:t>
            </w:r>
            <w:r w:rsidRPr="00324FBF">
              <w:rPr>
                <w:color w:val="000000" w:themeColor="text1"/>
                <w:sz w:val="20"/>
                <w:szCs w:val="20"/>
              </w:rPr>
              <w:t xml:space="preserve">nalyse/critique how each health and support service </w:t>
            </w:r>
            <w:r w:rsidRPr="002C62D5">
              <w:rPr>
                <w:color w:val="000000" w:themeColor="text1"/>
                <w:sz w:val="20"/>
                <w:szCs w:val="20"/>
              </w:rPr>
              <w:t>provides advice and support for young people and evaluate</w:t>
            </w:r>
            <w:r w:rsidRPr="002C62D5">
              <w:rPr>
                <w:sz w:val="20"/>
                <w:szCs w:val="20"/>
              </w:rPr>
              <w:t xml:space="preserve"> if the support that </w:t>
            </w:r>
            <w:proofErr w:type="gramStart"/>
            <w:r w:rsidRPr="002C62D5">
              <w:rPr>
                <w:sz w:val="20"/>
                <w:szCs w:val="20"/>
              </w:rPr>
              <w:t>is offered and provided</w:t>
            </w:r>
            <w:proofErr w:type="gramEnd"/>
            <w:r w:rsidRPr="002C62D5">
              <w:rPr>
                <w:sz w:val="20"/>
                <w:szCs w:val="20"/>
              </w:rPr>
              <w:t xml:space="preserve"> is appropriate.</w:t>
            </w:r>
            <w:r w:rsidRPr="002C62D5">
              <w:rPr>
                <w:b/>
                <w:sz w:val="20"/>
                <w:szCs w:val="20"/>
              </w:rPr>
              <w:t xml:space="preserve"> </w:t>
            </w:r>
            <w:r w:rsidRPr="002C62D5">
              <w:rPr>
                <w:sz w:val="20"/>
                <w:szCs w:val="20"/>
              </w:rPr>
              <w:t>Use examples from health and support services researched</w:t>
            </w:r>
            <w:r w:rsidRPr="002C62D5">
              <w:rPr>
                <w:b/>
                <w:sz w:val="20"/>
                <w:szCs w:val="20"/>
              </w:rPr>
              <w:t>.</w:t>
            </w:r>
          </w:p>
          <w:p w14:paraId="54C335BD" w14:textId="369C4922" w:rsidR="00937902" w:rsidRPr="00A57423" w:rsidRDefault="00937902" w:rsidP="00937902">
            <w:pPr>
              <w:shd w:val="clear" w:color="auto" w:fill="D9D9D9" w:themeFill="background1" w:themeFillShade="D9"/>
              <w:spacing w:before="60" w:after="60" w:line="23" w:lineRule="atLeast"/>
              <w:rPr>
                <w:b/>
                <w:color w:val="000000" w:themeColor="text1"/>
                <w:sz w:val="20"/>
                <w:szCs w:val="20"/>
              </w:rPr>
            </w:pPr>
            <w:r w:rsidRPr="00A57423">
              <w:rPr>
                <w:b/>
                <w:color w:val="000000" w:themeColor="text1"/>
                <w:sz w:val="20"/>
                <w:szCs w:val="20"/>
              </w:rPr>
              <w:t>Personalised adjustments</w:t>
            </w:r>
          </w:p>
          <w:p w14:paraId="49A730A3" w14:textId="61FD7D77" w:rsidR="00937902" w:rsidRPr="00A57423" w:rsidRDefault="00937902" w:rsidP="00E77E86">
            <w:pPr>
              <w:pStyle w:val="ListParagraph"/>
              <w:numPr>
                <w:ilvl w:val="0"/>
                <w:numId w:val="41"/>
              </w:numPr>
              <w:shd w:val="clear" w:color="auto" w:fill="D9D9D9" w:themeFill="background1" w:themeFillShade="D9"/>
              <w:spacing w:before="60" w:after="60" w:line="23" w:lineRule="atLeast"/>
              <w:ind w:left="357" w:hanging="357"/>
              <w:rPr>
                <w:color w:val="000000" w:themeColor="text1"/>
                <w:sz w:val="20"/>
                <w:szCs w:val="20"/>
              </w:rPr>
            </w:pPr>
            <w:r w:rsidRPr="00A57423">
              <w:rPr>
                <w:color w:val="000000" w:themeColor="text1"/>
                <w:sz w:val="20"/>
                <w:szCs w:val="20"/>
              </w:rPr>
              <w:t xml:space="preserve">Provide Henry with a list of local health and support services with visual supports or use the research inquiry table from the previous lesson. Provide Henry with a list of three websites to refer to for this task. Encourage Henry to use a note taking scaffold to record his answers to the following: </w:t>
            </w:r>
          </w:p>
          <w:p w14:paraId="2E01B2B6" w14:textId="77777777" w:rsidR="00937902" w:rsidRPr="00B9619F" w:rsidRDefault="00937902" w:rsidP="00E77E86">
            <w:pPr>
              <w:pStyle w:val="ListParagraph"/>
              <w:numPr>
                <w:ilvl w:val="0"/>
                <w:numId w:val="32"/>
              </w:numPr>
              <w:shd w:val="clear" w:color="auto" w:fill="D9D9D9" w:themeFill="background1" w:themeFillShade="D9"/>
              <w:spacing w:before="60" w:after="60" w:line="23" w:lineRule="atLeast"/>
              <w:ind w:hanging="357"/>
              <w:rPr>
                <w:color w:val="000000" w:themeColor="text1"/>
                <w:sz w:val="20"/>
                <w:szCs w:val="20"/>
              </w:rPr>
            </w:pPr>
            <w:r w:rsidRPr="00B9619F">
              <w:rPr>
                <w:color w:val="000000" w:themeColor="text1"/>
                <w:sz w:val="20"/>
                <w:szCs w:val="20"/>
              </w:rPr>
              <w:t>What does the service do?</w:t>
            </w:r>
          </w:p>
          <w:p w14:paraId="1231AD43" w14:textId="77777777" w:rsidR="00937902" w:rsidRPr="00B9619F" w:rsidRDefault="00937902" w:rsidP="00E77E86">
            <w:pPr>
              <w:pStyle w:val="ListParagraph"/>
              <w:numPr>
                <w:ilvl w:val="0"/>
                <w:numId w:val="32"/>
              </w:numPr>
              <w:shd w:val="clear" w:color="auto" w:fill="D9D9D9" w:themeFill="background1" w:themeFillShade="D9"/>
              <w:spacing w:before="60" w:after="60" w:line="23" w:lineRule="atLeast"/>
              <w:ind w:hanging="357"/>
              <w:rPr>
                <w:color w:val="000000" w:themeColor="text1"/>
                <w:sz w:val="20"/>
                <w:szCs w:val="20"/>
              </w:rPr>
            </w:pPr>
            <w:r w:rsidRPr="00B9619F">
              <w:rPr>
                <w:color w:val="000000" w:themeColor="text1"/>
                <w:sz w:val="20"/>
                <w:szCs w:val="20"/>
              </w:rPr>
              <w:t>How can a young person get help from this service?</w:t>
            </w:r>
          </w:p>
          <w:p w14:paraId="5C78931D" w14:textId="1E752660" w:rsidR="00937902" w:rsidRPr="00DD2D9F" w:rsidRDefault="00937902" w:rsidP="00E77E86">
            <w:pPr>
              <w:pStyle w:val="ListParagraph"/>
              <w:numPr>
                <w:ilvl w:val="0"/>
                <w:numId w:val="32"/>
              </w:numPr>
              <w:shd w:val="clear" w:color="auto" w:fill="D9D9D9" w:themeFill="background1" w:themeFillShade="D9"/>
              <w:spacing w:before="60" w:after="60" w:line="23" w:lineRule="atLeast"/>
              <w:ind w:hanging="357"/>
              <w:rPr>
                <w:color w:val="000000" w:themeColor="text1"/>
                <w:sz w:val="20"/>
                <w:szCs w:val="20"/>
              </w:rPr>
            </w:pPr>
            <w:r>
              <w:rPr>
                <w:color w:val="000000" w:themeColor="text1"/>
                <w:sz w:val="20"/>
                <w:szCs w:val="20"/>
              </w:rPr>
              <w:t xml:space="preserve">Is this support service </w:t>
            </w:r>
            <w:r w:rsidRPr="00B9619F">
              <w:rPr>
                <w:color w:val="000000" w:themeColor="text1"/>
                <w:sz w:val="20"/>
                <w:szCs w:val="20"/>
              </w:rPr>
              <w:t xml:space="preserve">helpful for a young person? Give two reasons and explain why you feel this way. </w:t>
            </w:r>
          </w:p>
          <w:p w14:paraId="18B097BA" w14:textId="77777777" w:rsidR="00937902" w:rsidRPr="00EC7512" w:rsidRDefault="00937902" w:rsidP="00E77E8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before="60" w:after="60" w:line="23" w:lineRule="atLeast"/>
              <w:ind w:hanging="357"/>
              <w:rPr>
                <w:color w:val="000000" w:themeColor="text1"/>
                <w:sz w:val="20"/>
                <w:szCs w:val="20"/>
              </w:rPr>
            </w:pPr>
            <w:r w:rsidRPr="00EC7512">
              <w:rPr>
                <w:color w:val="000000" w:themeColor="text1"/>
                <w:sz w:val="20"/>
                <w:szCs w:val="20"/>
              </w:rPr>
              <w:t xml:space="preserve">Provide Henry with sentence scaffolds that use vocabulary of ‘comparison’ so that he can evaluate the effectiveness of the services. For example; </w:t>
            </w:r>
          </w:p>
          <w:p w14:paraId="49B98C64" w14:textId="77777777" w:rsidR="00937902" w:rsidRPr="00B9619F" w:rsidRDefault="00937902" w:rsidP="00E77E8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before="60" w:after="60" w:line="23" w:lineRule="atLeast"/>
              <w:ind w:hanging="357"/>
              <w:rPr>
                <w:i/>
                <w:color w:val="000000" w:themeColor="text1"/>
                <w:sz w:val="20"/>
                <w:szCs w:val="20"/>
              </w:rPr>
            </w:pPr>
            <w:r w:rsidRPr="00B9619F">
              <w:rPr>
                <w:i/>
                <w:color w:val="000000" w:themeColor="text1"/>
                <w:sz w:val="20"/>
                <w:szCs w:val="20"/>
              </w:rPr>
              <w:t xml:space="preserve">compared to </w:t>
            </w:r>
          </w:p>
          <w:p w14:paraId="6E4BBFA7" w14:textId="77777777" w:rsidR="00937902" w:rsidRPr="00B9619F" w:rsidRDefault="00937902" w:rsidP="00E77E8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before="60" w:after="60" w:line="23" w:lineRule="atLeast"/>
              <w:ind w:hanging="357"/>
              <w:rPr>
                <w:i/>
                <w:color w:val="000000" w:themeColor="text1"/>
                <w:sz w:val="20"/>
                <w:szCs w:val="20"/>
              </w:rPr>
            </w:pPr>
            <w:r w:rsidRPr="00B9619F">
              <w:rPr>
                <w:i/>
                <w:color w:val="000000" w:themeColor="text1"/>
                <w:sz w:val="20"/>
                <w:szCs w:val="20"/>
              </w:rPr>
              <w:t>a similarity between</w:t>
            </w:r>
          </w:p>
          <w:p w14:paraId="6B045603" w14:textId="77777777" w:rsidR="00937902" w:rsidRPr="00B9619F" w:rsidRDefault="00937902" w:rsidP="00E77E8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before="60" w:after="60" w:line="23" w:lineRule="atLeast"/>
              <w:ind w:hanging="357"/>
              <w:rPr>
                <w:i/>
                <w:color w:val="000000" w:themeColor="text1"/>
                <w:sz w:val="20"/>
                <w:szCs w:val="20"/>
              </w:rPr>
            </w:pPr>
            <w:r w:rsidRPr="00B9619F">
              <w:rPr>
                <w:i/>
                <w:color w:val="000000" w:themeColor="text1"/>
                <w:sz w:val="20"/>
                <w:szCs w:val="20"/>
              </w:rPr>
              <w:t>unlike the</w:t>
            </w:r>
          </w:p>
          <w:p w14:paraId="2064A41B" w14:textId="77777777" w:rsidR="00937902" w:rsidRPr="00B9619F" w:rsidRDefault="00937902" w:rsidP="00E77E8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before="60" w:after="60" w:line="23" w:lineRule="atLeast"/>
              <w:ind w:hanging="357"/>
              <w:rPr>
                <w:i/>
                <w:color w:val="000000" w:themeColor="text1"/>
                <w:sz w:val="20"/>
                <w:szCs w:val="20"/>
              </w:rPr>
            </w:pPr>
            <w:r w:rsidRPr="00B9619F">
              <w:rPr>
                <w:i/>
                <w:color w:val="000000" w:themeColor="text1"/>
                <w:sz w:val="20"/>
                <w:szCs w:val="20"/>
              </w:rPr>
              <w:t xml:space="preserve">instead of having </w:t>
            </w:r>
          </w:p>
          <w:p w14:paraId="095732E1" w14:textId="7F568573" w:rsidR="00937902" w:rsidRPr="00AD7C87" w:rsidRDefault="00937902" w:rsidP="00E77E86">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before="60" w:after="60" w:line="23" w:lineRule="atLeast"/>
              <w:ind w:hanging="357"/>
              <w:rPr>
                <w:i/>
                <w:color w:val="000000" w:themeColor="text1"/>
                <w:sz w:val="20"/>
                <w:szCs w:val="20"/>
              </w:rPr>
            </w:pPr>
            <w:proofErr w:type="gramStart"/>
            <w:r w:rsidRPr="00B9619F">
              <w:rPr>
                <w:i/>
                <w:color w:val="000000" w:themeColor="text1"/>
                <w:sz w:val="20"/>
                <w:szCs w:val="20"/>
              </w:rPr>
              <w:t>they</w:t>
            </w:r>
            <w:proofErr w:type="gramEnd"/>
            <w:r w:rsidRPr="00B9619F">
              <w:rPr>
                <w:i/>
                <w:color w:val="000000" w:themeColor="text1"/>
                <w:sz w:val="20"/>
                <w:szCs w:val="20"/>
              </w:rPr>
              <w:t xml:space="preserve"> are comparable in that</w:t>
            </w:r>
            <w:r w:rsidRPr="00DD2D9F">
              <w:rPr>
                <w:color w:val="000000" w:themeColor="text1"/>
                <w:sz w:val="20"/>
                <w:szCs w:val="20"/>
              </w:rPr>
              <w:t>.</w:t>
            </w:r>
          </w:p>
          <w:p w14:paraId="0E84B8AE" w14:textId="77777777" w:rsidR="007F79A7" w:rsidRDefault="007F79A7" w:rsidP="00937902">
            <w:pPr>
              <w:spacing w:before="60" w:after="60" w:line="23" w:lineRule="atLeast"/>
              <w:rPr>
                <w:b/>
                <w:sz w:val="20"/>
                <w:szCs w:val="20"/>
              </w:rPr>
            </w:pPr>
          </w:p>
          <w:p w14:paraId="71479044" w14:textId="33044D25" w:rsidR="00937902" w:rsidRPr="0033038F" w:rsidRDefault="00937902" w:rsidP="00937902">
            <w:pPr>
              <w:spacing w:before="60" w:after="60" w:line="23" w:lineRule="atLeast"/>
              <w:rPr>
                <w:b/>
                <w:sz w:val="20"/>
                <w:szCs w:val="20"/>
              </w:rPr>
            </w:pPr>
            <w:bookmarkStart w:id="12" w:name="Assessment8"/>
            <w:bookmarkEnd w:id="12"/>
            <w:r w:rsidRPr="0033038F">
              <w:rPr>
                <w:b/>
                <w:sz w:val="20"/>
                <w:szCs w:val="20"/>
              </w:rPr>
              <w:t>Strategies for young people to access appropriate services</w:t>
            </w:r>
            <w:r>
              <w:rPr>
                <w:b/>
                <w:sz w:val="20"/>
                <w:szCs w:val="20"/>
              </w:rPr>
              <w:t xml:space="preserve"> </w:t>
            </w:r>
            <w:r>
              <w:rPr>
                <w:i/>
                <w:sz w:val="20"/>
                <w:szCs w:val="20"/>
              </w:rPr>
              <w:t>(</w:t>
            </w:r>
            <w:r w:rsidR="002D7D4C">
              <w:rPr>
                <w:i/>
                <w:sz w:val="20"/>
                <w:szCs w:val="20"/>
              </w:rPr>
              <w:t>A</w:t>
            </w:r>
            <w:r w:rsidRPr="00EC7512">
              <w:rPr>
                <w:i/>
                <w:sz w:val="20"/>
                <w:szCs w:val="20"/>
              </w:rPr>
              <w:t>ssessment opportunity</w:t>
            </w:r>
            <w:r w:rsidR="00CC62A2">
              <w:rPr>
                <w:i/>
                <w:sz w:val="20"/>
                <w:szCs w:val="20"/>
              </w:rPr>
              <w:t xml:space="preserve"> – PD5-7</w:t>
            </w:r>
            <w:r w:rsidRPr="00EC7512">
              <w:rPr>
                <w:i/>
                <w:sz w:val="20"/>
                <w:szCs w:val="20"/>
              </w:rPr>
              <w:t>)</w:t>
            </w:r>
            <w:bookmarkStart w:id="13" w:name="Strategies"/>
            <w:bookmarkEnd w:id="13"/>
          </w:p>
          <w:p w14:paraId="61767930" w14:textId="77777777" w:rsidR="00937902" w:rsidRPr="00007FEB" w:rsidRDefault="00937902" w:rsidP="00E77E86">
            <w:pPr>
              <w:pStyle w:val="ListParagraph"/>
              <w:numPr>
                <w:ilvl w:val="0"/>
                <w:numId w:val="16"/>
              </w:numPr>
              <w:spacing w:before="60" w:after="60" w:line="23" w:lineRule="atLeast"/>
              <w:contextualSpacing w:val="0"/>
              <w:rPr>
                <w:sz w:val="20"/>
                <w:szCs w:val="20"/>
              </w:rPr>
            </w:pPr>
            <w:r>
              <w:rPr>
                <w:sz w:val="20"/>
                <w:szCs w:val="20"/>
              </w:rPr>
              <w:t>In small groups, s</w:t>
            </w:r>
            <w:r w:rsidRPr="00007FEB">
              <w:rPr>
                <w:sz w:val="20"/>
                <w:szCs w:val="20"/>
              </w:rPr>
              <w:t>tudents:</w:t>
            </w:r>
          </w:p>
          <w:p w14:paraId="19140347" w14:textId="56B24A19" w:rsidR="00937902" w:rsidRPr="00007FEB" w:rsidRDefault="00937902" w:rsidP="00E77E86">
            <w:pPr>
              <w:numPr>
                <w:ilvl w:val="0"/>
                <w:numId w:val="2"/>
              </w:numPr>
              <w:spacing w:before="60" w:after="60" w:line="23" w:lineRule="atLeast"/>
              <w:rPr>
                <w:sz w:val="20"/>
                <w:szCs w:val="20"/>
              </w:rPr>
            </w:pPr>
            <w:r>
              <w:rPr>
                <w:sz w:val="20"/>
                <w:szCs w:val="20"/>
              </w:rPr>
              <w:t>c</w:t>
            </w:r>
            <w:r w:rsidRPr="00007FEB">
              <w:rPr>
                <w:sz w:val="20"/>
                <w:szCs w:val="20"/>
              </w:rPr>
              <w:t xml:space="preserve">hoose </w:t>
            </w:r>
            <w:r w:rsidRPr="00FA288F">
              <w:rPr>
                <w:sz w:val="20"/>
                <w:szCs w:val="20"/>
              </w:rPr>
              <w:t>one</w:t>
            </w:r>
            <w:r w:rsidRPr="00007FEB">
              <w:rPr>
                <w:sz w:val="20"/>
                <w:szCs w:val="20"/>
              </w:rPr>
              <w:t xml:space="preserve"> of the listed local services above</w:t>
            </w:r>
          </w:p>
          <w:p w14:paraId="2FCE704B" w14:textId="77777777" w:rsidR="00937902" w:rsidRPr="00007FEB" w:rsidRDefault="00937902" w:rsidP="00E77E86">
            <w:pPr>
              <w:numPr>
                <w:ilvl w:val="0"/>
                <w:numId w:val="2"/>
              </w:numPr>
              <w:spacing w:before="60" w:after="60" w:line="23" w:lineRule="atLeast"/>
              <w:rPr>
                <w:sz w:val="20"/>
                <w:szCs w:val="20"/>
              </w:rPr>
            </w:pPr>
            <w:r>
              <w:rPr>
                <w:sz w:val="20"/>
                <w:szCs w:val="20"/>
              </w:rPr>
              <w:t>d</w:t>
            </w:r>
            <w:r w:rsidRPr="00007FEB">
              <w:rPr>
                <w:sz w:val="20"/>
                <w:szCs w:val="20"/>
              </w:rPr>
              <w:t>esign</w:t>
            </w:r>
            <w:r>
              <w:rPr>
                <w:sz w:val="20"/>
                <w:szCs w:val="20"/>
              </w:rPr>
              <w:t xml:space="preserve"> a podcast, website</w:t>
            </w:r>
            <w:r w:rsidRPr="00007FEB">
              <w:rPr>
                <w:sz w:val="20"/>
                <w:szCs w:val="20"/>
              </w:rPr>
              <w:t xml:space="preserve">, </w:t>
            </w:r>
            <w:r>
              <w:rPr>
                <w:sz w:val="20"/>
                <w:szCs w:val="20"/>
              </w:rPr>
              <w:t>i</w:t>
            </w:r>
            <w:r w:rsidRPr="00007FEB">
              <w:rPr>
                <w:sz w:val="20"/>
                <w:szCs w:val="20"/>
              </w:rPr>
              <w:t xml:space="preserve">nfographic or any other similar product that </w:t>
            </w:r>
            <w:r>
              <w:rPr>
                <w:sz w:val="20"/>
                <w:szCs w:val="20"/>
              </w:rPr>
              <w:t>can</w:t>
            </w:r>
            <w:r w:rsidRPr="00007FEB">
              <w:rPr>
                <w:sz w:val="20"/>
                <w:szCs w:val="20"/>
              </w:rPr>
              <w:t xml:space="preserve"> b</w:t>
            </w:r>
            <w:r>
              <w:rPr>
                <w:sz w:val="20"/>
                <w:szCs w:val="20"/>
              </w:rPr>
              <w:t>e shared among young people</w:t>
            </w:r>
          </w:p>
          <w:p w14:paraId="1DB6BB40" w14:textId="66473F64" w:rsidR="00937902" w:rsidRPr="00007FEB" w:rsidRDefault="00937902" w:rsidP="00E77E86">
            <w:pPr>
              <w:numPr>
                <w:ilvl w:val="0"/>
                <w:numId w:val="2"/>
              </w:numPr>
              <w:spacing w:before="60" w:after="60" w:line="23" w:lineRule="atLeast"/>
              <w:rPr>
                <w:sz w:val="20"/>
                <w:szCs w:val="20"/>
              </w:rPr>
            </w:pPr>
            <w:r>
              <w:rPr>
                <w:sz w:val="20"/>
                <w:szCs w:val="20"/>
              </w:rPr>
              <w:t>p</w:t>
            </w:r>
            <w:r w:rsidRPr="00007FEB">
              <w:rPr>
                <w:sz w:val="20"/>
                <w:szCs w:val="20"/>
              </w:rPr>
              <w:t xml:space="preserve">rovide detailed information about this health and </w:t>
            </w:r>
            <w:r w:rsidRPr="005D5369">
              <w:rPr>
                <w:sz w:val="20"/>
                <w:szCs w:val="20"/>
              </w:rPr>
              <w:t xml:space="preserve">support </w:t>
            </w:r>
            <w:r w:rsidRPr="00EC7512">
              <w:rPr>
                <w:sz w:val="20"/>
                <w:szCs w:val="20"/>
              </w:rPr>
              <w:t>service</w:t>
            </w:r>
          </w:p>
          <w:p w14:paraId="063A3D1A" w14:textId="77777777" w:rsidR="00937902" w:rsidRPr="00007FEB" w:rsidRDefault="00937902" w:rsidP="00E77E86">
            <w:pPr>
              <w:numPr>
                <w:ilvl w:val="0"/>
                <w:numId w:val="2"/>
              </w:numPr>
              <w:spacing w:before="60" w:after="60" w:line="23" w:lineRule="atLeast"/>
              <w:rPr>
                <w:sz w:val="20"/>
                <w:szCs w:val="20"/>
              </w:rPr>
            </w:pPr>
            <w:r>
              <w:rPr>
                <w:sz w:val="20"/>
                <w:szCs w:val="20"/>
              </w:rPr>
              <w:t>e</w:t>
            </w:r>
            <w:r w:rsidRPr="00007FEB">
              <w:rPr>
                <w:sz w:val="20"/>
                <w:szCs w:val="20"/>
              </w:rPr>
              <w:t xml:space="preserve">xplain the process </w:t>
            </w:r>
            <w:r>
              <w:rPr>
                <w:sz w:val="20"/>
                <w:szCs w:val="20"/>
              </w:rPr>
              <w:t>for</w:t>
            </w:r>
            <w:r w:rsidRPr="00007FEB">
              <w:rPr>
                <w:sz w:val="20"/>
                <w:szCs w:val="20"/>
              </w:rPr>
              <w:t xml:space="preserve"> how young people can seek advice and support from this local service</w:t>
            </w:r>
          </w:p>
          <w:p w14:paraId="0346C06D" w14:textId="39D3C259" w:rsidR="00937902" w:rsidRPr="00007FEB" w:rsidRDefault="00937902" w:rsidP="00E77E86">
            <w:pPr>
              <w:numPr>
                <w:ilvl w:val="0"/>
                <w:numId w:val="2"/>
              </w:numPr>
              <w:spacing w:before="60" w:after="60" w:line="23" w:lineRule="atLeast"/>
              <w:rPr>
                <w:sz w:val="20"/>
                <w:szCs w:val="20"/>
              </w:rPr>
            </w:pPr>
            <w:r>
              <w:rPr>
                <w:sz w:val="20"/>
                <w:szCs w:val="20"/>
              </w:rPr>
              <w:t>p</w:t>
            </w:r>
            <w:r w:rsidRPr="00007FEB">
              <w:rPr>
                <w:sz w:val="20"/>
                <w:szCs w:val="20"/>
              </w:rPr>
              <w:t xml:space="preserve">ropose three strategies to encourage young people to access this service </w:t>
            </w:r>
            <w:r w:rsidRPr="00007FEB">
              <w:rPr>
                <w:b/>
                <w:sz w:val="20"/>
                <w:szCs w:val="20"/>
              </w:rPr>
              <w:t xml:space="preserve"> </w:t>
            </w:r>
          </w:p>
          <w:p w14:paraId="5321C55C" w14:textId="210F936B" w:rsidR="00937902" w:rsidRPr="00DD2D9F" w:rsidRDefault="00937902" w:rsidP="00E77E86">
            <w:pPr>
              <w:numPr>
                <w:ilvl w:val="0"/>
                <w:numId w:val="2"/>
              </w:numPr>
              <w:spacing w:before="60" w:after="60" w:line="23" w:lineRule="atLeast"/>
              <w:rPr>
                <w:sz w:val="20"/>
                <w:szCs w:val="20"/>
              </w:rPr>
            </w:pPr>
            <w:proofErr w:type="gramStart"/>
            <w:r>
              <w:rPr>
                <w:sz w:val="20"/>
                <w:szCs w:val="20"/>
              </w:rPr>
              <w:t>a</w:t>
            </w:r>
            <w:r w:rsidRPr="00007FEB">
              <w:rPr>
                <w:sz w:val="20"/>
                <w:szCs w:val="20"/>
              </w:rPr>
              <w:t>rticulate</w:t>
            </w:r>
            <w:proofErr w:type="gramEnd"/>
            <w:r w:rsidRPr="00007FEB">
              <w:rPr>
                <w:sz w:val="20"/>
                <w:szCs w:val="20"/>
              </w:rPr>
              <w:t xml:space="preserve"> how their product can be shared within social networks</w:t>
            </w:r>
            <w:r>
              <w:rPr>
                <w:sz w:val="20"/>
                <w:szCs w:val="20"/>
              </w:rPr>
              <w:t>.</w:t>
            </w:r>
          </w:p>
          <w:p w14:paraId="519D3828" w14:textId="77777777" w:rsidR="00937902" w:rsidRDefault="00937902" w:rsidP="00E77E86">
            <w:pPr>
              <w:pStyle w:val="ListParagraph"/>
              <w:numPr>
                <w:ilvl w:val="0"/>
                <w:numId w:val="16"/>
              </w:numPr>
              <w:spacing w:before="60" w:after="60" w:line="23" w:lineRule="atLeast"/>
              <w:contextualSpacing w:val="0"/>
              <w:rPr>
                <w:sz w:val="20"/>
                <w:szCs w:val="20"/>
              </w:rPr>
            </w:pPr>
            <w:r w:rsidRPr="00EC7512">
              <w:rPr>
                <w:sz w:val="20"/>
                <w:szCs w:val="20"/>
              </w:rPr>
              <w:t xml:space="preserve">The final products should include a peer assessment with a prescribed marking rubric, for example: </w:t>
            </w:r>
          </w:p>
          <w:p w14:paraId="1780394A" w14:textId="77777777" w:rsidR="00937902" w:rsidRDefault="00937902" w:rsidP="00E77E86">
            <w:pPr>
              <w:pStyle w:val="ListParagraph"/>
              <w:numPr>
                <w:ilvl w:val="0"/>
                <w:numId w:val="4"/>
              </w:numPr>
              <w:spacing w:before="60" w:after="60" w:line="23" w:lineRule="atLeast"/>
              <w:contextualSpacing w:val="0"/>
              <w:rPr>
                <w:sz w:val="20"/>
                <w:szCs w:val="20"/>
              </w:rPr>
            </w:pPr>
            <w:r>
              <w:rPr>
                <w:sz w:val="20"/>
                <w:szCs w:val="20"/>
              </w:rPr>
              <w:t>depth and clarity of information researched</w:t>
            </w:r>
          </w:p>
          <w:p w14:paraId="21CCE374" w14:textId="50D58897" w:rsidR="00937902" w:rsidRPr="00AD7C87" w:rsidRDefault="00937902" w:rsidP="00E77E86">
            <w:pPr>
              <w:pStyle w:val="ListParagraph"/>
              <w:numPr>
                <w:ilvl w:val="0"/>
                <w:numId w:val="4"/>
              </w:numPr>
              <w:spacing w:before="60" w:after="60" w:line="23" w:lineRule="atLeast"/>
              <w:contextualSpacing w:val="0"/>
              <w:rPr>
                <w:sz w:val="20"/>
                <w:szCs w:val="20"/>
              </w:rPr>
            </w:pPr>
            <w:proofErr w:type="gramStart"/>
            <w:r>
              <w:rPr>
                <w:sz w:val="20"/>
                <w:szCs w:val="20"/>
              </w:rPr>
              <w:t>level</w:t>
            </w:r>
            <w:proofErr w:type="gramEnd"/>
            <w:r>
              <w:rPr>
                <w:sz w:val="20"/>
                <w:szCs w:val="20"/>
              </w:rPr>
              <w:t xml:space="preserve"> of a</w:t>
            </w:r>
            <w:r w:rsidRPr="00007FEB">
              <w:rPr>
                <w:sz w:val="20"/>
                <w:szCs w:val="20"/>
              </w:rPr>
              <w:t>ppra</w:t>
            </w:r>
            <w:r>
              <w:rPr>
                <w:sz w:val="20"/>
                <w:szCs w:val="20"/>
              </w:rPr>
              <w:t>isal of</w:t>
            </w:r>
            <w:r w:rsidRPr="00007FEB">
              <w:rPr>
                <w:sz w:val="20"/>
                <w:szCs w:val="20"/>
              </w:rPr>
              <w:t xml:space="preserve"> the effectiveness of </w:t>
            </w:r>
            <w:r>
              <w:rPr>
                <w:sz w:val="20"/>
                <w:szCs w:val="20"/>
              </w:rPr>
              <w:t xml:space="preserve">one </w:t>
            </w:r>
            <w:r w:rsidRPr="00007FEB">
              <w:rPr>
                <w:sz w:val="20"/>
                <w:szCs w:val="20"/>
              </w:rPr>
              <w:t xml:space="preserve">health </w:t>
            </w:r>
            <w:r>
              <w:rPr>
                <w:sz w:val="20"/>
                <w:szCs w:val="20"/>
              </w:rPr>
              <w:t>information and support service</w:t>
            </w:r>
            <w:r w:rsidRPr="00007FEB">
              <w:rPr>
                <w:sz w:val="20"/>
                <w:szCs w:val="20"/>
              </w:rPr>
              <w:t xml:space="preserve"> available in the community</w:t>
            </w:r>
            <w:r>
              <w:rPr>
                <w:sz w:val="20"/>
                <w:szCs w:val="20"/>
              </w:rPr>
              <w:t>.</w:t>
            </w:r>
          </w:p>
          <w:p w14:paraId="0A9F779A" w14:textId="77777777" w:rsidR="007F79A7" w:rsidRDefault="007F79A7" w:rsidP="00937902">
            <w:pPr>
              <w:spacing w:before="60" w:after="60" w:line="23" w:lineRule="atLeast"/>
              <w:rPr>
                <w:sz w:val="20"/>
                <w:szCs w:val="20"/>
              </w:rPr>
            </w:pPr>
          </w:p>
          <w:p w14:paraId="46B36996" w14:textId="1012F566" w:rsidR="00937902" w:rsidRDefault="00937902" w:rsidP="00937902">
            <w:pPr>
              <w:spacing w:before="60" w:after="60" w:line="23" w:lineRule="atLeast"/>
              <w:rPr>
                <w:rFonts w:ascii="Times New Roman" w:eastAsia="Times New Roman" w:hAnsi="Times New Roman" w:cs="Times New Roman"/>
                <w:sz w:val="20"/>
                <w:szCs w:val="20"/>
              </w:rPr>
            </w:pPr>
            <w:r>
              <w:rPr>
                <w:sz w:val="20"/>
                <w:szCs w:val="20"/>
              </w:rPr>
              <w:t>Optional activity</w:t>
            </w:r>
            <w:r w:rsidRPr="00007FEB">
              <w:rPr>
                <w:sz w:val="20"/>
                <w:szCs w:val="20"/>
              </w:rPr>
              <w:t>:</w:t>
            </w:r>
            <w:r>
              <w:rPr>
                <w:sz w:val="20"/>
                <w:szCs w:val="20"/>
              </w:rPr>
              <w:t xml:space="preserve"> s</w:t>
            </w:r>
            <w:r w:rsidRPr="00007FEB">
              <w:rPr>
                <w:sz w:val="20"/>
                <w:szCs w:val="20"/>
              </w:rPr>
              <w:t xml:space="preserve">tudents </w:t>
            </w:r>
            <w:r>
              <w:rPr>
                <w:sz w:val="20"/>
                <w:szCs w:val="20"/>
              </w:rPr>
              <w:t xml:space="preserve">present/provide </w:t>
            </w:r>
            <w:r w:rsidRPr="00007FEB">
              <w:rPr>
                <w:sz w:val="20"/>
                <w:szCs w:val="20"/>
              </w:rPr>
              <w:t>their podcast, website</w:t>
            </w:r>
            <w:r>
              <w:rPr>
                <w:sz w:val="20"/>
                <w:szCs w:val="20"/>
              </w:rPr>
              <w:t xml:space="preserve"> or infographic to the local health service </w:t>
            </w:r>
            <w:r w:rsidRPr="00007FEB">
              <w:rPr>
                <w:sz w:val="20"/>
                <w:szCs w:val="20"/>
              </w:rPr>
              <w:t xml:space="preserve">and </w:t>
            </w:r>
            <w:r>
              <w:rPr>
                <w:sz w:val="20"/>
                <w:szCs w:val="20"/>
              </w:rPr>
              <w:t>demonstrate</w:t>
            </w:r>
            <w:r w:rsidRPr="00007FEB">
              <w:rPr>
                <w:sz w:val="20"/>
                <w:szCs w:val="20"/>
              </w:rPr>
              <w:t xml:space="preserve"> how it </w:t>
            </w:r>
            <w:proofErr w:type="gramStart"/>
            <w:r>
              <w:rPr>
                <w:sz w:val="20"/>
                <w:szCs w:val="20"/>
              </w:rPr>
              <w:t>can</w:t>
            </w:r>
            <w:r w:rsidRPr="00007FEB">
              <w:rPr>
                <w:sz w:val="20"/>
                <w:szCs w:val="20"/>
              </w:rPr>
              <w:t xml:space="preserve"> be shared</w:t>
            </w:r>
            <w:proofErr w:type="gramEnd"/>
            <w:r w:rsidRPr="00007FEB">
              <w:rPr>
                <w:sz w:val="20"/>
                <w:szCs w:val="20"/>
              </w:rPr>
              <w:t xml:space="preserve"> within social networks</w:t>
            </w:r>
            <w:r>
              <w:rPr>
                <w:sz w:val="20"/>
                <w:szCs w:val="20"/>
              </w:rPr>
              <w:t>.</w:t>
            </w:r>
            <w:r>
              <w:rPr>
                <w:rFonts w:ascii="Times New Roman" w:eastAsia="Times New Roman" w:hAnsi="Times New Roman" w:cs="Times New Roman"/>
                <w:sz w:val="20"/>
                <w:szCs w:val="20"/>
              </w:rPr>
              <w:t xml:space="preserve"> </w:t>
            </w:r>
          </w:p>
          <w:p w14:paraId="425D0852" w14:textId="77777777" w:rsidR="007F79A7" w:rsidRDefault="007F79A7" w:rsidP="00937902">
            <w:pPr>
              <w:spacing w:before="60" w:after="60" w:line="23" w:lineRule="atLeast"/>
              <w:rPr>
                <w:rFonts w:ascii="Times New Roman" w:eastAsia="Times New Roman" w:hAnsi="Times New Roman" w:cs="Times New Roman"/>
                <w:sz w:val="20"/>
                <w:szCs w:val="20"/>
              </w:rPr>
            </w:pPr>
          </w:p>
          <w:p w14:paraId="69A99AD1" w14:textId="65D68C6D" w:rsidR="00937902" w:rsidRPr="00EC7512" w:rsidRDefault="00937902" w:rsidP="00937902">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before="60" w:after="60" w:line="23" w:lineRule="atLeast"/>
              <w:rPr>
                <w:rFonts w:eastAsia="Times New Roman"/>
                <w:b/>
                <w:sz w:val="20"/>
                <w:szCs w:val="20"/>
              </w:rPr>
            </w:pPr>
            <w:r>
              <w:rPr>
                <w:rFonts w:eastAsia="Times New Roman"/>
                <w:b/>
                <w:sz w:val="20"/>
                <w:szCs w:val="20"/>
              </w:rPr>
              <w:t>Personalised a</w:t>
            </w:r>
            <w:r w:rsidRPr="00EC7512">
              <w:rPr>
                <w:rFonts w:eastAsia="Times New Roman"/>
                <w:b/>
                <w:sz w:val="20"/>
                <w:szCs w:val="20"/>
              </w:rPr>
              <w:t>djustments</w:t>
            </w:r>
            <w:r>
              <w:rPr>
                <w:rFonts w:eastAsia="Times New Roman"/>
                <w:b/>
                <w:sz w:val="20"/>
                <w:szCs w:val="20"/>
              </w:rPr>
              <w:t xml:space="preserve"> </w:t>
            </w:r>
            <w:r w:rsidRPr="004817AB">
              <w:rPr>
                <w:rFonts w:eastAsia="Times New Roman"/>
                <w:b/>
                <w:sz w:val="20"/>
                <w:szCs w:val="20"/>
              </w:rPr>
              <w:t>(</w:t>
            </w:r>
            <w:r w:rsidRPr="001A596B">
              <w:rPr>
                <w:rFonts w:eastAsia="Times New Roman"/>
                <w:b/>
                <w:sz w:val="20"/>
                <w:szCs w:val="20"/>
              </w:rPr>
              <w:t xml:space="preserve">see </w:t>
            </w:r>
            <w:hyperlink w:anchor="Appendix1" w:history="1">
              <w:r w:rsidR="00953946">
                <w:rPr>
                  <w:rStyle w:val="Hyperlink"/>
                  <w:color w:val="F00078"/>
                  <w:sz w:val="20"/>
                  <w:szCs w:val="20"/>
                </w:rPr>
                <w:t>Appendix 3</w:t>
              </w:r>
            </w:hyperlink>
            <w:r w:rsidRPr="00EC7512">
              <w:rPr>
                <w:rFonts w:eastAsia="Times New Roman"/>
                <w:b/>
                <w:sz w:val="20"/>
                <w:szCs w:val="20"/>
              </w:rPr>
              <w:t>)</w:t>
            </w:r>
          </w:p>
          <w:p w14:paraId="4B23A6FD" w14:textId="3B78E8E5" w:rsidR="00937902" w:rsidRDefault="00937902" w:rsidP="00E77E8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before="60" w:after="60" w:line="23" w:lineRule="atLeast"/>
              <w:rPr>
                <w:color w:val="000000" w:themeColor="text1"/>
                <w:sz w:val="20"/>
                <w:szCs w:val="20"/>
              </w:rPr>
            </w:pPr>
            <w:r w:rsidRPr="00B9619F">
              <w:rPr>
                <w:color w:val="000000" w:themeColor="text1"/>
                <w:sz w:val="20"/>
                <w:szCs w:val="20"/>
              </w:rPr>
              <w:t xml:space="preserve">Specify and define the various roles and responsibilities required to complete the task with Henry and his group. Roles could include researching information, collecting or creating images, writing scripts or texts and editing the </w:t>
            </w:r>
            <w:r w:rsidR="00CD62CA">
              <w:rPr>
                <w:color w:val="000000" w:themeColor="text1"/>
                <w:sz w:val="20"/>
                <w:szCs w:val="20"/>
              </w:rPr>
              <w:t>product</w:t>
            </w:r>
            <w:r w:rsidRPr="00B9619F">
              <w:rPr>
                <w:color w:val="000000" w:themeColor="text1"/>
                <w:sz w:val="20"/>
                <w:szCs w:val="20"/>
              </w:rPr>
              <w:t>. Scaffold and explain these roles to the students.</w:t>
            </w:r>
          </w:p>
          <w:p w14:paraId="40746D37" w14:textId="77777777" w:rsidR="00937902" w:rsidRDefault="00937902" w:rsidP="00E77E8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before="60" w:after="60" w:line="23" w:lineRule="atLeast"/>
              <w:rPr>
                <w:color w:val="000000" w:themeColor="text1"/>
                <w:sz w:val="20"/>
                <w:szCs w:val="20"/>
              </w:rPr>
            </w:pPr>
            <w:r w:rsidRPr="00AD7C87">
              <w:rPr>
                <w:color w:val="000000" w:themeColor="text1"/>
                <w:sz w:val="20"/>
                <w:szCs w:val="20"/>
              </w:rPr>
              <w:t xml:space="preserve">Building on his verbal strengths, encourage Henry’s group to create a podcast. Provide Henry with a self-organisational checklist to support his planning and completion of the task.  </w:t>
            </w:r>
          </w:p>
          <w:p w14:paraId="03AF2A1E" w14:textId="51122724" w:rsidR="00937902" w:rsidRPr="00AD7C87" w:rsidRDefault="00937902" w:rsidP="00E77E8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spacing w:before="60" w:after="60" w:line="23" w:lineRule="atLeast"/>
              <w:ind w:hanging="357"/>
              <w:rPr>
                <w:color w:val="000000" w:themeColor="text1"/>
                <w:sz w:val="20"/>
                <w:szCs w:val="20"/>
              </w:rPr>
            </w:pPr>
            <w:r w:rsidRPr="00AD7C87">
              <w:rPr>
                <w:color w:val="000000" w:themeColor="text1"/>
                <w:sz w:val="20"/>
                <w:szCs w:val="20"/>
              </w:rPr>
              <w:t>Give Henry a scaffold to use when researching this local service. The scaffold should include specific questions that targets the purpose of the podcast such as:</w:t>
            </w:r>
          </w:p>
          <w:p w14:paraId="71EF67A2" w14:textId="77777777" w:rsidR="00937902" w:rsidRPr="00B9619F" w:rsidRDefault="00937902" w:rsidP="00E77E86">
            <w:pPr>
              <w:pStyle w:val="ListParagraph"/>
              <w:numPr>
                <w:ilvl w:val="0"/>
                <w:numId w:val="32"/>
              </w:numPr>
              <w:shd w:val="clear" w:color="auto" w:fill="D9D9D9" w:themeFill="background1" w:themeFillShade="D9"/>
              <w:spacing w:before="60" w:after="60" w:line="23" w:lineRule="atLeast"/>
              <w:ind w:hanging="357"/>
              <w:rPr>
                <w:color w:val="000000" w:themeColor="text1"/>
                <w:sz w:val="20"/>
                <w:szCs w:val="20"/>
              </w:rPr>
            </w:pPr>
            <w:r w:rsidRPr="00B9619F">
              <w:rPr>
                <w:color w:val="000000" w:themeColor="text1"/>
                <w:sz w:val="20"/>
                <w:szCs w:val="20"/>
              </w:rPr>
              <w:t>What is the first step that a person must take to access this service?</w:t>
            </w:r>
          </w:p>
          <w:p w14:paraId="0867AE89" w14:textId="77777777" w:rsidR="00937902" w:rsidRDefault="00937902" w:rsidP="00E77E86">
            <w:pPr>
              <w:pStyle w:val="ListParagraph"/>
              <w:numPr>
                <w:ilvl w:val="0"/>
                <w:numId w:val="32"/>
              </w:numPr>
              <w:shd w:val="clear" w:color="auto" w:fill="D9D9D9" w:themeFill="background1" w:themeFillShade="D9"/>
              <w:spacing w:before="60" w:after="60" w:line="23" w:lineRule="atLeast"/>
              <w:ind w:hanging="357"/>
              <w:rPr>
                <w:color w:val="000000" w:themeColor="text1"/>
                <w:sz w:val="20"/>
                <w:szCs w:val="20"/>
              </w:rPr>
            </w:pPr>
            <w:r w:rsidRPr="00B9619F">
              <w:rPr>
                <w:color w:val="000000" w:themeColor="text1"/>
                <w:sz w:val="20"/>
                <w:szCs w:val="20"/>
              </w:rPr>
              <w:t xml:space="preserve">How can a young person be encouraged to access this service?  </w:t>
            </w:r>
          </w:p>
          <w:p w14:paraId="25CB3E4C" w14:textId="77777777" w:rsidR="00937902" w:rsidRDefault="00937902" w:rsidP="00E77E86">
            <w:pPr>
              <w:pStyle w:val="ListParagraph"/>
              <w:numPr>
                <w:ilvl w:val="0"/>
                <w:numId w:val="32"/>
              </w:numPr>
              <w:shd w:val="clear" w:color="auto" w:fill="D9D9D9" w:themeFill="background1" w:themeFillShade="D9"/>
              <w:spacing w:before="60" w:after="60" w:line="23" w:lineRule="atLeast"/>
              <w:ind w:hanging="357"/>
              <w:rPr>
                <w:color w:val="000000" w:themeColor="text1"/>
                <w:sz w:val="20"/>
                <w:szCs w:val="20"/>
              </w:rPr>
            </w:pPr>
            <w:r w:rsidRPr="00B9619F">
              <w:rPr>
                <w:color w:val="000000" w:themeColor="text1"/>
                <w:sz w:val="20"/>
                <w:szCs w:val="20"/>
              </w:rPr>
              <w:t>Where are you going to share this information on a social network?</w:t>
            </w:r>
          </w:p>
          <w:p w14:paraId="51D5EC58" w14:textId="7F66CCC9" w:rsidR="00937902" w:rsidRPr="00AD7C87" w:rsidRDefault="00937902" w:rsidP="00E77E86">
            <w:pPr>
              <w:pStyle w:val="ListParagraph"/>
              <w:numPr>
                <w:ilvl w:val="0"/>
                <w:numId w:val="16"/>
              </w:numPr>
              <w:shd w:val="clear" w:color="auto" w:fill="D9D9D9" w:themeFill="background1" w:themeFillShade="D9"/>
              <w:spacing w:before="60" w:after="60" w:line="23" w:lineRule="atLeast"/>
              <w:ind w:hanging="357"/>
              <w:rPr>
                <w:color w:val="000000" w:themeColor="text1"/>
                <w:sz w:val="20"/>
                <w:szCs w:val="20"/>
              </w:rPr>
            </w:pPr>
            <w:r w:rsidRPr="00AD7C87">
              <w:rPr>
                <w:color w:val="000000" w:themeColor="text1"/>
                <w:sz w:val="20"/>
                <w:szCs w:val="20"/>
              </w:rPr>
              <w:t xml:space="preserve">Provide Henry with vocabulary lists that use language of ‘sequencing’ to describe the steps a person must take to access a support service, </w:t>
            </w:r>
            <w:proofErr w:type="spellStart"/>
            <w:r w:rsidRPr="00AD7C87">
              <w:rPr>
                <w:color w:val="000000" w:themeColor="text1"/>
                <w:sz w:val="20"/>
                <w:szCs w:val="20"/>
              </w:rPr>
              <w:t>eg</w:t>
            </w:r>
            <w:proofErr w:type="spellEnd"/>
            <w:r w:rsidRPr="00AD7C87">
              <w:rPr>
                <w:color w:val="000000" w:themeColor="text1"/>
                <w:sz w:val="20"/>
                <w:szCs w:val="20"/>
              </w:rPr>
              <w:t xml:space="preserve"> </w:t>
            </w:r>
            <w:r w:rsidRPr="00AD7C87">
              <w:rPr>
                <w:i/>
                <w:color w:val="000000" w:themeColor="text1"/>
                <w:sz w:val="20"/>
                <w:szCs w:val="20"/>
              </w:rPr>
              <w:t xml:space="preserve">initially, </w:t>
            </w:r>
            <w:proofErr w:type="gramStart"/>
            <w:r w:rsidRPr="00AD7C87">
              <w:rPr>
                <w:i/>
                <w:color w:val="000000" w:themeColor="text1"/>
                <w:sz w:val="20"/>
                <w:szCs w:val="20"/>
              </w:rPr>
              <w:t>first of all</w:t>
            </w:r>
            <w:proofErr w:type="gramEnd"/>
            <w:r w:rsidRPr="00AD7C87">
              <w:rPr>
                <w:i/>
                <w:color w:val="000000" w:themeColor="text1"/>
                <w:sz w:val="20"/>
                <w:szCs w:val="20"/>
              </w:rPr>
              <w:t>, then.</w:t>
            </w:r>
          </w:p>
        </w:tc>
      </w:tr>
    </w:tbl>
    <w:p w14:paraId="72BA036B" w14:textId="08DE9762" w:rsidR="007F79A7" w:rsidRDefault="007F79A7"/>
    <w:p w14:paraId="0582E02B" w14:textId="1CEA958B" w:rsidR="00C018E7" w:rsidRDefault="007F79A7">
      <w:r>
        <w:br w:type="page"/>
      </w:r>
    </w:p>
    <w:tbl>
      <w:tblPr>
        <w:tblStyle w:val="a2"/>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Unit resources"/>
      </w:tblPr>
      <w:tblGrid>
        <w:gridCol w:w="15026"/>
      </w:tblGrid>
      <w:tr w:rsidR="00036D1F" w:rsidRPr="00007FEB" w14:paraId="6F721F5D" w14:textId="77777777" w:rsidTr="00036D1F">
        <w:tc>
          <w:tcPr>
            <w:tcW w:w="15026" w:type="dxa"/>
            <w:shd w:val="clear" w:color="auto" w:fill="F2F2F2"/>
          </w:tcPr>
          <w:p w14:paraId="04669BC2" w14:textId="699E2338" w:rsidR="00036D1F" w:rsidRPr="00007FEB" w:rsidRDefault="00036D1F">
            <w:pPr>
              <w:spacing w:before="0" w:after="0"/>
              <w:rPr>
                <w:sz w:val="20"/>
                <w:szCs w:val="20"/>
              </w:rPr>
            </w:pPr>
            <w:r w:rsidRPr="00007FEB">
              <w:rPr>
                <w:sz w:val="20"/>
                <w:szCs w:val="20"/>
              </w:rPr>
              <w:lastRenderedPageBreak/>
              <w:br w:type="page"/>
            </w:r>
            <w:bookmarkStart w:id="14" w:name="Resources"/>
            <w:bookmarkEnd w:id="14"/>
            <w:r>
              <w:rPr>
                <w:b/>
                <w:sz w:val="20"/>
                <w:szCs w:val="20"/>
              </w:rPr>
              <w:t>Resources</w:t>
            </w:r>
          </w:p>
        </w:tc>
      </w:tr>
      <w:tr w:rsidR="00036D1F" w:rsidRPr="002B6CAB" w14:paraId="5BB6CB9E" w14:textId="77777777" w:rsidTr="00036D1F">
        <w:tc>
          <w:tcPr>
            <w:tcW w:w="15026" w:type="dxa"/>
          </w:tcPr>
          <w:p w14:paraId="01D751A6" w14:textId="0EDC092D" w:rsidR="00B34E6C" w:rsidRDefault="00B34E6C" w:rsidP="002A5C07">
            <w:pPr>
              <w:spacing w:before="60" w:after="60" w:line="23" w:lineRule="atLeast"/>
              <w:rPr>
                <w:b/>
                <w:sz w:val="20"/>
                <w:szCs w:val="20"/>
              </w:rPr>
            </w:pPr>
            <w:r>
              <w:rPr>
                <w:b/>
                <w:sz w:val="20"/>
                <w:szCs w:val="20"/>
              </w:rPr>
              <w:t>Tools for teaching and learning</w:t>
            </w:r>
          </w:p>
          <w:p w14:paraId="2108E875" w14:textId="38D547E0" w:rsidR="00B34E6C" w:rsidRPr="00B34E6C" w:rsidRDefault="00B34E6C" w:rsidP="00E77E86">
            <w:pPr>
              <w:pStyle w:val="ListParagraph"/>
              <w:numPr>
                <w:ilvl w:val="0"/>
                <w:numId w:val="24"/>
              </w:numPr>
              <w:spacing w:before="60" w:after="60" w:line="23" w:lineRule="atLeast"/>
              <w:contextualSpacing w:val="0"/>
              <w:rPr>
                <w:rStyle w:val="Hyperlink"/>
                <w:b/>
                <w:color w:val="000000"/>
                <w:sz w:val="20"/>
                <w:szCs w:val="20"/>
                <w:u w:val="none"/>
              </w:rPr>
            </w:pPr>
            <w:r w:rsidRPr="00B34E6C">
              <w:rPr>
                <w:sz w:val="20"/>
                <w:szCs w:val="20"/>
              </w:rPr>
              <w:t xml:space="preserve">Audacity: </w:t>
            </w:r>
            <w:hyperlink r:id="rId20" w:history="1">
              <w:r w:rsidRPr="00B34E6C">
                <w:rPr>
                  <w:rStyle w:val="Hyperlink"/>
                  <w:color w:val="F00078"/>
                  <w:sz w:val="20"/>
                  <w:szCs w:val="20"/>
                </w:rPr>
                <w:t>http://www.audacityteam.org/home/</w:t>
              </w:r>
            </w:hyperlink>
          </w:p>
          <w:p w14:paraId="69333A08" w14:textId="49965EA1" w:rsidR="00B34E6C" w:rsidRPr="00B34E6C" w:rsidRDefault="00B34E6C" w:rsidP="00E77E86">
            <w:pPr>
              <w:pStyle w:val="ListParagraph"/>
              <w:numPr>
                <w:ilvl w:val="0"/>
                <w:numId w:val="24"/>
              </w:numPr>
              <w:spacing w:before="60" w:after="60" w:line="23" w:lineRule="atLeast"/>
              <w:contextualSpacing w:val="0"/>
              <w:rPr>
                <w:sz w:val="20"/>
                <w:szCs w:val="20"/>
                <w:lang w:val="nl-NL"/>
              </w:rPr>
            </w:pPr>
            <w:r w:rsidRPr="00B9340B">
              <w:rPr>
                <w:sz w:val="20"/>
                <w:szCs w:val="20"/>
                <w:lang w:val="nl-NL"/>
              </w:rPr>
              <w:t xml:space="preserve">Canva: </w:t>
            </w:r>
            <w:r w:rsidR="00305873">
              <w:fldChar w:fldCharType="begin"/>
            </w:r>
            <w:r w:rsidR="00305873">
              <w:instrText xml:space="preserve"> HYPERLINK "https://www.canva.com/" </w:instrText>
            </w:r>
            <w:r w:rsidR="00305873">
              <w:fldChar w:fldCharType="separate"/>
            </w:r>
            <w:r w:rsidRPr="00B9340B">
              <w:rPr>
                <w:rStyle w:val="Hyperlink"/>
                <w:color w:val="F00078"/>
                <w:sz w:val="20"/>
                <w:szCs w:val="20"/>
                <w:lang w:val="nl-NL"/>
              </w:rPr>
              <w:t>https://www.canva.com/</w:t>
            </w:r>
            <w:r w:rsidR="00305873">
              <w:rPr>
                <w:rStyle w:val="Hyperlink"/>
                <w:color w:val="F00078"/>
                <w:sz w:val="20"/>
                <w:szCs w:val="20"/>
                <w:lang w:val="nl-NL"/>
              </w:rPr>
              <w:fldChar w:fldCharType="end"/>
            </w:r>
            <w:r w:rsidRPr="00B9340B">
              <w:rPr>
                <w:color w:val="F00078"/>
                <w:sz w:val="20"/>
                <w:szCs w:val="20"/>
                <w:lang w:val="nl-NL"/>
              </w:rPr>
              <w:t xml:space="preserve"> </w:t>
            </w:r>
          </w:p>
          <w:p w14:paraId="56072F18" w14:textId="32070EFF" w:rsidR="00633C3F" w:rsidRPr="00EC7512" w:rsidRDefault="00633C3F" w:rsidP="00E77E86">
            <w:pPr>
              <w:pStyle w:val="ListParagraph"/>
              <w:numPr>
                <w:ilvl w:val="0"/>
                <w:numId w:val="24"/>
              </w:numPr>
              <w:spacing w:before="60" w:after="60" w:line="23" w:lineRule="atLeast"/>
              <w:contextualSpacing w:val="0"/>
              <w:rPr>
                <w:sz w:val="20"/>
                <w:szCs w:val="20"/>
              </w:rPr>
            </w:pPr>
            <w:r w:rsidRPr="00EC7512">
              <w:rPr>
                <w:sz w:val="20"/>
                <w:szCs w:val="20"/>
              </w:rPr>
              <w:t xml:space="preserve">Human Bingo: a fun game where the teacher generates a series of questions on paper. Each question is in a box. Students </w:t>
            </w:r>
            <w:proofErr w:type="gramStart"/>
            <w:r w:rsidRPr="00EC7512">
              <w:rPr>
                <w:sz w:val="20"/>
                <w:szCs w:val="20"/>
              </w:rPr>
              <w:t>are handed</w:t>
            </w:r>
            <w:proofErr w:type="gramEnd"/>
            <w:r w:rsidRPr="00EC7512">
              <w:rPr>
                <w:sz w:val="20"/>
                <w:szCs w:val="20"/>
              </w:rPr>
              <w:t xml:space="preserve"> a copy and they need to move around the room to get the signature of students (in the question box) who are confident they can answer the question. Once a student has signatures in all boxes, they say ‘bingo’. This student stands out the </w:t>
            </w:r>
            <w:proofErr w:type="gramStart"/>
            <w:r w:rsidRPr="00EC7512">
              <w:rPr>
                <w:sz w:val="20"/>
                <w:szCs w:val="20"/>
              </w:rPr>
              <w:t>front and reads out the question</w:t>
            </w:r>
            <w:proofErr w:type="gramEnd"/>
            <w:r w:rsidRPr="00EC7512">
              <w:rPr>
                <w:sz w:val="20"/>
                <w:szCs w:val="20"/>
              </w:rPr>
              <w:t xml:space="preserve"> and asks the student who signed their name in a box to answer the relevant question. Other students are encouraged to put their hands on their head if they can contribute to the response. If </w:t>
            </w:r>
            <w:proofErr w:type="gramStart"/>
            <w:r w:rsidRPr="00EC7512">
              <w:rPr>
                <w:sz w:val="20"/>
                <w:szCs w:val="20"/>
              </w:rPr>
              <w:t>no-one</w:t>
            </w:r>
            <w:proofErr w:type="gramEnd"/>
            <w:r w:rsidRPr="00EC7512">
              <w:rPr>
                <w:sz w:val="20"/>
                <w:szCs w:val="20"/>
              </w:rPr>
              <w:t xml:space="preserve"> puts their hand on their head and the teacher believes the answer is correct, the class should clap the respondent. Repeat this process for each question.</w:t>
            </w:r>
          </w:p>
          <w:p w14:paraId="2DE9C61E" w14:textId="77777777" w:rsidR="00036D1F" w:rsidRPr="00392306" w:rsidRDefault="00036D1F" w:rsidP="00E77E86">
            <w:pPr>
              <w:pStyle w:val="ListParagraph"/>
              <w:numPr>
                <w:ilvl w:val="0"/>
                <w:numId w:val="24"/>
              </w:numPr>
              <w:spacing w:before="60" w:after="60" w:line="23" w:lineRule="atLeast"/>
              <w:contextualSpacing w:val="0"/>
              <w:rPr>
                <w:sz w:val="20"/>
                <w:szCs w:val="20"/>
                <w:lang w:val="es-ES_tradnl"/>
              </w:rPr>
            </w:pPr>
            <w:proofErr w:type="spellStart"/>
            <w:r w:rsidRPr="00392306">
              <w:rPr>
                <w:sz w:val="20"/>
                <w:szCs w:val="20"/>
                <w:lang w:val="es-ES_tradnl"/>
              </w:rPr>
              <w:t>Quizlet</w:t>
            </w:r>
            <w:proofErr w:type="spellEnd"/>
            <w:r w:rsidRPr="00392306">
              <w:rPr>
                <w:sz w:val="20"/>
                <w:szCs w:val="20"/>
                <w:lang w:val="es-ES_tradnl"/>
              </w:rPr>
              <w:t xml:space="preserve">: </w:t>
            </w:r>
            <w:hyperlink r:id="rId21" w:history="1">
              <w:r w:rsidRPr="00392306">
                <w:rPr>
                  <w:rStyle w:val="Hyperlink"/>
                  <w:color w:val="F00078"/>
                  <w:sz w:val="20"/>
                  <w:szCs w:val="20"/>
                  <w:lang w:val="es-ES_tradnl"/>
                </w:rPr>
                <w:t>https://quizlet.com/en-gb</w:t>
              </w:r>
            </w:hyperlink>
            <w:r w:rsidRPr="00392306">
              <w:rPr>
                <w:color w:val="F00078"/>
                <w:sz w:val="20"/>
                <w:szCs w:val="20"/>
                <w:lang w:val="es-ES_tradnl"/>
              </w:rPr>
              <w:t xml:space="preserve"> </w:t>
            </w:r>
          </w:p>
          <w:p w14:paraId="7C622BC3" w14:textId="77777777" w:rsidR="00036D1F" w:rsidRPr="002B6CAB" w:rsidRDefault="00036D1F" w:rsidP="00E77E86">
            <w:pPr>
              <w:pStyle w:val="ListParagraph"/>
              <w:numPr>
                <w:ilvl w:val="0"/>
                <w:numId w:val="24"/>
              </w:numPr>
              <w:spacing w:before="60" w:after="60" w:line="23" w:lineRule="atLeast"/>
              <w:contextualSpacing w:val="0"/>
              <w:rPr>
                <w:rStyle w:val="Hyperlink"/>
                <w:color w:val="auto"/>
                <w:sz w:val="20"/>
                <w:szCs w:val="20"/>
                <w:u w:val="none"/>
              </w:rPr>
            </w:pPr>
            <w:r w:rsidRPr="004B2FAD">
              <w:rPr>
                <w:sz w:val="20"/>
                <w:szCs w:val="20"/>
              </w:rPr>
              <w:t>Visible Thinking – Generate, Sort, Connect, Elaborate:</w:t>
            </w:r>
            <w:r>
              <w:rPr>
                <w:sz w:val="20"/>
                <w:szCs w:val="20"/>
              </w:rPr>
              <w:t xml:space="preserve"> </w:t>
            </w:r>
            <w:hyperlink r:id="rId22" w:history="1">
              <w:r w:rsidRPr="00EC7512">
                <w:rPr>
                  <w:rStyle w:val="Hyperlink"/>
                  <w:color w:val="F00078"/>
                  <w:sz w:val="20"/>
                  <w:szCs w:val="20"/>
                </w:rPr>
                <w:t>http://www.visiblethinkingpz.org/VisibleThinking_html_files/03_ThinkingRoutines/03d_UnderstandingRoutines/GSCE/GSCE_Routine.html</w:t>
              </w:r>
            </w:hyperlink>
          </w:p>
          <w:p w14:paraId="5D35C0E3" w14:textId="0B6B9A5D" w:rsidR="00036D1F" w:rsidRPr="00AD7C87" w:rsidRDefault="00036D1F" w:rsidP="00E77E86">
            <w:pPr>
              <w:pStyle w:val="ListParagraph"/>
              <w:numPr>
                <w:ilvl w:val="0"/>
                <w:numId w:val="24"/>
              </w:numPr>
              <w:spacing w:before="60" w:after="60" w:line="23" w:lineRule="atLeast"/>
              <w:contextualSpacing w:val="0"/>
              <w:rPr>
                <w:color w:val="F00078"/>
                <w:sz w:val="20"/>
                <w:szCs w:val="20"/>
              </w:rPr>
            </w:pPr>
            <w:proofErr w:type="spellStart"/>
            <w:r>
              <w:rPr>
                <w:color w:val="auto"/>
                <w:sz w:val="20"/>
                <w:szCs w:val="20"/>
              </w:rPr>
              <w:t>Weebly</w:t>
            </w:r>
            <w:proofErr w:type="spellEnd"/>
            <w:r>
              <w:rPr>
                <w:color w:val="auto"/>
                <w:sz w:val="20"/>
                <w:szCs w:val="20"/>
              </w:rPr>
              <w:t xml:space="preserve">: </w:t>
            </w:r>
            <w:hyperlink r:id="rId23" w:history="1">
              <w:r w:rsidRPr="00A50664">
                <w:rPr>
                  <w:rStyle w:val="Hyperlink"/>
                  <w:color w:val="F00078"/>
                  <w:sz w:val="20"/>
                  <w:szCs w:val="20"/>
                </w:rPr>
                <w:t>https://www.weebly.com/au</w:t>
              </w:r>
            </w:hyperlink>
            <w:r w:rsidRPr="00A50664">
              <w:rPr>
                <w:color w:val="F00078"/>
                <w:sz w:val="20"/>
                <w:szCs w:val="20"/>
              </w:rPr>
              <w:t xml:space="preserve"> </w:t>
            </w:r>
          </w:p>
          <w:p w14:paraId="4AD459C0" w14:textId="3BA4D528" w:rsidR="00B34E6C" w:rsidRPr="00AD7C87" w:rsidRDefault="00036D1F" w:rsidP="00E77E86">
            <w:pPr>
              <w:pStyle w:val="ListParagraph"/>
              <w:numPr>
                <w:ilvl w:val="0"/>
                <w:numId w:val="24"/>
              </w:numPr>
              <w:spacing w:before="60" w:after="60" w:line="23" w:lineRule="atLeast"/>
              <w:contextualSpacing w:val="0"/>
              <w:rPr>
                <w:sz w:val="20"/>
                <w:szCs w:val="20"/>
              </w:rPr>
            </w:pPr>
            <w:proofErr w:type="spellStart"/>
            <w:r>
              <w:rPr>
                <w:sz w:val="20"/>
                <w:szCs w:val="20"/>
              </w:rPr>
              <w:t>Wix</w:t>
            </w:r>
            <w:proofErr w:type="spellEnd"/>
            <w:r>
              <w:rPr>
                <w:sz w:val="20"/>
                <w:szCs w:val="20"/>
              </w:rPr>
              <w:t xml:space="preserve">: </w:t>
            </w:r>
            <w:hyperlink r:id="rId24" w:history="1">
              <w:r w:rsidRPr="00EC7512">
                <w:rPr>
                  <w:rStyle w:val="Hyperlink"/>
                  <w:color w:val="F00078"/>
                  <w:sz w:val="20"/>
                  <w:szCs w:val="20"/>
                </w:rPr>
                <w:t>https://www.wix.com/</w:t>
              </w:r>
            </w:hyperlink>
            <w:r>
              <w:rPr>
                <w:sz w:val="20"/>
                <w:szCs w:val="20"/>
              </w:rPr>
              <w:t xml:space="preserve"> </w:t>
            </w:r>
          </w:p>
          <w:p w14:paraId="013F7874" w14:textId="28647DBD" w:rsidR="00B34E6C" w:rsidRPr="00B34E6C" w:rsidRDefault="00B34E6C" w:rsidP="002A5C07">
            <w:pPr>
              <w:spacing w:before="60" w:after="60" w:line="23" w:lineRule="atLeast"/>
              <w:rPr>
                <w:b/>
                <w:sz w:val="20"/>
                <w:szCs w:val="20"/>
              </w:rPr>
            </w:pPr>
            <w:r w:rsidRPr="00B34E6C">
              <w:rPr>
                <w:b/>
                <w:sz w:val="20"/>
                <w:szCs w:val="20"/>
              </w:rPr>
              <w:t>Videos</w:t>
            </w:r>
          </w:p>
          <w:p w14:paraId="4D9A22F2" w14:textId="3D9237DF" w:rsidR="00B34E6C" w:rsidRPr="00AD7C87" w:rsidRDefault="00036D1F" w:rsidP="00E77E86">
            <w:pPr>
              <w:pStyle w:val="ListParagraph"/>
              <w:numPr>
                <w:ilvl w:val="0"/>
                <w:numId w:val="24"/>
              </w:numPr>
              <w:spacing w:before="60" w:after="60" w:line="23" w:lineRule="atLeast"/>
              <w:contextualSpacing w:val="0"/>
              <w:rPr>
                <w:sz w:val="20"/>
                <w:szCs w:val="20"/>
              </w:rPr>
            </w:pPr>
            <w:r>
              <w:rPr>
                <w:sz w:val="20"/>
                <w:szCs w:val="20"/>
              </w:rPr>
              <w:t xml:space="preserve">YouTube video - TED talk – An epidemic of beauty sickness: </w:t>
            </w:r>
            <w:hyperlink r:id="rId25" w:history="1">
              <w:r w:rsidRPr="00EC7512">
                <w:rPr>
                  <w:rStyle w:val="Hyperlink"/>
                  <w:color w:val="F00078"/>
                  <w:sz w:val="20"/>
                  <w:szCs w:val="20"/>
                </w:rPr>
                <w:t>https://www.youtube.com/watch?v=63XsokRPV_Y</w:t>
              </w:r>
            </w:hyperlink>
            <w:r>
              <w:rPr>
                <w:sz w:val="20"/>
                <w:szCs w:val="20"/>
              </w:rPr>
              <w:t xml:space="preserve"> </w:t>
            </w:r>
          </w:p>
          <w:p w14:paraId="5022022C" w14:textId="77777777" w:rsidR="00B34E6C" w:rsidRPr="00B34E6C" w:rsidRDefault="00B34E6C" w:rsidP="002A5C07">
            <w:pPr>
              <w:spacing w:before="60" w:after="60" w:line="23" w:lineRule="atLeast"/>
              <w:rPr>
                <w:b/>
                <w:sz w:val="20"/>
                <w:szCs w:val="20"/>
              </w:rPr>
            </w:pPr>
            <w:r w:rsidRPr="00B34E6C">
              <w:rPr>
                <w:b/>
                <w:sz w:val="20"/>
                <w:szCs w:val="20"/>
              </w:rPr>
              <w:t>Websites</w:t>
            </w:r>
          </w:p>
          <w:p w14:paraId="43BA436D" w14:textId="77777777" w:rsidR="00B34E6C" w:rsidRPr="00B34E6C" w:rsidRDefault="00B34E6C" w:rsidP="00E77E86">
            <w:pPr>
              <w:pStyle w:val="ListParagraph"/>
              <w:numPr>
                <w:ilvl w:val="0"/>
                <w:numId w:val="24"/>
              </w:numPr>
              <w:spacing w:before="60" w:after="60" w:line="23" w:lineRule="atLeast"/>
              <w:contextualSpacing w:val="0"/>
              <w:rPr>
                <w:sz w:val="20"/>
                <w:szCs w:val="20"/>
              </w:rPr>
            </w:pPr>
            <w:r>
              <w:rPr>
                <w:sz w:val="20"/>
                <w:szCs w:val="20"/>
              </w:rPr>
              <w:t xml:space="preserve">ACHPER Active and Healthy Journal: </w:t>
            </w:r>
            <w:hyperlink r:id="rId26" w:history="1">
              <w:r w:rsidRPr="00392306">
                <w:rPr>
                  <w:rStyle w:val="Hyperlink"/>
                  <w:color w:val="F00078"/>
                  <w:sz w:val="20"/>
                  <w:szCs w:val="20"/>
                </w:rPr>
                <w:t>https://www.achper.org.au/publications/active-healthy-journal</w:t>
              </w:r>
            </w:hyperlink>
          </w:p>
          <w:p w14:paraId="5BB98696" w14:textId="77777777" w:rsidR="00B34E6C" w:rsidRDefault="00B34E6C" w:rsidP="00E77E86">
            <w:pPr>
              <w:pStyle w:val="ListParagraph"/>
              <w:numPr>
                <w:ilvl w:val="0"/>
                <w:numId w:val="24"/>
              </w:numPr>
              <w:spacing w:before="60" w:after="60" w:line="23" w:lineRule="atLeast"/>
              <w:contextualSpacing w:val="0"/>
              <w:rPr>
                <w:sz w:val="20"/>
                <w:szCs w:val="20"/>
              </w:rPr>
            </w:pPr>
            <w:r>
              <w:rPr>
                <w:sz w:val="20"/>
                <w:szCs w:val="20"/>
              </w:rPr>
              <w:t xml:space="preserve">Australian Government: </w:t>
            </w:r>
            <w:hyperlink r:id="rId27" w:history="1">
              <w:r w:rsidRPr="00EC7512">
                <w:rPr>
                  <w:rStyle w:val="Hyperlink"/>
                  <w:color w:val="F00078"/>
                  <w:sz w:val="20"/>
                  <w:szCs w:val="20"/>
                </w:rPr>
                <w:t>https://www.australia.gov.au/information-and-services/health/medicine-and-health-products</w:t>
              </w:r>
            </w:hyperlink>
          </w:p>
          <w:p w14:paraId="776D0819" w14:textId="77777777" w:rsidR="00B34E6C" w:rsidRPr="00B34E6C" w:rsidRDefault="00B34E6C" w:rsidP="00E77E86">
            <w:pPr>
              <w:pStyle w:val="ListParagraph"/>
              <w:numPr>
                <w:ilvl w:val="0"/>
                <w:numId w:val="24"/>
              </w:numPr>
              <w:spacing w:before="60" w:after="60" w:line="23" w:lineRule="atLeast"/>
              <w:contextualSpacing w:val="0"/>
              <w:rPr>
                <w:rStyle w:val="Hyperlink"/>
                <w:color w:val="000000"/>
                <w:sz w:val="20"/>
                <w:szCs w:val="20"/>
                <w:u w:val="none"/>
              </w:rPr>
            </w:pPr>
            <w:r w:rsidRPr="00EC7512">
              <w:rPr>
                <w:color w:val="auto"/>
                <w:sz w:val="20"/>
                <w:szCs w:val="20"/>
              </w:rPr>
              <w:t xml:space="preserve">Health Direct: </w:t>
            </w:r>
            <w:hyperlink r:id="rId28" w:history="1">
              <w:r w:rsidRPr="00EC7512">
                <w:rPr>
                  <w:rStyle w:val="Hyperlink"/>
                  <w:color w:val="F00078"/>
                  <w:sz w:val="20"/>
                  <w:szCs w:val="20"/>
                </w:rPr>
                <w:t>https://www.healthdirect.gov.au/teenagers-health</w:t>
              </w:r>
            </w:hyperlink>
          </w:p>
          <w:p w14:paraId="2CDC9E98" w14:textId="77777777" w:rsidR="00B34E6C" w:rsidRDefault="00B34E6C" w:rsidP="00E77E86">
            <w:pPr>
              <w:pStyle w:val="ListParagraph"/>
              <w:numPr>
                <w:ilvl w:val="0"/>
                <w:numId w:val="24"/>
              </w:numPr>
              <w:spacing w:before="60" w:after="60" w:line="23" w:lineRule="atLeast"/>
              <w:contextualSpacing w:val="0"/>
              <w:rPr>
                <w:sz w:val="20"/>
                <w:szCs w:val="20"/>
              </w:rPr>
            </w:pPr>
            <w:r>
              <w:rPr>
                <w:sz w:val="20"/>
                <w:szCs w:val="20"/>
              </w:rPr>
              <w:t xml:space="preserve">Independent News: </w:t>
            </w:r>
          </w:p>
          <w:p w14:paraId="26BCFC45" w14:textId="77777777" w:rsidR="00B34E6C" w:rsidRDefault="00305873" w:rsidP="002A5C07">
            <w:pPr>
              <w:pStyle w:val="ListParagraph"/>
              <w:spacing w:before="60" w:after="60" w:line="23" w:lineRule="atLeast"/>
              <w:ind w:left="360"/>
              <w:contextualSpacing w:val="0"/>
              <w:rPr>
                <w:color w:val="F00078"/>
                <w:sz w:val="20"/>
                <w:szCs w:val="20"/>
              </w:rPr>
            </w:pPr>
            <w:hyperlink r:id="rId29" w:history="1">
              <w:r w:rsidR="00B34E6C" w:rsidRPr="00EC7512">
                <w:rPr>
                  <w:rStyle w:val="Hyperlink"/>
                  <w:color w:val="F00078"/>
                  <w:sz w:val="20"/>
                  <w:szCs w:val="20"/>
                </w:rPr>
                <w:t>http://www.independent.co.uk/life-style/health-and-families/features/teenage-mental-health-crisis-rates-of-depression-have-soared-in-the-past-25-years-a6894676.html</w:t>
              </w:r>
            </w:hyperlink>
            <w:r w:rsidR="00B34E6C" w:rsidRPr="00EC7512">
              <w:rPr>
                <w:color w:val="F00078"/>
                <w:sz w:val="20"/>
                <w:szCs w:val="20"/>
              </w:rPr>
              <w:t xml:space="preserve"> </w:t>
            </w:r>
          </w:p>
          <w:p w14:paraId="3B26AEBF" w14:textId="77777777" w:rsidR="00B34E6C" w:rsidRPr="00B9340B" w:rsidRDefault="00B34E6C" w:rsidP="00E77E86">
            <w:pPr>
              <w:pStyle w:val="ListParagraph"/>
              <w:numPr>
                <w:ilvl w:val="0"/>
                <w:numId w:val="24"/>
              </w:numPr>
              <w:spacing w:before="60" w:after="60" w:line="23" w:lineRule="atLeast"/>
              <w:contextualSpacing w:val="0"/>
              <w:rPr>
                <w:color w:val="F00078"/>
                <w:sz w:val="20"/>
                <w:szCs w:val="20"/>
                <w:lang w:val="nl-NL"/>
              </w:rPr>
            </w:pPr>
            <w:r w:rsidRPr="00B9340B">
              <w:rPr>
                <w:color w:val="auto"/>
                <w:sz w:val="20"/>
                <w:szCs w:val="20"/>
                <w:lang w:val="nl-NL"/>
              </w:rPr>
              <w:t xml:space="preserve">Kids Helpline: </w:t>
            </w:r>
            <w:r w:rsidR="00305873">
              <w:fldChar w:fldCharType="begin"/>
            </w:r>
            <w:r w:rsidR="00305873">
              <w:instrText xml:space="preserve"> HYPERLINK "https://kidshelpline.com.au/teens" </w:instrText>
            </w:r>
            <w:r w:rsidR="00305873">
              <w:fldChar w:fldCharType="separate"/>
            </w:r>
            <w:r w:rsidRPr="00B9340B">
              <w:rPr>
                <w:rStyle w:val="Hyperlink"/>
                <w:color w:val="F00078"/>
                <w:sz w:val="20"/>
                <w:szCs w:val="20"/>
                <w:lang w:val="nl-NL"/>
              </w:rPr>
              <w:t>https://kidshelpline.com.au/teens</w:t>
            </w:r>
            <w:r w:rsidR="00305873">
              <w:rPr>
                <w:rStyle w:val="Hyperlink"/>
                <w:color w:val="F00078"/>
                <w:sz w:val="20"/>
                <w:szCs w:val="20"/>
                <w:lang w:val="nl-NL"/>
              </w:rPr>
              <w:fldChar w:fldCharType="end"/>
            </w:r>
          </w:p>
          <w:p w14:paraId="560A9A65" w14:textId="77777777" w:rsidR="00B34E6C" w:rsidRPr="00EC7512" w:rsidRDefault="00B34E6C" w:rsidP="00E77E86">
            <w:pPr>
              <w:pStyle w:val="ListParagraph"/>
              <w:numPr>
                <w:ilvl w:val="0"/>
                <w:numId w:val="24"/>
              </w:numPr>
              <w:spacing w:before="60" w:after="60" w:line="23" w:lineRule="atLeast"/>
              <w:contextualSpacing w:val="0"/>
              <w:rPr>
                <w:color w:val="F00078"/>
                <w:sz w:val="20"/>
                <w:szCs w:val="20"/>
              </w:rPr>
            </w:pPr>
            <w:r w:rsidRPr="00EC7512">
              <w:rPr>
                <w:sz w:val="20"/>
                <w:szCs w:val="20"/>
              </w:rPr>
              <w:t xml:space="preserve">Mind Matters – Activity 5 Helping friends and peers: </w:t>
            </w:r>
          </w:p>
          <w:p w14:paraId="6FD1F9B1" w14:textId="77777777" w:rsidR="00B34E6C" w:rsidRDefault="00305873" w:rsidP="002A5C07">
            <w:pPr>
              <w:pStyle w:val="ListParagraph"/>
              <w:spacing w:before="60" w:after="60" w:line="23" w:lineRule="atLeast"/>
              <w:ind w:left="360"/>
              <w:contextualSpacing w:val="0"/>
              <w:rPr>
                <w:sz w:val="20"/>
                <w:szCs w:val="20"/>
              </w:rPr>
            </w:pPr>
            <w:hyperlink r:id="rId30" w:history="1">
              <w:r w:rsidR="00B34E6C" w:rsidRPr="00EC7512">
                <w:rPr>
                  <w:rStyle w:val="Hyperlink"/>
                  <w:color w:val="F00078"/>
                  <w:sz w:val="20"/>
                  <w:szCs w:val="20"/>
                </w:rPr>
                <w:t>https://www.mindmatters.edu.au/docs/default-source/learning-module-documents/mm_module4_5-teacherguide.pdf?sfvrsn=2</w:t>
              </w:r>
            </w:hyperlink>
            <w:r w:rsidR="00B34E6C">
              <w:rPr>
                <w:sz w:val="20"/>
                <w:szCs w:val="20"/>
              </w:rPr>
              <w:t xml:space="preserve"> </w:t>
            </w:r>
          </w:p>
          <w:p w14:paraId="6564F5CE" w14:textId="77777777" w:rsidR="00B34E6C" w:rsidRPr="004B2FAD" w:rsidRDefault="00B34E6C" w:rsidP="00E77E86">
            <w:pPr>
              <w:pStyle w:val="ListParagraph"/>
              <w:numPr>
                <w:ilvl w:val="0"/>
                <w:numId w:val="24"/>
              </w:numPr>
              <w:spacing w:before="60" w:after="60" w:line="23" w:lineRule="atLeast"/>
              <w:contextualSpacing w:val="0"/>
              <w:rPr>
                <w:sz w:val="20"/>
                <w:szCs w:val="20"/>
              </w:rPr>
            </w:pPr>
            <w:r>
              <w:rPr>
                <w:sz w:val="20"/>
                <w:szCs w:val="20"/>
              </w:rPr>
              <w:t xml:space="preserve">Mind Matters – Looking after your friends: </w:t>
            </w:r>
            <w:hyperlink r:id="rId31" w:history="1">
              <w:r w:rsidRPr="00EC7512">
                <w:rPr>
                  <w:rStyle w:val="Hyperlink"/>
                  <w:color w:val="F00078"/>
                  <w:sz w:val="20"/>
                  <w:szCs w:val="20"/>
                </w:rPr>
                <w:t>https://www.mindmatters.edu.au/explore-modules/looking-after-your-friends</w:t>
              </w:r>
            </w:hyperlink>
            <w:r w:rsidRPr="00EC7512">
              <w:rPr>
                <w:color w:val="F00078"/>
                <w:sz w:val="20"/>
                <w:szCs w:val="20"/>
              </w:rPr>
              <w:t xml:space="preserve"> </w:t>
            </w:r>
          </w:p>
          <w:p w14:paraId="6D36DF70" w14:textId="77777777" w:rsidR="00B34E6C" w:rsidRPr="00EC7512" w:rsidRDefault="00B34E6C" w:rsidP="00E77E86">
            <w:pPr>
              <w:pStyle w:val="ListParagraph"/>
              <w:numPr>
                <w:ilvl w:val="0"/>
                <w:numId w:val="24"/>
              </w:numPr>
              <w:spacing w:before="60" w:after="60" w:line="23" w:lineRule="atLeast"/>
              <w:contextualSpacing w:val="0"/>
              <w:rPr>
                <w:color w:val="F00078"/>
                <w:sz w:val="20"/>
                <w:szCs w:val="20"/>
              </w:rPr>
            </w:pPr>
            <w:r>
              <w:rPr>
                <w:sz w:val="20"/>
                <w:szCs w:val="20"/>
              </w:rPr>
              <w:t xml:space="preserve">Mind Matters – Module 4.7 </w:t>
            </w:r>
            <w:proofErr w:type="gramStart"/>
            <w:r>
              <w:rPr>
                <w:sz w:val="20"/>
                <w:szCs w:val="20"/>
              </w:rPr>
              <w:t>Who</w:t>
            </w:r>
            <w:proofErr w:type="gramEnd"/>
            <w:r>
              <w:rPr>
                <w:sz w:val="20"/>
                <w:szCs w:val="20"/>
              </w:rPr>
              <w:t xml:space="preserve"> can help? </w:t>
            </w:r>
          </w:p>
          <w:p w14:paraId="6D26B256" w14:textId="77777777" w:rsidR="00B34E6C" w:rsidRPr="004B2FAD" w:rsidRDefault="00305873" w:rsidP="002A5C07">
            <w:pPr>
              <w:pStyle w:val="ListParagraph"/>
              <w:spacing w:before="60" w:after="60" w:line="23" w:lineRule="atLeast"/>
              <w:ind w:left="360"/>
              <w:contextualSpacing w:val="0"/>
              <w:rPr>
                <w:sz w:val="20"/>
                <w:szCs w:val="20"/>
              </w:rPr>
            </w:pPr>
            <w:hyperlink r:id="rId32" w:history="1">
              <w:r w:rsidR="00B34E6C" w:rsidRPr="00EC7512">
                <w:rPr>
                  <w:rStyle w:val="Hyperlink"/>
                  <w:color w:val="F00078"/>
                  <w:sz w:val="20"/>
                  <w:szCs w:val="20"/>
                </w:rPr>
                <w:t>https://www.mindmatters.edu.au/docs/default-source/learning-module-documents/mm_module4_7-moduleoverview.pdf?sfvrsn=2</w:t>
              </w:r>
            </w:hyperlink>
            <w:r w:rsidR="00B34E6C">
              <w:rPr>
                <w:sz w:val="20"/>
                <w:szCs w:val="20"/>
              </w:rPr>
              <w:t xml:space="preserve"> </w:t>
            </w:r>
          </w:p>
          <w:p w14:paraId="009487C1" w14:textId="77777777" w:rsidR="00B34E6C" w:rsidRPr="00EC7512" w:rsidRDefault="00B34E6C" w:rsidP="00E77E86">
            <w:pPr>
              <w:pStyle w:val="ListParagraph"/>
              <w:numPr>
                <w:ilvl w:val="0"/>
                <w:numId w:val="24"/>
              </w:numPr>
              <w:spacing w:before="60" w:after="60" w:line="23" w:lineRule="atLeast"/>
              <w:contextualSpacing w:val="0"/>
              <w:rPr>
                <w:sz w:val="20"/>
                <w:szCs w:val="20"/>
              </w:rPr>
            </w:pPr>
            <w:r>
              <w:rPr>
                <w:sz w:val="20"/>
                <w:szCs w:val="20"/>
              </w:rPr>
              <w:t xml:space="preserve">Mirror, mirror – A summary of research findings on body image by SIRC (2017): </w:t>
            </w:r>
            <w:hyperlink r:id="rId33" w:history="1">
              <w:r w:rsidRPr="00EC7512">
                <w:rPr>
                  <w:rStyle w:val="Hyperlink"/>
                  <w:color w:val="F00078"/>
                  <w:sz w:val="20"/>
                  <w:szCs w:val="20"/>
                </w:rPr>
                <w:t>http://www.sirc.org/publik/mirror.html</w:t>
              </w:r>
            </w:hyperlink>
            <w:r w:rsidRPr="00EC7512">
              <w:rPr>
                <w:color w:val="F00078"/>
                <w:sz w:val="20"/>
                <w:szCs w:val="20"/>
              </w:rPr>
              <w:t xml:space="preserve"> </w:t>
            </w:r>
          </w:p>
          <w:p w14:paraId="5D28A9FD" w14:textId="77777777" w:rsidR="00B34E6C" w:rsidRPr="00EC7512" w:rsidRDefault="00B34E6C" w:rsidP="00E77E86">
            <w:pPr>
              <w:pStyle w:val="ListParagraph"/>
              <w:numPr>
                <w:ilvl w:val="0"/>
                <w:numId w:val="24"/>
              </w:numPr>
              <w:spacing w:before="60" w:after="60" w:line="23" w:lineRule="atLeast"/>
              <w:contextualSpacing w:val="0"/>
              <w:rPr>
                <w:sz w:val="20"/>
                <w:szCs w:val="20"/>
              </w:rPr>
            </w:pPr>
            <w:r w:rsidRPr="00EC7512">
              <w:rPr>
                <w:color w:val="auto"/>
                <w:sz w:val="20"/>
                <w:szCs w:val="20"/>
              </w:rPr>
              <w:t>NSW</w:t>
            </w:r>
            <w:r>
              <w:rPr>
                <w:color w:val="auto"/>
                <w:sz w:val="20"/>
                <w:szCs w:val="20"/>
              </w:rPr>
              <w:t xml:space="preserve"> Health, </w:t>
            </w:r>
            <w:r w:rsidRPr="00EC7512">
              <w:rPr>
                <w:color w:val="auto"/>
                <w:sz w:val="20"/>
                <w:szCs w:val="20"/>
              </w:rPr>
              <w:t>Health services for young people</w:t>
            </w:r>
            <w:r>
              <w:rPr>
                <w:color w:val="auto"/>
                <w:sz w:val="20"/>
                <w:szCs w:val="20"/>
              </w:rPr>
              <w:t>:</w:t>
            </w:r>
            <w:r>
              <w:rPr>
                <w:color w:val="F00078"/>
                <w:sz w:val="20"/>
                <w:szCs w:val="20"/>
              </w:rPr>
              <w:t xml:space="preserve"> </w:t>
            </w:r>
            <w:hyperlink r:id="rId34" w:history="1">
              <w:r w:rsidRPr="00EC7512">
                <w:rPr>
                  <w:rStyle w:val="Hyperlink"/>
                  <w:color w:val="F00078"/>
                  <w:sz w:val="20"/>
                  <w:szCs w:val="20"/>
                </w:rPr>
                <w:t>https://www.health.nsw.gov.au/kidsfamilies/youth/Pages/health-services-yp.aspx</w:t>
              </w:r>
            </w:hyperlink>
          </w:p>
          <w:p w14:paraId="7C0E358F" w14:textId="77777777" w:rsidR="00B34E6C" w:rsidRPr="00EC7512" w:rsidRDefault="00B34E6C" w:rsidP="00E77E86">
            <w:pPr>
              <w:pStyle w:val="ListParagraph"/>
              <w:numPr>
                <w:ilvl w:val="0"/>
                <w:numId w:val="24"/>
              </w:numPr>
              <w:spacing w:before="60" w:after="60" w:line="23" w:lineRule="atLeast"/>
              <w:contextualSpacing w:val="0"/>
              <w:rPr>
                <w:sz w:val="20"/>
                <w:szCs w:val="20"/>
              </w:rPr>
            </w:pPr>
            <w:r w:rsidRPr="00EC7512">
              <w:rPr>
                <w:color w:val="auto"/>
                <w:sz w:val="20"/>
                <w:szCs w:val="20"/>
              </w:rPr>
              <w:t xml:space="preserve">NPS </w:t>
            </w:r>
            <w:proofErr w:type="spellStart"/>
            <w:r w:rsidRPr="00EC7512">
              <w:rPr>
                <w:color w:val="auto"/>
                <w:sz w:val="20"/>
                <w:szCs w:val="20"/>
              </w:rPr>
              <w:t>Medicinewise</w:t>
            </w:r>
            <w:proofErr w:type="spellEnd"/>
            <w:r w:rsidRPr="00EC7512">
              <w:rPr>
                <w:color w:val="auto"/>
                <w:sz w:val="20"/>
                <w:szCs w:val="20"/>
              </w:rPr>
              <w:t xml:space="preserve">: </w:t>
            </w:r>
            <w:hyperlink r:id="rId35" w:history="1">
              <w:r w:rsidRPr="00EC7512">
                <w:rPr>
                  <w:rStyle w:val="Hyperlink"/>
                  <w:color w:val="F00078"/>
                  <w:sz w:val="20"/>
                  <w:szCs w:val="20"/>
                </w:rPr>
                <w:t>https://www.nps.org.au/medicines-line-1300-medicine-fb5f6caab8c109b3</w:t>
              </w:r>
            </w:hyperlink>
          </w:p>
          <w:p w14:paraId="4829B4C5" w14:textId="77777777" w:rsidR="00B34E6C" w:rsidRPr="00392306" w:rsidRDefault="00B34E6C" w:rsidP="00E77E86">
            <w:pPr>
              <w:pStyle w:val="ListParagraph"/>
              <w:numPr>
                <w:ilvl w:val="0"/>
                <w:numId w:val="24"/>
              </w:numPr>
              <w:spacing w:before="60" w:after="60" w:line="23" w:lineRule="atLeast"/>
              <w:contextualSpacing w:val="0"/>
              <w:rPr>
                <w:color w:val="F00078"/>
                <w:sz w:val="20"/>
                <w:szCs w:val="20"/>
                <w:u w:val="single"/>
              </w:rPr>
            </w:pPr>
            <w:r>
              <w:rPr>
                <w:color w:val="auto"/>
                <w:sz w:val="20"/>
                <w:szCs w:val="20"/>
              </w:rPr>
              <w:t>Physical activity in the mass media:</w:t>
            </w:r>
            <w:r>
              <w:rPr>
                <w:sz w:val="20"/>
                <w:szCs w:val="20"/>
              </w:rPr>
              <w:t xml:space="preserve"> an audience perspective: </w:t>
            </w:r>
            <w:hyperlink r:id="rId36" w:history="1">
              <w:r w:rsidRPr="00392306">
                <w:rPr>
                  <w:rStyle w:val="Hyperlink"/>
                  <w:color w:val="F00078"/>
                  <w:sz w:val="20"/>
                  <w:szCs w:val="20"/>
                </w:rPr>
                <w:t>https://www.ncbi.nlm.nih.gov/pubmed/25697582</w:t>
              </w:r>
            </w:hyperlink>
          </w:p>
          <w:p w14:paraId="789087CD" w14:textId="190C7866" w:rsidR="00633C3F" w:rsidRPr="002B6CAB" w:rsidRDefault="00633C3F" w:rsidP="002A5C07">
            <w:pPr>
              <w:spacing w:before="60" w:after="60" w:line="23" w:lineRule="atLeast"/>
              <w:rPr>
                <w:sz w:val="20"/>
                <w:szCs w:val="20"/>
              </w:rPr>
            </w:pPr>
          </w:p>
        </w:tc>
      </w:tr>
    </w:tbl>
    <w:p w14:paraId="09B7AC03" w14:textId="2D7645C6" w:rsidR="008554F5" w:rsidRPr="0040607A" w:rsidRDefault="008554F5" w:rsidP="0040607A">
      <w:pPr>
        <w:rPr>
          <w:rFonts w:ascii="Times New Roman" w:eastAsia="Times New Roman" w:hAnsi="Times New Roman" w:cs="Times New Roman"/>
          <w:sz w:val="20"/>
          <w:szCs w:val="20"/>
        </w:rPr>
      </w:pPr>
    </w:p>
    <w:p w14:paraId="664EB00D" w14:textId="77777777" w:rsidR="008554F5" w:rsidRPr="00007FEB" w:rsidRDefault="008554F5" w:rsidP="00AD0A9E">
      <w:pPr>
        <w:spacing w:before="0" w:after="0"/>
        <w:rPr>
          <w:sz w:val="20"/>
          <w:szCs w:val="20"/>
        </w:rPr>
      </w:pPr>
    </w:p>
    <w:tbl>
      <w:tblPr>
        <w:tblW w:w="4800" w:type="pct"/>
        <w:tblInd w:w="279" w:type="dxa"/>
        <w:tblLook w:val="04A0" w:firstRow="1" w:lastRow="0" w:firstColumn="1" w:lastColumn="0" w:noHBand="0" w:noVBand="1"/>
        <w:tblCaption w:val="Unit evaluation"/>
      </w:tblPr>
      <w:tblGrid>
        <w:gridCol w:w="13041"/>
        <w:gridCol w:w="1481"/>
      </w:tblGrid>
      <w:tr w:rsidR="002938AD" w14:paraId="3923F554" w14:textId="77777777" w:rsidTr="002938AD">
        <w:tc>
          <w:tcPr>
            <w:tcW w:w="4490" w:type="pct"/>
            <w:tcBorders>
              <w:top w:val="single" w:sz="4" w:space="0" w:color="auto"/>
              <w:left w:val="single" w:sz="4" w:space="0" w:color="auto"/>
              <w:bottom w:val="single" w:sz="4" w:space="0" w:color="auto"/>
              <w:right w:val="single" w:sz="4" w:space="0" w:color="auto"/>
            </w:tcBorders>
            <w:shd w:val="clear" w:color="auto" w:fill="F2F2F2"/>
            <w:hideMark/>
          </w:tcPr>
          <w:p w14:paraId="3CFE6ECC" w14:textId="77777777" w:rsidR="002938AD" w:rsidRDefault="002938AD">
            <w:pPr>
              <w:spacing w:before="60" w:after="60"/>
              <w:rPr>
                <w:b/>
                <w:sz w:val="20"/>
                <w:szCs w:val="20"/>
              </w:rPr>
            </w:pPr>
            <w:r>
              <w:rPr>
                <w:b/>
                <w:sz w:val="20"/>
                <w:szCs w:val="20"/>
              </w:rPr>
              <w:t xml:space="preserve">Unit evaluation </w:t>
            </w:r>
          </w:p>
        </w:tc>
        <w:tc>
          <w:tcPr>
            <w:tcW w:w="510" w:type="pct"/>
            <w:tcBorders>
              <w:top w:val="single" w:sz="4" w:space="0" w:color="auto"/>
              <w:left w:val="single" w:sz="4" w:space="0" w:color="auto"/>
              <w:bottom w:val="single" w:sz="4" w:space="0" w:color="auto"/>
              <w:right w:val="single" w:sz="4" w:space="0" w:color="auto"/>
            </w:tcBorders>
            <w:shd w:val="clear" w:color="auto" w:fill="F2F2F2"/>
            <w:hideMark/>
          </w:tcPr>
          <w:p w14:paraId="07ED640D" w14:textId="77777777" w:rsidR="002938AD" w:rsidRDefault="002938AD">
            <w:pPr>
              <w:spacing w:before="60" w:after="60"/>
              <w:jc w:val="center"/>
              <w:rPr>
                <w:b/>
                <w:sz w:val="20"/>
                <w:szCs w:val="20"/>
              </w:rPr>
            </w:pPr>
            <w:r>
              <w:rPr>
                <w:b/>
                <w:sz w:val="20"/>
                <w:szCs w:val="20"/>
              </w:rPr>
              <w:t>Yes</w:t>
            </w:r>
          </w:p>
        </w:tc>
      </w:tr>
      <w:tr w:rsidR="002938AD" w14:paraId="5501996A" w14:textId="77777777" w:rsidTr="002938AD">
        <w:tc>
          <w:tcPr>
            <w:tcW w:w="4490" w:type="pct"/>
            <w:tcBorders>
              <w:top w:val="single" w:sz="4" w:space="0" w:color="auto"/>
              <w:left w:val="single" w:sz="4" w:space="0" w:color="auto"/>
              <w:bottom w:val="single" w:sz="4" w:space="0" w:color="auto"/>
              <w:right w:val="single" w:sz="4" w:space="0" w:color="auto"/>
            </w:tcBorders>
            <w:hideMark/>
          </w:tcPr>
          <w:p w14:paraId="3387709B" w14:textId="77777777" w:rsidR="002938AD" w:rsidRDefault="002938AD" w:rsidP="00E77E86">
            <w:pPr>
              <w:numPr>
                <w:ilvl w:val="0"/>
                <w:numId w:val="43"/>
              </w:numPr>
              <w:pBdr>
                <w:top w:val="none" w:sz="0" w:space="0" w:color="auto"/>
                <w:left w:val="none" w:sz="0" w:space="0" w:color="auto"/>
                <w:bottom w:val="none" w:sz="0" w:space="0" w:color="auto"/>
                <w:right w:val="none" w:sz="0" w:space="0" w:color="auto"/>
                <w:between w:val="none" w:sz="0" w:space="0" w:color="auto"/>
              </w:pBdr>
              <w:spacing w:before="60" w:after="60" w:line="276" w:lineRule="auto"/>
              <w:rPr>
                <w:sz w:val="20"/>
                <w:szCs w:val="20"/>
              </w:rPr>
            </w:pPr>
            <w:r>
              <w:rPr>
                <w:sz w:val="20"/>
                <w:szCs w:val="20"/>
              </w:rPr>
              <w:t>The unit adequately addresses syllabus outcomes.</w:t>
            </w:r>
          </w:p>
        </w:tc>
        <w:tc>
          <w:tcPr>
            <w:tcW w:w="510" w:type="pct"/>
            <w:tcBorders>
              <w:top w:val="single" w:sz="4" w:space="0" w:color="auto"/>
              <w:left w:val="single" w:sz="4" w:space="0" w:color="auto"/>
              <w:bottom w:val="single" w:sz="4" w:space="0" w:color="auto"/>
              <w:right w:val="single" w:sz="4" w:space="0" w:color="auto"/>
            </w:tcBorders>
            <w:hideMark/>
          </w:tcPr>
          <w:p w14:paraId="6DF7C305" w14:textId="77777777" w:rsidR="002938AD" w:rsidRDefault="002938AD">
            <w:pPr>
              <w:spacing w:before="60" w:after="60"/>
              <w:jc w:val="center"/>
              <w:rPr>
                <w:sz w:val="20"/>
                <w:szCs w:val="20"/>
              </w:rPr>
            </w:pPr>
            <w:r>
              <w:rPr>
                <w:sz w:val="20"/>
                <w:szCs w:val="20"/>
              </w:rPr>
              <w:sym w:font="Wingdings" w:char="F06F"/>
            </w:r>
          </w:p>
        </w:tc>
      </w:tr>
      <w:tr w:rsidR="002938AD" w14:paraId="4A208714" w14:textId="77777777" w:rsidTr="002938AD">
        <w:tc>
          <w:tcPr>
            <w:tcW w:w="4490" w:type="pct"/>
            <w:tcBorders>
              <w:top w:val="single" w:sz="4" w:space="0" w:color="auto"/>
              <w:left w:val="single" w:sz="4" w:space="0" w:color="auto"/>
              <w:bottom w:val="single" w:sz="4" w:space="0" w:color="auto"/>
              <w:right w:val="single" w:sz="4" w:space="0" w:color="auto"/>
            </w:tcBorders>
            <w:hideMark/>
          </w:tcPr>
          <w:p w14:paraId="3967686D" w14:textId="77777777" w:rsidR="002938AD" w:rsidRDefault="002938AD" w:rsidP="00E77E86">
            <w:pPr>
              <w:numPr>
                <w:ilvl w:val="0"/>
                <w:numId w:val="43"/>
              </w:numPr>
              <w:pBdr>
                <w:top w:val="none" w:sz="0" w:space="0" w:color="auto"/>
                <w:left w:val="none" w:sz="0" w:space="0" w:color="auto"/>
                <w:bottom w:val="none" w:sz="0" w:space="0" w:color="auto"/>
                <w:right w:val="none" w:sz="0" w:space="0" w:color="auto"/>
                <w:between w:val="none" w:sz="0" w:space="0" w:color="auto"/>
              </w:pBdr>
              <w:spacing w:before="60" w:after="60" w:line="276" w:lineRule="auto"/>
              <w:rPr>
                <w:sz w:val="20"/>
                <w:szCs w:val="20"/>
              </w:rPr>
            </w:pPr>
            <w:r>
              <w:rPr>
                <w:sz w:val="20"/>
                <w:szCs w:val="20"/>
              </w:rPr>
              <w:t>The unit reflects the needs, interests and abilities of students.</w:t>
            </w:r>
          </w:p>
        </w:tc>
        <w:tc>
          <w:tcPr>
            <w:tcW w:w="510" w:type="pct"/>
            <w:tcBorders>
              <w:top w:val="single" w:sz="4" w:space="0" w:color="auto"/>
              <w:left w:val="single" w:sz="4" w:space="0" w:color="auto"/>
              <w:bottom w:val="single" w:sz="4" w:space="0" w:color="auto"/>
              <w:right w:val="single" w:sz="4" w:space="0" w:color="auto"/>
            </w:tcBorders>
            <w:hideMark/>
          </w:tcPr>
          <w:p w14:paraId="4F1DED2C" w14:textId="77777777" w:rsidR="002938AD" w:rsidRDefault="002938AD">
            <w:pPr>
              <w:spacing w:before="60" w:after="60"/>
              <w:jc w:val="center"/>
              <w:rPr>
                <w:sz w:val="20"/>
                <w:szCs w:val="20"/>
              </w:rPr>
            </w:pPr>
            <w:r>
              <w:rPr>
                <w:sz w:val="20"/>
                <w:szCs w:val="20"/>
              </w:rPr>
              <w:sym w:font="Wingdings" w:char="F06F"/>
            </w:r>
          </w:p>
        </w:tc>
      </w:tr>
      <w:tr w:rsidR="002938AD" w14:paraId="60461F95" w14:textId="77777777" w:rsidTr="002938AD">
        <w:tc>
          <w:tcPr>
            <w:tcW w:w="4490" w:type="pct"/>
            <w:tcBorders>
              <w:top w:val="single" w:sz="4" w:space="0" w:color="auto"/>
              <w:left w:val="single" w:sz="4" w:space="0" w:color="auto"/>
              <w:bottom w:val="single" w:sz="4" w:space="0" w:color="auto"/>
              <w:right w:val="single" w:sz="4" w:space="0" w:color="auto"/>
            </w:tcBorders>
            <w:hideMark/>
          </w:tcPr>
          <w:p w14:paraId="5CEAD8CA" w14:textId="77777777" w:rsidR="002938AD" w:rsidRDefault="002938AD" w:rsidP="00E77E86">
            <w:pPr>
              <w:numPr>
                <w:ilvl w:val="0"/>
                <w:numId w:val="43"/>
              </w:numPr>
              <w:pBdr>
                <w:top w:val="none" w:sz="0" w:space="0" w:color="auto"/>
                <w:left w:val="none" w:sz="0" w:space="0" w:color="auto"/>
                <w:bottom w:val="none" w:sz="0" w:space="0" w:color="auto"/>
                <w:right w:val="none" w:sz="0" w:space="0" w:color="auto"/>
                <w:between w:val="none" w:sz="0" w:space="0" w:color="auto"/>
              </w:pBdr>
              <w:spacing w:before="60" w:after="60" w:line="276" w:lineRule="auto"/>
              <w:rPr>
                <w:sz w:val="20"/>
                <w:szCs w:val="20"/>
              </w:rPr>
            </w:pPr>
            <w:r>
              <w:rPr>
                <w:sz w:val="20"/>
                <w:szCs w:val="20"/>
              </w:rPr>
              <w:t>The unit provides opportunity for students to demonstrate what they know and can do.</w:t>
            </w:r>
          </w:p>
        </w:tc>
        <w:tc>
          <w:tcPr>
            <w:tcW w:w="510" w:type="pct"/>
            <w:tcBorders>
              <w:top w:val="single" w:sz="4" w:space="0" w:color="auto"/>
              <w:left w:val="single" w:sz="4" w:space="0" w:color="auto"/>
              <w:bottom w:val="single" w:sz="4" w:space="0" w:color="auto"/>
              <w:right w:val="single" w:sz="4" w:space="0" w:color="auto"/>
            </w:tcBorders>
            <w:hideMark/>
          </w:tcPr>
          <w:p w14:paraId="388BA502" w14:textId="77777777" w:rsidR="002938AD" w:rsidRDefault="002938AD">
            <w:pPr>
              <w:spacing w:before="60" w:after="60"/>
              <w:jc w:val="center"/>
              <w:rPr>
                <w:sz w:val="20"/>
                <w:szCs w:val="20"/>
              </w:rPr>
            </w:pPr>
            <w:r>
              <w:rPr>
                <w:sz w:val="20"/>
                <w:szCs w:val="20"/>
              </w:rPr>
              <w:sym w:font="Wingdings" w:char="F06F"/>
            </w:r>
          </w:p>
        </w:tc>
      </w:tr>
      <w:tr w:rsidR="002938AD" w14:paraId="135D7F22" w14:textId="77777777" w:rsidTr="002938AD">
        <w:tc>
          <w:tcPr>
            <w:tcW w:w="4490" w:type="pct"/>
            <w:tcBorders>
              <w:top w:val="single" w:sz="4" w:space="0" w:color="auto"/>
              <w:left w:val="single" w:sz="4" w:space="0" w:color="auto"/>
              <w:bottom w:val="single" w:sz="4" w:space="0" w:color="auto"/>
              <w:right w:val="single" w:sz="4" w:space="0" w:color="auto"/>
            </w:tcBorders>
            <w:hideMark/>
          </w:tcPr>
          <w:p w14:paraId="7D367982" w14:textId="77777777" w:rsidR="002938AD" w:rsidRDefault="002938AD" w:rsidP="00E77E86">
            <w:pPr>
              <w:numPr>
                <w:ilvl w:val="0"/>
                <w:numId w:val="43"/>
              </w:numPr>
              <w:pBdr>
                <w:top w:val="none" w:sz="0" w:space="0" w:color="auto"/>
                <w:left w:val="none" w:sz="0" w:space="0" w:color="auto"/>
                <w:bottom w:val="none" w:sz="0" w:space="0" w:color="auto"/>
                <w:right w:val="none" w:sz="0" w:space="0" w:color="auto"/>
                <w:between w:val="none" w:sz="0" w:space="0" w:color="auto"/>
              </w:pBdr>
              <w:spacing w:before="60" w:after="60" w:line="276" w:lineRule="auto"/>
              <w:rPr>
                <w:sz w:val="20"/>
                <w:szCs w:val="20"/>
              </w:rPr>
            </w:pPr>
            <w:r>
              <w:rPr>
                <w:sz w:val="20"/>
                <w:szCs w:val="20"/>
              </w:rPr>
              <w:t>The unit includes a variety of teaching and learning activities, and resources to address the learning needs of all students.</w:t>
            </w:r>
          </w:p>
        </w:tc>
        <w:tc>
          <w:tcPr>
            <w:tcW w:w="510" w:type="pct"/>
            <w:tcBorders>
              <w:top w:val="single" w:sz="4" w:space="0" w:color="auto"/>
              <w:left w:val="single" w:sz="4" w:space="0" w:color="auto"/>
              <w:bottom w:val="single" w:sz="4" w:space="0" w:color="auto"/>
              <w:right w:val="single" w:sz="4" w:space="0" w:color="auto"/>
            </w:tcBorders>
            <w:hideMark/>
          </w:tcPr>
          <w:p w14:paraId="2DE05D06" w14:textId="77777777" w:rsidR="002938AD" w:rsidRDefault="002938AD">
            <w:pPr>
              <w:spacing w:before="60" w:after="60"/>
              <w:jc w:val="center"/>
              <w:rPr>
                <w:sz w:val="20"/>
                <w:szCs w:val="20"/>
              </w:rPr>
            </w:pPr>
            <w:r>
              <w:rPr>
                <w:sz w:val="20"/>
                <w:szCs w:val="20"/>
              </w:rPr>
              <w:sym w:font="Wingdings" w:char="F06F"/>
            </w:r>
          </w:p>
        </w:tc>
      </w:tr>
      <w:tr w:rsidR="002938AD" w14:paraId="3550AB42" w14:textId="77777777" w:rsidTr="002938AD">
        <w:tc>
          <w:tcPr>
            <w:tcW w:w="5000" w:type="pct"/>
            <w:gridSpan w:val="2"/>
            <w:tcBorders>
              <w:top w:val="single" w:sz="4" w:space="0" w:color="auto"/>
              <w:left w:val="single" w:sz="4" w:space="0" w:color="auto"/>
              <w:bottom w:val="single" w:sz="4" w:space="0" w:color="auto"/>
              <w:right w:val="single" w:sz="4" w:space="0" w:color="auto"/>
            </w:tcBorders>
          </w:tcPr>
          <w:p w14:paraId="04E2E790" w14:textId="77777777" w:rsidR="002938AD" w:rsidRDefault="002938AD">
            <w:pPr>
              <w:spacing w:before="60" w:after="60"/>
              <w:rPr>
                <w:sz w:val="20"/>
                <w:szCs w:val="20"/>
              </w:rPr>
            </w:pPr>
            <w:r>
              <w:rPr>
                <w:sz w:val="20"/>
                <w:szCs w:val="20"/>
              </w:rPr>
              <w:t>Additional comments and suggestions for improvement:</w:t>
            </w:r>
          </w:p>
          <w:p w14:paraId="694FCBF7" w14:textId="3C237020" w:rsidR="002938AD" w:rsidRDefault="002938AD">
            <w:pPr>
              <w:spacing w:before="60" w:after="60"/>
              <w:rPr>
                <w:sz w:val="20"/>
                <w:szCs w:val="20"/>
              </w:rPr>
            </w:pPr>
          </w:p>
        </w:tc>
      </w:tr>
    </w:tbl>
    <w:p w14:paraId="72C6C55C" w14:textId="77777777" w:rsidR="002938AD" w:rsidRDefault="002938AD" w:rsidP="002938AD">
      <w:pPr>
        <w:rPr>
          <w:rFonts w:ascii="Calibri" w:hAnsi="Calibri" w:cs="Calibri"/>
          <w:sz w:val="22"/>
          <w:szCs w:val="22"/>
        </w:rPr>
      </w:pPr>
    </w:p>
    <w:tbl>
      <w:tblPr>
        <w:tblStyle w:val="TableGrid"/>
        <w:tblW w:w="0" w:type="auto"/>
        <w:tblInd w:w="250" w:type="dxa"/>
        <w:tblLook w:val="04A0" w:firstRow="1" w:lastRow="0" w:firstColumn="1" w:lastColumn="0" w:noHBand="0" w:noVBand="1"/>
        <w:tblCaption w:val="Unit evaluation on propositions"/>
      </w:tblPr>
      <w:tblGrid>
        <w:gridCol w:w="14742"/>
      </w:tblGrid>
      <w:tr w:rsidR="002938AD" w14:paraId="45D5C245" w14:textId="77777777" w:rsidTr="00CC62A2">
        <w:tc>
          <w:tcPr>
            <w:tcW w:w="14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8E5813" w14:textId="77777777" w:rsidR="002938AD" w:rsidRDefault="002938AD">
            <w:pPr>
              <w:spacing w:before="60" w:after="60"/>
              <w:rPr>
                <w:b/>
                <w:sz w:val="20"/>
                <w:szCs w:val="20"/>
              </w:rPr>
            </w:pPr>
            <w:r>
              <w:rPr>
                <w:b/>
                <w:sz w:val="20"/>
                <w:szCs w:val="20"/>
              </w:rPr>
              <w:t xml:space="preserve">How </w:t>
            </w:r>
            <w:proofErr w:type="gramStart"/>
            <w:r>
              <w:rPr>
                <w:b/>
                <w:sz w:val="20"/>
                <w:szCs w:val="20"/>
              </w:rPr>
              <w:t>have the Propositions been embedded</w:t>
            </w:r>
            <w:proofErr w:type="gramEnd"/>
            <w:r>
              <w:rPr>
                <w:b/>
                <w:sz w:val="20"/>
                <w:szCs w:val="20"/>
              </w:rPr>
              <w:t xml:space="preserve"> in the unit? How effective were they in assisting students to achieve the outcomes? What </w:t>
            </w:r>
            <w:proofErr w:type="gramStart"/>
            <w:r>
              <w:rPr>
                <w:b/>
                <w:sz w:val="20"/>
                <w:szCs w:val="20"/>
              </w:rPr>
              <w:t>could be done</w:t>
            </w:r>
            <w:proofErr w:type="gramEnd"/>
            <w:r>
              <w:rPr>
                <w:b/>
                <w:sz w:val="20"/>
                <w:szCs w:val="20"/>
              </w:rPr>
              <w:t xml:space="preserve"> to improve / enhance the propositions in this unit for next time?</w:t>
            </w:r>
          </w:p>
        </w:tc>
      </w:tr>
      <w:tr w:rsidR="002938AD" w14:paraId="1A23D8B3" w14:textId="77777777" w:rsidTr="00CC62A2">
        <w:trPr>
          <w:trHeight w:val="317"/>
        </w:trPr>
        <w:tc>
          <w:tcPr>
            <w:tcW w:w="14742" w:type="dxa"/>
            <w:tcBorders>
              <w:top w:val="single" w:sz="4" w:space="0" w:color="auto"/>
              <w:left w:val="single" w:sz="4" w:space="0" w:color="auto"/>
              <w:bottom w:val="single" w:sz="4" w:space="0" w:color="auto"/>
              <w:right w:val="single" w:sz="4" w:space="0" w:color="auto"/>
            </w:tcBorders>
          </w:tcPr>
          <w:p w14:paraId="348AA417" w14:textId="77777777" w:rsidR="002938AD" w:rsidRDefault="002938AD">
            <w:pPr>
              <w:spacing w:before="60" w:after="60" w:line="23" w:lineRule="atLeast"/>
              <w:rPr>
                <w:sz w:val="20"/>
                <w:szCs w:val="20"/>
              </w:rPr>
            </w:pPr>
          </w:p>
          <w:p w14:paraId="45C5C3B9" w14:textId="77777777" w:rsidR="002938AD" w:rsidRDefault="002938AD">
            <w:pPr>
              <w:spacing w:before="60" w:after="60" w:line="23" w:lineRule="atLeast"/>
              <w:rPr>
                <w:sz w:val="20"/>
                <w:szCs w:val="20"/>
              </w:rPr>
            </w:pPr>
          </w:p>
          <w:p w14:paraId="4EF260FB" w14:textId="77777777" w:rsidR="002938AD" w:rsidRDefault="002938AD">
            <w:pPr>
              <w:spacing w:before="60" w:after="60" w:line="23" w:lineRule="atLeast"/>
              <w:rPr>
                <w:sz w:val="20"/>
                <w:szCs w:val="20"/>
              </w:rPr>
            </w:pPr>
          </w:p>
          <w:p w14:paraId="531650BA" w14:textId="4E344653" w:rsidR="002938AD" w:rsidRDefault="002938AD">
            <w:pPr>
              <w:spacing w:before="60" w:after="60" w:line="23" w:lineRule="atLeast"/>
              <w:rPr>
                <w:rFonts w:ascii="Calibri" w:hAnsi="Calibri" w:cs="Calibri"/>
                <w:sz w:val="22"/>
                <w:szCs w:val="22"/>
              </w:rPr>
            </w:pPr>
          </w:p>
        </w:tc>
      </w:tr>
    </w:tbl>
    <w:p w14:paraId="4081CCDF" w14:textId="77777777" w:rsidR="001A596B" w:rsidRDefault="001A596B" w:rsidP="00301A10">
      <w:pPr>
        <w:rPr>
          <w:b/>
          <w:sz w:val="24"/>
          <w:szCs w:val="24"/>
        </w:rPr>
      </w:pPr>
    </w:p>
    <w:p w14:paraId="038B800C" w14:textId="44B7E84C" w:rsidR="00260CC2" w:rsidRDefault="00260CC2" w:rsidP="00301A10">
      <w:pPr>
        <w:rPr>
          <w:b/>
          <w:sz w:val="24"/>
          <w:szCs w:val="24"/>
        </w:rPr>
        <w:sectPr w:rsidR="00260CC2" w:rsidSect="00EC7512">
          <w:footerReference w:type="default" r:id="rId37"/>
          <w:pgSz w:w="16839" w:h="11907" w:orient="landscape" w:code="9"/>
          <w:pgMar w:top="851" w:right="851" w:bottom="709" w:left="851" w:header="0" w:footer="0" w:gutter="0"/>
          <w:pgNumType w:start="1"/>
          <w:cols w:space="720"/>
          <w:titlePg/>
          <w:docGrid w:linePitch="245"/>
        </w:sectPr>
      </w:pPr>
    </w:p>
    <w:p w14:paraId="5345C6A2" w14:textId="5E957C50" w:rsidR="004F2A2A" w:rsidRPr="00CC62A2" w:rsidRDefault="004F2A2A" w:rsidP="00B23C38">
      <w:pPr>
        <w:outlineLvl w:val="0"/>
        <w:rPr>
          <w:b/>
          <w:sz w:val="24"/>
          <w:szCs w:val="24"/>
        </w:rPr>
      </w:pPr>
      <w:bookmarkStart w:id="15" w:name="Appendix2"/>
      <w:r w:rsidRPr="00CC62A2">
        <w:rPr>
          <w:b/>
          <w:sz w:val="24"/>
          <w:szCs w:val="24"/>
        </w:rPr>
        <w:lastRenderedPageBreak/>
        <w:t xml:space="preserve">APPENDIX </w:t>
      </w:r>
      <w:r w:rsidR="0030473B" w:rsidRPr="00CC62A2">
        <w:rPr>
          <w:b/>
          <w:sz w:val="24"/>
          <w:szCs w:val="24"/>
        </w:rPr>
        <w:t>1</w:t>
      </w:r>
      <w:r w:rsidRPr="00CC62A2">
        <w:rPr>
          <w:b/>
          <w:sz w:val="24"/>
          <w:szCs w:val="24"/>
        </w:rPr>
        <w:t>: PERSONALISED ADJUSTMENT – Henry’s media task scaffold</w:t>
      </w:r>
    </w:p>
    <w:bookmarkEnd w:id="15"/>
    <w:p w14:paraId="36E2125D" w14:textId="404E5794" w:rsidR="004F2A2A" w:rsidRPr="00CC62A2" w:rsidRDefault="004F2A2A" w:rsidP="004F2A2A">
      <w:pPr>
        <w:pBdr>
          <w:top w:val="none" w:sz="0" w:space="0" w:color="auto"/>
          <w:left w:val="none" w:sz="0" w:space="0" w:color="auto"/>
          <w:bottom w:val="none" w:sz="0" w:space="0" w:color="auto"/>
          <w:right w:val="none" w:sz="0" w:space="0" w:color="auto"/>
          <w:between w:val="none" w:sz="0" w:space="0" w:color="auto"/>
        </w:pBdr>
        <w:spacing w:before="0" w:after="200" w:line="276" w:lineRule="auto"/>
        <w:rPr>
          <w:rFonts w:eastAsiaTheme="minorHAnsi"/>
          <w:color w:val="auto"/>
          <w:sz w:val="22"/>
          <w:szCs w:val="22"/>
          <w:lang w:eastAsia="en-US"/>
        </w:rPr>
      </w:pPr>
      <w:r w:rsidRPr="00CC62A2">
        <w:rPr>
          <w:rFonts w:eastAsiaTheme="minorHAnsi"/>
          <w:color w:val="auto"/>
          <w:sz w:val="22"/>
          <w:szCs w:val="22"/>
          <w:lang w:eastAsia="en-US"/>
        </w:rPr>
        <w:t xml:space="preserve">Record all examples of media you see, listen to or read in the </w:t>
      </w:r>
      <w:r w:rsidR="0030473B" w:rsidRPr="00CC62A2">
        <w:rPr>
          <w:rFonts w:eastAsiaTheme="minorHAnsi"/>
          <w:color w:val="auto"/>
          <w:sz w:val="22"/>
          <w:szCs w:val="22"/>
          <w:lang w:eastAsia="en-US"/>
        </w:rPr>
        <w:t>past</w:t>
      </w:r>
      <w:r w:rsidRPr="00CC62A2">
        <w:rPr>
          <w:rFonts w:eastAsiaTheme="minorHAnsi"/>
          <w:color w:val="auto"/>
          <w:sz w:val="22"/>
          <w:szCs w:val="22"/>
          <w:lang w:eastAsia="en-US"/>
        </w:rPr>
        <w:t xml:space="preserve"> 24 hours. </w:t>
      </w:r>
    </w:p>
    <w:tbl>
      <w:tblPr>
        <w:tblStyle w:val="TableGrid1"/>
        <w:tblW w:w="0" w:type="auto"/>
        <w:tblInd w:w="108" w:type="dxa"/>
        <w:tblLook w:val="04A0" w:firstRow="1" w:lastRow="0" w:firstColumn="1" w:lastColumn="0" w:noHBand="0" w:noVBand="1"/>
        <w:tblCaption w:val="Appendix 3 - Henry's media task scaffold"/>
      </w:tblPr>
      <w:tblGrid>
        <w:gridCol w:w="2127"/>
        <w:gridCol w:w="2551"/>
        <w:gridCol w:w="3129"/>
        <w:gridCol w:w="3129"/>
        <w:gridCol w:w="3948"/>
      </w:tblGrid>
      <w:tr w:rsidR="004F2A2A" w:rsidRPr="00CC62A2" w14:paraId="70C40F2C" w14:textId="77777777" w:rsidTr="00CC62A2">
        <w:trPr>
          <w:trHeight w:val="530"/>
        </w:trPr>
        <w:tc>
          <w:tcPr>
            <w:tcW w:w="2127" w:type="dxa"/>
            <w:shd w:val="clear" w:color="auto" w:fill="4BACC6" w:themeFill="accent5"/>
            <w:vAlign w:val="center"/>
          </w:tcPr>
          <w:p w14:paraId="19E747A3" w14:textId="77777777" w:rsidR="004F2A2A" w:rsidRPr="00CC62A2" w:rsidRDefault="004F2A2A" w:rsidP="00CF2476">
            <w:pPr>
              <w:jc w:val="center"/>
              <w:rPr>
                <w:rFonts w:ascii="Arial" w:hAnsi="Arial" w:cs="Arial"/>
              </w:rPr>
            </w:pPr>
            <w:r w:rsidRPr="00CC62A2">
              <w:rPr>
                <w:rFonts w:ascii="Arial" w:hAnsi="Arial" w:cs="Arial"/>
              </w:rPr>
              <w:t>Media Type</w:t>
            </w:r>
          </w:p>
        </w:tc>
        <w:tc>
          <w:tcPr>
            <w:tcW w:w="2551" w:type="dxa"/>
            <w:shd w:val="clear" w:color="auto" w:fill="4BACC6" w:themeFill="accent5"/>
            <w:vAlign w:val="center"/>
          </w:tcPr>
          <w:p w14:paraId="58B4077D" w14:textId="77777777" w:rsidR="004F2A2A" w:rsidRPr="00CC62A2" w:rsidRDefault="004F2A2A" w:rsidP="00CF2476">
            <w:pPr>
              <w:jc w:val="center"/>
              <w:rPr>
                <w:rFonts w:ascii="Arial" w:hAnsi="Arial" w:cs="Arial"/>
              </w:rPr>
            </w:pPr>
            <w:r w:rsidRPr="00CC62A2">
              <w:rPr>
                <w:rFonts w:ascii="Arial" w:hAnsi="Arial" w:cs="Arial"/>
              </w:rPr>
              <w:t>Purpose</w:t>
            </w:r>
          </w:p>
        </w:tc>
        <w:tc>
          <w:tcPr>
            <w:tcW w:w="3129" w:type="dxa"/>
            <w:shd w:val="clear" w:color="auto" w:fill="4BACC6" w:themeFill="accent5"/>
            <w:vAlign w:val="center"/>
          </w:tcPr>
          <w:p w14:paraId="0D9026FF" w14:textId="77777777" w:rsidR="004F2A2A" w:rsidRPr="00CC62A2" w:rsidRDefault="004F2A2A" w:rsidP="00CF2476">
            <w:pPr>
              <w:jc w:val="center"/>
              <w:rPr>
                <w:rFonts w:ascii="Arial" w:hAnsi="Arial" w:cs="Arial"/>
              </w:rPr>
            </w:pPr>
            <w:r w:rsidRPr="00CC62A2">
              <w:rPr>
                <w:rFonts w:ascii="Arial" w:hAnsi="Arial" w:cs="Arial"/>
              </w:rPr>
              <w:t>Body Image</w:t>
            </w:r>
          </w:p>
        </w:tc>
        <w:tc>
          <w:tcPr>
            <w:tcW w:w="3129" w:type="dxa"/>
            <w:shd w:val="clear" w:color="auto" w:fill="4BACC6" w:themeFill="accent5"/>
            <w:vAlign w:val="center"/>
          </w:tcPr>
          <w:p w14:paraId="6E34BD48" w14:textId="77777777" w:rsidR="004F2A2A" w:rsidRPr="00CC62A2" w:rsidRDefault="004F2A2A" w:rsidP="00CF2476">
            <w:pPr>
              <w:jc w:val="center"/>
              <w:rPr>
                <w:rFonts w:ascii="Arial" w:hAnsi="Arial" w:cs="Arial"/>
              </w:rPr>
            </w:pPr>
            <w:r w:rsidRPr="00CC62A2">
              <w:rPr>
                <w:rFonts w:ascii="Arial" w:hAnsi="Arial" w:cs="Arial"/>
              </w:rPr>
              <w:t>Nutrition</w:t>
            </w:r>
          </w:p>
        </w:tc>
        <w:tc>
          <w:tcPr>
            <w:tcW w:w="3948" w:type="dxa"/>
            <w:shd w:val="clear" w:color="auto" w:fill="4BACC6" w:themeFill="accent5"/>
            <w:vAlign w:val="center"/>
          </w:tcPr>
          <w:p w14:paraId="784E5948" w14:textId="77777777" w:rsidR="004F2A2A" w:rsidRPr="00CC62A2" w:rsidRDefault="004F2A2A" w:rsidP="00CF2476">
            <w:pPr>
              <w:jc w:val="center"/>
              <w:rPr>
                <w:rFonts w:ascii="Arial" w:hAnsi="Arial" w:cs="Arial"/>
              </w:rPr>
            </w:pPr>
            <w:r w:rsidRPr="00CC62A2">
              <w:rPr>
                <w:rFonts w:ascii="Arial" w:hAnsi="Arial" w:cs="Arial"/>
              </w:rPr>
              <w:t>Mental health</w:t>
            </w:r>
          </w:p>
        </w:tc>
      </w:tr>
      <w:tr w:rsidR="004F2A2A" w:rsidRPr="00CC62A2" w14:paraId="18C5D125" w14:textId="77777777" w:rsidTr="00CC62A2">
        <w:tc>
          <w:tcPr>
            <w:tcW w:w="2127" w:type="dxa"/>
            <w:shd w:val="clear" w:color="auto" w:fill="D9D9D9" w:themeFill="background1" w:themeFillShade="D9"/>
          </w:tcPr>
          <w:p w14:paraId="2C86FA1B" w14:textId="5F162D19" w:rsidR="004F2A2A" w:rsidRPr="00CC62A2" w:rsidRDefault="004F2A2A" w:rsidP="008C327F">
            <w:pPr>
              <w:rPr>
                <w:rFonts w:ascii="Arial" w:hAnsi="Arial" w:cs="Arial"/>
              </w:rPr>
            </w:pPr>
            <w:proofErr w:type="spellStart"/>
            <w:r w:rsidRPr="00CC62A2">
              <w:rPr>
                <w:rFonts w:ascii="Arial" w:hAnsi="Arial" w:cs="Arial"/>
              </w:rPr>
              <w:t>eg</w:t>
            </w:r>
            <w:proofErr w:type="spellEnd"/>
            <w:r w:rsidR="008C327F" w:rsidRPr="00CC62A2">
              <w:rPr>
                <w:rFonts w:ascii="Arial" w:hAnsi="Arial" w:cs="Arial"/>
              </w:rPr>
              <w:t>,</w:t>
            </w:r>
            <w:r w:rsidRPr="00CC62A2">
              <w:rPr>
                <w:rFonts w:ascii="Arial" w:hAnsi="Arial" w:cs="Arial"/>
              </w:rPr>
              <w:t xml:space="preserve"> Television advertisement</w:t>
            </w:r>
          </w:p>
        </w:tc>
        <w:tc>
          <w:tcPr>
            <w:tcW w:w="2551" w:type="dxa"/>
            <w:shd w:val="clear" w:color="auto" w:fill="D9D9D9" w:themeFill="background1" w:themeFillShade="D9"/>
          </w:tcPr>
          <w:p w14:paraId="51359FAB" w14:textId="77777777" w:rsidR="004F2A2A" w:rsidRPr="00CC62A2" w:rsidRDefault="004F2A2A" w:rsidP="00CF2476">
            <w:pPr>
              <w:rPr>
                <w:rFonts w:ascii="Arial" w:hAnsi="Arial" w:cs="Arial"/>
              </w:rPr>
            </w:pPr>
            <w:r w:rsidRPr="00CC62A2">
              <w:rPr>
                <w:rFonts w:ascii="Arial" w:hAnsi="Arial" w:cs="Arial"/>
              </w:rPr>
              <w:t>To sell perfume</w:t>
            </w:r>
          </w:p>
        </w:tc>
        <w:tc>
          <w:tcPr>
            <w:tcW w:w="3129" w:type="dxa"/>
            <w:shd w:val="clear" w:color="auto" w:fill="D9D9D9" w:themeFill="background1" w:themeFillShade="D9"/>
          </w:tcPr>
          <w:p w14:paraId="113B565D" w14:textId="77777777" w:rsidR="004F2A2A" w:rsidRPr="00CC62A2" w:rsidRDefault="004F2A2A" w:rsidP="00CF2476">
            <w:pPr>
              <w:rPr>
                <w:rFonts w:ascii="Arial" w:hAnsi="Arial" w:cs="Arial"/>
              </w:rPr>
            </w:pPr>
            <w:r w:rsidRPr="00CC62A2">
              <w:rPr>
                <w:rFonts w:ascii="Arial" w:hAnsi="Arial" w:cs="Arial"/>
              </w:rPr>
              <w:t xml:space="preserve">Black and white images of young, slim women, suggests that we should all try to look like this. </w:t>
            </w:r>
          </w:p>
        </w:tc>
        <w:tc>
          <w:tcPr>
            <w:tcW w:w="3129" w:type="dxa"/>
            <w:shd w:val="clear" w:color="auto" w:fill="D9D9D9" w:themeFill="background1" w:themeFillShade="D9"/>
          </w:tcPr>
          <w:p w14:paraId="2C6CEF33" w14:textId="77777777" w:rsidR="004F2A2A" w:rsidRPr="00CC62A2" w:rsidRDefault="004F2A2A" w:rsidP="00CF2476">
            <w:pPr>
              <w:rPr>
                <w:rFonts w:ascii="Arial" w:hAnsi="Arial" w:cs="Arial"/>
              </w:rPr>
            </w:pPr>
          </w:p>
        </w:tc>
        <w:tc>
          <w:tcPr>
            <w:tcW w:w="3948" w:type="dxa"/>
            <w:shd w:val="clear" w:color="auto" w:fill="D9D9D9" w:themeFill="background1" w:themeFillShade="D9"/>
          </w:tcPr>
          <w:p w14:paraId="6A2140F4" w14:textId="77777777" w:rsidR="004F2A2A" w:rsidRPr="00CC62A2" w:rsidRDefault="004F2A2A" w:rsidP="00CF2476">
            <w:pPr>
              <w:rPr>
                <w:rFonts w:ascii="Arial" w:hAnsi="Arial" w:cs="Arial"/>
              </w:rPr>
            </w:pPr>
            <w:r w:rsidRPr="00CC62A2">
              <w:rPr>
                <w:rFonts w:ascii="Arial" w:hAnsi="Arial" w:cs="Arial"/>
              </w:rPr>
              <w:t xml:space="preserve">Ad is trying to suggest that by purchasing the perfume we can all be as happy and successful as the women </w:t>
            </w:r>
            <w:proofErr w:type="gramStart"/>
            <w:r w:rsidRPr="00CC62A2">
              <w:rPr>
                <w:rFonts w:ascii="Arial" w:hAnsi="Arial" w:cs="Arial"/>
              </w:rPr>
              <w:t>shown</w:t>
            </w:r>
            <w:proofErr w:type="gramEnd"/>
            <w:r w:rsidRPr="00CC62A2">
              <w:rPr>
                <w:rFonts w:ascii="Arial" w:hAnsi="Arial" w:cs="Arial"/>
              </w:rPr>
              <w:t>.</w:t>
            </w:r>
          </w:p>
        </w:tc>
      </w:tr>
      <w:tr w:rsidR="004F2A2A" w:rsidRPr="006311E2" w14:paraId="57A0F61B" w14:textId="77777777" w:rsidTr="00CC62A2">
        <w:trPr>
          <w:trHeight w:val="310"/>
        </w:trPr>
        <w:tc>
          <w:tcPr>
            <w:tcW w:w="2127" w:type="dxa"/>
          </w:tcPr>
          <w:p w14:paraId="2C6C50B5" w14:textId="1A021C27" w:rsidR="004F2A2A" w:rsidRPr="006311E2" w:rsidRDefault="004F2A2A" w:rsidP="00CF2476"/>
        </w:tc>
        <w:tc>
          <w:tcPr>
            <w:tcW w:w="2551" w:type="dxa"/>
          </w:tcPr>
          <w:p w14:paraId="5260F463" w14:textId="77777777" w:rsidR="004F2A2A" w:rsidRPr="006311E2" w:rsidRDefault="004F2A2A" w:rsidP="00CF2476"/>
        </w:tc>
        <w:tc>
          <w:tcPr>
            <w:tcW w:w="3129" w:type="dxa"/>
          </w:tcPr>
          <w:p w14:paraId="6C8C627D" w14:textId="77777777" w:rsidR="004F2A2A" w:rsidRPr="006311E2" w:rsidRDefault="004F2A2A" w:rsidP="00CF2476"/>
        </w:tc>
        <w:tc>
          <w:tcPr>
            <w:tcW w:w="3129" w:type="dxa"/>
          </w:tcPr>
          <w:p w14:paraId="60AB3E29" w14:textId="77777777" w:rsidR="004F2A2A" w:rsidRPr="006311E2" w:rsidRDefault="004F2A2A" w:rsidP="00CF2476"/>
        </w:tc>
        <w:tc>
          <w:tcPr>
            <w:tcW w:w="3948" w:type="dxa"/>
          </w:tcPr>
          <w:p w14:paraId="247C8256" w14:textId="77777777" w:rsidR="004F2A2A" w:rsidRPr="006311E2" w:rsidRDefault="004F2A2A" w:rsidP="00CF2476"/>
        </w:tc>
      </w:tr>
      <w:tr w:rsidR="004F2A2A" w:rsidRPr="006311E2" w14:paraId="7D9B9F26" w14:textId="77777777" w:rsidTr="00CC62A2">
        <w:tc>
          <w:tcPr>
            <w:tcW w:w="2127" w:type="dxa"/>
          </w:tcPr>
          <w:p w14:paraId="44C96460" w14:textId="7AAFE89E" w:rsidR="004F2A2A" w:rsidRPr="006311E2" w:rsidRDefault="004F2A2A" w:rsidP="00CF2476"/>
        </w:tc>
        <w:tc>
          <w:tcPr>
            <w:tcW w:w="2551" w:type="dxa"/>
          </w:tcPr>
          <w:p w14:paraId="7D1C8A0B" w14:textId="77777777" w:rsidR="004F2A2A" w:rsidRPr="006311E2" w:rsidRDefault="004F2A2A" w:rsidP="00CF2476"/>
        </w:tc>
        <w:tc>
          <w:tcPr>
            <w:tcW w:w="3129" w:type="dxa"/>
          </w:tcPr>
          <w:p w14:paraId="4AE8B9A9" w14:textId="77777777" w:rsidR="004F2A2A" w:rsidRPr="006311E2" w:rsidRDefault="004F2A2A" w:rsidP="00CF2476"/>
        </w:tc>
        <w:tc>
          <w:tcPr>
            <w:tcW w:w="3129" w:type="dxa"/>
          </w:tcPr>
          <w:p w14:paraId="5D27775D" w14:textId="77777777" w:rsidR="004F2A2A" w:rsidRPr="006311E2" w:rsidRDefault="004F2A2A" w:rsidP="00CF2476"/>
        </w:tc>
        <w:tc>
          <w:tcPr>
            <w:tcW w:w="3948" w:type="dxa"/>
          </w:tcPr>
          <w:p w14:paraId="4E1B0500" w14:textId="77777777" w:rsidR="004F2A2A" w:rsidRPr="006311E2" w:rsidRDefault="004F2A2A" w:rsidP="00CF2476"/>
        </w:tc>
      </w:tr>
      <w:tr w:rsidR="004F2A2A" w:rsidRPr="006311E2" w14:paraId="5063157C" w14:textId="77777777" w:rsidTr="00CC62A2">
        <w:tc>
          <w:tcPr>
            <w:tcW w:w="2127" w:type="dxa"/>
          </w:tcPr>
          <w:p w14:paraId="486969E9" w14:textId="378D87B4" w:rsidR="004F2A2A" w:rsidRPr="006311E2" w:rsidRDefault="004F2A2A" w:rsidP="00CF2476"/>
        </w:tc>
        <w:tc>
          <w:tcPr>
            <w:tcW w:w="2551" w:type="dxa"/>
          </w:tcPr>
          <w:p w14:paraId="0F10DF72" w14:textId="77777777" w:rsidR="004F2A2A" w:rsidRPr="006311E2" w:rsidRDefault="004F2A2A" w:rsidP="00CF2476"/>
        </w:tc>
        <w:tc>
          <w:tcPr>
            <w:tcW w:w="3129" w:type="dxa"/>
          </w:tcPr>
          <w:p w14:paraId="1558DD0D" w14:textId="77777777" w:rsidR="004F2A2A" w:rsidRPr="006311E2" w:rsidRDefault="004F2A2A" w:rsidP="00CF2476"/>
        </w:tc>
        <w:tc>
          <w:tcPr>
            <w:tcW w:w="3129" w:type="dxa"/>
          </w:tcPr>
          <w:p w14:paraId="0D24FDE3" w14:textId="77777777" w:rsidR="004F2A2A" w:rsidRPr="006311E2" w:rsidRDefault="004F2A2A" w:rsidP="00CF2476"/>
        </w:tc>
        <w:tc>
          <w:tcPr>
            <w:tcW w:w="3948" w:type="dxa"/>
          </w:tcPr>
          <w:p w14:paraId="5F2CAFDA" w14:textId="77777777" w:rsidR="004F2A2A" w:rsidRPr="006311E2" w:rsidRDefault="004F2A2A" w:rsidP="00CF2476"/>
        </w:tc>
      </w:tr>
      <w:tr w:rsidR="004F2A2A" w:rsidRPr="006311E2" w14:paraId="4E6EF4F5" w14:textId="77777777" w:rsidTr="00CC62A2">
        <w:tc>
          <w:tcPr>
            <w:tcW w:w="2127" w:type="dxa"/>
          </w:tcPr>
          <w:p w14:paraId="1E2C14E2" w14:textId="77777777" w:rsidR="004F2A2A" w:rsidRPr="006311E2" w:rsidRDefault="004F2A2A" w:rsidP="00CF2476"/>
        </w:tc>
        <w:tc>
          <w:tcPr>
            <w:tcW w:w="2551" w:type="dxa"/>
          </w:tcPr>
          <w:p w14:paraId="1C29F281" w14:textId="77777777" w:rsidR="004F2A2A" w:rsidRPr="006311E2" w:rsidRDefault="004F2A2A" w:rsidP="00CF2476"/>
        </w:tc>
        <w:tc>
          <w:tcPr>
            <w:tcW w:w="3129" w:type="dxa"/>
          </w:tcPr>
          <w:p w14:paraId="1048EE85" w14:textId="77777777" w:rsidR="004F2A2A" w:rsidRPr="006311E2" w:rsidRDefault="004F2A2A" w:rsidP="00CF2476"/>
        </w:tc>
        <w:tc>
          <w:tcPr>
            <w:tcW w:w="3129" w:type="dxa"/>
          </w:tcPr>
          <w:p w14:paraId="58F32BDF" w14:textId="77777777" w:rsidR="004F2A2A" w:rsidRPr="006311E2" w:rsidRDefault="004F2A2A" w:rsidP="00CF2476"/>
        </w:tc>
        <w:tc>
          <w:tcPr>
            <w:tcW w:w="3948" w:type="dxa"/>
          </w:tcPr>
          <w:p w14:paraId="03E6F5C3" w14:textId="77777777" w:rsidR="004F2A2A" w:rsidRPr="006311E2" w:rsidRDefault="004F2A2A" w:rsidP="00CF2476"/>
        </w:tc>
      </w:tr>
      <w:tr w:rsidR="004F2A2A" w:rsidRPr="006311E2" w14:paraId="5F36EBBE" w14:textId="77777777" w:rsidTr="00CC62A2">
        <w:tc>
          <w:tcPr>
            <w:tcW w:w="2127" w:type="dxa"/>
          </w:tcPr>
          <w:p w14:paraId="3DEA1ADD" w14:textId="77777777" w:rsidR="004F2A2A" w:rsidRPr="006311E2" w:rsidRDefault="004F2A2A" w:rsidP="00CF2476"/>
        </w:tc>
        <w:tc>
          <w:tcPr>
            <w:tcW w:w="2551" w:type="dxa"/>
          </w:tcPr>
          <w:p w14:paraId="59157477" w14:textId="77777777" w:rsidR="004F2A2A" w:rsidRPr="006311E2" w:rsidRDefault="004F2A2A" w:rsidP="00CF2476"/>
        </w:tc>
        <w:tc>
          <w:tcPr>
            <w:tcW w:w="3129" w:type="dxa"/>
          </w:tcPr>
          <w:p w14:paraId="2721CD74" w14:textId="77777777" w:rsidR="004F2A2A" w:rsidRPr="006311E2" w:rsidRDefault="004F2A2A" w:rsidP="00CF2476"/>
        </w:tc>
        <w:tc>
          <w:tcPr>
            <w:tcW w:w="3129" w:type="dxa"/>
          </w:tcPr>
          <w:p w14:paraId="56D394E9" w14:textId="77777777" w:rsidR="004F2A2A" w:rsidRPr="006311E2" w:rsidRDefault="004F2A2A" w:rsidP="00CF2476"/>
        </w:tc>
        <w:tc>
          <w:tcPr>
            <w:tcW w:w="3948" w:type="dxa"/>
          </w:tcPr>
          <w:p w14:paraId="0E048A36" w14:textId="77777777" w:rsidR="004F2A2A" w:rsidRPr="006311E2" w:rsidRDefault="004F2A2A" w:rsidP="00CF2476"/>
        </w:tc>
      </w:tr>
      <w:tr w:rsidR="004F2A2A" w:rsidRPr="006311E2" w14:paraId="3804BDB7" w14:textId="77777777" w:rsidTr="00CC62A2">
        <w:tc>
          <w:tcPr>
            <w:tcW w:w="2127" w:type="dxa"/>
          </w:tcPr>
          <w:p w14:paraId="6AE4F96B" w14:textId="77777777" w:rsidR="004F2A2A" w:rsidRPr="006311E2" w:rsidRDefault="004F2A2A" w:rsidP="00CF2476"/>
        </w:tc>
        <w:tc>
          <w:tcPr>
            <w:tcW w:w="2551" w:type="dxa"/>
          </w:tcPr>
          <w:p w14:paraId="6D4162A6" w14:textId="77777777" w:rsidR="004F2A2A" w:rsidRPr="006311E2" w:rsidRDefault="004F2A2A" w:rsidP="00CF2476"/>
        </w:tc>
        <w:tc>
          <w:tcPr>
            <w:tcW w:w="3129" w:type="dxa"/>
          </w:tcPr>
          <w:p w14:paraId="00725FFD" w14:textId="77777777" w:rsidR="004F2A2A" w:rsidRPr="006311E2" w:rsidRDefault="004F2A2A" w:rsidP="00CF2476"/>
        </w:tc>
        <w:tc>
          <w:tcPr>
            <w:tcW w:w="3129" w:type="dxa"/>
          </w:tcPr>
          <w:p w14:paraId="3ED90CC1" w14:textId="77777777" w:rsidR="004F2A2A" w:rsidRPr="006311E2" w:rsidRDefault="004F2A2A" w:rsidP="00CF2476"/>
        </w:tc>
        <w:tc>
          <w:tcPr>
            <w:tcW w:w="3948" w:type="dxa"/>
          </w:tcPr>
          <w:p w14:paraId="27CB2986" w14:textId="77777777" w:rsidR="004F2A2A" w:rsidRPr="006311E2" w:rsidRDefault="004F2A2A" w:rsidP="00CF2476"/>
        </w:tc>
      </w:tr>
      <w:tr w:rsidR="004F2A2A" w:rsidRPr="006311E2" w14:paraId="34D0BA59" w14:textId="77777777" w:rsidTr="00CC62A2">
        <w:tc>
          <w:tcPr>
            <w:tcW w:w="2127" w:type="dxa"/>
          </w:tcPr>
          <w:p w14:paraId="06651A32" w14:textId="77777777" w:rsidR="004F2A2A" w:rsidRPr="006311E2" w:rsidRDefault="004F2A2A" w:rsidP="00CF2476"/>
        </w:tc>
        <w:tc>
          <w:tcPr>
            <w:tcW w:w="2551" w:type="dxa"/>
          </w:tcPr>
          <w:p w14:paraId="6FAAB0F9" w14:textId="77777777" w:rsidR="004F2A2A" w:rsidRPr="006311E2" w:rsidRDefault="004F2A2A" w:rsidP="00CF2476"/>
        </w:tc>
        <w:tc>
          <w:tcPr>
            <w:tcW w:w="3129" w:type="dxa"/>
          </w:tcPr>
          <w:p w14:paraId="0254453C" w14:textId="77777777" w:rsidR="004F2A2A" w:rsidRPr="006311E2" w:rsidRDefault="004F2A2A" w:rsidP="00CF2476"/>
        </w:tc>
        <w:tc>
          <w:tcPr>
            <w:tcW w:w="3129" w:type="dxa"/>
          </w:tcPr>
          <w:p w14:paraId="75F0BD2D" w14:textId="77777777" w:rsidR="004F2A2A" w:rsidRPr="006311E2" w:rsidRDefault="004F2A2A" w:rsidP="00CF2476"/>
        </w:tc>
        <w:tc>
          <w:tcPr>
            <w:tcW w:w="3948" w:type="dxa"/>
          </w:tcPr>
          <w:p w14:paraId="2F9651E6" w14:textId="77777777" w:rsidR="004F2A2A" w:rsidRPr="006311E2" w:rsidRDefault="004F2A2A" w:rsidP="00CF2476"/>
        </w:tc>
      </w:tr>
    </w:tbl>
    <w:p w14:paraId="4689C159" w14:textId="6302F876" w:rsidR="005127D2" w:rsidRDefault="005127D2" w:rsidP="004F2A2A">
      <w:pPr>
        <w:pBdr>
          <w:top w:val="none" w:sz="0" w:space="0" w:color="auto"/>
          <w:left w:val="none" w:sz="0" w:space="0" w:color="auto"/>
          <w:bottom w:val="none" w:sz="0" w:space="0" w:color="auto"/>
          <w:right w:val="none" w:sz="0" w:space="0" w:color="auto"/>
          <w:between w:val="none" w:sz="0" w:space="0" w:color="auto"/>
        </w:pBdr>
        <w:spacing w:before="0" w:after="200" w:line="276" w:lineRule="auto"/>
        <w:rPr>
          <w:rFonts w:asciiTheme="minorHAnsi" w:eastAsiaTheme="minorHAnsi" w:hAnsiTheme="minorHAnsi" w:cstheme="minorBidi"/>
          <w:color w:val="auto"/>
          <w:sz w:val="22"/>
          <w:szCs w:val="22"/>
          <w:lang w:eastAsia="en-US"/>
        </w:rPr>
      </w:pPr>
    </w:p>
    <w:p w14:paraId="0402A73B" w14:textId="77777777" w:rsidR="005127D2" w:rsidRDefault="005127D2">
      <w:pPr>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br w:type="page"/>
      </w:r>
    </w:p>
    <w:p w14:paraId="24F49409" w14:textId="1DE00B63" w:rsidR="00921C06" w:rsidRPr="00CC62A2" w:rsidRDefault="005127D2" w:rsidP="00921C06">
      <w:pPr>
        <w:spacing w:before="60" w:after="60" w:line="276" w:lineRule="auto"/>
        <w:outlineLvl w:val="0"/>
        <w:rPr>
          <w:b/>
          <w:sz w:val="24"/>
          <w:szCs w:val="24"/>
        </w:rPr>
      </w:pPr>
      <w:bookmarkStart w:id="16" w:name="Appendix3"/>
      <w:r w:rsidRPr="00CC62A2">
        <w:rPr>
          <w:b/>
          <w:sz w:val="24"/>
          <w:szCs w:val="24"/>
        </w:rPr>
        <w:lastRenderedPageBreak/>
        <w:t xml:space="preserve">APPENDIX </w:t>
      </w:r>
      <w:r w:rsidR="0027317C" w:rsidRPr="00CC62A2">
        <w:rPr>
          <w:b/>
          <w:sz w:val="24"/>
          <w:szCs w:val="24"/>
        </w:rPr>
        <w:t>2</w:t>
      </w:r>
      <w:r w:rsidRPr="00CC62A2">
        <w:rPr>
          <w:b/>
          <w:sz w:val="24"/>
          <w:szCs w:val="24"/>
        </w:rPr>
        <w:t xml:space="preserve">: </w:t>
      </w:r>
      <w:r w:rsidRPr="00CC62A2">
        <w:rPr>
          <w:rFonts w:eastAsia="Times New Roman"/>
          <w:b/>
          <w:bCs/>
          <w:smallCaps/>
          <w:sz w:val="24"/>
          <w:szCs w:val="24"/>
        </w:rPr>
        <w:t xml:space="preserve">PERSONALISED ADJUSTMENT – </w:t>
      </w:r>
      <w:r w:rsidRPr="00CC62A2">
        <w:rPr>
          <w:b/>
          <w:sz w:val="24"/>
          <w:szCs w:val="24"/>
        </w:rPr>
        <w:t>Henry’s note</w:t>
      </w:r>
      <w:r w:rsidR="008C327F" w:rsidRPr="00CC62A2">
        <w:rPr>
          <w:b/>
          <w:sz w:val="24"/>
          <w:szCs w:val="24"/>
        </w:rPr>
        <w:t>-</w:t>
      </w:r>
      <w:r w:rsidRPr="00CC62A2">
        <w:rPr>
          <w:b/>
          <w:sz w:val="24"/>
          <w:szCs w:val="24"/>
        </w:rPr>
        <w:t>taking scaffold</w:t>
      </w:r>
      <w:bookmarkEnd w:id="16"/>
    </w:p>
    <w:p w14:paraId="76C61D6A" w14:textId="184D236D" w:rsidR="00921C06" w:rsidRPr="00CC62A2" w:rsidRDefault="00921C06" w:rsidP="00921C06">
      <w:pPr>
        <w:pStyle w:val="NoSpacing"/>
        <w:spacing w:before="60" w:after="60" w:line="276" w:lineRule="auto"/>
        <w:rPr>
          <w:b/>
          <w:sz w:val="20"/>
          <w:szCs w:val="20"/>
        </w:rPr>
      </w:pPr>
      <w:r w:rsidRPr="00CC62A2">
        <w:rPr>
          <w:b/>
          <w:sz w:val="20"/>
          <w:szCs w:val="20"/>
        </w:rPr>
        <w:t>Task description:</w:t>
      </w:r>
    </w:p>
    <w:p w14:paraId="6254D247" w14:textId="638EC2D5" w:rsidR="00921C06" w:rsidRPr="00CC62A2" w:rsidRDefault="00921C06" w:rsidP="00921C06">
      <w:pPr>
        <w:pStyle w:val="NoSpacing"/>
        <w:spacing w:before="60" w:after="60" w:line="276" w:lineRule="auto"/>
        <w:rPr>
          <w:sz w:val="20"/>
          <w:szCs w:val="20"/>
        </w:rPr>
      </w:pPr>
      <w:r w:rsidRPr="00CC62A2">
        <w:rPr>
          <w:sz w:val="20"/>
          <w:szCs w:val="20"/>
        </w:rPr>
        <w:t>What do you think is the most important issue regarding the media’s influence on body image and mental health?</w:t>
      </w:r>
    </w:p>
    <w:p w14:paraId="76D54D00" w14:textId="4D88EB58" w:rsidR="00921C06" w:rsidRPr="00CC62A2" w:rsidRDefault="00921C06" w:rsidP="00921C06">
      <w:pPr>
        <w:pStyle w:val="NoSpacing"/>
        <w:spacing w:before="60" w:after="60" w:line="276" w:lineRule="auto"/>
        <w:rPr>
          <w:sz w:val="20"/>
          <w:szCs w:val="20"/>
        </w:rPr>
      </w:pPr>
      <w:r w:rsidRPr="00CC62A2">
        <w:rPr>
          <w:sz w:val="20"/>
          <w:szCs w:val="20"/>
        </w:rPr>
        <w:t xml:space="preserve">Watch the TED talk </w:t>
      </w:r>
      <w:hyperlink r:id="rId38" w:history="1">
        <w:proofErr w:type="gramStart"/>
        <w:r w:rsidRPr="00CC62A2">
          <w:rPr>
            <w:rStyle w:val="Hyperlink"/>
            <w:color w:val="F00078"/>
            <w:sz w:val="20"/>
            <w:szCs w:val="20"/>
          </w:rPr>
          <w:t>An</w:t>
        </w:r>
        <w:proofErr w:type="gramEnd"/>
        <w:r w:rsidRPr="00CC62A2">
          <w:rPr>
            <w:rStyle w:val="Hyperlink"/>
            <w:color w:val="F00078"/>
            <w:sz w:val="20"/>
            <w:szCs w:val="20"/>
          </w:rPr>
          <w:t xml:space="preserve"> epidemic of beauty sickness</w:t>
        </w:r>
      </w:hyperlink>
      <w:r w:rsidRPr="00CC62A2">
        <w:rPr>
          <w:sz w:val="20"/>
          <w:szCs w:val="20"/>
        </w:rPr>
        <w:t>.</w:t>
      </w:r>
    </w:p>
    <w:p w14:paraId="4F860DF4" w14:textId="10B71168" w:rsidR="00921C06" w:rsidRPr="00CC62A2" w:rsidRDefault="00921C06" w:rsidP="00921C06">
      <w:pPr>
        <w:pStyle w:val="NoSpacing"/>
        <w:spacing w:before="60" w:after="60" w:line="276" w:lineRule="auto"/>
        <w:rPr>
          <w:sz w:val="20"/>
          <w:szCs w:val="20"/>
        </w:rPr>
      </w:pPr>
      <w:r w:rsidRPr="00CC62A2">
        <w:rPr>
          <w:sz w:val="20"/>
          <w:szCs w:val="20"/>
        </w:rPr>
        <w:t xml:space="preserve">Write down three key points that you learnt about how messages </w:t>
      </w:r>
      <w:proofErr w:type="gramStart"/>
      <w:r w:rsidRPr="00CC62A2">
        <w:rPr>
          <w:sz w:val="20"/>
          <w:szCs w:val="20"/>
        </w:rPr>
        <w:t>are received</w:t>
      </w:r>
      <w:proofErr w:type="gramEnd"/>
      <w:r w:rsidRPr="00CC62A2">
        <w:rPr>
          <w:sz w:val="20"/>
          <w:szCs w:val="20"/>
        </w:rPr>
        <w:t xml:space="preserve"> from the media.</w:t>
      </w:r>
    </w:p>
    <w:p w14:paraId="5A237F19" w14:textId="3C74A905" w:rsidR="00921C06" w:rsidRPr="00CC62A2" w:rsidRDefault="00921C06" w:rsidP="00921C06">
      <w:pPr>
        <w:pStyle w:val="NoSpacing"/>
        <w:spacing w:before="60" w:after="60" w:line="276" w:lineRule="auto"/>
        <w:rPr>
          <w:sz w:val="20"/>
          <w:szCs w:val="20"/>
        </w:rPr>
      </w:pPr>
    </w:p>
    <w:tbl>
      <w:tblPr>
        <w:tblStyle w:val="TableGrid"/>
        <w:tblW w:w="0" w:type="auto"/>
        <w:tblLook w:val="04A0" w:firstRow="1" w:lastRow="0" w:firstColumn="1" w:lastColumn="0" w:noHBand="0" w:noVBand="1"/>
        <w:tblCaption w:val="Appendix 2"/>
      </w:tblPr>
      <w:tblGrid>
        <w:gridCol w:w="7677"/>
        <w:gridCol w:w="7315"/>
      </w:tblGrid>
      <w:tr w:rsidR="00921C06" w:rsidRPr="00CC62A2" w14:paraId="3AD34D0C" w14:textId="77777777" w:rsidTr="00CC62A2">
        <w:tc>
          <w:tcPr>
            <w:tcW w:w="14992" w:type="dxa"/>
            <w:gridSpan w:val="2"/>
          </w:tcPr>
          <w:p w14:paraId="5F076C51" w14:textId="1194599C" w:rsidR="00921C06" w:rsidRPr="00CC62A2" w:rsidRDefault="00921C06" w:rsidP="00921C06">
            <w:pPr>
              <w:pStyle w:val="NoSpacing"/>
              <w:pBdr>
                <w:top w:val="none" w:sz="0" w:space="0" w:color="auto"/>
                <w:left w:val="none" w:sz="0" w:space="0" w:color="auto"/>
                <w:bottom w:val="none" w:sz="0" w:space="0" w:color="auto"/>
                <w:right w:val="none" w:sz="0" w:space="0" w:color="auto"/>
                <w:between w:val="none" w:sz="0" w:space="0" w:color="auto"/>
              </w:pBdr>
              <w:spacing w:before="60" w:after="60" w:line="276" w:lineRule="auto"/>
              <w:jc w:val="center"/>
              <w:rPr>
                <w:b/>
                <w:sz w:val="20"/>
                <w:szCs w:val="20"/>
              </w:rPr>
            </w:pPr>
            <w:r w:rsidRPr="00CC62A2">
              <w:rPr>
                <w:b/>
                <w:sz w:val="20"/>
                <w:szCs w:val="20"/>
              </w:rPr>
              <w:t>What do you think is the most important issue regarding the media’s influence on body image and mental health?</w:t>
            </w:r>
          </w:p>
        </w:tc>
      </w:tr>
      <w:tr w:rsidR="00921C06" w:rsidRPr="00CC62A2" w14:paraId="4AC92F75" w14:textId="77777777" w:rsidTr="00CC62A2">
        <w:tc>
          <w:tcPr>
            <w:tcW w:w="7677" w:type="dxa"/>
          </w:tcPr>
          <w:p w14:paraId="573F953B" w14:textId="4FE70AE7" w:rsidR="00921C06" w:rsidRPr="00CC62A2" w:rsidRDefault="00921C06" w:rsidP="00921C06">
            <w:pPr>
              <w:pStyle w:val="NoSpacing"/>
              <w:pBdr>
                <w:top w:val="none" w:sz="0" w:space="0" w:color="auto"/>
                <w:left w:val="none" w:sz="0" w:space="0" w:color="auto"/>
                <w:bottom w:val="none" w:sz="0" w:space="0" w:color="auto"/>
                <w:right w:val="none" w:sz="0" w:space="0" w:color="auto"/>
                <w:between w:val="none" w:sz="0" w:space="0" w:color="auto"/>
              </w:pBdr>
              <w:spacing w:before="60" w:after="60" w:line="276" w:lineRule="auto"/>
              <w:rPr>
                <w:b/>
                <w:sz w:val="20"/>
                <w:szCs w:val="20"/>
              </w:rPr>
            </w:pPr>
            <w:r w:rsidRPr="00CC62A2">
              <w:rPr>
                <w:b/>
                <w:sz w:val="20"/>
                <w:szCs w:val="20"/>
              </w:rPr>
              <w:t>Key message/idea/point</w:t>
            </w:r>
          </w:p>
        </w:tc>
        <w:tc>
          <w:tcPr>
            <w:tcW w:w="7315" w:type="dxa"/>
          </w:tcPr>
          <w:p w14:paraId="3D4CEA66" w14:textId="2C28AECA" w:rsidR="00921C06" w:rsidRPr="00CC62A2" w:rsidRDefault="00921C06" w:rsidP="00921C06">
            <w:pPr>
              <w:pStyle w:val="NoSpacing"/>
              <w:pBdr>
                <w:top w:val="none" w:sz="0" w:space="0" w:color="auto"/>
                <w:left w:val="none" w:sz="0" w:space="0" w:color="auto"/>
                <w:bottom w:val="none" w:sz="0" w:space="0" w:color="auto"/>
                <w:right w:val="none" w:sz="0" w:space="0" w:color="auto"/>
                <w:between w:val="none" w:sz="0" w:space="0" w:color="auto"/>
              </w:pBdr>
              <w:spacing w:before="60" w:after="60" w:line="276" w:lineRule="auto"/>
              <w:rPr>
                <w:b/>
                <w:sz w:val="20"/>
                <w:szCs w:val="20"/>
              </w:rPr>
            </w:pPr>
            <w:r w:rsidRPr="00CC62A2">
              <w:rPr>
                <w:b/>
                <w:sz w:val="20"/>
                <w:szCs w:val="20"/>
              </w:rPr>
              <w:t>Why is it important?</w:t>
            </w:r>
          </w:p>
        </w:tc>
      </w:tr>
      <w:tr w:rsidR="00921C06" w:rsidRPr="00CC62A2" w14:paraId="66B508A9" w14:textId="77777777" w:rsidTr="00CC62A2">
        <w:tc>
          <w:tcPr>
            <w:tcW w:w="7677" w:type="dxa"/>
            <w:shd w:val="clear" w:color="auto" w:fill="00B0F0"/>
          </w:tcPr>
          <w:p w14:paraId="232E84A1" w14:textId="65F2E7E9" w:rsidR="00921C06" w:rsidRPr="00CC62A2" w:rsidRDefault="00921C06" w:rsidP="00921C06">
            <w:pPr>
              <w:pStyle w:val="NoSpacing"/>
              <w:pBdr>
                <w:top w:val="none" w:sz="0" w:space="0" w:color="auto"/>
                <w:left w:val="none" w:sz="0" w:space="0" w:color="auto"/>
                <w:bottom w:val="none" w:sz="0" w:space="0" w:color="auto"/>
                <w:right w:val="none" w:sz="0" w:space="0" w:color="auto"/>
                <w:between w:val="none" w:sz="0" w:space="0" w:color="auto"/>
              </w:pBdr>
              <w:spacing w:before="60" w:after="60" w:line="276" w:lineRule="auto"/>
              <w:rPr>
                <w:b/>
                <w:sz w:val="20"/>
                <w:szCs w:val="20"/>
              </w:rPr>
            </w:pPr>
            <w:r w:rsidRPr="00CC62A2">
              <w:rPr>
                <w:b/>
                <w:sz w:val="20"/>
                <w:szCs w:val="20"/>
              </w:rPr>
              <w:t>POINT 1:</w:t>
            </w:r>
          </w:p>
        </w:tc>
        <w:tc>
          <w:tcPr>
            <w:tcW w:w="7315" w:type="dxa"/>
          </w:tcPr>
          <w:p w14:paraId="4AA2E842" w14:textId="77777777" w:rsidR="00921C06" w:rsidRPr="00CC62A2" w:rsidRDefault="00921C06" w:rsidP="00921C06">
            <w:pPr>
              <w:pStyle w:val="NoSpacing"/>
              <w:pBdr>
                <w:top w:val="none" w:sz="0" w:space="0" w:color="auto"/>
                <w:left w:val="none" w:sz="0" w:space="0" w:color="auto"/>
                <w:bottom w:val="none" w:sz="0" w:space="0" w:color="auto"/>
                <w:right w:val="none" w:sz="0" w:space="0" w:color="auto"/>
                <w:between w:val="none" w:sz="0" w:space="0" w:color="auto"/>
              </w:pBdr>
              <w:spacing w:before="60" w:after="60" w:line="276" w:lineRule="auto"/>
              <w:rPr>
                <w:sz w:val="20"/>
                <w:szCs w:val="20"/>
              </w:rPr>
            </w:pPr>
          </w:p>
        </w:tc>
      </w:tr>
      <w:tr w:rsidR="00921C06" w:rsidRPr="00CC62A2" w14:paraId="58D88863" w14:textId="77777777" w:rsidTr="00CC62A2">
        <w:tc>
          <w:tcPr>
            <w:tcW w:w="7677" w:type="dxa"/>
            <w:shd w:val="clear" w:color="auto" w:fill="92D050"/>
          </w:tcPr>
          <w:p w14:paraId="4A1A2FAF" w14:textId="224CEBF1" w:rsidR="00921C06" w:rsidRPr="00CC62A2" w:rsidRDefault="00921C06" w:rsidP="00921C06">
            <w:pPr>
              <w:pStyle w:val="NoSpacing"/>
              <w:pBdr>
                <w:top w:val="none" w:sz="0" w:space="0" w:color="auto"/>
                <w:left w:val="none" w:sz="0" w:space="0" w:color="auto"/>
                <w:bottom w:val="none" w:sz="0" w:space="0" w:color="auto"/>
                <w:right w:val="none" w:sz="0" w:space="0" w:color="auto"/>
                <w:between w:val="none" w:sz="0" w:space="0" w:color="auto"/>
              </w:pBdr>
              <w:spacing w:before="60" w:after="60" w:line="276" w:lineRule="auto"/>
              <w:rPr>
                <w:b/>
                <w:sz w:val="20"/>
                <w:szCs w:val="20"/>
              </w:rPr>
            </w:pPr>
            <w:r w:rsidRPr="00CC62A2">
              <w:rPr>
                <w:b/>
                <w:sz w:val="20"/>
                <w:szCs w:val="20"/>
              </w:rPr>
              <w:t>POINT 2:</w:t>
            </w:r>
          </w:p>
        </w:tc>
        <w:tc>
          <w:tcPr>
            <w:tcW w:w="7315" w:type="dxa"/>
          </w:tcPr>
          <w:p w14:paraId="69A422D1" w14:textId="77777777" w:rsidR="00921C06" w:rsidRPr="00CC62A2" w:rsidRDefault="00921C06" w:rsidP="00921C06">
            <w:pPr>
              <w:pStyle w:val="NoSpacing"/>
              <w:pBdr>
                <w:top w:val="none" w:sz="0" w:space="0" w:color="auto"/>
                <w:left w:val="none" w:sz="0" w:space="0" w:color="auto"/>
                <w:bottom w:val="none" w:sz="0" w:space="0" w:color="auto"/>
                <w:right w:val="none" w:sz="0" w:space="0" w:color="auto"/>
                <w:between w:val="none" w:sz="0" w:space="0" w:color="auto"/>
              </w:pBdr>
              <w:spacing w:before="60" w:after="60" w:line="276" w:lineRule="auto"/>
              <w:rPr>
                <w:sz w:val="20"/>
                <w:szCs w:val="20"/>
              </w:rPr>
            </w:pPr>
          </w:p>
        </w:tc>
      </w:tr>
      <w:tr w:rsidR="00921C06" w:rsidRPr="00CC62A2" w14:paraId="1EE3EF87" w14:textId="77777777" w:rsidTr="00CC62A2">
        <w:tc>
          <w:tcPr>
            <w:tcW w:w="7677" w:type="dxa"/>
            <w:shd w:val="clear" w:color="auto" w:fill="FFFF00"/>
          </w:tcPr>
          <w:p w14:paraId="05F51D5A" w14:textId="691C8063" w:rsidR="00921C06" w:rsidRPr="00CC62A2" w:rsidRDefault="00921C06" w:rsidP="00921C06">
            <w:pPr>
              <w:pStyle w:val="NoSpacing"/>
              <w:pBdr>
                <w:top w:val="none" w:sz="0" w:space="0" w:color="auto"/>
                <w:left w:val="none" w:sz="0" w:space="0" w:color="auto"/>
                <w:bottom w:val="none" w:sz="0" w:space="0" w:color="auto"/>
                <w:right w:val="none" w:sz="0" w:space="0" w:color="auto"/>
                <w:between w:val="none" w:sz="0" w:space="0" w:color="auto"/>
              </w:pBdr>
              <w:spacing w:before="60" w:after="60" w:line="276" w:lineRule="auto"/>
              <w:rPr>
                <w:b/>
                <w:sz w:val="20"/>
                <w:szCs w:val="20"/>
              </w:rPr>
            </w:pPr>
            <w:r w:rsidRPr="00CC62A2">
              <w:rPr>
                <w:b/>
                <w:sz w:val="20"/>
                <w:szCs w:val="20"/>
              </w:rPr>
              <w:t>POINT 3:</w:t>
            </w:r>
          </w:p>
        </w:tc>
        <w:tc>
          <w:tcPr>
            <w:tcW w:w="7315" w:type="dxa"/>
          </w:tcPr>
          <w:p w14:paraId="2773C1F1" w14:textId="77777777" w:rsidR="00921C06" w:rsidRPr="00CC62A2" w:rsidRDefault="00921C06" w:rsidP="00921C06">
            <w:pPr>
              <w:pStyle w:val="NoSpacing"/>
              <w:pBdr>
                <w:top w:val="none" w:sz="0" w:space="0" w:color="auto"/>
                <w:left w:val="none" w:sz="0" w:space="0" w:color="auto"/>
                <w:bottom w:val="none" w:sz="0" w:space="0" w:color="auto"/>
                <w:right w:val="none" w:sz="0" w:space="0" w:color="auto"/>
                <w:between w:val="none" w:sz="0" w:space="0" w:color="auto"/>
              </w:pBdr>
              <w:spacing w:before="60" w:after="60" w:line="276" w:lineRule="auto"/>
              <w:rPr>
                <w:sz w:val="20"/>
                <w:szCs w:val="20"/>
              </w:rPr>
            </w:pPr>
          </w:p>
        </w:tc>
      </w:tr>
    </w:tbl>
    <w:p w14:paraId="6284EEB2" w14:textId="30A7C50D" w:rsidR="00921C06" w:rsidRPr="00CC62A2" w:rsidRDefault="00921C06" w:rsidP="00921C06">
      <w:pPr>
        <w:pStyle w:val="NoSpacing"/>
        <w:rPr>
          <w:sz w:val="20"/>
          <w:szCs w:val="20"/>
        </w:rPr>
      </w:pPr>
    </w:p>
    <w:p w14:paraId="2F3F4F2D" w14:textId="19FA7E31" w:rsidR="00921C06" w:rsidRDefault="00921C06" w:rsidP="00921C06">
      <w:pPr>
        <w:pStyle w:val="NoSpacing"/>
        <w:rPr>
          <w:sz w:val="20"/>
          <w:szCs w:val="20"/>
        </w:rPr>
      </w:pPr>
      <w:r w:rsidRPr="00CC62A2">
        <w:rPr>
          <w:b/>
          <w:sz w:val="20"/>
          <w:szCs w:val="20"/>
        </w:rPr>
        <w:t>Key terms:</w:t>
      </w:r>
      <w:r w:rsidRPr="00CC62A2">
        <w:rPr>
          <w:sz w:val="20"/>
          <w:szCs w:val="20"/>
        </w:rPr>
        <w:t xml:space="preserve"> </w:t>
      </w:r>
      <w:r w:rsidRPr="00CC62A2">
        <w:rPr>
          <w:i/>
          <w:sz w:val="20"/>
          <w:szCs w:val="20"/>
        </w:rPr>
        <w:t>media, attitude, behaviour, persuade, effect, perceptions, depression, anorexia, unrealistic</w:t>
      </w:r>
      <w:r w:rsidRPr="00921C06">
        <w:rPr>
          <w:sz w:val="20"/>
          <w:szCs w:val="20"/>
        </w:rPr>
        <w:t>.</w:t>
      </w:r>
    </w:p>
    <w:p w14:paraId="39C7D480" w14:textId="0D8ED091" w:rsidR="0078658D" w:rsidRDefault="0078658D" w:rsidP="00921C06">
      <w:pPr>
        <w:pStyle w:val="NoSpacing"/>
        <w:rPr>
          <w:sz w:val="20"/>
          <w:szCs w:val="20"/>
        </w:rPr>
      </w:pPr>
    </w:p>
    <w:p w14:paraId="3AE40B6A" w14:textId="5FBA2656" w:rsidR="0078658D" w:rsidRDefault="0078658D">
      <w:pPr>
        <w:rPr>
          <w:sz w:val="20"/>
          <w:szCs w:val="20"/>
        </w:rPr>
      </w:pPr>
      <w:r>
        <w:rPr>
          <w:sz w:val="20"/>
          <w:szCs w:val="20"/>
        </w:rPr>
        <w:br w:type="page"/>
      </w:r>
    </w:p>
    <w:p w14:paraId="74F8C4F5" w14:textId="45DEADCB" w:rsidR="0078658D" w:rsidRDefault="0078658D" w:rsidP="00CC62A2">
      <w:pPr>
        <w:outlineLvl w:val="0"/>
        <w:rPr>
          <w:b/>
          <w:sz w:val="24"/>
          <w:szCs w:val="24"/>
        </w:rPr>
      </w:pPr>
      <w:bookmarkStart w:id="17" w:name="Appendix1"/>
      <w:r w:rsidRPr="00667EBD">
        <w:rPr>
          <w:b/>
          <w:sz w:val="24"/>
          <w:szCs w:val="24"/>
        </w:rPr>
        <w:lastRenderedPageBreak/>
        <w:t xml:space="preserve">APPENDIX </w:t>
      </w:r>
      <w:bookmarkEnd w:id="17"/>
      <w:r>
        <w:rPr>
          <w:b/>
          <w:sz w:val="24"/>
          <w:szCs w:val="24"/>
        </w:rPr>
        <w:t>3</w:t>
      </w:r>
      <w:r w:rsidRPr="00785B18">
        <w:rPr>
          <w:b/>
          <w:sz w:val="24"/>
          <w:szCs w:val="24"/>
        </w:rPr>
        <w:t xml:space="preserve">: </w:t>
      </w:r>
      <w:r w:rsidRPr="00667EBD">
        <w:rPr>
          <w:b/>
          <w:sz w:val="24"/>
          <w:szCs w:val="24"/>
        </w:rPr>
        <w:t>PERSONALISED ADJUSTMENTS</w:t>
      </w:r>
      <w:r w:rsidRPr="00785B18">
        <w:rPr>
          <w:b/>
          <w:sz w:val="24"/>
          <w:szCs w:val="24"/>
        </w:rPr>
        <w:t xml:space="preserve"> </w:t>
      </w:r>
      <w:r>
        <w:rPr>
          <w:b/>
          <w:sz w:val="24"/>
          <w:szCs w:val="24"/>
        </w:rPr>
        <w:t>–</w:t>
      </w:r>
      <w:r w:rsidRPr="00785B18">
        <w:rPr>
          <w:b/>
          <w:sz w:val="24"/>
          <w:szCs w:val="24"/>
        </w:rPr>
        <w:t xml:space="preserve"> Henry’s</w:t>
      </w:r>
      <w:r w:rsidRPr="00667EBD">
        <w:rPr>
          <w:b/>
          <w:sz w:val="24"/>
          <w:szCs w:val="24"/>
        </w:rPr>
        <w:t xml:space="preserve"> </w:t>
      </w:r>
      <w:r>
        <w:rPr>
          <w:b/>
          <w:sz w:val="24"/>
          <w:szCs w:val="24"/>
        </w:rPr>
        <w:t>c</w:t>
      </w:r>
      <w:r w:rsidRPr="00667EBD">
        <w:rPr>
          <w:b/>
          <w:sz w:val="24"/>
          <w:szCs w:val="24"/>
        </w:rPr>
        <w:t xml:space="preserve">hecklist for the </w:t>
      </w:r>
      <w:r>
        <w:rPr>
          <w:b/>
          <w:sz w:val="24"/>
          <w:szCs w:val="24"/>
        </w:rPr>
        <w:t>p</w:t>
      </w:r>
      <w:r w:rsidRPr="00667EBD">
        <w:rPr>
          <w:b/>
          <w:sz w:val="24"/>
          <w:szCs w:val="24"/>
        </w:rPr>
        <w:t>odcast</w:t>
      </w:r>
    </w:p>
    <w:p w14:paraId="0ABE16B9" w14:textId="77777777" w:rsidR="00CC62A2" w:rsidRPr="00CC62A2" w:rsidRDefault="00CC62A2" w:rsidP="00CC62A2">
      <w:pPr>
        <w:outlineLvl w:val="0"/>
        <w:rPr>
          <w:b/>
          <w:sz w:val="24"/>
          <w:szCs w:val="24"/>
        </w:rPr>
      </w:pPr>
    </w:p>
    <w:p w14:paraId="15747A16" w14:textId="2AF82968" w:rsidR="0078658D" w:rsidRPr="00CC62A2" w:rsidRDefault="0078658D" w:rsidP="00CC62A2">
      <w:pPr>
        <w:ind w:left="1440" w:hanging="1440"/>
        <w:rPr>
          <w:b/>
          <w:sz w:val="28"/>
          <w:szCs w:val="28"/>
        </w:rPr>
      </w:pPr>
      <w:r>
        <w:rPr>
          <w:b/>
          <w:noProof/>
          <w:sz w:val="28"/>
          <w:szCs w:val="28"/>
        </w:rPr>
        <mc:AlternateContent>
          <mc:Choice Requires="wps">
            <w:drawing>
              <wp:inline distT="0" distB="0" distL="0" distR="0" wp14:anchorId="6881D442" wp14:editId="57B8DA77">
                <wp:extent cx="457200" cy="457200"/>
                <wp:effectExtent l="0" t="0" r="19050" b="19050"/>
                <wp:docPr id="2" name="Rectangle 2" title="Appendix 1 for Henry-checklist for the podcast"/>
                <wp:cNvGraphicFramePr/>
                <a:graphic xmlns:a="http://schemas.openxmlformats.org/drawingml/2006/main">
                  <a:graphicData uri="http://schemas.microsoft.com/office/word/2010/wordprocessingShape">
                    <wps:wsp>
                      <wps:cNvSpPr/>
                      <wps:spPr>
                        <a:xfrm>
                          <a:off x="0" y="0"/>
                          <a:ext cx="4572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3BE13A" id="Rectangle 2" o:spid="_x0000_s1026" alt="Title: Appendix 1 for Henry-checklist for the podcas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" fillcolor="#4f81bd [3204]" strokecolor="#243f60 [1604]" strokeweight="2pt">
                <w10:anchorlock/>
              </v:rect>
            </w:pict>
          </mc:Fallback>
        </mc:AlternateContent>
      </w:r>
      <w:r w:rsidR="00CC62A2">
        <w:rPr>
          <w:b/>
          <w:sz w:val="28"/>
          <w:szCs w:val="28"/>
        </w:rPr>
        <w:tab/>
      </w:r>
      <w:r w:rsidRPr="00740B4B">
        <w:rPr>
          <w:sz w:val="28"/>
          <w:szCs w:val="28"/>
        </w:rPr>
        <w:t xml:space="preserve">Talk to your group about your role in the show. </w:t>
      </w:r>
      <w:r>
        <w:rPr>
          <w:sz w:val="28"/>
          <w:szCs w:val="28"/>
        </w:rPr>
        <w:t xml:space="preserve">Decide with your group what local health service you would like to research. </w:t>
      </w:r>
    </w:p>
    <w:p w14:paraId="307C524B" w14:textId="77777777" w:rsidR="0078658D" w:rsidRPr="0078658D" w:rsidRDefault="0078658D" w:rsidP="0078658D">
      <w:pPr>
        <w:rPr>
          <w:sz w:val="20"/>
          <w:szCs w:val="20"/>
        </w:rPr>
      </w:pPr>
    </w:p>
    <w:p w14:paraId="0D24A8E5" w14:textId="5183B16A" w:rsidR="0078658D" w:rsidRPr="00CC62A2" w:rsidRDefault="0078658D" w:rsidP="0078658D">
      <w:r>
        <w:rPr>
          <w:b/>
          <w:noProof/>
          <w:sz w:val="28"/>
          <w:szCs w:val="28"/>
        </w:rPr>
        <mc:AlternateContent>
          <mc:Choice Requires="wps">
            <w:drawing>
              <wp:inline distT="0" distB="0" distL="0" distR="0" wp14:anchorId="69A1F60C" wp14:editId="05691D01">
                <wp:extent cx="457200" cy="421640"/>
                <wp:effectExtent l="0" t="0" r="19050" b="16510"/>
                <wp:docPr id="4" name="Rectangle 4" title="Appendix 1 for Henry-checklist for the podcast"/>
                <wp:cNvGraphicFramePr/>
                <a:graphic xmlns:a="http://schemas.openxmlformats.org/drawingml/2006/main">
                  <a:graphicData uri="http://schemas.microsoft.com/office/word/2010/wordprocessingShape">
                    <wps:wsp>
                      <wps:cNvSpPr/>
                      <wps:spPr>
                        <a:xfrm>
                          <a:off x="0" y="0"/>
                          <a:ext cx="457200" cy="421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50508D" id="Rectangle 4" o:spid="_x0000_s1026" alt="Title: Appendix 1 for Henry-checklist for the podcast" style="width:36pt;height:3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" fillcolor="#4f81bd [3204]" strokecolor="#243f60 [1604]" strokeweight="2pt">
                <w10:anchorlock/>
              </v:rect>
            </w:pict>
          </mc:Fallback>
        </mc:AlternateContent>
      </w:r>
      <w:r w:rsidR="00CC62A2">
        <w:tab/>
      </w:r>
      <w:r w:rsidRPr="00740B4B">
        <w:rPr>
          <w:sz w:val="28"/>
          <w:szCs w:val="28"/>
        </w:rPr>
        <w:t xml:space="preserve">Go to the websites that </w:t>
      </w:r>
      <w:proofErr w:type="gramStart"/>
      <w:r w:rsidRPr="00740B4B">
        <w:rPr>
          <w:sz w:val="28"/>
          <w:szCs w:val="28"/>
        </w:rPr>
        <w:t>have been given</w:t>
      </w:r>
      <w:proofErr w:type="gramEnd"/>
      <w:r w:rsidRPr="00740B4B">
        <w:rPr>
          <w:sz w:val="28"/>
          <w:szCs w:val="28"/>
        </w:rPr>
        <w:t xml:space="preserve"> to you and find </w:t>
      </w:r>
      <w:r w:rsidRPr="00911F6A">
        <w:rPr>
          <w:sz w:val="28"/>
          <w:szCs w:val="28"/>
          <w:u w:val="single"/>
        </w:rPr>
        <w:t xml:space="preserve">THREE </w:t>
      </w:r>
      <w:r w:rsidRPr="00740B4B">
        <w:rPr>
          <w:sz w:val="28"/>
          <w:szCs w:val="28"/>
        </w:rPr>
        <w:t xml:space="preserve">facts about your </w:t>
      </w:r>
      <w:r>
        <w:rPr>
          <w:sz w:val="28"/>
          <w:szCs w:val="28"/>
        </w:rPr>
        <w:t>service.</w:t>
      </w:r>
    </w:p>
    <w:p w14:paraId="5270052C" w14:textId="77777777" w:rsidR="0078658D" w:rsidRPr="0078658D" w:rsidRDefault="0078658D" w:rsidP="0078658D">
      <w:pPr>
        <w:rPr>
          <w:sz w:val="20"/>
          <w:szCs w:val="20"/>
        </w:rPr>
      </w:pPr>
    </w:p>
    <w:p w14:paraId="003C6113" w14:textId="20288909" w:rsidR="0078658D" w:rsidRPr="00CC62A2" w:rsidRDefault="0078658D" w:rsidP="00CC62A2">
      <w:r>
        <w:rPr>
          <w:b/>
          <w:noProof/>
          <w:sz w:val="28"/>
          <w:szCs w:val="28"/>
        </w:rPr>
        <mc:AlternateContent>
          <mc:Choice Requires="wps">
            <w:drawing>
              <wp:inline distT="0" distB="0" distL="0" distR="0" wp14:anchorId="2C8A5F65" wp14:editId="537A69BA">
                <wp:extent cx="457200" cy="457200"/>
                <wp:effectExtent l="0" t="0" r="19050" b="19050"/>
                <wp:docPr id="77" name="Rectangle 77" title="Appendix 1 for Henry-checklist for the podcast"/>
                <wp:cNvGraphicFramePr/>
                <a:graphic xmlns:a="http://schemas.openxmlformats.org/drawingml/2006/main">
                  <a:graphicData uri="http://schemas.microsoft.com/office/word/2010/wordprocessingShape">
                    <wps:wsp>
                      <wps:cNvSpPr/>
                      <wps:spPr>
                        <a:xfrm>
                          <a:off x="0" y="0"/>
                          <a:ext cx="4572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ED2DFB" id="Rectangle 77" o:spid="_x0000_s1026" alt="Title: Appendix 1 for Henry-checklist for the podcas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" fillcolor="#4f81bd [3204]" strokecolor="#243f60 [1604]" strokeweight="2pt">
                <w10:anchorlock/>
              </v:rect>
            </w:pict>
          </mc:Fallback>
        </mc:AlternateContent>
      </w:r>
      <w:r w:rsidR="00CC62A2">
        <w:tab/>
      </w:r>
      <w:r w:rsidRPr="00740B4B">
        <w:rPr>
          <w:sz w:val="28"/>
          <w:szCs w:val="28"/>
        </w:rPr>
        <w:t xml:space="preserve">Write down </w:t>
      </w:r>
      <w:r w:rsidRPr="00911F6A">
        <w:rPr>
          <w:sz w:val="28"/>
          <w:szCs w:val="28"/>
          <w:u w:val="single"/>
        </w:rPr>
        <w:t>TWO</w:t>
      </w:r>
      <w:r w:rsidRPr="00740B4B">
        <w:rPr>
          <w:sz w:val="28"/>
          <w:szCs w:val="28"/>
        </w:rPr>
        <w:t xml:space="preserve"> </w:t>
      </w:r>
      <w:r>
        <w:rPr>
          <w:sz w:val="28"/>
          <w:szCs w:val="28"/>
        </w:rPr>
        <w:t xml:space="preserve">steps for </w:t>
      </w:r>
      <w:r w:rsidRPr="00911F6A">
        <w:rPr>
          <w:sz w:val="28"/>
          <w:szCs w:val="28"/>
          <w:u w:val="single"/>
        </w:rPr>
        <w:t xml:space="preserve">HOW </w:t>
      </w:r>
      <w:r>
        <w:rPr>
          <w:sz w:val="28"/>
          <w:szCs w:val="28"/>
        </w:rPr>
        <w:t>people can get advice from this local service.</w:t>
      </w:r>
    </w:p>
    <w:p w14:paraId="2764BEAA" w14:textId="77777777" w:rsidR="0078658D" w:rsidRPr="0078658D" w:rsidRDefault="0078658D" w:rsidP="0078658D">
      <w:pPr>
        <w:rPr>
          <w:sz w:val="20"/>
          <w:szCs w:val="20"/>
        </w:rPr>
      </w:pPr>
    </w:p>
    <w:p w14:paraId="37AD2F0E" w14:textId="3E5C5823" w:rsidR="0078658D" w:rsidRPr="00CC62A2" w:rsidRDefault="0078658D" w:rsidP="00CC62A2">
      <w:r>
        <w:rPr>
          <w:b/>
          <w:noProof/>
          <w:sz w:val="28"/>
          <w:szCs w:val="28"/>
        </w:rPr>
        <mc:AlternateContent>
          <mc:Choice Requires="wps">
            <w:drawing>
              <wp:inline distT="0" distB="0" distL="0" distR="0" wp14:anchorId="1A36DBB7" wp14:editId="4597B879">
                <wp:extent cx="457200" cy="457200"/>
                <wp:effectExtent l="0" t="0" r="19050" b="19050"/>
                <wp:docPr id="78" name="Rectangle 78" title="Appendix 1 for Henry-checklist for the podcast"/>
                <wp:cNvGraphicFramePr/>
                <a:graphic xmlns:a="http://schemas.openxmlformats.org/drawingml/2006/main">
                  <a:graphicData uri="http://schemas.microsoft.com/office/word/2010/wordprocessingShape">
                    <wps:wsp>
                      <wps:cNvSpPr/>
                      <wps:spPr>
                        <a:xfrm>
                          <a:off x="0" y="0"/>
                          <a:ext cx="4572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ABC66E" id="Rectangle 78" o:spid="_x0000_s1026" alt="Title: Appendix 1 for Henry-checklist for the podcas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" fillcolor="#4f81bd [3204]" strokecolor="#243f60 [1604]" strokeweight="2pt">
                <w10:anchorlock/>
              </v:rect>
            </w:pict>
          </mc:Fallback>
        </mc:AlternateContent>
      </w:r>
      <w:r w:rsidR="00CC62A2">
        <w:tab/>
      </w:r>
      <w:r w:rsidRPr="00740B4B">
        <w:rPr>
          <w:noProof/>
          <w:sz w:val="28"/>
          <w:szCs w:val="28"/>
        </w:rPr>
        <w:t xml:space="preserve">Write down </w:t>
      </w:r>
      <w:r w:rsidRPr="00911F6A">
        <w:rPr>
          <w:noProof/>
          <w:sz w:val="28"/>
          <w:szCs w:val="28"/>
          <w:u w:val="single"/>
        </w:rPr>
        <w:t>TWO</w:t>
      </w:r>
      <w:r w:rsidRPr="00740B4B">
        <w:rPr>
          <w:noProof/>
          <w:sz w:val="28"/>
          <w:szCs w:val="28"/>
        </w:rPr>
        <w:t xml:space="preserve"> ways that </w:t>
      </w:r>
      <w:r>
        <w:rPr>
          <w:noProof/>
          <w:sz w:val="28"/>
          <w:szCs w:val="28"/>
        </w:rPr>
        <w:t>encourage young people to use this service.</w:t>
      </w:r>
      <w:r w:rsidRPr="00902784">
        <w:rPr>
          <w:b/>
          <w:noProof/>
        </w:rPr>
        <w:t xml:space="preserve"> </w:t>
      </w:r>
    </w:p>
    <w:p w14:paraId="09F30CAC" w14:textId="77777777" w:rsidR="0078658D" w:rsidRPr="0078658D" w:rsidRDefault="0078658D" w:rsidP="0078658D">
      <w:pPr>
        <w:rPr>
          <w:b/>
          <w:noProof/>
          <w:sz w:val="20"/>
          <w:szCs w:val="20"/>
        </w:rPr>
      </w:pPr>
    </w:p>
    <w:p w14:paraId="6298671D" w14:textId="01EB761B" w:rsidR="0078658D" w:rsidRPr="00CC62A2" w:rsidRDefault="0078658D" w:rsidP="00CC62A2">
      <w:pPr>
        <w:rPr>
          <w:b/>
          <w:noProof/>
          <w:sz w:val="28"/>
          <w:szCs w:val="28"/>
        </w:rPr>
      </w:pPr>
      <w:r w:rsidRPr="00740B4B">
        <w:rPr>
          <w:b/>
          <w:noProof/>
          <w:sz w:val="28"/>
          <w:szCs w:val="28"/>
        </w:rPr>
        <mc:AlternateContent>
          <mc:Choice Requires="wps">
            <w:drawing>
              <wp:inline distT="0" distB="0" distL="0" distR="0" wp14:anchorId="688CCE40" wp14:editId="7CD15459">
                <wp:extent cx="457200" cy="457200"/>
                <wp:effectExtent l="0" t="0" r="19050" b="19050"/>
                <wp:docPr id="85" name="Rectangle 85" title="Appendix 1 for Henry-checklist for the podcast"/>
                <wp:cNvGraphicFramePr/>
                <a:graphic xmlns:a="http://schemas.openxmlformats.org/drawingml/2006/main">
                  <a:graphicData uri="http://schemas.microsoft.com/office/word/2010/wordprocessingShape">
                    <wps:wsp>
                      <wps:cNvSpPr/>
                      <wps:spPr>
                        <a:xfrm>
                          <a:off x="0" y="0"/>
                          <a:ext cx="4572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A6F18D" id="Rectangle 85" o:spid="_x0000_s1026" alt="Title: Appendix 1 for Henry-checklist for the podcas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" fillcolor="#4f81bd [3204]" strokecolor="#243f60 [1604]" strokeweight="2pt">
                <w10:anchorlock/>
              </v:rect>
            </w:pict>
          </mc:Fallback>
        </mc:AlternateContent>
      </w:r>
      <w:r w:rsidR="00CC62A2">
        <w:rPr>
          <w:b/>
          <w:noProof/>
          <w:sz w:val="28"/>
          <w:szCs w:val="28"/>
        </w:rPr>
        <w:tab/>
      </w:r>
      <w:r w:rsidRPr="00740B4B">
        <w:rPr>
          <w:noProof/>
          <w:sz w:val="28"/>
          <w:szCs w:val="28"/>
        </w:rPr>
        <w:t xml:space="preserve">Find an image that </w:t>
      </w:r>
      <w:r>
        <w:rPr>
          <w:noProof/>
          <w:sz w:val="28"/>
          <w:szCs w:val="28"/>
        </w:rPr>
        <w:t>represents this local health service.</w:t>
      </w:r>
    </w:p>
    <w:p w14:paraId="0BB8B37B" w14:textId="77777777" w:rsidR="0078658D" w:rsidRPr="0078658D" w:rsidRDefault="0078658D" w:rsidP="0078658D">
      <w:pPr>
        <w:outlineLvl w:val="0"/>
        <w:rPr>
          <w:noProof/>
          <w:sz w:val="20"/>
          <w:szCs w:val="20"/>
        </w:rPr>
      </w:pPr>
    </w:p>
    <w:p w14:paraId="33BC02FF" w14:textId="39E1DCF0" w:rsidR="0078658D" w:rsidRDefault="0078658D" w:rsidP="00CC62A2">
      <w:pPr>
        <w:rPr>
          <w:noProof/>
          <w:sz w:val="28"/>
          <w:szCs w:val="28"/>
        </w:rPr>
      </w:pPr>
      <w:r w:rsidRPr="00740B4B">
        <w:rPr>
          <w:b/>
          <w:noProof/>
          <w:sz w:val="28"/>
          <w:szCs w:val="28"/>
        </w:rPr>
        <mc:AlternateContent>
          <mc:Choice Requires="wps">
            <w:drawing>
              <wp:inline distT="0" distB="0" distL="0" distR="0" wp14:anchorId="059DD824" wp14:editId="13798FA8">
                <wp:extent cx="457200" cy="457200"/>
                <wp:effectExtent l="0" t="0" r="19050" b="19050"/>
                <wp:docPr id="90" name="Rectangle 90" title="Appendix 1 for Henry-checklist for the podcast"/>
                <wp:cNvGraphicFramePr/>
                <a:graphic xmlns:a="http://schemas.openxmlformats.org/drawingml/2006/main">
                  <a:graphicData uri="http://schemas.microsoft.com/office/word/2010/wordprocessingShape">
                    <wps:wsp>
                      <wps:cNvSpPr/>
                      <wps:spPr>
                        <a:xfrm>
                          <a:off x="0" y="0"/>
                          <a:ext cx="4572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121576" id="Rectangle 90" o:spid="_x0000_s1026" alt="Title: Appendix 1 for Henry-checklist for the podcast"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" fillcolor="#4f81bd [3204]" strokecolor="#243f60 [1604]" strokeweight="2pt">
                <w10:anchorlock/>
              </v:rect>
            </w:pict>
          </mc:Fallback>
        </mc:AlternateContent>
      </w:r>
      <w:r w:rsidR="00CC62A2">
        <w:rPr>
          <w:noProof/>
          <w:sz w:val="28"/>
          <w:szCs w:val="28"/>
        </w:rPr>
        <w:tab/>
      </w:r>
      <w:r w:rsidRPr="00740B4B">
        <w:rPr>
          <w:noProof/>
          <w:sz w:val="28"/>
          <w:szCs w:val="28"/>
        </w:rPr>
        <w:t xml:space="preserve">Practise your presentation with the group. </w:t>
      </w:r>
    </w:p>
    <w:p w14:paraId="4ECBBA4A" w14:textId="77777777" w:rsidR="0078658D" w:rsidRDefault="0078658D" w:rsidP="0078658D">
      <w:pPr>
        <w:rPr>
          <w:b/>
          <w:sz w:val="24"/>
          <w:szCs w:val="24"/>
        </w:rPr>
      </w:pPr>
    </w:p>
    <w:p w14:paraId="035D9A5F" w14:textId="385C79A7" w:rsidR="0078658D" w:rsidRPr="00921C06" w:rsidRDefault="0078658D" w:rsidP="0078658D">
      <w:pPr>
        <w:rPr>
          <w:sz w:val="20"/>
          <w:szCs w:val="20"/>
        </w:rPr>
      </w:pPr>
    </w:p>
    <w:sectPr w:rsidR="0078658D" w:rsidRPr="00921C06" w:rsidSect="002A5C07">
      <w:pgSz w:w="16840" w:h="11901" w:orient="landscape"/>
      <w:pgMar w:top="851" w:right="851" w:bottom="709"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EACA3" w14:textId="77777777" w:rsidR="000E026D" w:rsidRDefault="000E026D">
      <w:pPr>
        <w:spacing w:before="0" w:after="0"/>
      </w:pPr>
      <w:r>
        <w:separator/>
      </w:r>
    </w:p>
  </w:endnote>
  <w:endnote w:type="continuationSeparator" w:id="0">
    <w:p w14:paraId="47A59968" w14:textId="77777777" w:rsidR="000E026D" w:rsidRDefault="000E02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092B" w14:textId="524BBB17" w:rsidR="002D7B5A" w:rsidRDefault="002D7B5A" w:rsidP="00EC7512">
    <w:pPr>
      <w:spacing w:after="237"/>
      <w:jc w:val="right"/>
    </w:pPr>
    <w:r>
      <w:t xml:space="preserve">PDHPE </w:t>
    </w:r>
    <w:r w:rsidRPr="007353BA">
      <w:t>Stage</w:t>
    </w:r>
    <w:r>
      <w:t xml:space="preserve"> 5 Sample Unit: Second opinion</w:t>
    </w:r>
    <w:r>
      <w:tab/>
    </w:r>
    <w:r w:rsidRPr="007353BA">
      <w:t xml:space="preserve">Page </w:t>
    </w:r>
    <w:r w:rsidRPr="007353BA">
      <w:rPr>
        <w:b/>
      </w:rPr>
      <w:fldChar w:fldCharType="begin"/>
    </w:r>
    <w:r w:rsidRPr="007353BA">
      <w:rPr>
        <w:b/>
      </w:rPr>
      <w:instrText xml:space="preserve"> PAGE  \* Arabic  \* MERGEFORMAT </w:instrText>
    </w:r>
    <w:r w:rsidRPr="007353BA">
      <w:rPr>
        <w:b/>
      </w:rPr>
      <w:fldChar w:fldCharType="separate"/>
    </w:r>
    <w:r w:rsidR="00305873">
      <w:rPr>
        <w:b/>
        <w:noProof/>
      </w:rPr>
      <w:t>17</w:t>
    </w:r>
    <w:r w:rsidRPr="007353BA">
      <w:rPr>
        <w:b/>
      </w:rPr>
      <w:fldChar w:fldCharType="end"/>
    </w:r>
    <w:r w:rsidRPr="007353BA">
      <w:t xml:space="preserve"> of </w:t>
    </w:r>
    <w:r w:rsidRPr="007353BA">
      <w:rPr>
        <w:b/>
      </w:rPr>
      <w:fldChar w:fldCharType="begin"/>
    </w:r>
    <w:r w:rsidRPr="007353BA">
      <w:rPr>
        <w:b/>
      </w:rPr>
      <w:instrText xml:space="preserve"> NUMPAGES  \* Arabic  \* MERGEFORMAT </w:instrText>
    </w:r>
    <w:r w:rsidRPr="007353BA">
      <w:rPr>
        <w:b/>
      </w:rPr>
      <w:fldChar w:fldCharType="separate"/>
    </w:r>
    <w:r w:rsidR="00305873">
      <w:rPr>
        <w:b/>
        <w:noProof/>
      </w:rPr>
      <w:t>17</w:t>
    </w:r>
    <w:r w:rsidRPr="007353BA">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B4A9" w14:textId="77777777" w:rsidR="000E026D" w:rsidRDefault="000E026D">
      <w:pPr>
        <w:spacing w:before="0" w:after="0"/>
      </w:pPr>
      <w:r>
        <w:separator/>
      </w:r>
    </w:p>
  </w:footnote>
  <w:footnote w:type="continuationSeparator" w:id="0">
    <w:p w14:paraId="4EA9D5DB" w14:textId="77777777" w:rsidR="000E026D" w:rsidRDefault="000E026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B92"/>
    <w:multiLevelType w:val="hybridMultilevel"/>
    <w:tmpl w:val="78108848"/>
    <w:lvl w:ilvl="0" w:tplc="C68677EE">
      <w:start w:val="1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56899"/>
    <w:multiLevelType w:val="hybridMultilevel"/>
    <w:tmpl w:val="1592CB9C"/>
    <w:lvl w:ilvl="0" w:tplc="F530D966">
      <w:start w:val="1"/>
      <w:numFmt w:val="bullet"/>
      <w:lvlText w:val="-"/>
      <w:lvlJc w:val="left"/>
      <w:pPr>
        <w:ind w:left="720" w:hanging="360"/>
      </w:pPr>
      <w:rPr>
        <w:rFonts w:ascii="Stencil" w:hAnsi="Stenci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97098"/>
    <w:multiLevelType w:val="multilevel"/>
    <w:tmpl w:val="955A0894"/>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rFonts w:ascii="Arial" w:hAnsi="Arial" w:hint="default"/>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Arial" w:hAnsi="Aria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857D52"/>
    <w:multiLevelType w:val="hybridMultilevel"/>
    <w:tmpl w:val="0164B7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F24D9E"/>
    <w:multiLevelType w:val="multilevel"/>
    <w:tmpl w:val="DEACF2CC"/>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ED4481"/>
    <w:multiLevelType w:val="hybridMultilevel"/>
    <w:tmpl w:val="B51473CA"/>
    <w:lvl w:ilvl="0" w:tplc="F530D966">
      <w:start w:val="1"/>
      <w:numFmt w:val="bullet"/>
      <w:lvlText w:val="-"/>
      <w:lvlJc w:val="left"/>
      <w:pPr>
        <w:ind w:left="720" w:hanging="360"/>
      </w:pPr>
      <w:rPr>
        <w:rFonts w:ascii="Stencil" w:hAnsi="Stenci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65D06"/>
    <w:multiLevelType w:val="multilevel"/>
    <w:tmpl w:val="12D4926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9E109EC"/>
    <w:multiLevelType w:val="hybridMultilevel"/>
    <w:tmpl w:val="83A4C51C"/>
    <w:lvl w:ilvl="0" w:tplc="F530D966">
      <w:start w:val="1"/>
      <w:numFmt w:val="bullet"/>
      <w:lvlText w:val="-"/>
      <w:lvlJc w:val="left"/>
      <w:pPr>
        <w:ind w:left="720" w:hanging="360"/>
      </w:pPr>
      <w:rPr>
        <w:rFonts w:ascii="Stencil" w:hAnsi="Stenci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B78C0"/>
    <w:multiLevelType w:val="hybridMultilevel"/>
    <w:tmpl w:val="542EBFFC"/>
    <w:lvl w:ilvl="0" w:tplc="C68677EE">
      <w:start w:val="1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A07BA7"/>
    <w:multiLevelType w:val="hybridMultilevel"/>
    <w:tmpl w:val="16AACFBA"/>
    <w:lvl w:ilvl="0" w:tplc="CF56D40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4D14EB"/>
    <w:multiLevelType w:val="multilevel"/>
    <w:tmpl w:val="4300D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8C7D62"/>
    <w:multiLevelType w:val="hybridMultilevel"/>
    <w:tmpl w:val="19369A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15873EE"/>
    <w:multiLevelType w:val="hybridMultilevel"/>
    <w:tmpl w:val="9FA6111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DB654C"/>
    <w:multiLevelType w:val="multilevel"/>
    <w:tmpl w:val="CFA0C65C"/>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AA224E"/>
    <w:multiLevelType w:val="hybridMultilevel"/>
    <w:tmpl w:val="19C05AA2"/>
    <w:lvl w:ilvl="0" w:tplc="690A3B1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6C1430"/>
    <w:multiLevelType w:val="hybridMultilevel"/>
    <w:tmpl w:val="4F4EE3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602AC5"/>
    <w:multiLevelType w:val="hybridMultilevel"/>
    <w:tmpl w:val="0600705A"/>
    <w:lvl w:ilvl="0" w:tplc="C68677EE">
      <w:start w:val="10"/>
      <w:numFmt w:val="bullet"/>
      <w:lvlText w:val="-"/>
      <w:lvlJc w:val="left"/>
      <w:pPr>
        <w:ind w:left="720" w:hanging="360"/>
      </w:pPr>
      <w:rPr>
        <w:rFonts w:ascii="Arial" w:eastAsia="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5F4661"/>
    <w:multiLevelType w:val="hybridMultilevel"/>
    <w:tmpl w:val="E5BCEDD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7D76C3"/>
    <w:multiLevelType w:val="hybridMultilevel"/>
    <w:tmpl w:val="F70C237E"/>
    <w:lvl w:ilvl="0" w:tplc="FE6E6E8C">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E2236A"/>
    <w:multiLevelType w:val="hybridMultilevel"/>
    <w:tmpl w:val="BD8E75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0446AF"/>
    <w:multiLevelType w:val="hybridMultilevel"/>
    <w:tmpl w:val="E2FC6CD6"/>
    <w:lvl w:ilvl="0" w:tplc="505EA138">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6C173D"/>
    <w:multiLevelType w:val="hybridMultilevel"/>
    <w:tmpl w:val="F8C2DB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8C3EA3"/>
    <w:multiLevelType w:val="hybridMultilevel"/>
    <w:tmpl w:val="74F670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905E20"/>
    <w:multiLevelType w:val="hybridMultilevel"/>
    <w:tmpl w:val="DE609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E61CFA"/>
    <w:multiLevelType w:val="hybridMultilevel"/>
    <w:tmpl w:val="D640F65C"/>
    <w:lvl w:ilvl="0" w:tplc="C68677EE">
      <w:start w:val="1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81867"/>
    <w:multiLevelType w:val="multilevel"/>
    <w:tmpl w:val="DEFAA244"/>
    <w:lvl w:ilvl="0">
      <w:numFmt w:val="bullet"/>
      <w:lvlText w:val="-"/>
      <w:lvlJc w:val="left"/>
      <w:pPr>
        <w:ind w:left="720" w:hanging="360"/>
      </w:pPr>
      <w:rPr>
        <w:rFonts w:ascii="Arial" w:eastAsia="Calibri" w:hAnsi="Arial" w:cs="Aria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0A3E60"/>
    <w:multiLevelType w:val="hybridMultilevel"/>
    <w:tmpl w:val="57026D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2B40A5"/>
    <w:multiLevelType w:val="multilevel"/>
    <w:tmpl w:val="8EE67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2433E9B"/>
    <w:multiLevelType w:val="hybridMultilevel"/>
    <w:tmpl w:val="1DE2D9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94765CC"/>
    <w:multiLevelType w:val="hybridMultilevel"/>
    <w:tmpl w:val="0436E98E"/>
    <w:lvl w:ilvl="0" w:tplc="4C780D6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5062D5"/>
    <w:multiLevelType w:val="hybridMultilevel"/>
    <w:tmpl w:val="9C420AC0"/>
    <w:lvl w:ilvl="0" w:tplc="4C780D6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10244A"/>
    <w:multiLevelType w:val="hybridMultilevel"/>
    <w:tmpl w:val="BFBC1DE0"/>
    <w:lvl w:ilvl="0" w:tplc="4C780D6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FC78DF"/>
    <w:multiLevelType w:val="multilevel"/>
    <w:tmpl w:val="4CEEC25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55E04148"/>
    <w:multiLevelType w:val="multilevel"/>
    <w:tmpl w:val="4D76219E"/>
    <w:lvl w:ilvl="0">
      <w:start w:val="1"/>
      <w:numFmt w:val="bullet"/>
      <w:lvlText w:val="-"/>
      <w:lvlJc w:val="left"/>
      <w:pPr>
        <w:ind w:left="720" w:hanging="360"/>
      </w:pPr>
      <w:rPr>
        <w:rFonts w:ascii="Arial" w:hAnsi="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7761F2B"/>
    <w:multiLevelType w:val="hybridMultilevel"/>
    <w:tmpl w:val="BB2ADC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8271244"/>
    <w:multiLevelType w:val="hybridMultilevel"/>
    <w:tmpl w:val="E8A4634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89041FA"/>
    <w:multiLevelType w:val="hybridMultilevel"/>
    <w:tmpl w:val="AC46A3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B25742E"/>
    <w:multiLevelType w:val="hybridMultilevel"/>
    <w:tmpl w:val="C3AC4218"/>
    <w:lvl w:ilvl="0" w:tplc="184431C0">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B5628FA"/>
    <w:multiLevelType w:val="hybridMultilevel"/>
    <w:tmpl w:val="A10249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0097B07"/>
    <w:multiLevelType w:val="hybridMultilevel"/>
    <w:tmpl w:val="FFE8F2D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2B46054"/>
    <w:multiLevelType w:val="hybridMultilevel"/>
    <w:tmpl w:val="C5E8CD7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2B46F18"/>
    <w:multiLevelType w:val="hybridMultilevel"/>
    <w:tmpl w:val="E242AC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BC5548"/>
    <w:multiLevelType w:val="hybridMultilevel"/>
    <w:tmpl w:val="D7DC99E2"/>
    <w:lvl w:ilvl="0" w:tplc="4C780D6E">
      <w:start w:val="1"/>
      <w:numFmt w:val="bullet"/>
      <w:lvlText w:val="-"/>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5523A03"/>
    <w:multiLevelType w:val="hybridMultilevel"/>
    <w:tmpl w:val="7B48DA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A41615"/>
    <w:multiLevelType w:val="hybridMultilevel"/>
    <w:tmpl w:val="8ADEE46A"/>
    <w:lvl w:ilvl="0" w:tplc="4C780D6E">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1C6BA0"/>
    <w:multiLevelType w:val="hybridMultilevel"/>
    <w:tmpl w:val="450439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7C37EC7"/>
    <w:multiLevelType w:val="hybridMultilevel"/>
    <w:tmpl w:val="FAB6CB3A"/>
    <w:lvl w:ilvl="0" w:tplc="505EA138">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542F57"/>
    <w:multiLevelType w:val="hybridMultilevel"/>
    <w:tmpl w:val="9AB0011C"/>
    <w:lvl w:ilvl="0" w:tplc="4C780D6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77D14"/>
    <w:multiLevelType w:val="multilevel"/>
    <w:tmpl w:val="FABEDBF2"/>
    <w:lvl w:ilvl="0">
      <w:start w:val="1"/>
      <w:numFmt w:val="bullet"/>
      <w:lvlText w:val=""/>
      <w:lvlJc w:val="left"/>
      <w:pPr>
        <w:ind w:left="360" w:hanging="360"/>
      </w:pPr>
      <w:rPr>
        <w:rFonts w:ascii="Wingdings" w:hAnsi="Wingdings" w:hint="default"/>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9" w15:restartNumberingAfterBreak="0">
    <w:nsid w:val="7A125617"/>
    <w:multiLevelType w:val="hybridMultilevel"/>
    <w:tmpl w:val="F01AD32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0" w15:restartNumberingAfterBreak="0">
    <w:nsid w:val="7A846A77"/>
    <w:multiLevelType w:val="hybridMultilevel"/>
    <w:tmpl w:val="31BA14F2"/>
    <w:lvl w:ilvl="0" w:tplc="C68677EE">
      <w:start w:val="1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F31FAF"/>
    <w:multiLevelType w:val="hybridMultilevel"/>
    <w:tmpl w:val="377293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D3B20D8"/>
    <w:multiLevelType w:val="hybridMultilevel"/>
    <w:tmpl w:val="6F823C54"/>
    <w:lvl w:ilvl="0" w:tplc="F530D966">
      <w:start w:val="1"/>
      <w:numFmt w:val="bullet"/>
      <w:lvlText w:val="-"/>
      <w:lvlJc w:val="left"/>
      <w:pPr>
        <w:ind w:left="720" w:hanging="360"/>
      </w:pPr>
      <w:rPr>
        <w:rFonts w:ascii="Stencil" w:hAnsi="Stenci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FEE34B8"/>
    <w:multiLevelType w:val="hybridMultilevel"/>
    <w:tmpl w:val="4D121A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10"/>
  </w:num>
  <w:num w:numId="3">
    <w:abstractNumId w:val="23"/>
  </w:num>
  <w:num w:numId="4">
    <w:abstractNumId w:val="0"/>
  </w:num>
  <w:num w:numId="5">
    <w:abstractNumId w:val="32"/>
  </w:num>
  <w:num w:numId="6">
    <w:abstractNumId w:val="11"/>
  </w:num>
  <w:num w:numId="7">
    <w:abstractNumId w:val="34"/>
  </w:num>
  <w:num w:numId="8">
    <w:abstractNumId w:val="15"/>
  </w:num>
  <w:num w:numId="9">
    <w:abstractNumId w:val="35"/>
  </w:num>
  <w:num w:numId="10">
    <w:abstractNumId w:val="3"/>
  </w:num>
  <w:num w:numId="11">
    <w:abstractNumId w:val="36"/>
  </w:num>
  <w:num w:numId="12">
    <w:abstractNumId w:val="22"/>
  </w:num>
  <w:num w:numId="13">
    <w:abstractNumId w:val="40"/>
  </w:num>
  <w:num w:numId="14">
    <w:abstractNumId w:val="17"/>
  </w:num>
  <w:num w:numId="15">
    <w:abstractNumId w:val="53"/>
  </w:num>
  <w:num w:numId="16">
    <w:abstractNumId w:val="38"/>
  </w:num>
  <w:num w:numId="17">
    <w:abstractNumId w:val="21"/>
  </w:num>
  <w:num w:numId="18">
    <w:abstractNumId w:val="48"/>
  </w:num>
  <w:num w:numId="19">
    <w:abstractNumId w:val="28"/>
  </w:num>
  <w:num w:numId="20">
    <w:abstractNumId w:val="45"/>
  </w:num>
  <w:num w:numId="21">
    <w:abstractNumId w:val="6"/>
  </w:num>
  <w:num w:numId="22">
    <w:abstractNumId w:val="39"/>
  </w:num>
  <w:num w:numId="23">
    <w:abstractNumId w:val="12"/>
  </w:num>
  <w:num w:numId="24">
    <w:abstractNumId w:val="9"/>
  </w:num>
  <w:num w:numId="25">
    <w:abstractNumId w:val="18"/>
  </w:num>
  <w:num w:numId="26">
    <w:abstractNumId w:val="37"/>
  </w:num>
  <w:num w:numId="27">
    <w:abstractNumId w:val="14"/>
  </w:num>
  <w:num w:numId="28">
    <w:abstractNumId w:val="50"/>
  </w:num>
  <w:num w:numId="29">
    <w:abstractNumId w:val="16"/>
  </w:num>
  <w:num w:numId="30">
    <w:abstractNumId w:val="24"/>
  </w:num>
  <w:num w:numId="31">
    <w:abstractNumId w:val="43"/>
  </w:num>
  <w:num w:numId="32">
    <w:abstractNumId w:val="5"/>
  </w:num>
  <w:num w:numId="33">
    <w:abstractNumId w:val="52"/>
  </w:num>
  <w:num w:numId="34">
    <w:abstractNumId w:val="7"/>
  </w:num>
  <w:num w:numId="35">
    <w:abstractNumId w:val="51"/>
  </w:num>
  <w:num w:numId="36">
    <w:abstractNumId w:val="26"/>
  </w:num>
  <w:num w:numId="37">
    <w:abstractNumId w:val="1"/>
  </w:num>
  <w:num w:numId="38">
    <w:abstractNumId w:val="25"/>
  </w:num>
  <w:num w:numId="39">
    <w:abstractNumId w:val="19"/>
  </w:num>
  <w:num w:numId="40">
    <w:abstractNumId w:val="46"/>
  </w:num>
  <w:num w:numId="41">
    <w:abstractNumId w:val="20"/>
  </w:num>
  <w:num w:numId="42">
    <w:abstractNumId w:val="33"/>
  </w:num>
  <w:num w:numId="43">
    <w:abstractNumId w:val="49"/>
  </w:num>
  <w:num w:numId="44">
    <w:abstractNumId w:val="41"/>
  </w:num>
  <w:num w:numId="45">
    <w:abstractNumId w:val="8"/>
  </w:num>
  <w:num w:numId="46">
    <w:abstractNumId w:val="2"/>
  </w:num>
  <w:num w:numId="47">
    <w:abstractNumId w:val="31"/>
  </w:num>
  <w:num w:numId="48">
    <w:abstractNumId w:val="30"/>
  </w:num>
  <w:num w:numId="49">
    <w:abstractNumId w:val="29"/>
  </w:num>
  <w:num w:numId="50">
    <w:abstractNumId w:val="47"/>
  </w:num>
  <w:num w:numId="51">
    <w:abstractNumId w:val="44"/>
  </w:num>
  <w:num w:numId="52">
    <w:abstractNumId w:val="13"/>
  </w:num>
  <w:num w:numId="53">
    <w:abstractNumId w:val="4"/>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_tradnl" w:vendorID="64" w:dllVersion="131078" w:nlCheck="1" w:checkStyle="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F5"/>
    <w:rsid w:val="00000628"/>
    <w:rsid w:val="00000709"/>
    <w:rsid w:val="000042FD"/>
    <w:rsid w:val="000064E6"/>
    <w:rsid w:val="00007A6C"/>
    <w:rsid w:val="00007FEB"/>
    <w:rsid w:val="00012C66"/>
    <w:rsid w:val="00013A27"/>
    <w:rsid w:val="00017EF8"/>
    <w:rsid w:val="000217D5"/>
    <w:rsid w:val="000247BD"/>
    <w:rsid w:val="00024821"/>
    <w:rsid w:val="00035787"/>
    <w:rsid w:val="00036D1F"/>
    <w:rsid w:val="0003734D"/>
    <w:rsid w:val="00042DE6"/>
    <w:rsid w:val="0004427D"/>
    <w:rsid w:val="00045F8C"/>
    <w:rsid w:val="000529B0"/>
    <w:rsid w:val="0005591C"/>
    <w:rsid w:val="00060BD0"/>
    <w:rsid w:val="000652A6"/>
    <w:rsid w:val="0006704B"/>
    <w:rsid w:val="0007009B"/>
    <w:rsid w:val="000712FD"/>
    <w:rsid w:val="000801A9"/>
    <w:rsid w:val="0008079C"/>
    <w:rsid w:val="00080DEF"/>
    <w:rsid w:val="00081105"/>
    <w:rsid w:val="000817DA"/>
    <w:rsid w:val="000828E9"/>
    <w:rsid w:val="00086CE2"/>
    <w:rsid w:val="0008758A"/>
    <w:rsid w:val="000875F2"/>
    <w:rsid w:val="000914C0"/>
    <w:rsid w:val="0009530E"/>
    <w:rsid w:val="000A4A39"/>
    <w:rsid w:val="000B161C"/>
    <w:rsid w:val="000B341A"/>
    <w:rsid w:val="000B4BE5"/>
    <w:rsid w:val="000B4BFC"/>
    <w:rsid w:val="000B7E4D"/>
    <w:rsid w:val="000D024D"/>
    <w:rsid w:val="000E00E9"/>
    <w:rsid w:val="000E026D"/>
    <w:rsid w:val="000E1DBC"/>
    <w:rsid w:val="000E4CF9"/>
    <w:rsid w:val="000F3321"/>
    <w:rsid w:val="00110219"/>
    <w:rsid w:val="00112E1A"/>
    <w:rsid w:val="0011383D"/>
    <w:rsid w:val="00114878"/>
    <w:rsid w:val="00114D7A"/>
    <w:rsid w:val="001220A0"/>
    <w:rsid w:val="0012705A"/>
    <w:rsid w:val="001303F1"/>
    <w:rsid w:val="001318EE"/>
    <w:rsid w:val="0014334B"/>
    <w:rsid w:val="00144CC3"/>
    <w:rsid w:val="00152EB8"/>
    <w:rsid w:val="00157C98"/>
    <w:rsid w:val="00162491"/>
    <w:rsid w:val="00166805"/>
    <w:rsid w:val="00170613"/>
    <w:rsid w:val="0017092B"/>
    <w:rsid w:val="0017265E"/>
    <w:rsid w:val="00173182"/>
    <w:rsid w:val="00173778"/>
    <w:rsid w:val="00173C65"/>
    <w:rsid w:val="00175E31"/>
    <w:rsid w:val="00177543"/>
    <w:rsid w:val="00185264"/>
    <w:rsid w:val="0018604B"/>
    <w:rsid w:val="001934BB"/>
    <w:rsid w:val="00196A8C"/>
    <w:rsid w:val="001A0A5F"/>
    <w:rsid w:val="001A596B"/>
    <w:rsid w:val="001A6C49"/>
    <w:rsid w:val="001B1676"/>
    <w:rsid w:val="001B61F4"/>
    <w:rsid w:val="001B663C"/>
    <w:rsid w:val="001C5D0B"/>
    <w:rsid w:val="001D7781"/>
    <w:rsid w:val="001E1E47"/>
    <w:rsid w:val="001E406D"/>
    <w:rsid w:val="001E7A79"/>
    <w:rsid w:val="001F24B7"/>
    <w:rsid w:val="001F5A95"/>
    <w:rsid w:val="00201B3F"/>
    <w:rsid w:val="00205140"/>
    <w:rsid w:val="00207E05"/>
    <w:rsid w:val="002109C6"/>
    <w:rsid w:val="0021156B"/>
    <w:rsid w:val="002117F2"/>
    <w:rsid w:val="00222D4E"/>
    <w:rsid w:val="0022315C"/>
    <w:rsid w:val="002273AD"/>
    <w:rsid w:val="0022740C"/>
    <w:rsid w:val="00231D71"/>
    <w:rsid w:val="00236318"/>
    <w:rsid w:val="0023774B"/>
    <w:rsid w:val="00241AAB"/>
    <w:rsid w:val="0024342A"/>
    <w:rsid w:val="002512FD"/>
    <w:rsid w:val="00252BE0"/>
    <w:rsid w:val="00255F0C"/>
    <w:rsid w:val="00260CC2"/>
    <w:rsid w:val="0026357A"/>
    <w:rsid w:val="0027317C"/>
    <w:rsid w:val="00277EDE"/>
    <w:rsid w:val="00282D1E"/>
    <w:rsid w:val="00284233"/>
    <w:rsid w:val="0028429F"/>
    <w:rsid w:val="002877CD"/>
    <w:rsid w:val="002938AD"/>
    <w:rsid w:val="00293D65"/>
    <w:rsid w:val="0029680B"/>
    <w:rsid w:val="002A0826"/>
    <w:rsid w:val="002A5C07"/>
    <w:rsid w:val="002B4DB1"/>
    <w:rsid w:val="002B6CAB"/>
    <w:rsid w:val="002B72D0"/>
    <w:rsid w:val="002C05CE"/>
    <w:rsid w:val="002C0D5A"/>
    <w:rsid w:val="002C13FD"/>
    <w:rsid w:val="002C3296"/>
    <w:rsid w:val="002C55CD"/>
    <w:rsid w:val="002C5D9C"/>
    <w:rsid w:val="002C62D5"/>
    <w:rsid w:val="002C6FD9"/>
    <w:rsid w:val="002D1158"/>
    <w:rsid w:val="002D2782"/>
    <w:rsid w:val="002D2DCA"/>
    <w:rsid w:val="002D4B9F"/>
    <w:rsid w:val="002D7B5A"/>
    <w:rsid w:val="002D7D4C"/>
    <w:rsid w:val="002E1A1A"/>
    <w:rsid w:val="002E28F0"/>
    <w:rsid w:val="002E4021"/>
    <w:rsid w:val="002E73A8"/>
    <w:rsid w:val="002E7CD6"/>
    <w:rsid w:val="002F6478"/>
    <w:rsid w:val="00301A10"/>
    <w:rsid w:val="00302076"/>
    <w:rsid w:val="0030473B"/>
    <w:rsid w:val="00305873"/>
    <w:rsid w:val="003173D5"/>
    <w:rsid w:val="003239D7"/>
    <w:rsid w:val="00324FBF"/>
    <w:rsid w:val="00326935"/>
    <w:rsid w:val="00332134"/>
    <w:rsid w:val="00332E5C"/>
    <w:rsid w:val="00333D69"/>
    <w:rsid w:val="00336768"/>
    <w:rsid w:val="00341EBD"/>
    <w:rsid w:val="003449A5"/>
    <w:rsid w:val="00345F55"/>
    <w:rsid w:val="00354ECA"/>
    <w:rsid w:val="003558AE"/>
    <w:rsid w:val="00355AE9"/>
    <w:rsid w:val="00361A72"/>
    <w:rsid w:val="003671B6"/>
    <w:rsid w:val="0036787B"/>
    <w:rsid w:val="003712F7"/>
    <w:rsid w:val="00371F10"/>
    <w:rsid w:val="0037332E"/>
    <w:rsid w:val="00375429"/>
    <w:rsid w:val="00377606"/>
    <w:rsid w:val="00384FF7"/>
    <w:rsid w:val="00392306"/>
    <w:rsid w:val="003A208A"/>
    <w:rsid w:val="003A26F5"/>
    <w:rsid w:val="003B0265"/>
    <w:rsid w:val="003B2160"/>
    <w:rsid w:val="003B40EB"/>
    <w:rsid w:val="003C39F2"/>
    <w:rsid w:val="003C706B"/>
    <w:rsid w:val="003D54DC"/>
    <w:rsid w:val="003E2A5C"/>
    <w:rsid w:val="003E40AD"/>
    <w:rsid w:val="003E46A1"/>
    <w:rsid w:val="003F2653"/>
    <w:rsid w:val="003F4B3A"/>
    <w:rsid w:val="003F6979"/>
    <w:rsid w:val="00402B2D"/>
    <w:rsid w:val="0040607A"/>
    <w:rsid w:val="00411672"/>
    <w:rsid w:val="004133DD"/>
    <w:rsid w:val="004160D4"/>
    <w:rsid w:val="00416912"/>
    <w:rsid w:val="00432B87"/>
    <w:rsid w:val="00437930"/>
    <w:rsid w:val="00443E04"/>
    <w:rsid w:val="004613DB"/>
    <w:rsid w:val="004652F1"/>
    <w:rsid w:val="00477C67"/>
    <w:rsid w:val="004804D3"/>
    <w:rsid w:val="004817AB"/>
    <w:rsid w:val="00482105"/>
    <w:rsid w:val="004830C5"/>
    <w:rsid w:val="004831C7"/>
    <w:rsid w:val="004879ED"/>
    <w:rsid w:val="004921B5"/>
    <w:rsid w:val="00492792"/>
    <w:rsid w:val="00494CA9"/>
    <w:rsid w:val="004A0DC2"/>
    <w:rsid w:val="004A22AE"/>
    <w:rsid w:val="004A743A"/>
    <w:rsid w:val="004B2C37"/>
    <w:rsid w:val="004B2FAD"/>
    <w:rsid w:val="004B69D4"/>
    <w:rsid w:val="004C631F"/>
    <w:rsid w:val="004D5845"/>
    <w:rsid w:val="004E003F"/>
    <w:rsid w:val="004E4324"/>
    <w:rsid w:val="004E5B90"/>
    <w:rsid w:val="004E703C"/>
    <w:rsid w:val="004E7CA4"/>
    <w:rsid w:val="004F06F2"/>
    <w:rsid w:val="004F07A1"/>
    <w:rsid w:val="004F2389"/>
    <w:rsid w:val="004F2972"/>
    <w:rsid w:val="004F2A2A"/>
    <w:rsid w:val="004F41D6"/>
    <w:rsid w:val="00504732"/>
    <w:rsid w:val="00505187"/>
    <w:rsid w:val="00505D38"/>
    <w:rsid w:val="0050656A"/>
    <w:rsid w:val="0051230E"/>
    <w:rsid w:val="005127D2"/>
    <w:rsid w:val="005247E7"/>
    <w:rsid w:val="005254B9"/>
    <w:rsid w:val="005265F3"/>
    <w:rsid w:val="00535584"/>
    <w:rsid w:val="005414E8"/>
    <w:rsid w:val="00545593"/>
    <w:rsid w:val="005462E1"/>
    <w:rsid w:val="00550833"/>
    <w:rsid w:val="00551820"/>
    <w:rsid w:val="00553384"/>
    <w:rsid w:val="005533E1"/>
    <w:rsid w:val="0055602F"/>
    <w:rsid w:val="005569FD"/>
    <w:rsid w:val="00562547"/>
    <w:rsid w:val="005654C2"/>
    <w:rsid w:val="005660C6"/>
    <w:rsid w:val="00572086"/>
    <w:rsid w:val="005769B3"/>
    <w:rsid w:val="00580590"/>
    <w:rsid w:val="00583779"/>
    <w:rsid w:val="00594261"/>
    <w:rsid w:val="005B260D"/>
    <w:rsid w:val="005B4776"/>
    <w:rsid w:val="005B5F61"/>
    <w:rsid w:val="005C0124"/>
    <w:rsid w:val="005C1900"/>
    <w:rsid w:val="005C1B9D"/>
    <w:rsid w:val="005C4C92"/>
    <w:rsid w:val="005D5369"/>
    <w:rsid w:val="005E29A8"/>
    <w:rsid w:val="005E2DF8"/>
    <w:rsid w:val="005E701C"/>
    <w:rsid w:val="005F0F2F"/>
    <w:rsid w:val="005F597A"/>
    <w:rsid w:val="00605804"/>
    <w:rsid w:val="00625565"/>
    <w:rsid w:val="00630D1A"/>
    <w:rsid w:val="0063108E"/>
    <w:rsid w:val="00633C3F"/>
    <w:rsid w:val="006355DD"/>
    <w:rsid w:val="00637982"/>
    <w:rsid w:val="006445B4"/>
    <w:rsid w:val="00647CA4"/>
    <w:rsid w:val="00652C57"/>
    <w:rsid w:val="00654812"/>
    <w:rsid w:val="006630E3"/>
    <w:rsid w:val="006641BD"/>
    <w:rsid w:val="006671EB"/>
    <w:rsid w:val="00670C7E"/>
    <w:rsid w:val="00671815"/>
    <w:rsid w:val="00672296"/>
    <w:rsid w:val="00675671"/>
    <w:rsid w:val="006845A0"/>
    <w:rsid w:val="006C464A"/>
    <w:rsid w:val="006C5421"/>
    <w:rsid w:val="006C6DF5"/>
    <w:rsid w:val="006D1CAB"/>
    <w:rsid w:val="006D2DA9"/>
    <w:rsid w:val="006E5AB2"/>
    <w:rsid w:val="006E5D23"/>
    <w:rsid w:val="006F050D"/>
    <w:rsid w:val="006F3AAC"/>
    <w:rsid w:val="006F73F3"/>
    <w:rsid w:val="00702CCF"/>
    <w:rsid w:val="00703A9C"/>
    <w:rsid w:val="007054D6"/>
    <w:rsid w:val="007166CC"/>
    <w:rsid w:val="0072233D"/>
    <w:rsid w:val="00723056"/>
    <w:rsid w:val="00723D19"/>
    <w:rsid w:val="00734CF1"/>
    <w:rsid w:val="007361FB"/>
    <w:rsid w:val="007421DF"/>
    <w:rsid w:val="00744E59"/>
    <w:rsid w:val="007460B6"/>
    <w:rsid w:val="00746A7D"/>
    <w:rsid w:val="00751E55"/>
    <w:rsid w:val="00762DA9"/>
    <w:rsid w:val="007630C9"/>
    <w:rsid w:val="00765A3C"/>
    <w:rsid w:val="00777F61"/>
    <w:rsid w:val="007852E2"/>
    <w:rsid w:val="007862E8"/>
    <w:rsid w:val="0078658D"/>
    <w:rsid w:val="007873C7"/>
    <w:rsid w:val="0079466E"/>
    <w:rsid w:val="00794786"/>
    <w:rsid w:val="007956BA"/>
    <w:rsid w:val="007970B7"/>
    <w:rsid w:val="007A0A63"/>
    <w:rsid w:val="007A1276"/>
    <w:rsid w:val="007A6A47"/>
    <w:rsid w:val="007A6E5F"/>
    <w:rsid w:val="007A76F9"/>
    <w:rsid w:val="007B1FD1"/>
    <w:rsid w:val="007B7671"/>
    <w:rsid w:val="007C4ED1"/>
    <w:rsid w:val="007C7E97"/>
    <w:rsid w:val="007E1432"/>
    <w:rsid w:val="007E40BA"/>
    <w:rsid w:val="007E4254"/>
    <w:rsid w:val="007F2670"/>
    <w:rsid w:val="007F28A4"/>
    <w:rsid w:val="007F79A7"/>
    <w:rsid w:val="00801C63"/>
    <w:rsid w:val="00817B98"/>
    <w:rsid w:val="00820C28"/>
    <w:rsid w:val="00824210"/>
    <w:rsid w:val="0082701B"/>
    <w:rsid w:val="00827D39"/>
    <w:rsid w:val="00831273"/>
    <w:rsid w:val="00833BA8"/>
    <w:rsid w:val="008345E9"/>
    <w:rsid w:val="00835507"/>
    <w:rsid w:val="0084405F"/>
    <w:rsid w:val="00844BC5"/>
    <w:rsid w:val="00846265"/>
    <w:rsid w:val="008467A2"/>
    <w:rsid w:val="00854436"/>
    <w:rsid w:val="00854A27"/>
    <w:rsid w:val="008554F5"/>
    <w:rsid w:val="00855966"/>
    <w:rsid w:val="00857569"/>
    <w:rsid w:val="00857BC7"/>
    <w:rsid w:val="00864C69"/>
    <w:rsid w:val="0086587E"/>
    <w:rsid w:val="00871343"/>
    <w:rsid w:val="008738BB"/>
    <w:rsid w:val="00877C68"/>
    <w:rsid w:val="00883B94"/>
    <w:rsid w:val="00883D61"/>
    <w:rsid w:val="00884689"/>
    <w:rsid w:val="00884BD9"/>
    <w:rsid w:val="00886A2F"/>
    <w:rsid w:val="008925CA"/>
    <w:rsid w:val="008944F8"/>
    <w:rsid w:val="008967BB"/>
    <w:rsid w:val="008A0BB2"/>
    <w:rsid w:val="008B3A3E"/>
    <w:rsid w:val="008B436B"/>
    <w:rsid w:val="008C133D"/>
    <w:rsid w:val="008C327F"/>
    <w:rsid w:val="008D0EAC"/>
    <w:rsid w:val="008D211F"/>
    <w:rsid w:val="008D2A80"/>
    <w:rsid w:val="008E0CB7"/>
    <w:rsid w:val="008E49D2"/>
    <w:rsid w:val="008E4ED4"/>
    <w:rsid w:val="00902064"/>
    <w:rsid w:val="009061C1"/>
    <w:rsid w:val="00914A70"/>
    <w:rsid w:val="009203EB"/>
    <w:rsid w:val="009218DA"/>
    <w:rsid w:val="00921C06"/>
    <w:rsid w:val="00925878"/>
    <w:rsid w:val="00932502"/>
    <w:rsid w:val="00937902"/>
    <w:rsid w:val="00937F44"/>
    <w:rsid w:val="009400CC"/>
    <w:rsid w:val="009438F8"/>
    <w:rsid w:val="00953946"/>
    <w:rsid w:val="0096088E"/>
    <w:rsid w:val="00961133"/>
    <w:rsid w:val="00962C87"/>
    <w:rsid w:val="0096751A"/>
    <w:rsid w:val="00992643"/>
    <w:rsid w:val="009A207B"/>
    <w:rsid w:val="009A48B2"/>
    <w:rsid w:val="009A6697"/>
    <w:rsid w:val="009B0A9A"/>
    <w:rsid w:val="009B1DE4"/>
    <w:rsid w:val="009B3EC2"/>
    <w:rsid w:val="009B56CF"/>
    <w:rsid w:val="009B582B"/>
    <w:rsid w:val="009C73D5"/>
    <w:rsid w:val="009E0F3B"/>
    <w:rsid w:val="009F1C44"/>
    <w:rsid w:val="009F26AB"/>
    <w:rsid w:val="00A00BD4"/>
    <w:rsid w:val="00A050DD"/>
    <w:rsid w:val="00A0727E"/>
    <w:rsid w:val="00A16FC0"/>
    <w:rsid w:val="00A25355"/>
    <w:rsid w:val="00A26EEE"/>
    <w:rsid w:val="00A30F20"/>
    <w:rsid w:val="00A3509A"/>
    <w:rsid w:val="00A41C91"/>
    <w:rsid w:val="00A4604B"/>
    <w:rsid w:val="00A475C2"/>
    <w:rsid w:val="00A50664"/>
    <w:rsid w:val="00A513E4"/>
    <w:rsid w:val="00A54BC7"/>
    <w:rsid w:val="00A562E4"/>
    <w:rsid w:val="00A57423"/>
    <w:rsid w:val="00A6049E"/>
    <w:rsid w:val="00A62737"/>
    <w:rsid w:val="00A6795C"/>
    <w:rsid w:val="00A72053"/>
    <w:rsid w:val="00A7366B"/>
    <w:rsid w:val="00A73BB8"/>
    <w:rsid w:val="00A76017"/>
    <w:rsid w:val="00A80005"/>
    <w:rsid w:val="00A80DCC"/>
    <w:rsid w:val="00AA3BA9"/>
    <w:rsid w:val="00AA421C"/>
    <w:rsid w:val="00AA53A9"/>
    <w:rsid w:val="00AA575E"/>
    <w:rsid w:val="00AB4F86"/>
    <w:rsid w:val="00AC5941"/>
    <w:rsid w:val="00AD0A9E"/>
    <w:rsid w:val="00AD1180"/>
    <w:rsid w:val="00AD12A4"/>
    <w:rsid w:val="00AD5AEE"/>
    <w:rsid w:val="00AD7C87"/>
    <w:rsid w:val="00AE0B91"/>
    <w:rsid w:val="00AE154F"/>
    <w:rsid w:val="00AE1FA8"/>
    <w:rsid w:val="00AE484F"/>
    <w:rsid w:val="00AE499D"/>
    <w:rsid w:val="00AE4CCA"/>
    <w:rsid w:val="00AF7E12"/>
    <w:rsid w:val="00B010E8"/>
    <w:rsid w:val="00B069B9"/>
    <w:rsid w:val="00B07961"/>
    <w:rsid w:val="00B11E9A"/>
    <w:rsid w:val="00B13AFA"/>
    <w:rsid w:val="00B144D3"/>
    <w:rsid w:val="00B14818"/>
    <w:rsid w:val="00B218A0"/>
    <w:rsid w:val="00B21F02"/>
    <w:rsid w:val="00B23C38"/>
    <w:rsid w:val="00B258D5"/>
    <w:rsid w:val="00B25A44"/>
    <w:rsid w:val="00B2796D"/>
    <w:rsid w:val="00B30A55"/>
    <w:rsid w:val="00B33024"/>
    <w:rsid w:val="00B34E6C"/>
    <w:rsid w:val="00B36563"/>
    <w:rsid w:val="00B40044"/>
    <w:rsid w:val="00B40CE5"/>
    <w:rsid w:val="00B54B34"/>
    <w:rsid w:val="00B567F9"/>
    <w:rsid w:val="00B6225B"/>
    <w:rsid w:val="00B74E32"/>
    <w:rsid w:val="00B75C19"/>
    <w:rsid w:val="00B77D9A"/>
    <w:rsid w:val="00B8500A"/>
    <w:rsid w:val="00B9340B"/>
    <w:rsid w:val="00B95F04"/>
    <w:rsid w:val="00B9619F"/>
    <w:rsid w:val="00BA04CF"/>
    <w:rsid w:val="00BA325F"/>
    <w:rsid w:val="00BA4550"/>
    <w:rsid w:val="00BB232D"/>
    <w:rsid w:val="00BC1460"/>
    <w:rsid w:val="00BC3034"/>
    <w:rsid w:val="00BC6598"/>
    <w:rsid w:val="00BC7266"/>
    <w:rsid w:val="00BD219F"/>
    <w:rsid w:val="00BD3985"/>
    <w:rsid w:val="00BD5B09"/>
    <w:rsid w:val="00BD7BA8"/>
    <w:rsid w:val="00BD7D7B"/>
    <w:rsid w:val="00BE01FE"/>
    <w:rsid w:val="00BE5C6D"/>
    <w:rsid w:val="00BE6DAA"/>
    <w:rsid w:val="00BF3EFD"/>
    <w:rsid w:val="00C00E03"/>
    <w:rsid w:val="00C018E7"/>
    <w:rsid w:val="00C02FE4"/>
    <w:rsid w:val="00C102EC"/>
    <w:rsid w:val="00C104A3"/>
    <w:rsid w:val="00C1230E"/>
    <w:rsid w:val="00C13790"/>
    <w:rsid w:val="00C31ED9"/>
    <w:rsid w:val="00C3733E"/>
    <w:rsid w:val="00C41E2C"/>
    <w:rsid w:val="00C43DFD"/>
    <w:rsid w:val="00C44453"/>
    <w:rsid w:val="00C54B56"/>
    <w:rsid w:val="00C602BB"/>
    <w:rsid w:val="00C642EE"/>
    <w:rsid w:val="00C76785"/>
    <w:rsid w:val="00C77E48"/>
    <w:rsid w:val="00C80206"/>
    <w:rsid w:val="00C81296"/>
    <w:rsid w:val="00C82CD7"/>
    <w:rsid w:val="00C84485"/>
    <w:rsid w:val="00C86361"/>
    <w:rsid w:val="00C91981"/>
    <w:rsid w:val="00C92133"/>
    <w:rsid w:val="00C96404"/>
    <w:rsid w:val="00CB07B8"/>
    <w:rsid w:val="00CC2344"/>
    <w:rsid w:val="00CC4EA8"/>
    <w:rsid w:val="00CC5485"/>
    <w:rsid w:val="00CC62A2"/>
    <w:rsid w:val="00CD261D"/>
    <w:rsid w:val="00CD62CA"/>
    <w:rsid w:val="00CD722E"/>
    <w:rsid w:val="00CE104E"/>
    <w:rsid w:val="00CE5CE7"/>
    <w:rsid w:val="00CE67CE"/>
    <w:rsid w:val="00CE7635"/>
    <w:rsid w:val="00CF2476"/>
    <w:rsid w:val="00CF3924"/>
    <w:rsid w:val="00CF727F"/>
    <w:rsid w:val="00D03D85"/>
    <w:rsid w:val="00D06830"/>
    <w:rsid w:val="00D1366F"/>
    <w:rsid w:val="00D16886"/>
    <w:rsid w:val="00D211FC"/>
    <w:rsid w:val="00D21B70"/>
    <w:rsid w:val="00D246BB"/>
    <w:rsid w:val="00D25414"/>
    <w:rsid w:val="00D25EF5"/>
    <w:rsid w:val="00D265D9"/>
    <w:rsid w:val="00D27076"/>
    <w:rsid w:val="00D321E0"/>
    <w:rsid w:val="00D358AD"/>
    <w:rsid w:val="00D36B4B"/>
    <w:rsid w:val="00D560B3"/>
    <w:rsid w:val="00D601EA"/>
    <w:rsid w:val="00D61DD7"/>
    <w:rsid w:val="00D630F5"/>
    <w:rsid w:val="00D659DF"/>
    <w:rsid w:val="00D75425"/>
    <w:rsid w:val="00D759C9"/>
    <w:rsid w:val="00D76181"/>
    <w:rsid w:val="00D76A08"/>
    <w:rsid w:val="00D8325A"/>
    <w:rsid w:val="00D84FF8"/>
    <w:rsid w:val="00D8674A"/>
    <w:rsid w:val="00D87C9C"/>
    <w:rsid w:val="00DB1607"/>
    <w:rsid w:val="00DB6F7C"/>
    <w:rsid w:val="00DB7662"/>
    <w:rsid w:val="00DC17CE"/>
    <w:rsid w:val="00DC2517"/>
    <w:rsid w:val="00DC5491"/>
    <w:rsid w:val="00DC6ABF"/>
    <w:rsid w:val="00DD0713"/>
    <w:rsid w:val="00DD2D9F"/>
    <w:rsid w:val="00DD5D96"/>
    <w:rsid w:val="00DD60C8"/>
    <w:rsid w:val="00DD65A2"/>
    <w:rsid w:val="00DE04D5"/>
    <w:rsid w:val="00DE2651"/>
    <w:rsid w:val="00DE4041"/>
    <w:rsid w:val="00DE6A7F"/>
    <w:rsid w:val="00DF389F"/>
    <w:rsid w:val="00DF6495"/>
    <w:rsid w:val="00E046F2"/>
    <w:rsid w:val="00E058CC"/>
    <w:rsid w:val="00E07546"/>
    <w:rsid w:val="00E113F6"/>
    <w:rsid w:val="00E1221C"/>
    <w:rsid w:val="00E12772"/>
    <w:rsid w:val="00E149F9"/>
    <w:rsid w:val="00E20BD9"/>
    <w:rsid w:val="00E21232"/>
    <w:rsid w:val="00E249DC"/>
    <w:rsid w:val="00E263FC"/>
    <w:rsid w:val="00E3548B"/>
    <w:rsid w:val="00E3574A"/>
    <w:rsid w:val="00E357F2"/>
    <w:rsid w:val="00E35E37"/>
    <w:rsid w:val="00E417A0"/>
    <w:rsid w:val="00E45227"/>
    <w:rsid w:val="00E470C5"/>
    <w:rsid w:val="00E60093"/>
    <w:rsid w:val="00E66C2C"/>
    <w:rsid w:val="00E73E33"/>
    <w:rsid w:val="00E7557D"/>
    <w:rsid w:val="00E776BC"/>
    <w:rsid w:val="00E77E86"/>
    <w:rsid w:val="00E80EB0"/>
    <w:rsid w:val="00E8121A"/>
    <w:rsid w:val="00E865DB"/>
    <w:rsid w:val="00E9155B"/>
    <w:rsid w:val="00E977AA"/>
    <w:rsid w:val="00EA0AB1"/>
    <w:rsid w:val="00EA3A25"/>
    <w:rsid w:val="00EB22DC"/>
    <w:rsid w:val="00EB36F3"/>
    <w:rsid w:val="00EB5357"/>
    <w:rsid w:val="00EB5D56"/>
    <w:rsid w:val="00EC4C40"/>
    <w:rsid w:val="00EC7512"/>
    <w:rsid w:val="00ED117C"/>
    <w:rsid w:val="00ED30E3"/>
    <w:rsid w:val="00EE4C12"/>
    <w:rsid w:val="00EF23D0"/>
    <w:rsid w:val="00EF24F2"/>
    <w:rsid w:val="00F02890"/>
    <w:rsid w:val="00F04FD5"/>
    <w:rsid w:val="00F06522"/>
    <w:rsid w:val="00F10FD7"/>
    <w:rsid w:val="00F12694"/>
    <w:rsid w:val="00F14F5E"/>
    <w:rsid w:val="00F17271"/>
    <w:rsid w:val="00F22630"/>
    <w:rsid w:val="00F302DB"/>
    <w:rsid w:val="00F31FEA"/>
    <w:rsid w:val="00F3695E"/>
    <w:rsid w:val="00F37273"/>
    <w:rsid w:val="00F42DAE"/>
    <w:rsid w:val="00F62DBF"/>
    <w:rsid w:val="00F63C43"/>
    <w:rsid w:val="00F67F55"/>
    <w:rsid w:val="00F81C16"/>
    <w:rsid w:val="00F820E0"/>
    <w:rsid w:val="00F83777"/>
    <w:rsid w:val="00F849FE"/>
    <w:rsid w:val="00F85CB1"/>
    <w:rsid w:val="00F86A1B"/>
    <w:rsid w:val="00F86A3B"/>
    <w:rsid w:val="00F86F4E"/>
    <w:rsid w:val="00FA288F"/>
    <w:rsid w:val="00FA614D"/>
    <w:rsid w:val="00FB0914"/>
    <w:rsid w:val="00FB0F7F"/>
    <w:rsid w:val="00FB6E6D"/>
    <w:rsid w:val="00FC55EA"/>
    <w:rsid w:val="00FC671D"/>
    <w:rsid w:val="00FD0F71"/>
    <w:rsid w:val="00FD7194"/>
    <w:rsid w:val="00FD7A34"/>
    <w:rsid w:val="00FE283A"/>
    <w:rsid w:val="00FE42C6"/>
    <w:rsid w:val="00FE56FF"/>
    <w:rsid w:val="00FE6642"/>
    <w:rsid w:val="00FF01F6"/>
    <w:rsid w:val="00FF53E5"/>
    <w:rsid w:val="00FF5CA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FE96F"/>
  <w15:docId w15:val="{439AFC70-1284-4C59-8081-3EBA7496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18"/>
        <w:szCs w:val="18"/>
        <w:lang w:val="en-AU" w:eastAsia="en-AU" w:bidi="ar-SA"/>
      </w:rPr>
    </w:rPrDefault>
    <w:pPrDefault>
      <w:pPr>
        <w:pBdr>
          <w:top w:val="nil"/>
          <w:left w:val="nil"/>
          <w:bottom w:val="nil"/>
          <w:right w:val="nil"/>
          <w:between w:val="nil"/>
        </w:pBd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0" w:after="240"/>
      <w:outlineLvl w:val="0"/>
    </w:pPr>
    <w:rPr>
      <w:b/>
      <w:sz w:val="32"/>
      <w:szCs w:val="32"/>
    </w:rPr>
  </w:style>
  <w:style w:type="paragraph" w:styleId="Heading2">
    <w:name w:val="heading 2"/>
    <w:basedOn w:val="Normal"/>
    <w:next w:val="Normal"/>
    <w:pPr>
      <w:keepNext/>
      <w:spacing w:before="24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57" w:type="dxa"/>
        <w:bottom w:w="57" w:type="dxa"/>
      </w:tblCellMar>
    </w:tblPr>
  </w:style>
  <w:style w:type="table" w:customStyle="1" w:styleId="a2">
    <w:basedOn w:val="TableNormal"/>
    <w:tblPr>
      <w:tblStyleRowBandSize w:val="1"/>
      <w:tblStyleColBandSize w:val="1"/>
      <w:tblCellMar>
        <w:top w:w="57" w:type="dxa"/>
        <w:bottom w:w="57" w:type="dxa"/>
      </w:tblCellMar>
    </w:tblPr>
  </w:style>
  <w:style w:type="table" w:customStyle="1" w:styleId="a3">
    <w:basedOn w:val="TableNormal"/>
    <w:tblPr>
      <w:tblStyleRowBandSize w:val="1"/>
      <w:tblStyleColBandSize w:val="1"/>
      <w:tblCellMar>
        <w:top w:w="57" w:type="dxa"/>
        <w:bottom w:w="57" w:type="dxa"/>
      </w:tblCellMar>
    </w:tblPr>
  </w:style>
  <w:style w:type="paragraph" w:styleId="BalloonText">
    <w:name w:val="Balloon Text"/>
    <w:basedOn w:val="Normal"/>
    <w:link w:val="BalloonTextChar"/>
    <w:uiPriority w:val="99"/>
    <w:semiHidden/>
    <w:unhideWhenUsed/>
    <w:rsid w:val="00FB0F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7F"/>
    <w:rPr>
      <w:rFonts w:ascii="Tahoma" w:hAnsi="Tahoma" w:cs="Tahoma"/>
      <w:sz w:val="16"/>
      <w:szCs w:val="16"/>
    </w:rPr>
  </w:style>
  <w:style w:type="paragraph" w:styleId="Header">
    <w:name w:val="header"/>
    <w:basedOn w:val="Normal"/>
    <w:link w:val="HeaderChar"/>
    <w:uiPriority w:val="99"/>
    <w:unhideWhenUsed/>
    <w:rsid w:val="00A475C2"/>
    <w:pPr>
      <w:tabs>
        <w:tab w:val="center" w:pos="4513"/>
        <w:tab w:val="right" w:pos="9026"/>
      </w:tabs>
      <w:spacing w:before="0" w:after="0"/>
    </w:pPr>
  </w:style>
  <w:style w:type="character" w:customStyle="1" w:styleId="HeaderChar">
    <w:name w:val="Header Char"/>
    <w:basedOn w:val="DefaultParagraphFont"/>
    <w:link w:val="Header"/>
    <w:uiPriority w:val="99"/>
    <w:rsid w:val="00A475C2"/>
  </w:style>
  <w:style w:type="paragraph" w:styleId="Footer">
    <w:name w:val="footer"/>
    <w:basedOn w:val="Normal"/>
    <w:link w:val="FooterChar"/>
    <w:uiPriority w:val="99"/>
    <w:unhideWhenUsed/>
    <w:rsid w:val="00A475C2"/>
    <w:pPr>
      <w:tabs>
        <w:tab w:val="center" w:pos="4513"/>
        <w:tab w:val="right" w:pos="9026"/>
      </w:tabs>
      <w:spacing w:before="0" w:after="0"/>
    </w:pPr>
  </w:style>
  <w:style w:type="character" w:customStyle="1" w:styleId="FooterChar">
    <w:name w:val="Footer Char"/>
    <w:basedOn w:val="DefaultParagraphFont"/>
    <w:link w:val="Footer"/>
    <w:uiPriority w:val="99"/>
    <w:rsid w:val="00A475C2"/>
  </w:style>
  <w:style w:type="paragraph" w:styleId="ListParagraph">
    <w:name w:val="List Paragraph"/>
    <w:basedOn w:val="Normal"/>
    <w:uiPriority w:val="34"/>
    <w:qFormat/>
    <w:rsid w:val="0079466E"/>
    <w:pPr>
      <w:ind w:left="720"/>
      <w:contextualSpacing/>
    </w:pPr>
  </w:style>
  <w:style w:type="character" w:styleId="Hyperlink">
    <w:name w:val="Hyperlink"/>
    <w:basedOn w:val="DefaultParagraphFont"/>
    <w:uiPriority w:val="99"/>
    <w:unhideWhenUsed/>
    <w:rsid w:val="00A00BD4"/>
    <w:rPr>
      <w:color w:val="0000FF" w:themeColor="hyperlink"/>
      <w:u w:val="single"/>
    </w:rPr>
  </w:style>
  <w:style w:type="character" w:styleId="CommentReference">
    <w:name w:val="annotation reference"/>
    <w:basedOn w:val="DefaultParagraphFont"/>
    <w:uiPriority w:val="99"/>
    <w:semiHidden/>
    <w:unhideWhenUsed/>
    <w:rsid w:val="004804D3"/>
    <w:rPr>
      <w:sz w:val="16"/>
      <w:szCs w:val="16"/>
    </w:rPr>
  </w:style>
  <w:style w:type="paragraph" w:styleId="CommentText">
    <w:name w:val="annotation text"/>
    <w:basedOn w:val="Normal"/>
    <w:link w:val="CommentTextChar"/>
    <w:uiPriority w:val="99"/>
    <w:semiHidden/>
    <w:unhideWhenUsed/>
    <w:rsid w:val="004804D3"/>
    <w:rPr>
      <w:sz w:val="20"/>
      <w:szCs w:val="20"/>
    </w:rPr>
  </w:style>
  <w:style w:type="character" w:customStyle="1" w:styleId="CommentTextChar">
    <w:name w:val="Comment Text Char"/>
    <w:basedOn w:val="DefaultParagraphFont"/>
    <w:link w:val="CommentText"/>
    <w:uiPriority w:val="99"/>
    <w:semiHidden/>
    <w:rsid w:val="004804D3"/>
    <w:rPr>
      <w:sz w:val="20"/>
      <w:szCs w:val="20"/>
    </w:rPr>
  </w:style>
  <w:style w:type="paragraph" w:styleId="CommentSubject">
    <w:name w:val="annotation subject"/>
    <w:basedOn w:val="CommentText"/>
    <w:next w:val="CommentText"/>
    <w:link w:val="CommentSubjectChar"/>
    <w:uiPriority w:val="99"/>
    <w:semiHidden/>
    <w:unhideWhenUsed/>
    <w:rsid w:val="004804D3"/>
    <w:rPr>
      <w:b/>
      <w:bCs/>
    </w:rPr>
  </w:style>
  <w:style w:type="character" w:customStyle="1" w:styleId="CommentSubjectChar">
    <w:name w:val="Comment Subject Char"/>
    <w:basedOn w:val="CommentTextChar"/>
    <w:link w:val="CommentSubject"/>
    <w:uiPriority w:val="99"/>
    <w:semiHidden/>
    <w:rsid w:val="004804D3"/>
    <w:rPr>
      <w:b/>
      <w:bCs/>
      <w:sz w:val="20"/>
      <w:szCs w:val="20"/>
    </w:rPr>
  </w:style>
  <w:style w:type="table" w:styleId="TableGrid">
    <w:name w:val="Table Grid"/>
    <w:basedOn w:val="TableNormal"/>
    <w:uiPriority w:val="59"/>
    <w:rsid w:val="002D4B9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5E31"/>
    <w:rPr>
      <w:color w:val="800080" w:themeColor="followedHyperlink"/>
      <w:u w:val="single"/>
    </w:rPr>
  </w:style>
  <w:style w:type="paragraph" w:styleId="Revision">
    <w:name w:val="Revision"/>
    <w:hidden/>
    <w:uiPriority w:val="99"/>
    <w:semiHidden/>
    <w:rsid w:val="00535584"/>
    <w:pPr>
      <w:pBdr>
        <w:top w:val="none" w:sz="0" w:space="0" w:color="auto"/>
        <w:left w:val="none" w:sz="0" w:space="0" w:color="auto"/>
        <w:bottom w:val="none" w:sz="0" w:space="0" w:color="auto"/>
        <w:right w:val="none" w:sz="0" w:space="0" w:color="auto"/>
        <w:between w:val="none" w:sz="0" w:space="0" w:color="auto"/>
      </w:pBdr>
      <w:spacing w:before="0" w:after="0"/>
    </w:pPr>
  </w:style>
  <w:style w:type="table" w:customStyle="1" w:styleId="TableGrid1">
    <w:name w:val="Table Grid1"/>
    <w:basedOn w:val="TableNormal"/>
    <w:next w:val="TableGrid"/>
    <w:uiPriority w:val="59"/>
    <w:rsid w:val="004F2A2A"/>
    <w:pPr>
      <w:pBdr>
        <w:top w:val="none" w:sz="0" w:space="0" w:color="auto"/>
        <w:left w:val="none" w:sz="0" w:space="0" w:color="auto"/>
        <w:bottom w:val="none" w:sz="0" w:space="0" w:color="auto"/>
        <w:right w:val="none" w:sz="0" w:space="0" w:color="auto"/>
        <w:between w:val="none" w:sz="0" w:space="0" w:color="auto"/>
      </w:pBdr>
      <w:spacing w:before="0" w:after="0"/>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1C06"/>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5669">
      <w:bodyDiv w:val="1"/>
      <w:marLeft w:val="0"/>
      <w:marRight w:val="0"/>
      <w:marTop w:val="0"/>
      <w:marBottom w:val="0"/>
      <w:divBdr>
        <w:top w:val="none" w:sz="0" w:space="0" w:color="auto"/>
        <w:left w:val="none" w:sz="0" w:space="0" w:color="auto"/>
        <w:bottom w:val="none" w:sz="0" w:space="0" w:color="auto"/>
        <w:right w:val="none" w:sz="0" w:space="0" w:color="auto"/>
      </w:divBdr>
    </w:div>
    <w:div w:id="436754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understanding-the-curriculum/resources/sample-unit-work/sample-unit-work-detail/pdhpe-stage-5-sample-unit-case-study-henry" TargetMode="External"/><Relationship Id="rId13" Type="http://schemas.openxmlformats.org/officeDocument/2006/relationships/hyperlink" Target="https://bubbl.us/" TargetMode="External"/><Relationship Id="rId18" Type="http://schemas.openxmlformats.org/officeDocument/2006/relationships/image" Target="media/image5.png"/><Relationship Id="rId26" Type="http://schemas.openxmlformats.org/officeDocument/2006/relationships/hyperlink" Target="https://www.achper.org.au/publications/active-healthy-journa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quizlet.com/en-gb" TargetMode="External"/><Relationship Id="rId34" Type="http://schemas.openxmlformats.org/officeDocument/2006/relationships/hyperlink" Target="https://www.health.nsw.gov.au/kidsfamilies/youth/Pages/health-services-yp.aspx"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beyondblue.org.au/who-does-it-affect/personal-stories?category=923f2077-bbc1-4ab9-8cfc-49ae839d712e" TargetMode="External"/><Relationship Id="rId25" Type="http://schemas.openxmlformats.org/officeDocument/2006/relationships/hyperlink" Target="https://www.youtube.com/watch?v=63XsokRPV_Y" TargetMode="External"/><Relationship Id="rId33" Type="http://schemas.openxmlformats.org/officeDocument/2006/relationships/hyperlink" Target="http://www.sirc.org/publik/mirror.html" TargetMode="External"/><Relationship Id="rId38" Type="http://schemas.openxmlformats.org/officeDocument/2006/relationships/hyperlink" Target="https://www.youtube.com/watch?v=63XsokRPV_Y"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audacityteam.org/home/" TargetMode="External"/><Relationship Id="rId29" Type="http://schemas.openxmlformats.org/officeDocument/2006/relationships/hyperlink" Target="http://www.independent.co.uk/life-style/health-and-families/features/teenage-mental-health-crisis-rates-of-depression-have-soared-in-the-past-25-years-a689467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wix.com/" TargetMode="External"/><Relationship Id="rId32" Type="http://schemas.openxmlformats.org/officeDocument/2006/relationships/hyperlink" Target="https://www.mindmatters.edu.au/docs/default-source/learning-module-documents/mm_module4_7-moduleoverview.pdf?sfvrsn=2"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hper.org.au/publications/active-healthy-journal" TargetMode="External"/><Relationship Id="rId23" Type="http://schemas.openxmlformats.org/officeDocument/2006/relationships/hyperlink" Target="https://www.weebly.com/au" TargetMode="External"/><Relationship Id="rId28" Type="http://schemas.openxmlformats.org/officeDocument/2006/relationships/hyperlink" Target="https://www.healthdirect.gov.au/teenagers-health" TargetMode="External"/><Relationship Id="rId36" Type="http://schemas.openxmlformats.org/officeDocument/2006/relationships/hyperlink" Target="https://www.ncbi.nlm.nih.gov/pubmed/25697582" TargetMode="External"/><Relationship Id="rId10" Type="http://schemas.openxmlformats.org/officeDocument/2006/relationships/image" Target="media/image1.png"/><Relationship Id="rId19" Type="http://schemas.openxmlformats.org/officeDocument/2006/relationships/hyperlink" Target="https://dal.ca.libguides.com/c.php?g=257155" TargetMode="External"/><Relationship Id="rId31" Type="http://schemas.openxmlformats.org/officeDocument/2006/relationships/hyperlink" Target="https://www.mindmatters.edu.au/explore-modules/looking-after-your-friends" TargetMode="External"/><Relationship Id="rId4" Type="http://schemas.openxmlformats.org/officeDocument/2006/relationships/settings" Target="settings.xml"/><Relationship Id="rId9" Type="http://schemas.openxmlformats.org/officeDocument/2006/relationships/hyperlink" Target="https://quizlet.com/en-gb" TargetMode="External"/><Relationship Id="rId14" Type="http://schemas.openxmlformats.org/officeDocument/2006/relationships/hyperlink" Target="https://www.youtube.com/watch?v=63XsokRPV_Y" TargetMode="External"/><Relationship Id="rId22" Type="http://schemas.openxmlformats.org/officeDocument/2006/relationships/hyperlink" Target="http://www.visiblethinkingpz.org/VisibleThinking_html_files/03_ThinkingRoutines/03d_UnderstandingRoutines/GSCE/GSCE_Routine.html" TargetMode="External"/><Relationship Id="rId27" Type="http://schemas.openxmlformats.org/officeDocument/2006/relationships/hyperlink" Target="https://www.australia.gov.au/information-and-services/health/medicine-and-health-products" TargetMode="External"/><Relationship Id="rId30" Type="http://schemas.openxmlformats.org/officeDocument/2006/relationships/hyperlink" Target="https://www.mindmatters.edu.au/docs/default-source/learning-module-documents/mm_module4_5-teacherguide.pdf?sfvrsn=2" TargetMode="External"/><Relationship Id="rId35" Type="http://schemas.openxmlformats.org/officeDocument/2006/relationships/hyperlink" Target="https://www.nps.org.au/medicines-line-1300-medicine-fb5f6caab8c109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083B-5DBC-4610-AC4A-AB99B072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5558</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PDHPE Stage 5 Sample Unit - Second opinion - with adjustments</vt:lpstr>
    </vt:vector>
  </TitlesOfParts>
  <Company>NSW Education Standards Authority</Company>
  <LinksUpToDate>false</LinksUpToDate>
  <CharactersWithSpaces>37165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Stage 5 Sample Unit - Second opinion - with adjustments</dc:title>
  <dc:creator>NSW Education Standards Authority</dc:creator>
  <cp:lastModifiedBy>Anna Roberts</cp:lastModifiedBy>
  <cp:revision>3</cp:revision>
  <cp:lastPrinted>2018-11-26T04:53:00Z</cp:lastPrinted>
  <dcterms:created xsi:type="dcterms:W3CDTF">2018-12-13T22:42:00Z</dcterms:created>
  <dcterms:modified xsi:type="dcterms:W3CDTF">2018-12-13T22:45:00Z</dcterms:modified>
</cp:coreProperties>
</file>