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BEE5B87" w:rsidP="2BEE5B87" w:rsidRDefault="2BEE5B87" w14:noSpellErr="1" w14:paraId="1B99AAB0" w14:textId="6A80A262">
      <w:pPr>
        <w:pStyle w:val="Normal"/>
      </w:pPr>
      <w:r>
        <w:drawing>
          <wp:inline wp14:editId="6B3D5B4F" wp14:anchorId="63E9A391">
            <wp:extent cx="1476375" cy="539750"/>
            <wp:effectExtent l="0" t="0" r="0" b="0"/>
            <wp:docPr id="1971539375" name="picture" title=""/>
            <wp:cNvGraphicFramePr>
              <a:graphicFrameLocks noChangeAspect="1"/>
            </wp:cNvGraphicFramePr>
            <a:graphic>
              <a:graphicData uri="http://schemas.openxmlformats.org/drawingml/2006/picture">
                <pic:pic>
                  <pic:nvPicPr>
                    <pic:cNvPr id="0" name="picture"/>
                    <pic:cNvPicPr/>
                  </pic:nvPicPr>
                  <pic:blipFill>
                    <a:blip r:embed="R8a684bc689d142a2">
                      <a:extLst>
                        <a:ext xmlns:a="http://schemas.openxmlformats.org/drawingml/2006/main" uri="{28A0092B-C50C-407E-A947-70E740481C1C}">
                          <a14:useLocalDpi val="0"/>
                        </a:ext>
                      </a:extLst>
                    </a:blip>
                    <a:stretch>
                      <a:fillRect/>
                    </a:stretch>
                  </pic:blipFill>
                  <pic:spPr>
                    <a:xfrm>
                      <a:off x="0" y="0"/>
                      <a:ext cx="1476375" cy="539750"/>
                    </a:xfrm>
                    <a:prstGeom prst="rect">
                      <a:avLst/>
                    </a:prstGeom>
                  </pic:spPr>
                </pic:pic>
              </a:graphicData>
            </a:graphic>
          </wp:inline>
        </w:drawing>
      </w:r>
    </w:p>
    <w:p xmlns:wp14="http://schemas.microsoft.com/office/word/2010/wordml" w:rsidR="00D4704C" w:rsidP="00A74573" w:rsidRDefault="00493B54" w14:paraId="5DF3549B" wp14:textId="77777777">
      <w:pPr>
        <w:pStyle w:val="Title"/>
      </w:pPr>
      <w:r w:rsidRPr="00493B54">
        <w:t>What is critical thinking and how can it be cultivated?</w:t>
      </w:r>
    </w:p>
    <w:p xmlns:wp14="http://schemas.microsoft.com/office/word/2010/wordml" w:rsidR="00287A51" w:rsidP="00A74573" w:rsidRDefault="00287A51" w14:paraId="0F2E4151" wp14:textId="77777777">
      <w:pPr>
        <w:pStyle w:val="Heading2"/>
      </w:pPr>
      <w:r>
        <w:t>Dr Robert Stevens, Manager, Research, NSW Department of Education and Communities</w:t>
      </w:r>
    </w:p>
    <w:p xmlns:wp14="http://schemas.microsoft.com/office/word/2010/wordml" w:rsidR="00287A51" w:rsidP="00287A51" w:rsidRDefault="00287A51" w14:paraId="69ABA95F" wp14:textId="77777777">
      <w:pPr>
        <w:autoSpaceDE w:val="0"/>
        <w:autoSpaceDN w:val="0"/>
        <w:adjustRightInd w:val="0"/>
        <w:spacing w:after="0" w:line="240" w:lineRule="auto"/>
        <w:rPr>
          <w:rFonts w:ascii="Arial" w:hAnsi="Arial" w:cs="Arial"/>
          <w:b/>
          <w:sz w:val="24"/>
          <w:szCs w:val="24"/>
        </w:rPr>
      </w:pPr>
    </w:p>
    <w:p xmlns:wp14="http://schemas.microsoft.com/office/word/2010/wordml" w:rsidR="00A74573" w:rsidP="00DF206F" w:rsidRDefault="00A74573" w14:paraId="5590A58D" wp14:textId="77777777">
      <w:pPr>
        <w:shd w:val="clear" w:color="auto" w:fill="FFFFFF"/>
        <w:spacing w:after="150"/>
        <w:rPr>
          <w:rFonts w:ascii="Arial" w:hAnsi="Arial" w:eastAsia="Times New Roman" w:cs="Arial"/>
          <w:color w:val="000000"/>
          <w:sz w:val="24"/>
          <w:szCs w:val="24"/>
          <w:lang w:eastAsia="en-AU"/>
        </w:rPr>
      </w:pPr>
      <w:r>
        <w:rPr>
          <w:rFonts w:ascii="Arial" w:hAnsi="Arial" w:eastAsia="Times New Roman" w:cs="Arial"/>
          <w:color w:val="000000"/>
          <w:sz w:val="24"/>
          <w:szCs w:val="24"/>
          <w:lang w:eastAsia="en-AU"/>
        </w:rPr>
        <w:t xml:space="preserve">Presentation to the Australian Association of Research in Education, Adelaide, </w:t>
      </w:r>
      <w:r w:rsidR="007C47FF">
        <w:rPr>
          <w:rFonts w:ascii="Arial" w:hAnsi="Arial" w:eastAsia="Times New Roman" w:cs="Arial"/>
          <w:color w:val="000000"/>
          <w:sz w:val="24"/>
          <w:szCs w:val="24"/>
          <w:lang w:eastAsia="en-AU"/>
        </w:rPr>
        <w:t>2012</w:t>
      </w:r>
      <w:bookmarkStart w:name="_GoBack" w:id="0"/>
      <w:bookmarkEnd w:id="0"/>
    </w:p>
    <w:p xmlns:wp14="http://schemas.microsoft.com/office/word/2010/wordml" w:rsidRPr="00DF206F" w:rsidR="00DF206F" w:rsidP="00DF206F" w:rsidRDefault="00DF206F" w14:paraId="33836921" wp14:textId="77777777">
      <w:pPr>
        <w:shd w:val="clear" w:color="auto" w:fill="FFFFFF"/>
        <w:spacing w:after="150"/>
        <w:rPr>
          <w:rFonts w:ascii="Calibri" w:hAnsi="Calibri" w:eastAsia="Times New Roman" w:cs="Times New Roman"/>
          <w:lang w:eastAsia="en-AU"/>
        </w:rPr>
      </w:pPr>
      <w:r w:rsidRPr="00DF206F">
        <w:rPr>
          <w:rFonts w:ascii="Arial" w:hAnsi="Arial" w:eastAsia="Times New Roman" w:cs="Arial"/>
          <w:color w:val="000000"/>
          <w:sz w:val="24"/>
          <w:szCs w:val="24"/>
          <w:lang w:eastAsia="en-AU"/>
        </w:rPr>
        <w:t xml:space="preserve">The Australian Curriculum Assessment and Reporting Authority </w:t>
      </w:r>
      <w:r w:rsidR="00493B54">
        <w:rPr>
          <w:rFonts w:ascii="Arial" w:hAnsi="Arial" w:eastAsia="Times New Roman" w:cs="Arial"/>
          <w:color w:val="000000"/>
          <w:sz w:val="24"/>
          <w:szCs w:val="24"/>
          <w:lang w:eastAsia="en-AU"/>
        </w:rPr>
        <w:t xml:space="preserve">(ACARA) </w:t>
      </w:r>
      <w:proofErr w:type="gramStart"/>
      <w:r w:rsidRPr="00DF206F">
        <w:rPr>
          <w:rFonts w:ascii="Arial" w:hAnsi="Arial" w:eastAsia="Times New Roman" w:cs="Arial"/>
          <w:color w:val="000000"/>
          <w:sz w:val="24"/>
          <w:szCs w:val="24"/>
          <w:lang w:eastAsia="en-AU"/>
        </w:rPr>
        <w:t>has</w:t>
      </w:r>
      <w:proofErr w:type="gramEnd"/>
      <w:r w:rsidRPr="00DF206F">
        <w:rPr>
          <w:rFonts w:ascii="Arial" w:hAnsi="Arial" w:eastAsia="Times New Roman" w:cs="Arial"/>
          <w:color w:val="000000"/>
          <w:sz w:val="24"/>
          <w:szCs w:val="24"/>
          <w:lang w:eastAsia="en-AU"/>
        </w:rPr>
        <w:t xml:space="preserve"> identified a number of </w:t>
      </w:r>
      <w:r w:rsidR="00493B54">
        <w:rPr>
          <w:rFonts w:ascii="Arial" w:hAnsi="Arial" w:eastAsia="Times New Roman" w:cs="Arial"/>
          <w:color w:val="000000"/>
          <w:sz w:val="24"/>
          <w:szCs w:val="24"/>
          <w:lang w:eastAsia="en-AU"/>
        </w:rPr>
        <w:t>g</w:t>
      </w:r>
      <w:r w:rsidRPr="00DF206F">
        <w:rPr>
          <w:rFonts w:ascii="Arial" w:hAnsi="Arial" w:eastAsia="Times New Roman" w:cs="Arial"/>
          <w:color w:val="000000"/>
          <w:sz w:val="24"/>
          <w:szCs w:val="24"/>
          <w:lang w:eastAsia="en-AU"/>
        </w:rPr>
        <w:t xml:space="preserve">eneral capabilities as a key dimension of the Australian Curriculum. They encompass the knowledge, skills, behaviours and dispositions that, together with curriculum content in each learning area and the cross-curriculum priorities, will assist students to live and work successfully in the twenty-first century. They play a significant role in realising the goals set out in the </w:t>
      </w:r>
      <w:r w:rsidRPr="00DF206F">
        <w:rPr>
          <w:rFonts w:ascii="Arial" w:hAnsi="Arial" w:eastAsia="Times New Roman" w:cs="Arial"/>
          <w:i/>
          <w:iCs/>
          <w:color w:val="000000"/>
          <w:sz w:val="24"/>
          <w:szCs w:val="24"/>
          <w:lang w:eastAsia="en-AU"/>
        </w:rPr>
        <w:t xml:space="preserve">Melbourne Declaration on Educational Goals for Young Australians, </w:t>
      </w:r>
      <w:r w:rsidRPr="00DF206F">
        <w:rPr>
          <w:rFonts w:ascii="Arial" w:hAnsi="Arial" w:eastAsia="Times New Roman" w:cs="Arial"/>
          <w:color w:val="000000"/>
          <w:sz w:val="24"/>
          <w:szCs w:val="24"/>
          <w:lang w:eastAsia="en-AU"/>
        </w:rPr>
        <w:t xml:space="preserve">that all young people in Australia should be supported to become successful learners, confident and creative individuals, and active and informed citizens. The Australian Curriculum includes seven general capabilities. These are: </w:t>
      </w:r>
    </w:p>
    <w:p xmlns:wp14="http://schemas.microsoft.com/office/word/2010/wordml" w:rsidRPr="00DF206F" w:rsidR="00DF206F" w:rsidP="00DF206F" w:rsidRDefault="00DF206F" w14:paraId="1B720FFB"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Literacy</w:t>
      </w:r>
    </w:p>
    <w:p xmlns:wp14="http://schemas.microsoft.com/office/word/2010/wordml" w:rsidRPr="00DF206F" w:rsidR="00DF206F" w:rsidP="00DF206F" w:rsidRDefault="00DF206F" w14:paraId="5E4FDF73"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Numeracy</w:t>
      </w:r>
    </w:p>
    <w:p xmlns:wp14="http://schemas.microsoft.com/office/word/2010/wordml" w:rsidRPr="00DF206F" w:rsidR="00DF206F" w:rsidP="00DF206F" w:rsidRDefault="00DF206F" w14:paraId="4412498E"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Information and communication technology capability</w:t>
      </w:r>
    </w:p>
    <w:p xmlns:wp14="http://schemas.microsoft.com/office/word/2010/wordml" w:rsidRPr="00DF206F" w:rsidR="00DF206F" w:rsidP="00DF206F" w:rsidRDefault="00DF206F" w14:paraId="230155C6"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Critical and creative thinking</w:t>
      </w:r>
    </w:p>
    <w:p xmlns:wp14="http://schemas.microsoft.com/office/word/2010/wordml" w:rsidRPr="00DF206F" w:rsidR="00DF206F" w:rsidP="00DF206F" w:rsidRDefault="00DF206F" w14:paraId="4F1FBCA3"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Personal and social capability</w:t>
      </w:r>
    </w:p>
    <w:p xmlns:wp14="http://schemas.microsoft.com/office/word/2010/wordml" w:rsidRPr="00DF206F" w:rsidR="00DF206F" w:rsidP="00DF206F" w:rsidRDefault="00DF206F" w14:paraId="3EC72BFA"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Ethical understanding</w:t>
      </w:r>
    </w:p>
    <w:p xmlns:wp14="http://schemas.microsoft.com/office/word/2010/wordml" w:rsidRPr="00DF206F" w:rsidR="00DF206F" w:rsidP="00DF206F" w:rsidRDefault="00DF206F" w14:paraId="736DD50A" wp14:textId="77777777">
      <w:pPr>
        <w:shd w:val="clear" w:color="auto" w:fill="FFFFFF"/>
        <w:spacing w:after="150" w:line="225" w:lineRule="atLeast"/>
        <w:ind w:left="720" w:hanging="360"/>
        <w:rPr>
          <w:rFonts w:ascii="Times New Roman" w:hAnsi="Times New Roman" w:eastAsia="Times New Roman" w:cs="Times New Roman"/>
          <w:sz w:val="24"/>
          <w:szCs w:val="24"/>
          <w:lang w:eastAsia="en-AU"/>
        </w:rPr>
      </w:pPr>
      <w:r w:rsidRPr="00DF206F">
        <w:rPr>
          <w:rFonts w:ascii="Symbol" w:hAnsi="Symbol" w:eastAsia="Times New Roman" w:cs="Times New Roman"/>
          <w:color w:val="000000"/>
          <w:sz w:val="20"/>
          <w:szCs w:val="20"/>
          <w:lang w:eastAsia="en-AU"/>
        </w:rPr>
        <w:t></w:t>
      </w:r>
      <w:r w:rsidRPr="00DF206F">
        <w:rPr>
          <w:rFonts w:ascii="Times New Roman" w:hAnsi="Times New Roman" w:eastAsia="Times New Roman" w:cs="Times New Roman"/>
          <w:color w:val="000000"/>
          <w:sz w:val="14"/>
          <w:szCs w:val="14"/>
          <w:lang w:eastAsia="en-AU"/>
        </w:rPr>
        <w:t xml:space="preserve">         </w:t>
      </w:r>
      <w:r w:rsidRPr="00DF206F">
        <w:rPr>
          <w:rFonts w:ascii="Arial" w:hAnsi="Arial" w:eastAsia="Times New Roman" w:cs="Arial"/>
          <w:color w:val="000000"/>
          <w:sz w:val="24"/>
          <w:szCs w:val="24"/>
          <w:lang w:eastAsia="en-AU"/>
        </w:rPr>
        <w:t>Intercultural understanding</w:t>
      </w:r>
    </w:p>
    <w:p xmlns:wp14="http://schemas.microsoft.com/office/word/2010/wordml" w:rsidRPr="00DF206F" w:rsidR="00DF206F" w:rsidP="00DF206F" w:rsidRDefault="00DF206F" w14:paraId="5FDA55A3" wp14:textId="77777777">
      <w:pPr>
        <w:rPr>
          <w:rFonts w:ascii="Calibri" w:hAnsi="Calibri" w:eastAsia="Times New Roman" w:cs="Times New Roman"/>
          <w:lang w:eastAsia="en-AU"/>
        </w:rPr>
      </w:pPr>
      <w:r w:rsidRPr="00DF206F">
        <w:rPr>
          <w:rFonts w:ascii="Arial" w:hAnsi="Arial" w:eastAsia="Times New Roman" w:cs="Arial"/>
          <w:color w:val="000000"/>
          <w:sz w:val="24"/>
          <w:szCs w:val="24"/>
          <w:lang w:eastAsia="en-AU"/>
        </w:rPr>
        <w:t xml:space="preserve">These general capabilities can be understood as the “new basics” – a foundation for success in learning and in life.  </w:t>
      </w:r>
    </w:p>
    <w:p xmlns:wp14="http://schemas.microsoft.com/office/word/2010/wordml" w:rsidRPr="00DF206F" w:rsidR="00DF206F" w:rsidP="00DF206F" w:rsidRDefault="00DF206F" w14:paraId="7CACAC94" wp14:textId="77777777">
      <w:pPr>
        <w:rPr>
          <w:rFonts w:ascii="Calibri" w:hAnsi="Calibri" w:eastAsia="Times New Roman" w:cs="Times New Roman"/>
          <w:lang w:eastAsia="en-AU"/>
        </w:rPr>
      </w:pPr>
      <w:r w:rsidRPr="00DF206F">
        <w:rPr>
          <w:rFonts w:ascii="Arial" w:hAnsi="Arial" w:eastAsia="Times New Roman" w:cs="Arial"/>
          <w:color w:val="000000"/>
          <w:sz w:val="24"/>
          <w:szCs w:val="24"/>
          <w:lang w:eastAsia="en-AU"/>
        </w:rPr>
        <w:t>In this paper I will examine one of these capabilities – critical thinking. I will seek to answer the following questions.  What is critical thinking?  Why is it important? How might it be cultivated (learned or taught)?  How can critical thinking be assessed? </w:t>
      </w:r>
      <w:r>
        <w:rPr>
          <w:rFonts w:ascii="Arial" w:hAnsi="Arial" w:eastAsia="Times New Roman" w:cs="Arial"/>
          <w:color w:val="000000"/>
          <w:sz w:val="24"/>
          <w:szCs w:val="24"/>
          <w:lang w:eastAsia="en-AU"/>
        </w:rPr>
        <w:t xml:space="preserve">How might curriculum be designed to encourage the cultivation of critical thinking? </w:t>
      </w:r>
      <w:r w:rsidRPr="00DF206F">
        <w:rPr>
          <w:rFonts w:ascii="Arial" w:hAnsi="Arial" w:eastAsia="Times New Roman" w:cs="Arial"/>
          <w:color w:val="000000"/>
          <w:sz w:val="24"/>
          <w:szCs w:val="24"/>
          <w:lang w:eastAsia="en-AU"/>
        </w:rPr>
        <w:t xml:space="preserve"> How does critical thinking relate to the other general capabilities? </w:t>
      </w:r>
    </w:p>
    <w:p xmlns:wp14="http://schemas.microsoft.com/office/word/2010/wordml" w:rsidRPr="00DF206F" w:rsidR="00DF206F" w:rsidP="00DF206F" w:rsidRDefault="00DF206F" w14:paraId="028B606F" wp14:textId="77777777">
      <w:pPr>
        <w:rPr>
          <w:rFonts w:ascii="Calibri" w:hAnsi="Calibri" w:eastAsia="Times New Roman" w:cs="Times New Roman"/>
          <w:lang w:eastAsia="en-AU"/>
        </w:rPr>
      </w:pPr>
      <w:r w:rsidRPr="00DF206F">
        <w:rPr>
          <w:rFonts w:ascii="Arial" w:hAnsi="Arial" w:eastAsia="Times New Roman" w:cs="Arial"/>
          <w:color w:val="000000"/>
          <w:sz w:val="24"/>
          <w:szCs w:val="24"/>
          <w:lang w:eastAsia="en-AU"/>
        </w:rPr>
        <w:t xml:space="preserve">I will argue that, as a basic capability, critical thinking should receive at least as much policy emphasis in school systems as literacy and numeracy. I will describe </w:t>
      </w:r>
      <w:r w:rsidRPr="00DF206F">
        <w:rPr>
          <w:rFonts w:ascii="Arial" w:hAnsi="Arial" w:eastAsia="Times New Roman" w:cs="Arial"/>
          <w:color w:val="000000"/>
          <w:sz w:val="24"/>
          <w:szCs w:val="24"/>
          <w:lang w:eastAsia="en-AU"/>
        </w:rPr>
        <w:lastRenderedPageBreak/>
        <w:t>how a better policy balance can be achieved by giving greater emphasis to the cultivation of critical thinking.</w:t>
      </w:r>
    </w:p>
    <w:p xmlns:wp14="http://schemas.microsoft.com/office/word/2010/wordml" w:rsidR="00287A51" w:rsidP="00516FE1" w:rsidRDefault="00287A51" w14:paraId="5C2F5EEA" wp14:textId="77777777">
      <w:pPr>
        <w:autoSpaceDE w:val="0"/>
        <w:autoSpaceDN w:val="0"/>
        <w:adjustRightInd w:val="0"/>
        <w:spacing w:after="0" w:line="240" w:lineRule="auto"/>
        <w:rPr>
          <w:rFonts w:ascii="Arial" w:hAnsi="Arial" w:cs="Arial"/>
          <w:b/>
          <w:color w:val="000000"/>
          <w:sz w:val="28"/>
          <w:szCs w:val="28"/>
        </w:rPr>
      </w:pPr>
    </w:p>
    <w:p xmlns:wp14="http://schemas.microsoft.com/office/word/2010/wordml" w:rsidR="00287A51" w:rsidP="00516FE1" w:rsidRDefault="00287A51" w14:paraId="535BF9C0" wp14:textId="77777777">
      <w:pPr>
        <w:autoSpaceDE w:val="0"/>
        <w:autoSpaceDN w:val="0"/>
        <w:adjustRightInd w:val="0"/>
        <w:spacing w:after="0" w:line="240" w:lineRule="auto"/>
        <w:rPr>
          <w:rFonts w:ascii="Arial" w:hAnsi="Arial" w:cs="Arial"/>
          <w:b/>
          <w:color w:val="000000"/>
          <w:sz w:val="28"/>
          <w:szCs w:val="28"/>
        </w:rPr>
      </w:pPr>
    </w:p>
    <w:p xmlns:wp14="http://schemas.microsoft.com/office/word/2010/wordml" w:rsidR="00287A51" w:rsidP="00516FE1" w:rsidRDefault="00287A51" w14:paraId="5B581651" wp14:textId="77777777">
      <w:pPr>
        <w:autoSpaceDE w:val="0"/>
        <w:autoSpaceDN w:val="0"/>
        <w:adjustRightInd w:val="0"/>
        <w:spacing w:after="0" w:line="240" w:lineRule="auto"/>
        <w:rPr>
          <w:rFonts w:ascii="Arial" w:hAnsi="Arial" w:cs="Arial"/>
          <w:b/>
          <w:color w:val="000000"/>
          <w:sz w:val="28"/>
          <w:szCs w:val="28"/>
        </w:rPr>
      </w:pPr>
    </w:p>
    <w:p xmlns:wp14="http://schemas.microsoft.com/office/word/2010/wordml" w:rsidRPr="008061AC" w:rsidR="00DF206F" w:rsidP="00A74573" w:rsidRDefault="00DF206F" w14:paraId="260A7C28" wp14:textId="77777777">
      <w:pPr>
        <w:pStyle w:val="Heading1"/>
      </w:pPr>
      <w:r w:rsidRPr="008061AC">
        <w:t>What is critical thinking?</w:t>
      </w:r>
    </w:p>
    <w:p xmlns:wp14="http://schemas.microsoft.com/office/word/2010/wordml" w:rsidR="00DF206F" w:rsidP="00516FE1" w:rsidRDefault="00DF206F" w14:paraId="5E44F63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0F2D0D" w:rsidR="00516FE1" w:rsidP="00516FE1" w:rsidRDefault="008061AC" w14:paraId="1372C56D"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a recent paper </w:t>
      </w:r>
      <w:r w:rsidR="00493B54">
        <w:rPr>
          <w:rFonts w:ascii="Arial" w:hAnsi="Arial" w:cs="Arial"/>
          <w:color w:val="000000"/>
          <w:sz w:val="24"/>
          <w:szCs w:val="24"/>
        </w:rPr>
        <w:t xml:space="preserve">on critical thinking </w:t>
      </w:r>
      <w:r>
        <w:rPr>
          <w:rFonts w:ascii="Arial" w:hAnsi="Arial" w:cs="Arial"/>
          <w:color w:val="000000"/>
          <w:sz w:val="24"/>
          <w:szCs w:val="24"/>
        </w:rPr>
        <w:t xml:space="preserve">Doug McCurry (2013) </w:t>
      </w:r>
      <w:r w:rsidR="00D4704C">
        <w:rPr>
          <w:rFonts w:ascii="Arial" w:hAnsi="Arial" w:cs="Arial"/>
          <w:color w:val="000000"/>
          <w:sz w:val="24"/>
          <w:szCs w:val="24"/>
        </w:rPr>
        <w:t xml:space="preserve">usefully distinguishes between a global view of critical thinking in which it </w:t>
      </w:r>
      <w:r w:rsidRPr="000F2D0D" w:rsidR="00516FE1">
        <w:rPr>
          <w:rFonts w:ascii="Arial" w:hAnsi="Arial" w:cs="Arial"/>
          <w:color w:val="000000"/>
          <w:sz w:val="24"/>
          <w:szCs w:val="24"/>
        </w:rPr>
        <w:t xml:space="preserve">is seen as </w:t>
      </w:r>
      <w:r w:rsidR="00D4704C">
        <w:rPr>
          <w:rFonts w:ascii="Arial" w:hAnsi="Arial" w:cs="Arial"/>
          <w:color w:val="000000"/>
          <w:sz w:val="24"/>
          <w:szCs w:val="24"/>
        </w:rPr>
        <w:t>“</w:t>
      </w:r>
      <w:r w:rsidRPr="000F2D0D" w:rsidR="00516FE1">
        <w:rPr>
          <w:rFonts w:ascii="Arial" w:hAnsi="Arial" w:cs="Arial"/>
          <w:color w:val="000000"/>
          <w:sz w:val="24"/>
          <w:szCs w:val="24"/>
        </w:rPr>
        <w:t>all and any kind of good and rational thinking</w:t>
      </w:r>
      <w:r w:rsidR="00D4704C">
        <w:rPr>
          <w:rFonts w:ascii="Arial" w:hAnsi="Arial" w:cs="Arial"/>
          <w:color w:val="000000"/>
          <w:sz w:val="24"/>
          <w:szCs w:val="24"/>
        </w:rPr>
        <w:t>”</w:t>
      </w:r>
      <w:r w:rsidRPr="000F2D0D" w:rsidR="00516FE1">
        <w:rPr>
          <w:rFonts w:ascii="Arial" w:hAnsi="Arial" w:cs="Arial"/>
          <w:color w:val="000000"/>
          <w:sz w:val="24"/>
          <w:szCs w:val="24"/>
        </w:rPr>
        <w:t xml:space="preserve"> or ‘the judgement view of critical thinking’</w:t>
      </w:r>
      <w:r w:rsidR="00D4704C">
        <w:rPr>
          <w:rFonts w:ascii="Arial" w:hAnsi="Arial" w:cs="Arial"/>
          <w:color w:val="000000"/>
          <w:sz w:val="24"/>
          <w:szCs w:val="24"/>
        </w:rPr>
        <w:t xml:space="preserve"> that </w:t>
      </w:r>
      <w:r w:rsidRPr="000F2D0D" w:rsidR="00D4704C">
        <w:rPr>
          <w:rFonts w:ascii="Arial" w:hAnsi="Arial" w:cs="Arial"/>
          <w:color w:val="000000"/>
          <w:sz w:val="24"/>
          <w:szCs w:val="24"/>
        </w:rPr>
        <w:t>sees critical thinking as involving multiple and conflicting considerations and uncertainty</w:t>
      </w:r>
      <w:r w:rsidR="00D4704C">
        <w:rPr>
          <w:rFonts w:ascii="Arial" w:hAnsi="Arial" w:cs="Arial"/>
          <w:color w:val="000000"/>
          <w:sz w:val="24"/>
          <w:szCs w:val="24"/>
        </w:rPr>
        <w:t>:</w:t>
      </w:r>
      <w:r w:rsidRPr="000F2D0D" w:rsidR="00D4704C">
        <w:rPr>
          <w:rFonts w:ascii="Arial" w:hAnsi="Arial" w:cs="Arial"/>
          <w:color w:val="000000"/>
          <w:sz w:val="24"/>
          <w:szCs w:val="24"/>
        </w:rPr>
        <w:t xml:space="preserve"> weighing of evidence and the assessment of argument</w:t>
      </w:r>
      <w:r w:rsidR="00493B54">
        <w:rPr>
          <w:rFonts w:ascii="Arial" w:hAnsi="Arial" w:cs="Arial"/>
          <w:color w:val="000000"/>
          <w:sz w:val="24"/>
          <w:szCs w:val="24"/>
        </w:rPr>
        <w:t>.</w:t>
      </w:r>
      <w:r w:rsidR="00D4704C">
        <w:rPr>
          <w:rFonts w:ascii="Arial" w:hAnsi="Arial" w:cs="Arial"/>
          <w:color w:val="000000"/>
          <w:sz w:val="24"/>
          <w:szCs w:val="24"/>
        </w:rPr>
        <w:t xml:space="preserve"> </w:t>
      </w:r>
      <w:r w:rsidR="00516FE1">
        <w:rPr>
          <w:rFonts w:ascii="Arial" w:hAnsi="Arial" w:cs="Arial"/>
          <w:color w:val="000000"/>
          <w:sz w:val="24"/>
          <w:szCs w:val="24"/>
        </w:rPr>
        <w:t xml:space="preserve">(McCurry 2013 page 4) </w:t>
      </w:r>
    </w:p>
    <w:p xmlns:wp14="http://schemas.microsoft.com/office/word/2010/wordml" w:rsidR="00DF206F" w:rsidP="00DF206F" w:rsidRDefault="00DF206F" w14:paraId="33F9739A" wp14:textId="77777777">
      <w:pPr>
        <w:rPr>
          <w:rFonts w:ascii="Arial" w:hAnsi="Arial" w:cs="Arial"/>
          <w:sz w:val="24"/>
          <w:szCs w:val="24"/>
        </w:rPr>
      </w:pPr>
    </w:p>
    <w:p xmlns:wp14="http://schemas.microsoft.com/office/word/2010/wordml" w:rsidR="00DF206F" w:rsidP="00DF206F" w:rsidRDefault="00493B54" w14:paraId="3B12F13C" wp14:textId="77777777">
      <w:pPr>
        <w:rPr>
          <w:rFonts w:ascii="Arial" w:hAnsi="Arial" w:cs="Arial"/>
          <w:sz w:val="24"/>
          <w:szCs w:val="24"/>
        </w:rPr>
      </w:pPr>
      <w:r>
        <w:rPr>
          <w:rFonts w:ascii="Arial" w:hAnsi="Arial" w:cs="Arial"/>
          <w:sz w:val="24"/>
          <w:szCs w:val="24"/>
        </w:rPr>
        <w:t>An example of t</w:t>
      </w:r>
      <w:r w:rsidR="00D4704C">
        <w:rPr>
          <w:rFonts w:ascii="Arial" w:hAnsi="Arial" w:cs="Arial"/>
          <w:sz w:val="24"/>
          <w:szCs w:val="24"/>
        </w:rPr>
        <w:t xml:space="preserve">he global view is </w:t>
      </w:r>
      <w:r>
        <w:rPr>
          <w:rFonts w:ascii="Arial" w:hAnsi="Arial" w:cs="Arial"/>
          <w:sz w:val="24"/>
          <w:szCs w:val="24"/>
        </w:rPr>
        <w:t>ACARA’s account of c</w:t>
      </w:r>
      <w:r w:rsidRPr="00D21458" w:rsidR="00DF206F">
        <w:rPr>
          <w:rFonts w:ascii="Arial" w:hAnsi="Arial" w:cs="Arial"/>
          <w:sz w:val="24"/>
          <w:szCs w:val="24"/>
        </w:rPr>
        <w:t xml:space="preserve">ritical thinking </w:t>
      </w:r>
      <w:r>
        <w:rPr>
          <w:rFonts w:ascii="Arial" w:hAnsi="Arial" w:cs="Arial"/>
          <w:sz w:val="24"/>
          <w:szCs w:val="24"/>
        </w:rPr>
        <w:t>as “</w:t>
      </w:r>
      <w:r w:rsidRPr="00D21458" w:rsidR="00DF206F">
        <w:rPr>
          <w:rFonts w:ascii="Arial" w:hAnsi="Arial" w:cs="Arial"/>
          <w:sz w:val="24"/>
          <w:szCs w:val="24"/>
        </w:rPr>
        <w:t>at the core of most intellectual activity that involves students in learning to recognise or develop an argument, use evidence in support of that argument, draw reasoned conclusions, and use information to solve problems.</w:t>
      </w:r>
      <w:r>
        <w:rPr>
          <w:rFonts w:ascii="Arial" w:hAnsi="Arial" w:cs="Arial"/>
          <w:sz w:val="24"/>
          <w:szCs w:val="24"/>
        </w:rPr>
        <w:t>”</w:t>
      </w:r>
      <w:r w:rsidRPr="00D21458" w:rsidR="00DF206F">
        <w:rPr>
          <w:rFonts w:ascii="Arial" w:hAnsi="Arial" w:cs="Arial"/>
          <w:sz w:val="24"/>
          <w:szCs w:val="24"/>
        </w:rPr>
        <w:t xml:space="preserve"> (ACARA 2013 page 66)</w:t>
      </w:r>
      <w:r w:rsidR="00DF206F">
        <w:rPr>
          <w:rFonts w:ascii="Arial" w:hAnsi="Arial" w:cs="Arial"/>
          <w:sz w:val="24"/>
          <w:szCs w:val="24"/>
        </w:rPr>
        <w:t xml:space="preserve"> </w:t>
      </w:r>
    </w:p>
    <w:p xmlns:wp14="http://schemas.microsoft.com/office/word/2010/wordml" w:rsidR="007E7EFC" w:rsidP="007E7EFC" w:rsidRDefault="00493B54" w14:paraId="2217EB9D" wp14:textId="77777777">
      <w:pPr>
        <w:rPr>
          <w:rFonts w:ascii="Arial" w:hAnsi="Arial" w:cs="Arial"/>
          <w:sz w:val="24"/>
          <w:szCs w:val="24"/>
        </w:rPr>
      </w:pPr>
      <w:r>
        <w:rPr>
          <w:rFonts w:ascii="Arial" w:hAnsi="Arial" w:cs="Arial"/>
          <w:sz w:val="24"/>
          <w:szCs w:val="24"/>
        </w:rPr>
        <w:t xml:space="preserve">An example of the judgement view is Matthew </w:t>
      </w:r>
      <w:proofErr w:type="spellStart"/>
      <w:r>
        <w:rPr>
          <w:rFonts w:ascii="Arial" w:hAnsi="Arial" w:cs="Arial"/>
          <w:sz w:val="24"/>
          <w:szCs w:val="24"/>
        </w:rPr>
        <w:t>Lipman’s</w:t>
      </w:r>
      <w:proofErr w:type="spellEnd"/>
      <w:r>
        <w:rPr>
          <w:rFonts w:ascii="Arial" w:hAnsi="Arial" w:cs="Arial"/>
          <w:sz w:val="24"/>
          <w:szCs w:val="24"/>
        </w:rPr>
        <w:t xml:space="preserve"> account of critical thinking as </w:t>
      </w:r>
      <w:r w:rsidR="003F7C04">
        <w:rPr>
          <w:rFonts w:ascii="Arial" w:hAnsi="Arial" w:cs="Arial"/>
          <w:sz w:val="24"/>
          <w:szCs w:val="24"/>
        </w:rPr>
        <w:t>“</w:t>
      </w:r>
      <w:r w:rsidRPr="009B59AA" w:rsidR="00883DC1">
        <w:rPr>
          <w:rFonts w:ascii="Arial" w:hAnsi="Arial" w:cs="Arial"/>
          <w:sz w:val="24"/>
          <w:szCs w:val="24"/>
        </w:rPr>
        <w:t>thinking that (1) facilitates judgement because it (2) relies on criteria (3) is self-correcting and (4) is sensitive to context</w:t>
      </w:r>
      <w:r w:rsidR="003F7C04">
        <w:rPr>
          <w:rFonts w:ascii="Arial" w:hAnsi="Arial" w:cs="Arial"/>
          <w:sz w:val="24"/>
          <w:szCs w:val="24"/>
        </w:rPr>
        <w:t>”</w:t>
      </w:r>
      <w:r w:rsidRPr="009B59AA" w:rsidR="00883DC1">
        <w:rPr>
          <w:rFonts w:ascii="Arial" w:hAnsi="Arial" w:cs="Arial"/>
          <w:sz w:val="24"/>
          <w:szCs w:val="24"/>
        </w:rPr>
        <w:t xml:space="preserve"> (</w:t>
      </w:r>
      <w:proofErr w:type="spellStart"/>
      <w:r w:rsidRPr="009B59AA" w:rsidR="00883DC1">
        <w:rPr>
          <w:rFonts w:ascii="Arial" w:hAnsi="Arial" w:cs="Arial"/>
          <w:sz w:val="24"/>
          <w:szCs w:val="24"/>
        </w:rPr>
        <w:t>Lipman</w:t>
      </w:r>
      <w:proofErr w:type="spellEnd"/>
      <w:r w:rsidRPr="009B59AA" w:rsidR="00883DC1">
        <w:rPr>
          <w:rFonts w:ascii="Arial" w:hAnsi="Arial" w:cs="Arial"/>
          <w:sz w:val="24"/>
          <w:szCs w:val="24"/>
        </w:rPr>
        <w:t xml:space="preserve"> </w:t>
      </w:r>
      <w:r w:rsidR="003F7C04">
        <w:rPr>
          <w:rFonts w:ascii="Arial" w:hAnsi="Arial" w:cs="Arial"/>
          <w:sz w:val="24"/>
          <w:szCs w:val="24"/>
        </w:rPr>
        <w:t xml:space="preserve">2003 page </w:t>
      </w:r>
      <w:r w:rsidRPr="009B59AA" w:rsidR="00883DC1">
        <w:rPr>
          <w:rFonts w:ascii="Arial" w:hAnsi="Arial" w:cs="Arial"/>
          <w:sz w:val="24"/>
          <w:szCs w:val="24"/>
        </w:rPr>
        <w:t>211-212)</w:t>
      </w:r>
      <w:r w:rsidR="00DE6A2C">
        <w:rPr>
          <w:rFonts w:ascii="Arial" w:hAnsi="Arial" w:cs="Arial"/>
          <w:sz w:val="24"/>
          <w:szCs w:val="24"/>
        </w:rPr>
        <w:t xml:space="preserve"> </w:t>
      </w:r>
      <w:proofErr w:type="spellStart"/>
      <w:r w:rsidR="00DE6A2C">
        <w:rPr>
          <w:rFonts w:ascii="Arial" w:hAnsi="Arial" w:cs="Arial"/>
          <w:sz w:val="24"/>
          <w:szCs w:val="24"/>
        </w:rPr>
        <w:t>Lipman</w:t>
      </w:r>
      <w:proofErr w:type="spellEnd"/>
      <w:r w:rsidR="00DE6A2C">
        <w:rPr>
          <w:rFonts w:ascii="Arial" w:hAnsi="Arial" w:cs="Arial"/>
          <w:sz w:val="24"/>
          <w:szCs w:val="24"/>
        </w:rPr>
        <w:t xml:space="preserve"> explains that c</w:t>
      </w:r>
      <w:r w:rsidRPr="00F454AA" w:rsidR="00F454AA">
        <w:rPr>
          <w:rFonts w:ascii="Arial" w:hAnsi="Arial" w:cs="Arial"/>
          <w:sz w:val="24"/>
          <w:szCs w:val="24"/>
        </w:rPr>
        <w:t>ritical thinking employs criteria and can be assessed by appeal to criteria</w:t>
      </w:r>
      <w:r w:rsidR="003F7C04">
        <w:rPr>
          <w:rFonts w:ascii="Arial" w:hAnsi="Arial" w:cs="Arial"/>
          <w:sz w:val="24"/>
          <w:szCs w:val="24"/>
        </w:rPr>
        <w:t xml:space="preserve"> </w:t>
      </w:r>
      <w:r w:rsidRPr="00F454AA" w:rsidR="00F454AA">
        <w:rPr>
          <w:rFonts w:ascii="Arial" w:hAnsi="Arial" w:cs="Arial"/>
          <w:sz w:val="24"/>
          <w:szCs w:val="24"/>
        </w:rPr>
        <w:t>(</w:t>
      </w:r>
      <w:proofErr w:type="spellStart"/>
      <w:r w:rsidRPr="00F454AA" w:rsidR="00F454AA">
        <w:rPr>
          <w:rFonts w:ascii="Arial" w:hAnsi="Arial" w:cs="Arial"/>
          <w:sz w:val="24"/>
          <w:szCs w:val="24"/>
        </w:rPr>
        <w:t>Lipman</w:t>
      </w:r>
      <w:proofErr w:type="spellEnd"/>
      <w:r w:rsidRPr="00F454AA" w:rsidR="00F454AA">
        <w:rPr>
          <w:rFonts w:ascii="Arial" w:hAnsi="Arial" w:cs="Arial"/>
          <w:sz w:val="24"/>
          <w:szCs w:val="24"/>
        </w:rPr>
        <w:t xml:space="preserve"> 2003 page 213)</w:t>
      </w:r>
      <w:r w:rsidR="005F6D33">
        <w:rPr>
          <w:rFonts w:ascii="Arial" w:hAnsi="Arial" w:cs="Arial"/>
          <w:sz w:val="24"/>
          <w:szCs w:val="24"/>
        </w:rPr>
        <w:t xml:space="preserve"> It is</w:t>
      </w:r>
      <w:r w:rsidRPr="00F454AA" w:rsidR="00F454AA">
        <w:rPr>
          <w:rFonts w:ascii="Arial" w:hAnsi="Arial" w:cs="Arial"/>
          <w:sz w:val="24"/>
          <w:szCs w:val="24"/>
        </w:rPr>
        <w:t xml:space="preserve"> </w:t>
      </w:r>
      <w:r w:rsidRPr="007E7EFC" w:rsidR="007E7EFC">
        <w:rPr>
          <w:rFonts w:ascii="Arial" w:hAnsi="Arial" w:cs="Arial"/>
          <w:sz w:val="24"/>
          <w:szCs w:val="24"/>
        </w:rPr>
        <w:t>thinking that is aware of its own assumptions a</w:t>
      </w:r>
      <w:r w:rsidR="005F6D33">
        <w:rPr>
          <w:rFonts w:ascii="Arial" w:hAnsi="Arial" w:cs="Arial"/>
          <w:sz w:val="24"/>
          <w:szCs w:val="24"/>
        </w:rPr>
        <w:t>nd implications and</w:t>
      </w:r>
      <w:r w:rsidRPr="007E7EFC" w:rsidR="007E7EFC">
        <w:rPr>
          <w:rFonts w:ascii="Arial" w:hAnsi="Arial" w:cs="Arial"/>
          <w:sz w:val="24"/>
          <w:szCs w:val="24"/>
        </w:rPr>
        <w:t xml:space="preserve"> conscious of the reasons and evidence that support this or that conclusion; is prepared to recognise factors that make for bias, prejudice and self-deception; involves thinking about its procedures at the same time as it involves thinking about its subject matter.</w:t>
      </w:r>
      <w:r w:rsidR="007E7EFC">
        <w:rPr>
          <w:rFonts w:ascii="Arial" w:hAnsi="Arial" w:cs="Arial"/>
          <w:sz w:val="24"/>
          <w:szCs w:val="24"/>
        </w:rPr>
        <w:t xml:space="preserve"> (</w:t>
      </w:r>
      <w:proofErr w:type="spellStart"/>
      <w:r w:rsidR="007E7EFC">
        <w:rPr>
          <w:rFonts w:ascii="Arial" w:hAnsi="Arial" w:cs="Arial"/>
          <w:sz w:val="24"/>
          <w:szCs w:val="24"/>
        </w:rPr>
        <w:t>Lipman</w:t>
      </w:r>
      <w:proofErr w:type="spellEnd"/>
      <w:r w:rsidR="007E7EFC">
        <w:rPr>
          <w:rFonts w:ascii="Arial" w:hAnsi="Arial" w:cs="Arial"/>
          <w:sz w:val="24"/>
          <w:szCs w:val="24"/>
        </w:rPr>
        <w:t xml:space="preserve"> 2003 page 26)</w:t>
      </w:r>
    </w:p>
    <w:p xmlns:wp14="http://schemas.microsoft.com/office/word/2010/wordml" w:rsidR="00DE2224" w:rsidP="007E7EFC" w:rsidRDefault="00DE6A2C" w14:paraId="232EB26B" wp14:textId="77777777">
      <w:pPr>
        <w:rPr>
          <w:rFonts w:ascii="Arial" w:hAnsi="Arial" w:cs="Arial"/>
          <w:sz w:val="24"/>
          <w:szCs w:val="24"/>
        </w:rPr>
      </w:pPr>
      <w:r>
        <w:rPr>
          <w:rFonts w:ascii="Arial" w:hAnsi="Arial" w:cs="Arial"/>
          <w:sz w:val="24"/>
          <w:szCs w:val="24"/>
        </w:rPr>
        <w:t>For the purposes of</w:t>
      </w:r>
      <w:r w:rsidR="00DE2224">
        <w:rPr>
          <w:rFonts w:ascii="Arial" w:hAnsi="Arial" w:cs="Arial"/>
          <w:sz w:val="24"/>
          <w:szCs w:val="24"/>
        </w:rPr>
        <w:t xml:space="preserve"> this paper, I will adopt the ‘judgement view’ about critical thinking.</w:t>
      </w:r>
      <w:r w:rsidR="00FE09A5">
        <w:rPr>
          <w:rFonts w:ascii="Arial" w:hAnsi="Arial" w:cs="Arial"/>
          <w:sz w:val="24"/>
          <w:szCs w:val="24"/>
        </w:rPr>
        <w:t xml:space="preserve"> The global view is inclusive of the judgement view, so my comments in relation to the judgement view will apply to the global view.</w:t>
      </w:r>
    </w:p>
    <w:p xmlns:wp14="http://schemas.microsoft.com/office/word/2010/wordml" w:rsidRPr="00F470ED" w:rsidR="00D00DF2" w:rsidP="00F470ED" w:rsidRDefault="00F470ED" w14:paraId="5D61A997" wp14:textId="77777777">
      <w:pPr>
        <w:rPr>
          <w:rFonts w:ascii="Arial" w:hAnsi="Arial" w:eastAsia="Times New Roman" w:cs="Arial"/>
          <w:sz w:val="24"/>
          <w:szCs w:val="24"/>
        </w:rPr>
      </w:pPr>
      <w:r>
        <w:rPr>
          <w:rFonts w:ascii="Arial" w:hAnsi="Arial" w:cs="Arial"/>
          <w:sz w:val="24"/>
          <w:szCs w:val="24"/>
        </w:rPr>
        <w:t xml:space="preserve">A significant feature of critical thinking is that it is </w:t>
      </w:r>
      <w:proofErr w:type="spellStart"/>
      <w:r>
        <w:rPr>
          <w:rFonts w:ascii="Arial" w:hAnsi="Arial" w:cs="Arial"/>
          <w:sz w:val="24"/>
          <w:szCs w:val="24"/>
        </w:rPr>
        <w:t>unauthoritarian</w:t>
      </w:r>
      <w:proofErr w:type="spellEnd"/>
      <w:r>
        <w:rPr>
          <w:rFonts w:ascii="Arial" w:hAnsi="Arial" w:cs="Arial"/>
          <w:sz w:val="24"/>
          <w:szCs w:val="24"/>
        </w:rPr>
        <w:t xml:space="preserve">.  Martha Nussbaum writes </w:t>
      </w:r>
      <w:r w:rsidR="00883DC1">
        <w:rPr>
          <w:rFonts w:ascii="Arial" w:hAnsi="Arial" w:eastAsia="Times New Roman" w:cs="Arial"/>
          <w:sz w:val="24"/>
          <w:szCs w:val="24"/>
        </w:rPr>
        <w:t xml:space="preserve">“Socratic critical inquiry… is utterly </w:t>
      </w:r>
      <w:proofErr w:type="spellStart"/>
      <w:r w:rsidR="00883DC1">
        <w:rPr>
          <w:rFonts w:ascii="Arial" w:hAnsi="Arial" w:eastAsia="Times New Roman" w:cs="Arial"/>
          <w:sz w:val="24"/>
          <w:szCs w:val="24"/>
        </w:rPr>
        <w:t>unauthoritarian</w:t>
      </w:r>
      <w:proofErr w:type="spellEnd"/>
      <w:r w:rsidR="00883DC1">
        <w:rPr>
          <w:rFonts w:ascii="Arial" w:hAnsi="Arial" w:eastAsia="Times New Roman" w:cs="Arial"/>
          <w:sz w:val="24"/>
          <w:szCs w:val="24"/>
        </w:rPr>
        <w:t xml:space="preserve">. The status of the speaker does not count; only the nature of the argument.” </w:t>
      </w:r>
      <w:r>
        <w:rPr>
          <w:rFonts w:ascii="Arial" w:hAnsi="Arial" w:eastAsia="Times New Roman" w:cs="Arial"/>
          <w:sz w:val="24"/>
          <w:szCs w:val="24"/>
        </w:rPr>
        <w:t xml:space="preserve"> </w:t>
      </w:r>
      <w:r w:rsidR="00D00DF2">
        <w:rPr>
          <w:rFonts w:ascii="Arial" w:hAnsi="Arial" w:eastAsia="Times New Roman" w:cs="Arial"/>
          <w:sz w:val="24"/>
          <w:szCs w:val="24"/>
        </w:rPr>
        <w:t xml:space="preserve">For Nussbaum </w:t>
      </w:r>
      <w:r w:rsidRPr="00883DC1" w:rsidR="00D00DF2">
        <w:rPr>
          <w:rFonts w:ascii="Arial" w:hAnsi="Arial" w:eastAsia="Times New Roman" w:cs="Arial"/>
          <w:sz w:val="24"/>
          <w:szCs w:val="24"/>
        </w:rPr>
        <w:t>critical thinking</w:t>
      </w:r>
      <w:r w:rsidR="00D00DF2">
        <w:rPr>
          <w:rFonts w:ascii="Arial" w:hAnsi="Arial" w:eastAsia="Times New Roman" w:cs="Arial"/>
          <w:sz w:val="24"/>
          <w:szCs w:val="24"/>
        </w:rPr>
        <w:t xml:space="preserve"> involves</w:t>
      </w:r>
      <w:r w:rsidRPr="00D00DF2" w:rsidR="00D00DF2">
        <w:rPr>
          <w:rFonts w:ascii="Arial" w:hAnsi="Arial" w:eastAsia="Times New Roman" w:cs="Arial"/>
          <w:sz w:val="24"/>
          <w:szCs w:val="24"/>
        </w:rPr>
        <w:t xml:space="preserve"> the ability to </w:t>
      </w:r>
      <w:r w:rsidRPr="00D00DF2" w:rsidR="00D00DF2">
        <w:rPr>
          <w:rFonts w:ascii="Arial" w:hAnsi="Arial" w:cs="Arial"/>
          <w:sz w:val="24"/>
          <w:szCs w:val="24"/>
        </w:rPr>
        <w:t>think and argue for oneself, rather than defer uncritically to tradition or authority</w:t>
      </w:r>
      <w:r>
        <w:rPr>
          <w:rFonts w:ascii="Arial" w:hAnsi="Arial" w:cs="Arial"/>
          <w:sz w:val="24"/>
          <w:szCs w:val="24"/>
        </w:rPr>
        <w:t>.</w:t>
      </w:r>
      <w:r w:rsidRPr="00D00DF2" w:rsidR="00D00DF2">
        <w:rPr>
          <w:rFonts w:ascii="Arial" w:hAnsi="Arial" w:cs="Arial"/>
          <w:sz w:val="24"/>
          <w:szCs w:val="24"/>
        </w:rPr>
        <w:t xml:space="preserve"> (Nussbaum 2010 page 50) </w:t>
      </w:r>
    </w:p>
    <w:p xmlns:wp14="http://schemas.microsoft.com/office/word/2010/wordml" w:rsidRPr="00F470ED" w:rsidR="009B59AA" w:rsidP="00A74573" w:rsidRDefault="009B59AA" w14:paraId="09AB0CB5" wp14:textId="77777777">
      <w:pPr>
        <w:pStyle w:val="Heading1"/>
      </w:pPr>
      <w:r w:rsidRPr="00F470ED">
        <w:t>What is the rationale for critical thinking?</w:t>
      </w:r>
    </w:p>
    <w:p xmlns:wp14="http://schemas.microsoft.com/office/word/2010/wordml" w:rsidRPr="009D7A61" w:rsidR="002864CE" w:rsidP="002864CE" w:rsidRDefault="008750C7" w14:paraId="61F77CFF"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argues that one rationale for schools cultivating critical thinking in its students is that the schooling of </w:t>
      </w:r>
      <w:r w:rsidRPr="009D7A61" w:rsidR="002864CE">
        <w:rPr>
          <w:rFonts w:ascii="Arial" w:hAnsi="Arial" w:cs="Arial"/>
          <w:sz w:val="24"/>
          <w:szCs w:val="24"/>
        </w:rPr>
        <w:t>future citizens in democracy entail</w:t>
      </w:r>
      <w:r w:rsidR="009F34C9">
        <w:rPr>
          <w:rFonts w:ascii="Arial" w:hAnsi="Arial" w:cs="Arial"/>
          <w:sz w:val="24"/>
          <w:szCs w:val="24"/>
        </w:rPr>
        <w:t>s</w:t>
      </w:r>
      <w:r w:rsidRPr="009D7A61" w:rsidR="002864CE">
        <w:rPr>
          <w:rFonts w:ascii="Arial" w:hAnsi="Arial" w:cs="Arial"/>
          <w:sz w:val="24"/>
          <w:szCs w:val="24"/>
        </w:rPr>
        <w:t xml:space="preserve"> getting them to </w:t>
      </w:r>
      <w:r w:rsidRPr="009D7A61" w:rsidR="002864CE">
        <w:rPr>
          <w:rFonts w:ascii="Arial" w:hAnsi="Arial" w:cs="Arial"/>
          <w:sz w:val="24"/>
          <w:szCs w:val="24"/>
        </w:rPr>
        <w:lastRenderedPageBreak/>
        <w:t>be reasonable and this can be done by fostering children’s reasoning and judgement</w:t>
      </w:r>
      <w:r>
        <w:rPr>
          <w:rFonts w:ascii="Arial" w:hAnsi="Arial" w:cs="Arial"/>
          <w:sz w:val="24"/>
          <w:szCs w:val="24"/>
        </w:rPr>
        <w:t>”</w:t>
      </w:r>
      <w:r w:rsidRPr="009D7A61" w:rsidR="002864CE">
        <w:rPr>
          <w:rFonts w:ascii="Arial" w:hAnsi="Arial" w:cs="Arial"/>
          <w:sz w:val="24"/>
          <w:szCs w:val="24"/>
        </w:rPr>
        <w:t xml:space="preserve"> (</w:t>
      </w:r>
      <w:proofErr w:type="spellStart"/>
      <w:r w:rsidR="002864CE">
        <w:rPr>
          <w:rFonts w:ascii="Arial" w:hAnsi="Arial" w:cs="Arial"/>
          <w:sz w:val="24"/>
          <w:szCs w:val="24"/>
        </w:rPr>
        <w:t>Lipman</w:t>
      </w:r>
      <w:proofErr w:type="spellEnd"/>
      <w:r w:rsidR="002864CE">
        <w:rPr>
          <w:rFonts w:ascii="Arial" w:hAnsi="Arial" w:cs="Arial"/>
          <w:sz w:val="24"/>
          <w:szCs w:val="24"/>
        </w:rPr>
        <w:t xml:space="preserve"> </w:t>
      </w:r>
      <w:r>
        <w:rPr>
          <w:rFonts w:ascii="Arial" w:hAnsi="Arial" w:cs="Arial"/>
          <w:sz w:val="24"/>
          <w:szCs w:val="24"/>
        </w:rPr>
        <w:t>2003 page 1</w:t>
      </w:r>
      <w:r w:rsidRPr="009D7A61" w:rsidR="002864CE">
        <w:rPr>
          <w:rFonts w:ascii="Arial" w:hAnsi="Arial" w:cs="Arial"/>
          <w:sz w:val="24"/>
          <w:szCs w:val="24"/>
        </w:rPr>
        <w:t>)</w:t>
      </w:r>
    </w:p>
    <w:p xmlns:wp14="http://schemas.microsoft.com/office/word/2010/wordml" w:rsidR="002864CE" w:rsidP="00AF7DED" w:rsidRDefault="008750C7" w14:paraId="2584D03C" wp14:textId="77777777">
      <w:pPr>
        <w:pStyle w:val="NoSpacing"/>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elaborates on this rationale as follows:</w:t>
      </w:r>
    </w:p>
    <w:p xmlns:wp14="http://schemas.microsoft.com/office/word/2010/wordml" w:rsidR="008750C7" w:rsidP="00AF7DED" w:rsidRDefault="008750C7" w14:paraId="005E3A5C" wp14:textId="77777777">
      <w:pPr>
        <w:pStyle w:val="NoSpacing"/>
        <w:rPr>
          <w:rFonts w:ascii="Arial" w:hAnsi="Arial" w:cs="Arial"/>
          <w:sz w:val="24"/>
          <w:szCs w:val="24"/>
        </w:rPr>
      </w:pPr>
    </w:p>
    <w:p xmlns:wp14="http://schemas.microsoft.com/office/word/2010/wordml" w:rsidRPr="003A4D6E" w:rsidR="008750C7" w:rsidP="008750C7" w:rsidRDefault="008750C7" w14:paraId="5B422235" wp14:textId="77777777">
      <w:pPr>
        <w:ind w:left="720"/>
        <w:rPr>
          <w:rFonts w:ascii="Arial" w:hAnsi="Arial" w:cs="Arial"/>
          <w:sz w:val="24"/>
          <w:szCs w:val="24"/>
        </w:rPr>
      </w:pPr>
      <w:r w:rsidRPr="000C0449">
        <w:rPr>
          <w:rFonts w:ascii="Arial" w:hAnsi="Arial" w:cs="Arial"/>
          <w:sz w:val="24"/>
          <w:szCs w:val="24"/>
        </w:rPr>
        <w:t>Insofar as the question of knowledge and belief is concerned, I would say that the role of critical thinking is defensive: to protect us from being coerced or brainwashed into believing what others want us to believe without our having an opportunity to inquire for ourselves.  There are great and powerful forces ranged against the individual in every society – the political, the military, and the economic are the most obvious examples – and their aim is often to get us to acquiesce without reflection in the views they want us to have.  The armour of scepticism that critical thinking can provide is not an impervious one as far as any given individual is concerned, but in a populace so armoured it could be decisive.  (</w:t>
      </w:r>
      <w:proofErr w:type="spellStart"/>
      <w:r>
        <w:rPr>
          <w:rFonts w:ascii="Arial" w:hAnsi="Arial" w:cs="Arial"/>
          <w:sz w:val="24"/>
          <w:szCs w:val="24"/>
        </w:rPr>
        <w:t>Lipman</w:t>
      </w:r>
      <w:proofErr w:type="spellEnd"/>
      <w:r>
        <w:rPr>
          <w:rFonts w:ascii="Arial" w:hAnsi="Arial" w:cs="Arial"/>
          <w:sz w:val="24"/>
          <w:szCs w:val="24"/>
        </w:rPr>
        <w:t xml:space="preserve"> 2003 page </w:t>
      </w:r>
      <w:r w:rsidRPr="000C0449">
        <w:rPr>
          <w:rFonts w:ascii="Arial" w:hAnsi="Arial" w:cs="Arial"/>
          <w:sz w:val="24"/>
          <w:szCs w:val="24"/>
        </w:rPr>
        <w:t>47)</w:t>
      </w:r>
    </w:p>
    <w:p xmlns:wp14="http://schemas.microsoft.com/office/word/2010/wordml" w:rsidR="008750C7" w:rsidP="00AF7DED" w:rsidRDefault="008750C7" w14:paraId="4FE4EF47" wp14:textId="77777777">
      <w:pPr>
        <w:pStyle w:val="NoSpacing"/>
        <w:rPr>
          <w:rFonts w:ascii="Arial" w:hAnsi="Arial" w:cs="Arial"/>
          <w:sz w:val="24"/>
          <w:szCs w:val="24"/>
        </w:rPr>
      </w:pPr>
      <w:r>
        <w:rPr>
          <w:rFonts w:ascii="Arial" w:hAnsi="Arial" w:cs="Arial"/>
          <w:sz w:val="24"/>
          <w:szCs w:val="24"/>
        </w:rPr>
        <w:t>To put it a little more positively Martha Nussbaum argues that critical thinking is crucial to the promotion of a humane, people sensitive democracy dedicated to promoting opportunities for “life liberty and the pursuit of happiness” to each and every person</w:t>
      </w:r>
      <w:r w:rsidR="00916632">
        <w:rPr>
          <w:rFonts w:ascii="Arial" w:hAnsi="Arial" w:cs="Arial"/>
          <w:sz w:val="24"/>
          <w:szCs w:val="24"/>
        </w:rPr>
        <w:t>.</w:t>
      </w:r>
      <w:r>
        <w:rPr>
          <w:rFonts w:ascii="Arial" w:hAnsi="Arial" w:cs="Arial"/>
          <w:sz w:val="24"/>
          <w:szCs w:val="24"/>
        </w:rPr>
        <w:t xml:space="preserve"> (Nussbaum 2010 page 25) </w:t>
      </w:r>
    </w:p>
    <w:p xmlns:wp14="http://schemas.microsoft.com/office/word/2010/wordml" w:rsidR="002864CE" w:rsidP="00AF7DED" w:rsidRDefault="002864CE" w14:paraId="5AC8947E" wp14:textId="77777777">
      <w:pPr>
        <w:pStyle w:val="NoSpacing"/>
        <w:rPr>
          <w:rFonts w:ascii="Arial" w:hAnsi="Arial" w:cs="Arial"/>
          <w:sz w:val="24"/>
          <w:szCs w:val="24"/>
        </w:rPr>
      </w:pPr>
    </w:p>
    <w:p xmlns:wp14="http://schemas.microsoft.com/office/word/2010/wordml" w:rsidR="00AF7DED" w:rsidP="00AF7DED" w:rsidRDefault="008750C7" w14:paraId="31608BAD" wp14:textId="77777777">
      <w:pPr>
        <w:pStyle w:val="NoSpacing"/>
        <w:rPr>
          <w:rFonts w:ascii="Arial" w:hAnsi="Arial" w:cs="Arial"/>
          <w:sz w:val="24"/>
          <w:szCs w:val="24"/>
        </w:rPr>
      </w:pPr>
      <w:r>
        <w:rPr>
          <w:rFonts w:ascii="Arial" w:hAnsi="Arial" w:cs="Arial"/>
          <w:sz w:val="24"/>
          <w:szCs w:val="24"/>
        </w:rPr>
        <w:t xml:space="preserve">Amartya Sen develops this </w:t>
      </w:r>
      <w:r w:rsidR="00CA4177">
        <w:rPr>
          <w:rFonts w:ascii="Arial" w:hAnsi="Arial" w:cs="Arial"/>
          <w:sz w:val="24"/>
          <w:szCs w:val="24"/>
        </w:rPr>
        <w:t xml:space="preserve">kind of </w:t>
      </w:r>
      <w:r>
        <w:rPr>
          <w:rFonts w:ascii="Arial" w:hAnsi="Arial" w:cs="Arial"/>
          <w:sz w:val="24"/>
          <w:szCs w:val="24"/>
        </w:rPr>
        <w:t xml:space="preserve">argument </w:t>
      </w:r>
      <w:r w:rsidR="00CA4177">
        <w:rPr>
          <w:rFonts w:ascii="Arial" w:hAnsi="Arial" w:cs="Arial"/>
          <w:sz w:val="24"/>
          <w:szCs w:val="24"/>
        </w:rPr>
        <w:t xml:space="preserve">further.  </w:t>
      </w:r>
      <w:r w:rsidRPr="00AF7DED" w:rsidR="00AF7DED">
        <w:rPr>
          <w:rFonts w:ascii="Arial" w:hAnsi="Arial" w:cs="Arial"/>
          <w:sz w:val="24"/>
          <w:szCs w:val="24"/>
        </w:rPr>
        <w:t>According to Sen, democracy is best seen as ‘government by discussion’ – not just in terms of the demands for public balloting. (</w:t>
      </w:r>
      <w:r w:rsidR="00AF7DED">
        <w:rPr>
          <w:rFonts w:ascii="Arial" w:hAnsi="Arial" w:cs="Arial"/>
          <w:sz w:val="24"/>
          <w:szCs w:val="24"/>
        </w:rPr>
        <w:t xml:space="preserve">Sen 2009 page </w:t>
      </w:r>
      <w:r w:rsidRPr="00AF7DED" w:rsidR="00AF7DED">
        <w:rPr>
          <w:rFonts w:ascii="Arial" w:hAnsi="Arial" w:cs="Arial"/>
          <w:sz w:val="24"/>
          <w:szCs w:val="24"/>
        </w:rPr>
        <w:t>324)</w:t>
      </w:r>
    </w:p>
    <w:p xmlns:wp14="http://schemas.microsoft.com/office/word/2010/wordml" w:rsidR="00AF7DED" w:rsidP="00AF7DED" w:rsidRDefault="00AF7DED" w14:paraId="38DE7BAF" wp14:textId="77777777">
      <w:pPr>
        <w:pStyle w:val="NoSpacing"/>
        <w:rPr>
          <w:rFonts w:ascii="Arial" w:hAnsi="Arial" w:cs="Arial"/>
          <w:sz w:val="24"/>
          <w:szCs w:val="24"/>
        </w:rPr>
      </w:pPr>
    </w:p>
    <w:p xmlns:wp14="http://schemas.microsoft.com/office/word/2010/wordml" w:rsidR="00C773EF" w:rsidP="00C773EF" w:rsidRDefault="00C773EF" w14:paraId="300A3D16" wp14:textId="77777777">
      <w:pPr>
        <w:pStyle w:val="NoSpacing"/>
        <w:rPr>
          <w:rFonts w:ascii="Arial" w:hAnsi="Arial" w:cs="Arial"/>
          <w:noProof/>
          <w:color w:val="000000"/>
          <w:sz w:val="24"/>
          <w:szCs w:val="24"/>
          <w:lang w:eastAsia="en-AU"/>
        </w:rPr>
      </w:pPr>
      <w:r w:rsidRPr="00C773EF">
        <w:rPr>
          <w:rFonts w:ascii="Arial" w:hAnsi="Arial" w:cs="Arial"/>
          <w:sz w:val="24"/>
          <w:szCs w:val="24"/>
        </w:rPr>
        <w:t xml:space="preserve">Underlying his idea of justice </w:t>
      </w:r>
      <w:r w:rsidR="00DE0471">
        <w:rPr>
          <w:rFonts w:ascii="Arial" w:hAnsi="Arial" w:cs="Arial"/>
          <w:sz w:val="24"/>
          <w:szCs w:val="24"/>
        </w:rPr>
        <w:t xml:space="preserve">(and democracy) </w:t>
      </w:r>
      <w:r w:rsidRPr="00C773EF">
        <w:rPr>
          <w:rFonts w:ascii="Arial" w:hAnsi="Arial" w:cs="Arial"/>
          <w:sz w:val="24"/>
          <w:szCs w:val="24"/>
        </w:rPr>
        <w:t xml:space="preserve">is an </w:t>
      </w:r>
      <w:r w:rsidRPr="00C773EF">
        <w:rPr>
          <w:rFonts w:ascii="Arial" w:hAnsi="Arial" w:cs="Arial"/>
          <w:i/>
          <w:sz w:val="24"/>
          <w:szCs w:val="24"/>
        </w:rPr>
        <w:t>open impartiality</w:t>
      </w:r>
      <w:r w:rsidRPr="00C773EF">
        <w:rPr>
          <w:rFonts w:ascii="Arial" w:hAnsi="Arial" w:cs="Arial"/>
          <w:sz w:val="24"/>
          <w:szCs w:val="24"/>
        </w:rPr>
        <w:t xml:space="preserve"> invoking a wide variety of views and outlooks based on diverse experiences from far and near, including the points of view of individuals not impacted by the institutions.</w:t>
      </w:r>
      <w:r>
        <w:rPr>
          <w:rFonts w:ascii="Arial" w:hAnsi="Arial" w:cs="Arial"/>
          <w:sz w:val="24"/>
          <w:szCs w:val="24"/>
        </w:rPr>
        <w:t xml:space="preserve"> </w:t>
      </w:r>
      <w:r w:rsidRPr="00C773EF">
        <w:rPr>
          <w:rFonts w:ascii="Arial" w:hAnsi="Arial" w:cs="Arial"/>
          <w:noProof/>
          <w:color w:val="000000"/>
          <w:sz w:val="24"/>
          <w:szCs w:val="24"/>
          <w:lang w:eastAsia="en-AU"/>
        </w:rPr>
        <w:t>Sen suggests that if the discussion of the demands of justice is confined to a particular locality, there is a danger of ignoring or neglecting many challenging counter-arguments that might not have come up in local political debates but which are worth considering in an impartial perspective. Arguments that may at first seem ‘outlandish’ may help to enrich our thinking, particularly if we try to engage with the reasoning behind these points of view. (</w:t>
      </w:r>
      <w:r>
        <w:rPr>
          <w:rFonts w:ascii="Arial" w:hAnsi="Arial" w:cs="Arial"/>
          <w:noProof/>
          <w:color w:val="000000"/>
          <w:sz w:val="24"/>
          <w:szCs w:val="24"/>
          <w:lang w:eastAsia="en-AU"/>
        </w:rPr>
        <w:t xml:space="preserve">Sen 2009 page </w:t>
      </w:r>
      <w:r w:rsidRPr="00C773EF">
        <w:rPr>
          <w:rFonts w:ascii="Arial" w:hAnsi="Arial" w:cs="Arial"/>
          <w:noProof/>
          <w:color w:val="000000"/>
          <w:sz w:val="24"/>
          <w:szCs w:val="24"/>
          <w:lang w:eastAsia="en-AU"/>
        </w:rPr>
        <w:t>407)</w:t>
      </w:r>
    </w:p>
    <w:p xmlns:wp14="http://schemas.microsoft.com/office/word/2010/wordml" w:rsidR="00C773EF" w:rsidP="00C773EF" w:rsidRDefault="00C773EF" w14:paraId="2B0A83A6" wp14:textId="77777777">
      <w:pPr>
        <w:pStyle w:val="NoSpacing"/>
        <w:rPr>
          <w:rFonts w:ascii="Arial" w:hAnsi="Arial" w:cs="Arial"/>
          <w:noProof/>
          <w:color w:val="000000"/>
          <w:sz w:val="24"/>
          <w:szCs w:val="24"/>
          <w:lang w:eastAsia="en-AU"/>
        </w:rPr>
      </w:pPr>
    </w:p>
    <w:p xmlns:wp14="http://schemas.microsoft.com/office/word/2010/wordml" w:rsidR="00FA3319" w:rsidP="00C773EF" w:rsidRDefault="00FA3319" w14:paraId="3D4EA2CF" wp14:textId="77777777">
      <w:pPr>
        <w:pStyle w:val="NoSpacing"/>
        <w:rPr>
          <w:rFonts w:ascii="Arial" w:hAnsi="Arial" w:cs="Arial"/>
          <w:sz w:val="24"/>
          <w:szCs w:val="24"/>
        </w:rPr>
      </w:pPr>
      <w:r>
        <w:rPr>
          <w:rFonts w:ascii="Arial" w:hAnsi="Arial" w:cs="Arial"/>
          <w:sz w:val="24"/>
          <w:szCs w:val="24"/>
        </w:rPr>
        <w:t xml:space="preserve">The concepts of “public reasoning” and “critical thinking” are closely related.  Public reasoning requires critical thinking, and </w:t>
      </w:r>
      <w:r w:rsidR="00916632">
        <w:rPr>
          <w:rFonts w:ascii="Arial" w:hAnsi="Arial" w:cs="Arial"/>
          <w:sz w:val="24"/>
          <w:szCs w:val="24"/>
        </w:rPr>
        <w:t>is a form of</w:t>
      </w:r>
      <w:r>
        <w:rPr>
          <w:rFonts w:ascii="Arial" w:hAnsi="Arial" w:cs="Arial"/>
          <w:sz w:val="24"/>
          <w:szCs w:val="24"/>
        </w:rPr>
        <w:t xml:space="preserve"> </w:t>
      </w:r>
      <w:r w:rsidR="00916632">
        <w:rPr>
          <w:rFonts w:ascii="Arial" w:hAnsi="Arial" w:cs="Arial"/>
          <w:sz w:val="24"/>
          <w:szCs w:val="24"/>
        </w:rPr>
        <w:t xml:space="preserve">collective </w:t>
      </w:r>
      <w:r>
        <w:rPr>
          <w:rFonts w:ascii="Arial" w:hAnsi="Arial" w:cs="Arial"/>
          <w:sz w:val="24"/>
          <w:szCs w:val="24"/>
        </w:rPr>
        <w:t>critical thinking.</w:t>
      </w:r>
    </w:p>
    <w:p xmlns:wp14="http://schemas.microsoft.com/office/word/2010/wordml" w:rsidR="00DB08FB" w:rsidP="00C773EF" w:rsidRDefault="00DB08FB" w14:paraId="379E1E41" wp14:textId="77777777">
      <w:pPr>
        <w:pStyle w:val="NoSpacing"/>
        <w:rPr>
          <w:rFonts w:ascii="Arial" w:hAnsi="Arial" w:cs="Arial"/>
          <w:sz w:val="24"/>
          <w:szCs w:val="24"/>
        </w:rPr>
      </w:pPr>
    </w:p>
    <w:p xmlns:wp14="http://schemas.microsoft.com/office/word/2010/wordml" w:rsidR="00AF2D31" w:rsidP="00DB08FB" w:rsidRDefault="00916632" w14:paraId="16169CCF" wp14:textId="77777777">
      <w:pPr>
        <w:rPr>
          <w:rFonts w:ascii="Arial" w:hAnsi="Arial" w:cs="Arial"/>
          <w:sz w:val="24"/>
          <w:szCs w:val="24"/>
        </w:rPr>
      </w:pPr>
      <w:r>
        <w:rPr>
          <w:rFonts w:ascii="Arial" w:hAnsi="Arial" w:cs="Arial"/>
          <w:sz w:val="24"/>
          <w:szCs w:val="24"/>
        </w:rPr>
        <w:t xml:space="preserve">Improved public </w:t>
      </w:r>
      <w:r w:rsidR="00D14602">
        <w:rPr>
          <w:rFonts w:ascii="Arial" w:hAnsi="Arial" w:cs="Arial"/>
          <w:sz w:val="24"/>
          <w:szCs w:val="24"/>
        </w:rPr>
        <w:t>debate</w:t>
      </w:r>
      <w:r>
        <w:rPr>
          <w:rFonts w:ascii="Arial" w:hAnsi="Arial" w:cs="Arial"/>
          <w:sz w:val="24"/>
          <w:szCs w:val="24"/>
        </w:rPr>
        <w:t xml:space="preserve"> is crucial to improving democracy understood as government by discussion. Harvard political philosopher, </w:t>
      </w:r>
      <w:r w:rsidR="00DB08FB">
        <w:rPr>
          <w:rFonts w:ascii="Arial" w:hAnsi="Arial" w:cs="Arial"/>
          <w:sz w:val="24"/>
          <w:szCs w:val="24"/>
        </w:rPr>
        <w:t xml:space="preserve">Michael </w:t>
      </w:r>
      <w:proofErr w:type="spellStart"/>
      <w:r w:rsidR="00DB08FB">
        <w:rPr>
          <w:rFonts w:ascii="Arial" w:hAnsi="Arial" w:cs="Arial"/>
          <w:sz w:val="24"/>
          <w:szCs w:val="24"/>
        </w:rPr>
        <w:t>Sandel</w:t>
      </w:r>
      <w:proofErr w:type="spellEnd"/>
      <w:r w:rsidR="00DB08FB">
        <w:rPr>
          <w:rFonts w:ascii="Arial" w:hAnsi="Arial" w:cs="Arial"/>
          <w:sz w:val="24"/>
          <w:szCs w:val="24"/>
        </w:rPr>
        <w:t xml:space="preserve">, speaking in an American context, suggests that </w:t>
      </w:r>
      <w:r w:rsidR="00DE2224">
        <w:rPr>
          <w:rFonts w:ascii="Arial" w:hAnsi="Arial" w:cs="Arial"/>
          <w:sz w:val="24"/>
          <w:szCs w:val="24"/>
        </w:rPr>
        <w:t xml:space="preserve">there is </w:t>
      </w:r>
      <w:r w:rsidR="009F34C9">
        <w:rPr>
          <w:rFonts w:ascii="Arial" w:hAnsi="Arial" w:cs="Arial"/>
          <w:sz w:val="24"/>
          <w:szCs w:val="24"/>
        </w:rPr>
        <w:t xml:space="preserve">considerable </w:t>
      </w:r>
      <w:r w:rsidR="00DE2224">
        <w:rPr>
          <w:rFonts w:ascii="Arial" w:hAnsi="Arial" w:cs="Arial"/>
          <w:sz w:val="24"/>
          <w:szCs w:val="24"/>
        </w:rPr>
        <w:t xml:space="preserve">room for improvement in </w:t>
      </w:r>
      <w:r w:rsidR="00DB08FB">
        <w:rPr>
          <w:rFonts w:ascii="Arial" w:hAnsi="Arial" w:cs="Arial"/>
          <w:sz w:val="24"/>
          <w:szCs w:val="24"/>
        </w:rPr>
        <w:t xml:space="preserve">public debate on moral issues. </w:t>
      </w:r>
      <w:r w:rsidR="00DE2224">
        <w:rPr>
          <w:rFonts w:ascii="Arial" w:hAnsi="Arial" w:cs="Arial"/>
          <w:sz w:val="24"/>
          <w:szCs w:val="24"/>
        </w:rPr>
        <w:t xml:space="preserve">He </w:t>
      </w:r>
      <w:r w:rsidR="00AF2D31">
        <w:rPr>
          <w:rFonts w:ascii="Arial" w:hAnsi="Arial" w:cs="Arial"/>
          <w:sz w:val="24"/>
          <w:szCs w:val="24"/>
        </w:rPr>
        <w:t>characterises</w:t>
      </w:r>
      <w:r w:rsidRPr="003B6E1D" w:rsidR="00DB08FB">
        <w:rPr>
          <w:rFonts w:ascii="Arial" w:hAnsi="Arial" w:cs="Arial"/>
          <w:sz w:val="24"/>
          <w:szCs w:val="24"/>
        </w:rPr>
        <w:t xml:space="preserve"> political argument </w:t>
      </w:r>
      <w:r w:rsidR="00AF2D31">
        <w:rPr>
          <w:rFonts w:ascii="Arial" w:hAnsi="Arial" w:cs="Arial"/>
          <w:sz w:val="24"/>
          <w:szCs w:val="24"/>
        </w:rPr>
        <w:t xml:space="preserve">in the USA as </w:t>
      </w:r>
      <w:r w:rsidRPr="003B6E1D" w:rsidR="00DB08FB">
        <w:rPr>
          <w:rFonts w:ascii="Arial" w:hAnsi="Arial" w:cs="Arial"/>
          <w:sz w:val="24"/>
          <w:szCs w:val="24"/>
        </w:rPr>
        <w:t>consist</w:t>
      </w:r>
      <w:r w:rsidR="00AF2D31">
        <w:rPr>
          <w:rFonts w:ascii="Arial" w:hAnsi="Arial" w:cs="Arial"/>
          <w:sz w:val="24"/>
          <w:szCs w:val="24"/>
        </w:rPr>
        <w:t>ing</w:t>
      </w:r>
      <w:r w:rsidRPr="003B6E1D" w:rsidR="00DB08FB">
        <w:rPr>
          <w:rFonts w:ascii="Arial" w:hAnsi="Arial" w:cs="Arial"/>
          <w:sz w:val="24"/>
          <w:szCs w:val="24"/>
        </w:rPr>
        <w:t xml:space="preserve"> </w:t>
      </w:r>
      <w:r w:rsidR="00AF2D31">
        <w:rPr>
          <w:rFonts w:ascii="Arial" w:hAnsi="Arial" w:cs="Arial"/>
          <w:sz w:val="24"/>
          <w:szCs w:val="24"/>
        </w:rPr>
        <w:t>“</w:t>
      </w:r>
      <w:r w:rsidRPr="003B6E1D" w:rsidR="00DB08FB">
        <w:rPr>
          <w:rFonts w:ascii="Arial" w:hAnsi="Arial" w:cs="Arial"/>
          <w:sz w:val="24"/>
          <w:szCs w:val="24"/>
        </w:rPr>
        <w:t>mainly of shouting matches on cable television, partisan vitriol on talk radio, and ideological food f</w:t>
      </w:r>
      <w:r w:rsidR="00AF2D31">
        <w:rPr>
          <w:rFonts w:ascii="Arial" w:hAnsi="Arial" w:cs="Arial"/>
          <w:sz w:val="24"/>
          <w:szCs w:val="24"/>
        </w:rPr>
        <w:t>ights on the floor of Congress”</w:t>
      </w:r>
      <w:r w:rsidRPr="003B6E1D" w:rsidR="00DB08FB">
        <w:rPr>
          <w:rFonts w:ascii="Arial" w:hAnsi="Arial" w:cs="Arial"/>
          <w:sz w:val="24"/>
          <w:szCs w:val="24"/>
        </w:rPr>
        <w:t xml:space="preserve"> </w:t>
      </w:r>
      <w:r w:rsidRPr="003B6E1D" w:rsidR="00AF2D31">
        <w:rPr>
          <w:rFonts w:ascii="Arial" w:hAnsi="Arial" w:cs="Arial"/>
          <w:sz w:val="24"/>
          <w:szCs w:val="24"/>
        </w:rPr>
        <w:t>(</w:t>
      </w:r>
      <w:proofErr w:type="spellStart"/>
      <w:r w:rsidR="00AF2D31">
        <w:rPr>
          <w:rFonts w:ascii="Arial" w:hAnsi="Arial" w:cs="Arial"/>
          <w:sz w:val="24"/>
          <w:szCs w:val="24"/>
        </w:rPr>
        <w:t>Sandel</w:t>
      </w:r>
      <w:proofErr w:type="spellEnd"/>
      <w:r w:rsidR="00AF2D31">
        <w:rPr>
          <w:rFonts w:ascii="Arial" w:hAnsi="Arial" w:cs="Arial"/>
          <w:sz w:val="24"/>
          <w:szCs w:val="24"/>
        </w:rPr>
        <w:t xml:space="preserve"> 2012 page </w:t>
      </w:r>
      <w:r w:rsidRPr="003B6E1D" w:rsidR="00AF2D31">
        <w:rPr>
          <w:rFonts w:ascii="Arial" w:hAnsi="Arial" w:cs="Arial"/>
          <w:sz w:val="24"/>
          <w:szCs w:val="24"/>
        </w:rPr>
        <w:t>13)</w:t>
      </w:r>
    </w:p>
    <w:p xmlns:wp14="http://schemas.microsoft.com/office/word/2010/wordml" w:rsidRPr="003B6E1D" w:rsidR="00DB08FB" w:rsidP="00DB08FB" w:rsidRDefault="00AF2D31" w14:paraId="402F18D4" wp14:textId="77777777">
      <w:pPr>
        <w:rPr>
          <w:rFonts w:ascii="Arial" w:hAnsi="Arial" w:cs="Arial"/>
          <w:sz w:val="24"/>
          <w:szCs w:val="24"/>
        </w:rPr>
      </w:pPr>
      <w:proofErr w:type="spellStart"/>
      <w:r>
        <w:rPr>
          <w:rFonts w:ascii="Arial" w:hAnsi="Arial" w:cs="Arial"/>
          <w:sz w:val="24"/>
          <w:szCs w:val="24"/>
        </w:rPr>
        <w:t>Sandel</w:t>
      </w:r>
      <w:proofErr w:type="spellEnd"/>
      <w:r>
        <w:rPr>
          <w:rFonts w:ascii="Arial" w:hAnsi="Arial" w:cs="Arial"/>
          <w:sz w:val="24"/>
          <w:szCs w:val="24"/>
        </w:rPr>
        <w:t xml:space="preserve"> sees American </w:t>
      </w:r>
      <w:r w:rsidRPr="003B6E1D" w:rsidR="00DB08FB">
        <w:rPr>
          <w:rFonts w:ascii="Arial" w:hAnsi="Arial" w:cs="Arial"/>
          <w:sz w:val="24"/>
          <w:szCs w:val="24"/>
        </w:rPr>
        <w:t xml:space="preserve">politics </w:t>
      </w:r>
      <w:r>
        <w:rPr>
          <w:rFonts w:ascii="Arial" w:hAnsi="Arial" w:cs="Arial"/>
          <w:sz w:val="24"/>
          <w:szCs w:val="24"/>
        </w:rPr>
        <w:t>as</w:t>
      </w:r>
      <w:r w:rsidRPr="003B6E1D" w:rsidR="00DB08FB">
        <w:rPr>
          <w:rFonts w:ascii="Arial" w:hAnsi="Arial" w:cs="Arial"/>
          <w:sz w:val="24"/>
          <w:szCs w:val="24"/>
        </w:rPr>
        <w:t xml:space="preserve"> overheated because </w:t>
      </w:r>
      <w:r>
        <w:rPr>
          <w:rFonts w:ascii="Arial" w:hAnsi="Arial" w:cs="Arial"/>
          <w:sz w:val="24"/>
          <w:szCs w:val="24"/>
        </w:rPr>
        <w:t>“</w:t>
      </w:r>
      <w:r w:rsidRPr="003B6E1D" w:rsidR="00DB08FB">
        <w:rPr>
          <w:rFonts w:ascii="Arial" w:hAnsi="Arial" w:cs="Arial"/>
          <w:sz w:val="24"/>
          <w:szCs w:val="24"/>
        </w:rPr>
        <w:t>it is mostly vacant, empty of moral and spiritual content.  It fails to engage with the big questions that people care about.</w:t>
      </w:r>
      <w:r w:rsidR="00DB08FB">
        <w:rPr>
          <w:rFonts w:ascii="Arial" w:hAnsi="Arial" w:cs="Arial"/>
          <w:sz w:val="24"/>
          <w:szCs w:val="24"/>
        </w:rPr>
        <w:t xml:space="preserve">” </w:t>
      </w:r>
      <w:r w:rsidRPr="003B6E1D">
        <w:rPr>
          <w:rFonts w:ascii="Arial" w:hAnsi="Arial" w:cs="Arial"/>
          <w:sz w:val="24"/>
          <w:szCs w:val="24"/>
        </w:rPr>
        <w:t>(</w:t>
      </w:r>
      <w:proofErr w:type="spellStart"/>
      <w:r>
        <w:rPr>
          <w:rFonts w:ascii="Arial" w:hAnsi="Arial" w:cs="Arial"/>
          <w:sz w:val="24"/>
          <w:szCs w:val="24"/>
        </w:rPr>
        <w:t>Sandel</w:t>
      </w:r>
      <w:proofErr w:type="spellEnd"/>
      <w:r>
        <w:rPr>
          <w:rFonts w:ascii="Arial" w:hAnsi="Arial" w:cs="Arial"/>
          <w:sz w:val="24"/>
          <w:szCs w:val="24"/>
        </w:rPr>
        <w:t xml:space="preserve"> 2012 page </w:t>
      </w:r>
      <w:r w:rsidRPr="003B6E1D">
        <w:rPr>
          <w:rFonts w:ascii="Arial" w:hAnsi="Arial" w:cs="Arial"/>
          <w:sz w:val="24"/>
          <w:szCs w:val="24"/>
        </w:rPr>
        <w:t>13)</w:t>
      </w:r>
    </w:p>
    <w:p xmlns:wp14="http://schemas.microsoft.com/office/word/2010/wordml" w:rsidR="00DB08FB" w:rsidP="00DB08FB" w:rsidRDefault="00DB08FB" w14:paraId="7F86AEE0" wp14:textId="77777777">
      <w:pPr>
        <w:pStyle w:val="NoSpacing"/>
        <w:rPr>
          <w:rFonts w:ascii="Arial" w:hAnsi="Arial" w:cs="Arial"/>
          <w:sz w:val="24"/>
          <w:szCs w:val="24"/>
        </w:rPr>
      </w:pPr>
      <w:r>
        <w:rPr>
          <w:rFonts w:ascii="Arial" w:hAnsi="Arial" w:cs="Arial"/>
          <w:sz w:val="24"/>
          <w:szCs w:val="24"/>
        </w:rPr>
        <w:lastRenderedPageBreak/>
        <w:t xml:space="preserve">Similar comments could be made about the quality of public debate in </w:t>
      </w:r>
      <w:r w:rsidR="00DE2224">
        <w:rPr>
          <w:rFonts w:ascii="Arial" w:hAnsi="Arial" w:cs="Arial"/>
          <w:sz w:val="24"/>
          <w:szCs w:val="24"/>
        </w:rPr>
        <w:t>many other democracies</w:t>
      </w:r>
      <w:r>
        <w:rPr>
          <w:rFonts w:ascii="Arial" w:hAnsi="Arial" w:cs="Arial"/>
          <w:sz w:val="24"/>
          <w:szCs w:val="24"/>
        </w:rPr>
        <w:t xml:space="preserve">.  A rationale for cultivating critical thinking is to enhance the quality of public debate, particularly on </w:t>
      </w:r>
      <w:r w:rsidR="00516FE1">
        <w:rPr>
          <w:rFonts w:ascii="Arial" w:hAnsi="Arial" w:cs="Arial"/>
          <w:sz w:val="24"/>
          <w:szCs w:val="24"/>
        </w:rPr>
        <w:t>moral or ethical</w:t>
      </w:r>
      <w:r>
        <w:rPr>
          <w:rFonts w:ascii="Arial" w:hAnsi="Arial" w:cs="Arial"/>
          <w:sz w:val="24"/>
          <w:szCs w:val="24"/>
        </w:rPr>
        <w:t xml:space="preserve"> issues.  </w:t>
      </w:r>
    </w:p>
    <w:p xmlns:wp14="http://schemas.microsoft.com/office/word/2010/wordml" w:rsidR="00CA4177" w:rsidP="00C773EF" w:rsidRDefault="00CA4177" w14:paraId="098E663E" wp14:textId="77777777">
      <w:pPr>
        <w:pStyle w:val="NoSpacing"/>
        <w:rPr>
          <w:rFonts w:ascii="Arial" w:hAnsi="Arial" w:cs="Arial"/>
          <w:sz w:val="24"/>
          <w:szCs w:val="24"/>
        </w:rPr>
      </w:pPr>
    </w:p>
    <w:p xmlns:wp14="http://schemas.microsoft.com/office/word/2010/wordml" w:rsidR="000273E5" w:rsidP="008D3B47" w:rsidRDefault="000273E5" w14:paraId="60FF70AF" wp14:textId="77777777">
      <w:pPr>
        <w:rPr>
          <w:rFonts w:ascii="Arial" w:hAnsi="Arial" w:cs="Arial"/>
          <w:sz w:val="24"/>
          <w:szCs w:val="24"/>
        </w:rPr>
      </w:pPr>
      <w:r>
        <w:rPr>
          <w:rFonts w:ascii="Arial" w:hAnsi="Arial" w:cs="Arial"/>
          <w:sz w:val="24"/>
          <w:szCs w:val="24"/>
        </w:rPr>
        <w:t xml:space="preserve">A second rationale for schooling cultivating critical thinking </w:t>
      </w:r>
      <w:r w:rsidR="004B7CD7">
        <w:rPr>
          <w:rFonts w:ascii="Arial" w:hAnsi="Arial" w:cs="Arial"/>
          <w:sz w:val="24"/>
          <w:szCs w:val="24"/>
        </w:rPr>
        <w:t xml:space="preserve">is that </w:t>
      </w:r>
      <w:r>
        <w:rPr>
          <w:rFonts w:ascii="Arial" w:hAnsi="Arial" w:cs="Arial"/>
          <w:sz w:val="24"/>
          <w:szCs w:val="24"/>
        </w:rPr>
        <w:t xml:space="preserve">by fostering </w:t>
      </w:r>
      <w:r w:rsidR="004B7CD7">
        <w:rPr>
          <w:rFonts w:ascii="Arial" w:hAnsi="Arial" w:cs="Arial"/>
          <w:sz w:val="24"/>
          <w:szCs w:val="24"/>
        </w:rPr>
        <w:t xml:space="preserve">critical thinking </w:t>
      </w:r>
      <w:r>
        <w:rPr>
          <w:rFonts w:ascii="Arial" w:hAnsi="Arial" w:cs="Arial"/>
          <w:sz w:val="24"/>
          <w:szCs w:val="24"/>
        </w:rPr>
        <w:t xml:space="preserve">that schools could </w:t>
      </w:r>
      <w:r w:rsidR="004B7CD7">
        <w:rPr>
          <w:rFonts w:ascii="Arial" w:hAnsi="Arial" w:cs="Arial"/>
          <w:sz w:val="24"/>
          <w:szCs w:val="24"/>
        </w:rPr>
        <w:t>“</w:t>
      </w:r>
      <w:r>
        <w:rPr>
          <w:rFonts w:ascii="Arial" w:hAnsi="Arial" w:cs="Arial"/>
          <w:sz w:val="24"/>
          <w:szCs w:val="24"/>
        </w:rPr>
        <w:t xml:space="preserve">best prepare children for the world they would face when </w:t>
      </w:r>
      <w:r w:rsidR="008B453C">
        <w:rPr>
          <w:rFonts w:ascii="Arial" w:hAnsi="Arial" w:cs="Arial"/>
          <w:sz w:val="24"/>
          <w:szCs w:val="24"/>
        </w:rPr>
        <w:t>they gr</w:t>
      </w:r>
      <w:r w:rsidR="00AF2D31">
        <w:rPr>
          <w:rFonts w:ascii="Arial" w:hAnsi="Arial" w:cs="Arial"/>
          <w:sz w:val="24"/>
          <w:szCs w:val="24"/>
        </w:rPr>
        <w:t>o</w:t>
      </w:r>
      <w:r w:rsidR="008B453C">
        <w:rPr>
          <w:rFonts w:ascii="Arial" w:hAnsi="Arial" w:cs="Arial"/>
          <w:sz w:val="24"/>
          <w:szCs w:val="24"/>
        </w:rPr>
        <w:t>w up.</w:t>
      </w:r>
      <w:r w:rsidR="004B7CD7">
        <w:rPr>
          <w:rFonts w:ascii="Arial" w:hAnsi="Arial" w:cs="Arial"/>
          <w:sz w:val="24"/>
          <w:szCs w:val="24"/>
        </w:rPr>
        <w:t>”</w:t>
      </w:r>
      <w:r w:rsidR="008B453C">
        <w:rPr>
          <w:rFonts w:ascii="Arial" w:hAnsi="Arial" w:cs="Arial"/>
          <w:sz w:val="24"/>
          <w:szCs w:val="24"/>
        </w:rPr>
        <w:t xml:space="preserve"> (</w:t>
      </w:r>
      <w:proofErr w:type="spellStart"/>
      <w:r w:rsidR="008B453C">
        <w:rPr>
          <w:rFonts w:ascii="Arial" w:hAnsi="Arial" w:cs="Arial"/>
          <w:sz w:val="24"/>
          <w:szCs w:val="24"/>
        </w:rPr>
        <w:t>Lipman</w:t>
      </w:r>
      <w:proofErr w:type="spellEnd"/>
      <w:r w:rsidR="008B453C">
        <w:rPr>
          <w:rFonts w:ascii="Arial" w:hAnsi="Arial" w:cs="Arial"/>
          <w:sz w:val="24"/>
          <w:szCs w:val="24"/>
        </w:rPr>
        <w:t xml:space="preserve"> 2003 pages 1-2)</w:t>
      </w:r>
    </w:p>
    <w:p xmlns:wp14="http://schemas.microsoft.com/office/word/2010/wordml" w:rsidR="008D3B47" w:rsidP="006F1F51" w:rsidRDefault="00CA4177" w14:paraId="4CA0F671" wp14:textId="77777777">
      <w:pPr>
        <w:rPr>
          <w:rFonts w:ascii="Arial" w:hAnsi="Arial" w:cs="Arial"/>
          <w:sz w:val="24"/>
          <w:szCs w:val="24"/>
        </w:rPr>
      </w:pPr>
      <w:proofErr w:type="spellStart"/>
      <w:r w:rsidRPr="008D3B47">
        <w:rPr>
          <w:rFonts w:ascii="Arial" w:hAnsi="Arial" w:cs="Arial"/>
          <w:sz w:val="24"/>
          <w:szCs w:val="24"/>
        </w:rPr>
        <w:t>Lipman</w:t>
      </w:r>
      <w:proofErr w:type="spellEnd"/>
      <w:r w:rsidRPr="008D3B47">
        <w:rPr>
          <w:rFonts w:ascii="Arial" w:hAnsi="Arial" w:cs="Arial"/>
          <w:sz w:val="24"/>
          <w:szCs w:val="24"/>
        </w:rPr>
        <w:t xml:space="preserve"> develops </w:t>
      </w:r>
      <w:r w:rsidR="008B453C">
        <w:rPr>
          <w:rFonts w:ascii="Arial" w:hAnsi="Arial" w:cs="Arial"/>
          <w:sz w:val="24"/>
          <w:szCs w:val="24"/>
        </w:rPr>
        <w:t xml:space="preserve">this argument taking a historical perspective.  </w:t>
      </w:r>
      <w:r w:rsidR="002D7540">
        <w:rPr>
          <w:rFonts w:ascii="Arial" w:hAnsi="Arial" w:cs="Arial"/>
          <w:sz w:val="24"/>
          <w:szCs w:val="24"/>
        </w:rPr>
        <w:t>He notes that “Outstanding among the intellectual virtues treasured in the ancient world were k</w:t>
      </w:r>
      <w:r w:rsidRPr="008D3B47" w:rsidR="008D3B47">
        <w:rPr>
          <w:rFonts w:ascii="Arial" w:hAnsi="Arial" w:cs="Arial"/>
          <w:sz w:val="24"/>
          <w:szCs w:val="24"/>
        </w:rPr>
        <w:t>nowledge and wisdom</w:t>
      </w:r>
      <w:r w:rsidR="002D7540">
        <w:rPr>
          <w:rFonts w:ascii="Arial" w:hAnsi="Arial" w:cs="Arial"/>
          <w:sz w:val="24"/>
          <w:szCs w:val="24"/>
        </w:rPr>
        <w:t xml:space="preserve">. </w:t>
      </w:r>
      <w:r w:rsidR="008D3B47">
        <w:rPr>
          <w:rFonts w:ascii="Arial" w:hAnsi="Arial" w:cs="Arial"/>
          <w:sz w:val="24"/>
          <w:szCs w:val="24"/>
        </w:rPr>
        <w:t xml:space="preserve">Knowledge </w:t>
      </w:r>
      <w:r w:rsidR="002D7540">
        <w:rPr>
          <w:rFonts w:ascii="Arial" w:hAnsi="Arial" w:cs="Arial"/>
          <w:sz w:val="24"/>
          <w:szCs w:val="24"/>
        </w:rPr>
        <w:t xml:space="preserve">was </w:t>
      </w:r>
      <w:r w:rsidR="008D3B47">
        <w:rPr>
          <w:rFonts w:ascii="Arial" w:hAnsi="Arial" w:cs="Arial"/>
          <w:sz w:val="24"/>
          <w:szCs w:val="24"/>
        </w:rPr>
        <w:t xml:space="preserve">needed </w:t>
      </w:r>
      <w:r w:rsidR="002D7540">
        <w:rPr>
          <w:rFonts w:ascii="Arial" w:hAnsi="Arial" w:cs="Arial"/>
          <w:sz w:val="24"/>
          <w:szCs w:val="24"/>
        </w:rPr>
        <w:t xml:space="preserve">for cases in which the </w:t>
      </w:r>
      <w:r w:rsidR="008D3B47">
        <w:rPr>
          <w:rFonts w:ascii="Arial" w:hAnsi="Arial" w:cs="Arial"/>
          <w:sz w:val="24"/>
          <w:szCs w:val="24"/>
        </w:rPr>
        <w:t xml:space="preserve">required decision </w:t>
      </w:r>
      <w:r w:rsidR="002D7540">
        <w:rPr>
          <w:rFonts w:ascii="Arial" w:hAnsi="Arial" w:cs="Arial"/>
          <w:sz w:val="24"/>
          <w:szCs w:val="24"/>
        </w:rPr>
        <w:t xml:space="preserve">could be </w:t>
      </w:r>
      <w:r w:rsidR="008D3B47">
        <w:rPr>
          <w:rFonts w:ascii="Arial" w:hAnsi="Arial" w:cs="Arial"/>
          <w:sz w:val="24"/>
          <w:szCs w:val="24"/>
        </w:rPr>
        <w:t>made by rational means</w:t>
      </w:r>
      <w:r w:rsidR="00A2459C">
        <w:rPr>
          <w:rFonts w:ascii="Arial" w:hAnsi="Arial" w:cs="Arial"/>
          <w:sz w:val="24"/>
          <w:szCs w:val="24"/>
        </w:rPr>
        <w:t>..</w:t>
      </w:r>
      <w:r w:rsidR="002D7540">
        <w:rPr>
          <w:rFonts w:ascii="Arial" w:hAnsi="Arial" w:cs="Arial"/>
          <w:sz w:val="24"/>
          <w:szCs w:val="24"/>
        </w:rPr>
        <w:t xml:space="preserve">.  But wisdom was necessary for cases that were rationally undecidable and where what had to be relied on instead were </w:t>
      </w:r>
      <w:proofErr w:type="spellStart"/>
      <w:r w:rsidR="002D7540">
        <w:rPr>
          <w:rFonts w:ascii="Arial" w:hAnsi="Arial" w:cs="Arial"/>
          <w:sz w:val="24"/>
          <w:szCs w:val="24"/>
        </w:rPr>
        <w:t>Solomonic</w:t>
      </w:r>
      <w:proofErr w:type="spellEnd"/>
      <w:r w:rsidR="002D7540">
        <w:rPr>
          <w:rFonts w:ascii="Arial" w:hAnsi="Arial" w:cs="Arial"/>
          <w:sz w:val="24"/>
          <w:szCs w:val="24"/>
        </w:rPr>
        <w:t xml:space="preserve"> judgements</w:t>
      </w:r>
      <w:r w:rsidR="00A2459C">
        <w:rPr>
          <w:rFonts w:ascii="Arial" w:hAnsi="Arial" w:cs="Arial"/>
          <w:sz w:val="24"/>
          <w:szCs w:val="24"/>
        </w:rPr>
        <w:t>.”</w:t>
      </w:r>
      <w:r w:rsidR="006F1F51">
        <w:rPr>
          <w:rFonts w:ascii="Arial" w:hAnsi="Arial" w:cs="Arial"/>
          <w:sz w:val="24"/>
          <w:szCs w:val="24"/>
        </w:rPr>
        <w:t>(</w:t>
      </w:r>
      <w:proofErr w:type="spellStart"/>
      <w:r w:rsidR="006F1F51">
        <w:rPr>
          <w:rFonts w:ascii="Arial" w:hAnsi="Arial" w:cs="Arial"/>
          <w:sz w:val="24"/>
          <w:szCs w:val="24"/>
        </w:rPr>
        <w:t>Lipman</w:t>
      </w:r>
      <w:proofErr w:type="spellEnd"/>
      <w:r w:rsidR="006F1F51">
        <w:rPr>
          <w:rFonts w:ascii="Arial" w:hAnsi="Arial" w:cs="Arial"/>
          <w:sz w:val="24"/>
          <w:szCs w:val="24"/>
        </w:rPr>
        <w:t xml:space="preserve"> 2003 pages 205-206) The modern notion of critical thinking equates to the ancient world’s notion of wisdom.</w:t>
      </w:r>
      <w:r w:rsidR="00743A95">
        <w:rPr>
          <w:rFonts w:ascii="Arial" w:hAnsi="Arial" w:cs="Arial"/>
          <w:sz w:val="24"/>
          <w:szCs w:val="24"/>
        </w:rPr>
        <w:t xml:space="preserve"> </w:t>
      </w:r>
      <w:r w:rsidR="006F1F51">
        <w:rPr>
          <w:rFonts w:ascii="Arial" w:hAnsi="Arial" w:cs="Arial"/>
          <w:sz w:val="24"/>
          <w:szCs w:val="24"/>
        </w:rPr>
        <w:t xml:space="preserve"> </w:t>
      </w:r>
      <w:r w:rsidRPr="006F1F51" w:rsidR="008D3B47">
        <w:rPr>
          <w:rFonts w:ascii="Arial" w:hAnsi="Arial" w:cs="Arial"/>
          <w:sz w:val="24"/>
          <w:szCs w:val="24"/>
        </w:rPr>
        <w:t xml:space="preserve">What </w:t>
      </w:r>
      <w:r w:rsidR="00AF2D31">
        <w:rPr>
          <w:rFonts w:ascii="Arial" w:hAnsi="Arial" w:cs="Arial"/>
          <w:sz w:val="24"/>
          <w:szCs w:val="24"/>
        </w:rPr>
        <w:t>we</w:t>
      </w:r>
      <w:r w:rsidRPr="006F1F51" w:rsidR="008D3B47">
        <w:rPr>
          <w:rFonts w:ascii="Arial" w:hAnsi="Arial" w:cs="Arial"/>
          <w:sz w:val="24"/>
          <w:szCs w:val="24"/>
        </w:rPr>
        <w:t xml:space="preserve"> today call critical thinking is </w:t>
      </w:r>
      <w:r w:rsidR="00AF2D31">
        <w:rPr>
          <w:rFonts w:ascii="Arial" w:hAnsi="Arial" w:cs="Arial"/>
          <w:sz w:val="24"/>
          <w:szCs w:val="24"/>
        </w:rPr>
        <w:t xml:space="preserve">a recent </w:t>
      </w:r>
      <w:r w:rsidRPr="006F1F51" w:rsidR="008D3B47">
        <w:rPr>
          <w:rFonts w:ascii="Arial" w:hAnsi="Arial" w:cs="Arial"/>
          <w:sz w:val="24"/>
          <w:szCs w:val="24"/>
        </w:rPr>
        <w:t xml:space="preserve">version of long standing concerns about </w:t>
      </w:r>
      <w:r w:rsidR="000509C4">
        <w:rPr>
          <w:rFonts w:ascii="Arial" w:hAnsi="Arial" w:cs="Arial"/>
          <w:sz w:val="24"/>
          <w:szCs w:val="24"/>
        </w:rPr>
        <w:t>“</w:t>
      </w:r>
      <w:r w:rsidRPr="006F1F51" w:rsidR="008D3B47">
        <w:rPr>
          <w:rFonts w:ascii="Arial" w:hAnsi="Arial" w:cs="Arial"/>
          <w:sz w:val="24"/>
          <w:szCs w:val="24"/>
        </w:rPr>
        <w:t>the adequacy of our thinking</w:t>
      </w:r>
      <w:r w:rsidR="006F1F51">
        <w:rPr>
          <w:rFonts w:ascii="Arial" w:hAnsi="Arial" w:cs="Arial"/>
          <w:sz w:val="24"/>
          <w:szCs w:val="24"/>
        </w:rPr>
        <w:t>…</w:t>
      </w:r>
      <w:r w:rsidRPr="006F1F51" w:rsidR="008D3B47">
        <w:rPr>
          <w:rFonts w:ascii="Arial" w:hAnsi="Arial" w:cs="Arial"/>
          <w:sz w:val="24"/>
          <w:szCs w:val="24"/>
        </w:rPr>
        <w:t>to the increasingly difficult task at hand</w:t>
      </w:r>
      <w:r w:rsidR="006F1F51">
        <w:rPr>
          <w:rFonts w:ascii="Arial" w:hAnsi="Arial" w:cs="Arial"/>
          <w:sz w:val="24"/>
          <w:szCs w:val="24"/>
        </w:rPr>
        <w:t>.”</w:t>
      </w:r>
      <w:r w:rsidR="00C34B51">
        <w:rPr>
          <w:rFonts w:ascii="Arial" w:hAnsi="Arial" w:cs="Arial"/>
          <w:sz w:val="24"/>
          <w:szCs w:val="24"/>
        </w:rPr>
        <w:t xml:space="preserve"> (</w:t>
      </w:r>
      <w:proofErr w:type="spellStart"/>
      <w:r w:rsidR="00C34B51">
        <w:rPr>
          <w:rFonts w:ascii="Arial" w:hAnsi="Arial" w:cs="Arial"/>
          <w:sz w:val="24"/>
          <w:szCs w:val="24"/>
        </w:rPr>
        <w:t>Lipman</w:t>
      </w:r>
      <w:proofErr w:type="spellEnd"/>
      <w:r w:rsidR="00C34B51">
        <w:rPr>
          <w:rFonts w:ascii="Arial" w:hAnsi="Arial" w:cs="Arial"/>
          <w:sz w:val="24"/>
          <w:szCs w:val="24"/>
        </w:rPr>
        <w:t xml:space="preserve"> 2003 page 208)</w:t>
      </w:r>
    </w:p>
    <w:p xmlns:wp14="http://schemas.microsoft.com/office/word/2010/wordml" w:rsidRPr="004B2C8B" w:rsidR="004B2C8B" w:rsidP="004B2C8B" w:rsidRDefault="004B2C8B" w14:paraId="6D904C38" wp14:textId="77777777">
      <w:pPr>
        <w:spacing w:before="120" w:after="120" w:line="320" w:lineRule="atLeast"/>
        <w:rPr>
          <w:rFonts w:ascii="Arial" w:hAnsi="Arial" w:cs="Arial"/>
          <w:sz w:val="24"/>
          <w:szCs w:val="24"/>
        </w:rPr>
      </w:pPr>
      <w:r>
        <w:rPr>
          <w:rFonts w:ascii="Arial" w:hAnsi="Arial" w:eastAsia="Times New Roman" w:cs="Arial"/>
          <w:sz w:val="24"/>
          <w:szCs w:val="24"/>
        </w:rPr>
        <w:t>T</w:t>
      </w:r>
      <w:r w:rsidRPr="004B2C8B">
        <w:rPr>
          <w:rFonts w:ascii="Arial" w:hAnsi="Arial" w:eastAsia="Times New Roman" w:cs="Arial"/>
          <w:sz w:val="24"/>
          <w:szCs w:val="24"/>
        </w:rPr>
        <w:t xml:space="preserve">he ability to think well, for example, to examine, to reflect, to argue and to debate </w:t>
      </w:r>
      <w:proofErr w:type="gramStart"/>
      <w:r w:rsidRPr="004B2C8B">
        <w:rPr>
          <w:rFonts w:ascii="Arial" w:hAnsi="Arial" w:eastAsia="Times New Roman" w:cs="Arial"/>
          <w:sz w:val="24"/>
          <w:szCs w:val="24"/>
        </w:rPr>
        <w:t>are</w:t>
      </w:r>
      <w:proofErr w:type="gramEnd"/>
      <w:r w:rsidRPr="004B2C8B">
        <w:rPr>
          <w:rFonts w:ascii="Arial" w:hAnsi="Arial" w:eastAsia="Times New Roman" w:cs="Arial"/>
          <w:sz w:val="24"/>
          <w:szCs w:val="24"/>
        </w:rPr>
        <w:t xml:space="preserve"> important in addressing economic challenges relating to work in </w:t>
      </w:r>
      <w:r w:rsidR="00D14602">
        <w:rPr>
          <w:rFonts w:ascii="Arial" w:hAnsi="Arial" w:eastAsia="Times New Roman" w:cs="Arial"/>
          <w:sz w:val="24"/>
          <w:szCs w:val="24"/>
        </w:rPr>
        <w:t>a knowledge economy</w:t>
      </w:r>
      <w:r w:rsidRPr="004B2C8B">
        <w:rPr>
          <w:rFonts w:ascii="Arial" w:hAnsi="Arial" w:eastAsia="Times New Roman" w:cs="Arial"/>
          <w:sz w:val="24"/>
          <w:szCs w:val="24"/>
        </w:rPr>
        <w:t xml:space="preserve">.  </w:t>
      </w:r>
      <w:r w:rsidRPr="004B2C8B">
        <w:rPr>
          <w:rFonts w:ascii="Arial" w:hAnsi="Arial" w:cs="Arial"/>
          <w:sz w:val="24"/>
          <w:szCs w:val="24"/>
        </w:rPr>
        <w:t>Robert Reich notes that in the American economy two categories of work are growing. (These trends are even more magnified in Australia.) The first he calls</w:t>
      </w:r>
      <w:r w:rsidRPr="004B2C8B">
        <w:rPr>
          <w:rFonts w:ascii="Arial" w:hAnsi="Arial" w:cs="Arial"/>
          <w:i/>
          <w:sz w:val="24"/>
          <w:szCs w:val="24"/>
        </w:rPr>
        <w:t xml:space="preserve"> symbolic analytic</w:t>
      </w:r>
      <w:r w:rsidRPr="004B2C8B">
        <w:rPr>
          <w:rFonts w:ascii="Arial" w:hAnsi="Arial" w:cs="Arial"/>
          <w:sz w:val="24"/>
          <w:szCs w:val="24"/>
        </w:rPr>
        <w:t xml:space="preserve"> work that has to do with identifying and solving new problems, and with analysing, manipulating and communicating through abstract symbols – numbers, shapes, words, ideas. (Reich 2005 page 128) The capacities to think well, examine, reflect, argue and debate clearly facilitate this category of work. </w:t>
      </w:r>
    </w:p>
    <w:p xmlns:wp14="http://schemas.microsoft.com/office/word/2010/wordml" w:rsidRPr="004B2C8B" w:rsidR="004B2C8B" w:rsidP="004B2C8B" w:rsidRDefault="004B2C8B" w14:paraId="509DDD96" wp14:textId="77777777">
      <w:pPr>
        <w:spacing w:before="120" w:after="120" w:line="320" w:lineRule="atLeast"/>
        <w:rPr>
          <w:rFonts w:ascii="Arial" w:hAnsi="Arial" w:eastAsia="Times New Roman" w:cs="Arial"/>
          <w:sz w:val="24"/>
          <w:szCs w:val="24"/>
        </w:rPr>
      </w:pPr>
      <w:r w:rsidRPr="004B2C8B">
        <w:rPr>
          <w:rFonts w:ascii="Arial" w:hAnsi="Arial" w:cs="Arial"/>
          <w:sz w:val="24"/>
          <w:szCs w:val="24"/>
        </w:rPr>
        <w:t xml:space="preserve">The second growing category of work involves personal services, such as nursing, child care, aged care, teaching and other caring services. (Reich 2005 page 129). </w:t>
      </w:r>
      <w:r>
        <w:rPr>
          <w:rFonts w:ascii="Arial" w:hAnsi="Arial" w:cs="Arial"/>
          <w:sz w:val="24"/>
          <w:szCs w:val="24"/>
        </w:rPr>
        <w:t>I</w:t>
      </w:r>
      <w:r w:rsidRPr="004B2C8B">
        <w:rPr>
          <w:rFonts w:ascii="Arial" w:hAnsi="Arial" w:eastAsia="Times New Roman" w:cs="Arial"/>
          <w:sz w:val="24"/>
          <w:szCs w:val="24"/>
        </w:rPr>
        <w:t xml:space="preserve">ncreasingly, success in personal service work (and to some extent symbolic analytic work) requires a strong </w:t>
      </w:r>
      <w:r w:rsidRPr="004B2C8B">
        <w:rPr>
          <w:rFonts w:ascii="Arial" w:hAnsi="Arial" w:eastAsia="Times New Roman" w:cs="Arial"/>
          <w:i/>
          <w:sz w:val="24"/>
          <w:szCs w:val="24"/>
        </w:rPr>
        <w:t>ethical</w:t>
      </w:r>
      <w:r w:rsidRPr="004B2C8B">
        <w:rPr>
          <w:rFonts w:ascii="Arial" w:hAnsi="Arial" w:eastAsia="Times New Roman" w:cs="Arial"/>
          <w:sz w:val="24"/>
          <w:szCs w:val="24"/>
        </w:rPr>
        <w:t xml:space="preserve"> </w:t>
      </w:r>
      <w:r>
        <w:rPr>
          <w:rFonts w:ascii="Arial" w:hAnsi="Arial" w:eastAsia="Times New Roman" w:cs="Arial"/>
          <w:sz w:val="24"/>
          <w:szCs w:val="24"/>
        </w:rPr>
        <w:t>understanding of concepts such as duty of care, privacy, autonomy</w:t>
      </w:r>
      <w:r w:rsidR="00E95227">
        <w:rPr>
          <w:rFonts w:ascii="Arial" w:hAnsi="Arial" w:eastAsia="Times New Roman" w:cs="Arial"/>
          <w:sz w:val="24"/>
          <w:szCs w:val="24"/>
        </w:rPr>
        <w:t>, consent, confidentiality, rights, fairness, wellbeing, occupational health and safety</w:t>
      </w:r>
      <w:r w:rsidRPr="004B2C8B">
        <w:rPr>
          <w:rFonts w:ascii="Arial" w:hAnsi="Arial" w:eastAsia="Times New Roman" w:cs="Arial"/>
          <w:sz w:val="24"/>
          <w:szCs w:val="24"/>
        </w:rPr>
        <w:t>.</w:t>
      </w:r>
      <w:r>
        <w:rPr>
          <w:rFonts w:ascii="Arial" w:hAnsi="Arial" w:eastAsia="Times New Roman" w:cs="Arial"/>
          <w:sz w:val="24"/>
          <w:szCs w:val="24"/>
        </w:rPr>
        <w:t xml:space="preserve"> </w:t>
      </w:r>
      <w:r w:rsidRPr="004B2C8B">
        <w:rPr>
          <w:rFonts w:ascii="Arial" w:hAnsi="Arial" w:eastAsia="Times New Roman" w:cs="Arial"/>
          <w:sz w:val="24"/>
          <w:szCs w:val="24"/>
        </w:rPr>
        <w:t xml:space="preserve">Developing ethical </w:t>
      </w:r>
      <w:r w:rsidR="00E95227">
        <w:rPr>
          <w:rFonts w:ascii="Arial" w:hAnsi="Arial" w:eastAsia="Times New Roman" w:cs="Arial"/>
          <w:sz w:val="24"/>
          <w:szCs w:val="24"/>
        </w:rPr>
        <w:t>understanding</w:t>
      </w:r>
      <w:r w:rsidRPr="004B2C8B">
        <w:rPr>
          <w:rFonts w:ascii="Arial" w:hAnsi="Arial" w:eastAsia="Times New Roman" w:cs="Arial"/>
          <w:sz w:val="24"/>
          <w:szCs w:val="24"/>
        </w:rPr>
        <w:t xml:space="preserve"> of the kind required for success as a youth worker</w:t>
      </w:r>
      <w:r w:rsidR="00E95227">
        <w:rPr>
          <w:rFonts w:ascii="Arial" w:hAnsi="Arial" w:eastAsia="Times New Roman" w:cs="Arial"/>
          <w:sz w:val="24"/>
          <w:szCs w:val="24"/>
        </w:rPr>
        <w:t>,</w:t>
      </w:r>
      <w:r w:rsidRPr="004B2C8B">
        <w:rPr>
          <w:rFonts w:ascii="Arial" w:hAnsi="Arial" w:eastAsia="Times New Roman" w:cs="Arial"/>
          <w:sz w:val="24"/>
          <w:szCs w:val="24"/>
        </w:rPr>
        <w:t xml:space="preserve"> a nurse, an aged care worker, a disability support worker, a child care worker, a teacher – would be strongly facilitated by </w:t>
      </w:r>
      <w:r>
        <w:rPr>
          <w:rFonts w:ascii="Arial" w:hAnsi="Arial" w:eastAsia="Times New Roman" w:cs="Arial"/>
          <w:sz w:val="24"/>
          <w:szCs w:val="24"/>
        </w:rPr>
        <w:t>critical thinking</w:t>
      </w:r>
      <w:r w:rsidRPr="004B2C8B">
        <w:rPr>
          <w:rFonts w:ascii="Arial" w:hAnsi="Arial" w:eastAsia="Times New Roman" w:cs="Arial"/>
          <w:sz w:val="24"/>
          <w:szCs w:val="24"/>
        </w:rPr>
        <w:t>.</w:t>
      </w:r>
    </w:p>
    <w:p xmlns:wp14="http://schemas.microsoft.com/office/word/2010/wordml" w:rsidRPr="00D106E7" w:rsidR="0068129B" w:rsidP="00D106E7" w:rsidRDefault="00A2459C" w14:paraId="349C7205" wp14:textId="77777777">
      <w:pPr>
        <w:rPr>
          <w:rFonts w:ascii="Arial" w:hAnsi="Arial" w:cs="Arial"/>
          <w:sz w:val="24"/>
          <w:szCs w:val="24"/>
        </w:rPr>
      </w:pPr>
      <w:r>
        <w:rPr>
          <w:rFonts w:ascii="Arial" w:hAnsi="Arial" w:cs="Arial"/>
          <w:sz w:val="24"/>
          <w:szCs w:val="24"/>
        </w:rPr>
        <w:t xml:space="preserve">A third rationale for schools cultivating critical thinking relates to entitlement. </w:t>
      </w:r>
      <w:proofErr w:type="spellStart"/>
      <w:r w:rsidR="0068129B">
        <w:rPr>
          <w:rFonts w:ascii="Arial" w:hAnsi="Arial" w:cs="Arial"/>
          <w:sz w:val="24"/>
          <w:szCs w:val="24"/>
        </w:rPr>
        <w:t>Lipman</w:t>
      </w:r>
      <w:proofErr w:type="spellEnd"/>
      <w:r w:rsidR="0068129B">
        <w:rPr>
          <w:rFonts w:ascii="Arial" w:hAnsi="Arial" w:cs="Arial"/>
          <w:sz w:val="24"/>
          <w:szCs w:val="24"/>
        </w:rPr>
        <w:t xml:space="preserve"> argues that it is </w:t>
      </w:r>
      <w:r w:rsidR="008E72F3">
        <w:rPr>
          <w:rFonts w:ascii="Arial" w:hAnsi="Arial" w:cs="Arial"/>
          <w:sz w:val="24"/>
          <w:szCs w:val="24"/>
        </w:rPr>
        <w:t>widely agreed</w:t>
      </w:r>
      <w:r w:rsidRPr="0068129B" w:rsidR="0068129B">
        <w:rPr>
          <w:rFonts w:ascii="Arial" w:hAnsi="Arial" w:cs="Arial"/>
          <w:sz w:val="24"/>
          <w:szCs w:val="24"/>
        </w:rPr>
        <w:t xml:space="preserve"> that children have a right to physical education, and literacy</w:t>
      </w:r>
      <w:r w:rsidR="00D106E7">
        <w:rPr>
          <w:rFonts w:ascii="Arial" w:hAnsi="Arial" w:cs="Arial"/>
          <w:sz w:val="24"/>
          <w:szCs w:val="24"/>
        </w:rPr>
        <w:t xml:space="preserve">. He suggests that </w:t>
      </w:r>
      <w:r w:rsidRPr="00D106E7" w:rsidR="0068129B">
        <w:rPr>
          <w:rFonts w:ascii="Arial" w:hAnsi="Arial" w:cs="Arial"/>
          <w:sz w:val="24"/>
          <w:szCs w:val="24"/>
        </w:rPr>
        <w:t xml:space="preserve">children </w:t>
      </w:r>
      <w:r w:rsidRPr="00D106E7" w:rsidR="00D106E7">
        <w:rPr>
          <w:rFonts w:ascii="Arial" w:hAnsi="Arial" w:cs="Arial"/>
          <w:sz w:val="24"/>
          <w:szCs w:val="24"/>
        </w:rPr>
        <w:t xml:space="preserve">also </w:t>
      </w:r>
      <w:r w:rsidRPr="00D106E7" w:rsidR="0068129B">
        <w:rPr>
          <w:rFonts w:ascii="Arial" w:hAnsi="Arial" w:cs="Arial"/>
          <w:sz w:val="24"/>
          <w:szCs w:val="24"/>
        </w:rPr>
        <w:t xml:space="preserve">have a right to the development of their thinking capabilities – reasonableness, judiciousness, imaginativeness and </w:t>
      </w:r>
      <w:proofErr w:type="spellStart"/>
      <w:r w:rsidRPr="00D106E7" w:rsidR="0068129B">
        <w:rPr>
          <w:rFonts w:ascii="Arial" w:hAnsi="Arial" w:cs="Arial"/>
          <w:sz w:val="24"/>
          <w:szCs w:val="24"/>
        </w:rPr>
        <w:t>appreciativeness</w:t>
      </w:r>
      <w:proofErr w:type="spellEnd"/>
      <w:r w:rsidRPr="00D106E7" w:rsidR="00D106E7">
        <w:rPr>
          <w:rFonts w:ascii="Arial" w:hAnsi="Arial" w:cs="Arial"/>
          <w:sz w:val="24"/>
          <w:szCs w:val="24"/>
        </w:rPr>
        <w:t xml:space="preserve">, </w:t>
      </w:r>
      <w:r w:rsidRPr="00D106E7" w:rsidR="0068129B">
        <w:rPr>
          <w:rFonts w:ascii="Arial" w:hAnsi="Arial" w:cs="Arial"/>
          <w:sz w:val="24"/>
          <w:szCs w:val="24"/>
        </w:rPr>
        <w:t>so that they can bring their potentials into closer connection with the requirements of modern communal life.</w:t>
      </w:r>
      <w:r>
        <w:rPr>
          <w:rFonts w:ascii="Arial" w:hAnsi="Arial" w:cs="Arial"/>
          <w:sz w:val="24"/>
          <w:szCs w:val="24"/>
        </w:rPr>
        <w:t xml:space="preserve"> </w:t>
      </w:r>
      <w:r w:rsidR="00D106E7">
        <w:rPr>
          <w:rFonts w:ascii="Arial" w:hAnsi="Arial" w:cs="Arial"/>
          <w:sz w:val="24"/>
          <w:szCs w:val="24"/>
        </w:rPr>
        <w:t>(</w:t>
      </w:r>
      <w:proofErr w:type="spellStart"/>
      <w:r w:rsidR="00D106E7">
        <w:rPr>
          <w:rFonts w:ascii="Arial" w:hAnsi="Arial" w:cs="Arial"/>
          <w:sz w:val="24"/>
          <w:szCs w:val="24"/>
        </w:rPr>
        <w:t>Limpan</w:t>
      </w:r>
      <w:proofErr w:type="spellEnd"/>
      <w:r w:rsidR="00D106E7">
        <w:rPr>
          <w:rFonts w:ascii="Arial" w:hAnsi="Arial" w:cs="Arial"/>
          <w:sz w:val="24"/>
          <w:szCs w:val="24"/>
        </w:rPr>
        <w:t xml:space="preserve"> 2003 page 204)</w:t>
      </w:r>
    </w:p>
    <w:p xmlns:wp14="http://schemas.microsoft.com/office/word/2010/wordml" w:rsidRPr="00A2459C" w:rsidR="009B59AA" w:rsidP="00A74573" w:rsidRDefault="009B59AA" w14:paraId="19D4EEFC" wp14:textId="77777777">
      <w:pPr>
        <w:pStyle w:val="Heading1"/>
      </w:pPr>
      <w:r w:rsidRPr="00A2459C">
        <w:lastRenderedPageBreak/>
        <w:t>How is critical thinking best cultivated?</w:t>
      </w:r>
    </w:p>
    <w:p xmlns:wp14="http://schemas.microsoft.com/office/word/2010/wordml" w:rsidRPr="000509C4" w:rsidR="002B572D" w:rsidP="000509C4" w:rsidRDefault="002B572D" w14:paraId="2A6DC681" wp14:textId="77777777">
      <w:pPr>
        <w:pStyle w:val="NoSpacing"/>
        <w:rPr>
          <w:rFonts w:ascii="Arial" w:hAnsi="Arial" w:cs="Arial"/>
          <w:sz w:val="24"/>
          <w:szCs w:val="24"/>
        </w:rPr>
      </w:pPr>
      <w:r w:rsidRPr="000509C4">
        <w:rPr>
          <w:rFonts w:ascii="Arial" w:hAnsi="Arial" w:cs="Arial"/>
          <w:sz w:val="24"/>
          <w:szCs w:val="24"/>
        </w:rPr>
        <w:t xml:space="preserve">The OECD recommends that </w:t>
      </w:r>
      <w:r w:rsidRPr="000509C4" w:rsidR="00FF4B4E">
        <w:rPr>
          <w:rFonts w:ascii="Arial" w:hAnsi="Arial" w:cs="Arial"/>
          <w:sz w:val="24"/>
          <w:szCs w:val="24"/>
        </w:rPr>
        <w:t xml:space="preserve">in teaching </w:t>
      </w:r>
      <w:r w:rsidRPr="000509C4">
        <w:rPr>
          <w:rFonts w:ascii="Arial" w:hAnsi="Arial" w:cs="Arial"/>
          <w:sz w:val="24"/>
          <w:szCs w:val="24"/>
        </w:rPr>
        <w:t>both direct and student-oriented instruction methods should be used. Direct instruction is built around problems with clear, correct answers that can be learned quickly. Student-centred instruction is associated with the teacher facilitating students’ own inquiry by allowing them time to find solutions to problems on their own</w:t>
      </w:r>
      <w:r w:rsidRPr="000509C4" w:rsidR="00FF4B4E">
        <w:rPr>
          <w:rFonts w:ascii="Arial" w:hAnsi="Arial" w:cs="Arial"/>
          <w:sz w:val="24"/>
          <w:szCs w:val="24"/>
        </w:rPr>
        <w:t>.</w:t>
      </w:r>
      <w:r w:rsidRPr="000509C4">
        <w:rPr>
          <w:rFonts w:ascii="Arial" w:hAnsi="Arial" w:cs="Arial"/>
          <w:sz w:val="24"/>
          <w:szCs w:val="24"/>
        </w:rPr>
        <w:t xml:space="preserve"> The OECD observes that while there is no consensus in the literature on which approach is better, an over-reliance on either approach is not recommended. (OECD 2012 page 138)</w:t>
      </w:r>
    </w:p>
    <w:p xmlns:wp14="http://schemas.microsoft.com/office/word/2010/wordml" w:rsidRPr="000509C4" w:rsidR="002B572D" w:rsidP="000509C4" w:rsidRDefault="002B572D" w14:paraId="69472EB3" wp14:textId="77777777">
      <w:pPr>
        <w:pStyle w:val="NoSpacing"/>
        <w:rPr>
          <w:rFonts w:ascii="Arial" w:hAnsi="Arial" w:cs="Arial"/>
          <w:sz w:val="24"/>
          <w:szCs w:val="24"/>
        </w:rPr>
      </w:pPr>
    </w:p>
    <w:p xmlns:wp14="http://schemas.microsoft.com/office/word/2010/wordml" w:rsidR="000509C4" w:rsidP="000509C4" w:rsidRDefault="002B572D" w14:paraId="721A77E0" wp14:textId="77777777">
      <w:pPr>
        <w:pStyle w:val="NoSpacing"/>
        <w:rPr>
          <w:rFonts w:ascii="Arial" w:hAnsi="Arial" w:cs="Arial"/>
          <w:sz w:val="24"/>
          <w:szCs w:val="24"/>
        </w:rPr>
      </w:pPr>
      <w:r w:rsidRPr="000509C4">
        <w:rPr>
          <w:rFonts w:ascii="Arial" w:hAnsi="Arial" w:cs="Arial"/>
          <w:sz w:val="24"/>
          <w:szCs w:val="24"/>
        </w:rPr>
        <w:t xml:space="preserve">The cultivation of </w:t>
      </w:r>
      <w:r w:rsidRPr="000509C4" w:rsidR="008B1C51">
        <w:rPr>
          <w:rFonts w:ascii="Arial" w:hAnsi="Arial" w:cs="Arial"/>
          <w:sz w:val="24"/>
          <w:szCs w:val="24"/>
        </w:rPr>
        <w:t>critical thinking</w:t>
      </w:r>
      <w:r w:rsidRPr="000509C4">
        <w:rPr>
          <w:rFonts w:ascii="Arial" w:hAnsi="Arial" w:cs="Arial"/>
          <w:sz w:val="24"/>
          <w:szCs w:val="24"/>
        </w:rPr>
        <w:t xml:space="preserve"> in particular, requires a balanced combination of a range of different pedagogies. Of particular importance in cultivating </w:t>
      </w:r>
      <w:r w:rsidRPr="000509C4" w:rsidR="008B1C51">
        <w:rPr>
          <w:rFonts w:ascii="Arial" w:hAnsi="Arial" w:cs="Arial"/>
          <w:sz w:val="24"/>
          <w:szCs w:val="24"/>
        </w:rPr>
        <w:t xml:space="preserve">critical thinking </w:t>
      </w:r>
      <w:r w:rsidRPr="000509C4">
        <w:rPr>
          <w:rFonts w:ascii="Arial" w:hAnsi="Arial" w:cs="Arial"/>
          <w:sz w:val="24"/>
          <w:szCs w:val="24"/>
        </w:rPr>
        <w:t>is the use of an inquiry</w:t>
      </w:r>
      <w:r w:rsidR="00D14602">
        <w:rPr>
          <w:rFonts w:ascii="Arial" w:hAnsi="Arial" w:cs="Arial"/>
          <w:sz w:val="24"/>
          <w:szCs w:val="24"/>
        </w:rPr>
        <w:t>-</w:t>
      </w:r>
      <w:r w:rsidRPr="000509C4">
        <w:rPr>
          <w:rFonts w:ascii="Arial" w:hAnsi="Arial" w:cs="Arial"/>
          <w:sz w:val="24"/>
          <w:szCs w:val="24"/>
        </w:rPr>
        <w:t>based pedagogy called Socratic pedagogy.</w:t>
      </w:r>
    </w:p>
    <w:p xmlns:wp14="http://schemas.microsoft.com/office/word/2010/wordml" w:rsidRPr="000509C4" w:rsidR="002B572D" w:rsidP="000509C4" w:rsidRDefault="002B572D" w14:paraId="06AB8F3A" wp14:textId="77777777">
      <w:pPr>
        <w:pStyle w:val="NoSpacing"/>
        <w:rPr>
          <w:rFonts w:ascii="Arial" w:hAnsi="Arial" w:cs="Arial"/>
          <w:sz w:val="24"/>
          <w:szCs w:val="24"/>
        </w:rPr>
      </w:pPr>
      <w:r w:rsidRPr="000509C4">
        <w:rPr>
          <w:rFonts w:ascii="Arial" w:hAnsi="Arial" w:cs="Arial"/>
          <w:sz w:val="24"/>
          <w:szCs w:val="24"/>
        </w:rPr>
        <w:t xml:space="preserve">   </w:t>
      </w:r>
    </w:p>
    <w:p xmlns:wp14="http://schemas.microsoft.com/office/word/2010/wordml" w:rsidRPr="003F7727" w:rsidR="002B572D" w:rsidP="00420B34" w:rsidRDefault="002B572D" w14:paraId="7FAE5E69" wp14:textId="77777777">
      <w:pPr>
        <w:rPr>
          <w:rFonts w:ascii="Arial" w:hAnsi="Arial" w:cs="Arial"/>
          <w:sz w:val="24"/>
          <w:szCs w:val="24"/>
        </w:rPr>
      </w:pPr>
      <w:proofErr w:type="spellStart"/>
      <w:r w:rsidRPr="00420B34">
        <w:rPr>
          <w:rFonts w:ascii="Arial" w:hAnsi="Arial" w:cs="Arial"/>
          <w:iCs/>
          <w:sz w:val="24"/>
          <w:szCs w:val="24"/>
          <w:lang w:val="en-US"/>
        </w:rPr>
        <w:t>Lipman</w:t>
      </w:r>
      <w:proofErr w:type="spellEnd"/>
      <w:r w:rsidRPr="00420B34">
        <w:rPr>
          <w:rFonts w:ascii="Arial" w:hAnsi="Arial" w:cs="Arial"/>
          <w:iCs/>
          <w:sz w:val="24"/>
          <w:szCs w:val="24"/>
          <w:lang w:val="en-US"/>
        </w:rPr>
        <w:t xml:space="preserve"> developed and refined a</w:t>
      </w:r>
      <w:r w:rsidRPr="00420B34">
        <w:rPr>
          <w:rFonts w:ascii="Arial" w:hAnsi="Arial" w:cs="Arial"/>
          <w:sz w:val="24"/>
          <w:szCs w:val="24"/>
        </w:rPr>
        <w:t xml:space="preserve"> dialogue-based inquiry approach to teaching critical thinking called </w:t>
      </w:r>
      <w:r w:rsidRPr="00420B34">
        <w:rPr>
          <w:rFonts w:ascii="Arial" w:hAnsi="Arial" w:cs="Arial"/>
          <w:i/>
          <w:sz w:val="24"/>
          <w:szCs w:val="24"/>
        </w:rPr>
        <w:t>Philosophy for Children</w:t>
      </w:r>
      <w:r w:rsidR="000509C4">
        <w:rPr>
          <w:rFonts w:ascii="Arial" w:hAnsi="Arial" w:cs="Arial"/>
          <w:i/>
          <w:sz w:val="24"/>
          <w:szCs w:val="24"/>
        </w:rPr>
        <w:t xml:space="preserve"> </w:t>
      </w:r>
      <w:r w:rsidR="000509C4">
        <w:rPr>
          <w:rFonts w:ascii="Arial" w:hAnsi="Arial" w:cs="Arial"/>
          <w:sz w:val="24"/>
          <w:szCs w:val="24"/>
        </w:rPr>
        <w:t>– a paradigm example of Socratic pedagogy</w:t>
      </w:r>
      <w:r w:rsidRPr="00420B34">
        <w:rPr>
          <w:rFonts w:ascii="Arial" w:hAnsi="Arial" w:cs="Arial"/>
          <w:sz w:val="24"/>
          <w:szCs w:val="24"/>
        </w:rPr>
        <w:t>.  The approach is based on a ‘community of inquiry’</w:t>
      </w:r>
      <w:r w:rsidRPr="00420B34" w:rsidR="00420B34">
        <w:rPr>
          <w:rFonts w:ascii="Arial" w:hAnsi="Arial" w:cs="Arial"/>
          <w:sz w:val="24"/>
          <w:szCs w:val="24"/>
        </w:rPr>
        <w:t xml:space="preserve"> </w:t>
      </w:r>
      <w:r w:rsidR="00420B34">
        <w:rPr>
          <w:rFonts w:ascii="Arial" w:hAnsi="Arial" w:cs="Arial"/>
          <w:sz w:val="24"/>
          <w:szCs w:val="24"/>
        </w:rPr>
        <w:t>i</w:t>
      </w:r>
      <w:r w:rsidRPr="00420B34" w:rsidR="00420B34">
        <w:rPr>
          <w:rFonts w:ascii="Arial" w:hAnsi="Arial" w:cs="Arial"/>
          <w:sz w:val="24"/>
          <w:szCs w:val="24"/>
        </w:rPr>
        <w:t>n which students listen to one another with respect, build on one another’s ideas, challenge one another to supply reasons for otherwise unsupported opinions, assist each other in drawing inferences from what has been said, and seek to identify one another’s assumptions</w:t>
      </w:r>
      <w:r w:rsidR="00420B34">
        <w:rPr>
          <w:rFonts w:ascii="Arial" w:hAnsi="Arial" w:cs="Arial"/>
          <w:sz w:val="24"/>
          <w:szCs w:val="24"/>
        </w:rPr>
        <w:t>. (</w:t>
      </w:r>
      <w:proofErr w:type="spellStart"/>
      <w:r w:rsidR="00420B34">
        <w:rPr>
          <w:rFonts w:ascii="Arial" w:hAnsi="Arial" w:cs="Arial"/>
          <w:sz w:val="24"/>
          <w:szCs w:val="24"/>
        </w:rPr>
        <w:t>Lipman</w:t>
      </w:r>
      <w:proofErr w:type="spellEnd"/>
      <w:r w:rsidR="00420B34">
        <w:rPr>
          <w:rFonts w:ascii="Arial" w:hAnsi="Arial" w:cs="Arial"/>
          <w:sz w:val="24"/>
          <w:szCs w:val="24"/>
        </w:rPr>
        <w:t xml:space="preserve"> 2003 page 20)</w:t>
      </w:r>
      <w:r w:rsidRPr="003F7727">
        <w:rPr>
          <w:rFonts w:ascii="Arial" w:hAnsi="Arial" w:cs="Arial"/>
          <w:sz w:val="24"/>
          <w:szCs w:val="24"/>
        </w:rPr>
        <w:t>.</w:t>
      </w:r>
    </w:p>
    <w:p xmlns:wp14="http://schemas.microsoft.com/office/word/2010/wordml" w:rsidRPr="003F7727" w:rsidR="002B572D" w:rsidP="002B572D" w:rsidRDefault="00FF4B4E" w14:paraId="7BBB7BE3" wp14:textId="77777777">
      <w:pPr>
        <w:spacing w:after="0"/>
        <w:rPr>
          <w:rFonts w:ascii="Arial" w:hAnsi="Arial" w:cs="Arial"/>
          <w:sz w:val="24"/>
          <w:szCs w:val="24"/>
        </w:rPr>
      </w:pPr>
      <w:r>
        <w:rPr>
          <w:rFonts w:ascii="Arial" w:hAnsi="Arial" w:cs="Arial"/>
          <w:sz w:val="24"/>
          <w:szCs w:val="24"/>
        </w:rPr>
        <w:t xml:space="preserve">Such an approach </w:t>
      </w:r>
      <w:r w:rsidRPr="003F7727" w:rsidR="002B572D">
        <w:rPr>
          <w:rFonts w:ascii="Arial" w:hAnsi="Arial" w:cs="Arial"/>
          <w:sz w:val="24"/>
          <w:szCs w:val="24"/>
        </w:rPr>
        <w:t>is used in teaching mathematics in countries like Japan and China.  Teachers pose a single well-chosen problem to students, which students reason through together.  Students individually and as a group develop and present a variety of possible solutions for class discussion and further evaluation until everyone understands the concept from multiple perspectives.  At the end of this process, the students may derive a formula or set of principles to characterise what they have learned.  (Darling-Hammond 2011 page 13)</w:t>
      </w:r>
    </w:p>
    <w:p xmlns:wp14="http://schemas.microsoft.com/office/word/2010/wordml" w:rsidRPr="003F7727" w:rsidR="002B572D" w:rsidP="002B572D" w:rsidRDefault="002B572D" w14:paraId="35B235C5" wp14:textId="77777777">
      <w:pPr>
        <w:pStyle w:val="NoSpacing"/>
        <w:rPr>
          <w:rFonts w:ascii="Arial" w:hAnsi="Arial" w:cs="Arial"/>
          <w:sz w:val="24"/>
          <w:szCs w:val="24"/>
        </w:rPr>
      </w:pPr>
    </w:p>
    <w:p xmlns:wp14="http://schemas.microsoft.com/office/word/2010/wordml" w:rsidR="009E2FEC" w:rsidP="002B572D" w:rsidRDefault="002B572D" w14:paraId="048E2897" wp14:textId="77777777">
      <w:pPr>
        <w:pStyle w:val="NoSpacing"/>
        <w:rPr>
          <w:rFonts w:ascii="Arial" w:hAnsi="Arial" w:cs="Arial"/>
          <w:sz w:val="24"/>
          <w:szCs w:val="24"/>
        </w:rPr>
      </w:pPr>
      <w:r w:rsidRPr="003F7727">
        <w:rPr>
          <w:rFonts w:ascii="Arial" w:hAnsi="Arial" w:cs="Arial"/>
          <w:sz w:val="24"/>
          <w:szCs w:val="24"/>
        </w:rPr>
        <w:t xml:space="preserve">Socratic Pedagogy is an excellent tool for cultivating </w:t>
      </w:r>
      <w:r w:rsidR="00C4387E">
        <w:rPr>
          <w:rFonts w:ascii="Arial" w:hAnsi="Arial" w:cs="Arial"/>
          <w:sz w:val="24"/>
          <w:szCs w:val="24"/>
        </w:rPr>
        <w:t>critical thinking</w:t>
      </w:r>
      <w:r w:rsidRPr="003F7727">
        <w:rPr>
          <w:rFonts w:ascii="Arial" w:hAnsi="Arial" w:cs="Arial"/>
          <w:sz w:val="24"/>
          <w:szCs w:val="24"/>
        </w:rPr>
        <w:t xml:space="preserve">.  Socratic Pedagogy engages students in philosophical thinking, in giving reasons for their views, accommodating counter-examples to their definitions and identifying principles underlying their points of view.  </w:t>
      </w:r>
    </w:p>
    <w:p xmlns:wp14="http://schemas.microsoft.com/office/word/2010/wordml" w:rsidR="000509C4" w:rsidP="002B572D" w:rsidRDefault="000509C4" w14:paraId="209F1142" wp14:textId="77777777">
      <w:pPr>
        <w:pStyle w:val="NoSpacing"/>
        <w:rPr>
          <w:rFonts w:ascii="Arial" w:hAnsi="Arial" w:cs="Arial"/>
          <w:sz w:val="24"/>
          <w:szCs w:val="24"/>
        </w:rPr>
      </w:pPr>
    </w:p>
    <w:p xmlns:wp14="http://schemas.microsoft.com/office/word/2010/wordml" w:rsidRPr="009E2FEC" w:rsidR="00642006" w:rsidP="00642006" w:rsidRDefault="00642006" w14:paraId="3261F322"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argues that t</w:t>
      </w:r>
      <w:r w:rsidRPr="00642006">
        <w:rPr>
          <w:rFonts w:ascii="Arial" w:hAnsi="Arial" w:cs="Arial"/>
          <w:sz w:val="24"/>
          <w:szCs w:val="24"/>
        </w:rPr>
        <w:t>eaching of content is not useless</w:t>
      </w:r>
      <w:r>
        <w:rPr>
          <w:rFonts w:ascii="Arial" w:hAnsi="Arial" w:cs="Arial"/>
          <w:sz w:val="24"/>
          <w:szCs w:val="24"/>
        </w:rPr>
        <w:t>. He adds that t</w:t>
      </w:r>
      <w:r w:rsidRPr="00642006">
        <w:rPr>
          <w:rFonts w:ascii="Arial" w:hAnsi="Arial" w:cs="Arial"/>
          <w:sz w:val="24"/>
          <w:szCs w:val="24"/>
        </w:rPr>
        <w:t>here is nothing wrong with attempting to remodel lesson plans so as to make them more likely to encourage critical reflection and to strengthen judgement within and among the disciplines</w:t>
      </w:r>
      <w:r>
        <w:rPr>
          <w:rFonts w:ascii="Arial" w:hAnsi="Arial" w:cs="Arial"/>
          <w:sz w:val="24"/>
          <w:szCs w:val="24"/>
        </w:rPr>
        <w:t xml:space="preserve">. </w:t>
      </w:r>
      <w:r w:rsidRPr="00642006">
        <w:rPr>
          <w:rFonts w:ascii="Arial" w:hAnsi="Arial" w:cs="Arial"/>
          <w:sz w:val="24"/>
          <w:szCs w:val="24"/>
        </w:rPr>
        <w:t>But</w:t>
      </w:r>
      <w:r>
        <w:rPr>
          <w:rFonts w:ascii="Arial" w:hAnsi="Arial" w:cs="Arial"/>
          <w:sz w:val="24"/>
          <w:szCs w:val="24"/>
        </w:rPr>
        <w:t>, he suggests,</w:t>
      </w:r>
      <w:r w:rsidRPr="00642006">
        <w:rPr>
          <w:rFonts w:ascii="Arial" w:hAnsi="Arial" w:cs="Arial"/>
          <w:sz w:val="24"/>
          <w:szCs w:val="24"/>
        </w:rPr>
        <w:t xml:space="preserve"> these efforts will only be successful if students are permitted to examine directly and for themselves the standards, criteria, concepts and values that are needed to evaluate whatever it is they are talking and thinking about</w:t>
      </w:r>
      <w:r>
        <w:rPr>
          <w:rFonts w:ascii="Arial" w:hAnsi="Arial" w:cs="Arial"/>
          <w:sz w:val="24"/>
          <w:szCs w:val="24"/>
        </w:rPr>
        <w:t xml:space="preserve">.  </w:t>
      </w:r>
      <w:r w:rsidRPr="00642006">
        <w:rPr>
          <w:rFonts w:ascii="Arial" w:hAnsi="Arial" w:cs="Arial"/>
          <w:sz w:val="24"/>
          <w:szCs w:val="24"/>
        </w:rPr>
        <w:t>Student must be given the tools of inquiry</w:t>
      </w:r>
      <w:r>
        <w:rPr>
          <w:rFonts w:ascii="Arial" w:hAnsi="Arial" w:cs="Arial"/>
          <w:sz w:val="24"/>
          <w:szCs w:val="24"/>
        </w:rPr>
        <w:t>.</w:t>
      </w:r>
    </w:p>
    <w:p xmlns:wp14="http://schemas.microsoft.com/office/word/2010/wordml" w:rsidR="000E0A52" w:rsidP="002B572D" w:rsidRDefault="002B572D" w14:paraId="5621BF89" wp14:textId="77777777">
      <w:pPr>
        <w:pStyle w:val="NoSpacing"/>
        <w:rPr>
          <w:rFonts w:ascii="Arial" w:hAnsi="Arial" w:cs="Arial"/>
          <w:sz w:val="24"/>
          <w:szCs w:val="24"/>
        </w:rPr>
      </w:pPr>
      <w:r w:rsidRPr="003F7727">
        <w:rPr>
          <w:rFonts w:ascii="Arial" w:hAnsi="Arial" w:cs="Arial"/>
          <w:sz w:val="24"/>
          <w:szCs w:val="24"/>
        </w:rPr>
        <w:t xml:space="preserve">Having said this, Socratic Pedagogy could be supported by the explicit teaching of logic, perhaps as part of Mathematics.  Through worked examples, students could learn to identify, in a variety of texts, conclusions of arguments and the premises supporting those conclusions.  Students could learn different ways of evaluating arguments, again through worked examples, and to distinguish between the validity </w:t>
      </w:r>
      <w:r w:rsidRPr="003F7727">
        <w:rPr>
          <w:rFonts w:ascii="Arial" w:hAnsi="Arial" w:cs="Arial"/>
          <w:sz w:val="24"/>
          <w:szCs w:val="24"/>
        </w:rPr>
        <w:lastRenderedPageBreak/>
        <w:t xml:space="preserve">of an argument (an argument is valid where its conclusion is entailed by its premises) and the soundness of an argument (an argument is sound if it is valid and its premises are true.) Students could learn to identify patterns of valid arguments. </w:t>
      </w:r>
    </w:p>
    <w:p xmlns:wp14="http://schemas.microsoft.com/office/word/2010/wordml" w:rsidR="000E0A52" w:rsidP="002B572D" w:rsidRDefault="000E0A52" w14:paraId="11C70346" wp14:textId="77777777">
      <w:pPr>
        <w:pStyle w:val="NoSpacing"/>
        <w:rPr>
          <w:rFonts w:ascii="Arial" w:hAnsi="Arial" w:cs="Arial"/>
          <w:sz w:val="24"/>
          <w:szCs w:val="24"/>
        </w:rPr>
      </w:pPr>
    </w:p>
    <w:p xmlns:wp14="http://schemas.microsoft.com/office/word/2010/wordml" w:rsidR="000E0A52" w:rsidP="000E0A52" w:rsidRDefault="000E0A52" w14:paraId="7C586273" wp14:textId="77777777">
      <w:pPr>
        <w:spacing w:after="0"/>
        <w:rPr>
          <w:rFonts w:ascii="Arial" w:hAnsi="Arial" w:cs="Arial"/>
          <w:sz w:val="24"/>
          <w:szCs w:val="24"/>
        </w:rPr>
      </w:pPr>
      <w:r>
        <w:rPr>
          <w:rFonts w:ascii="Arial" w:hAnsi="Arial" w:cs="Arial"/>
          <w:sz w:val="24"/>
          <w:szCs w:val="24"/>
        </w:rPr>
        <w:t xml:space="preserve">Good lectures can </w:t>
      </w:r>
      <w:r w:rsidRPr="00AD38A9">
        <w:rPr>
          <w:rFonts w:ascii="Arial" w:hAnsi="Arial" w:cs="Arial"/>
          <w:i/>
          <w:sz w:val="24"/>
          <w:szCs w:val="24"/>
        </w:rPr>
        <w:t>model</w:t>
      </w:r>
      <w:r>
        <w:rPr>
          <w:rFonts w:ascii="Arial" w:hAnsi="Arial" w:cs="Arial"/>
          <w:sz w:val="24"/>
          <w:szCs w:val="24"/>
        </w:rPr>
        <w:t xml:space="preserve"> critical thinking by having a clear and logical structure.  </w:t>
      </w:r>
    </w:p>
    <w:p xmlns:wp14="http://schemas.microsoft.com/office/word/2010/wordml" w:rsidR="007C488E" w:rsidP="000E0A52" w:rsidRDefault="000E0A52" w14:paraId="1E8D7952" wp14:textId="77777777">
      <w:pPr>
        <w:spacing w:after="0"/>
        <w:rPr>
          <w:rFonts w:ascii="Arial" w:hAnsi="Arial" w:cs="Arial"/>
          <w:sz w:val="24"/>
          <w:szCs w:val="24"/>
        </w:rPr>
      </w:pPr>
      <w:r>
        <w:rPr>
          <w:rFonts w:ascii="Arial" w:hAnsi="Arial" w:cs="Arial"/>
          <w:sz w:val="24"/>
          <w:szCs w:val="24"/>
        </w:rPr>
        <w:t xml:space="preserve">A lecture can also </w:t>
      </w:r>
      <w:r w:rsidRPr="002B345B">
        <w:rPr>
          <w:rFonts w:ascii="Arial" w:hAnsi="Arial" w:cs="Arial"/>
          <w:i/>
          <w:sz w:val="24"/>
          <w:szCs w:val="24"/>
        </w:rPr>
        <w:t>demonstrate</w:t>
      </w:r>
      <w:r>
        <w:rPr>
          <w:rFonts w:ascii="Arial" w:hAnsi="Arial" w:cs="Arial"/>
          <w:sz w:val="24"/>
          <w:szCs w:val="24"/>
        </w:rPr>
        <w:t xml:space="preserve"> critical thinking by clearly and explicitly </w:t>
      </w:r>
      <w:r w:rsidR="002D51C2">
        <w:rPr>
          <w:rFonts w:ascii="Arial" w:hAnsi="Arial" w:cs="Arial"/>
          <w:sz w:val="24"/>
          <w:szCs w:val="24"/>
        </w:rPr>
        <w:t xml:space="preserve">identifying a position, reasons for and against the position </w:t>
      </w:r>
      <w:r w:rsidR="008F1E13">
        <w:rPr>
          <w:rFonts w:ascii="Arial" w:hAnsi="Arial" w:cs="Arial"/>
          <w:sz w:val="24"/>
          <w:szCs w:val="24"/>
        </w:rPr>
        <w:t xml:space="preserve">and principles pertinent to </w:t>
      </w:r>
      <w:r w:rsidR="006C4289">
        <w:rPr>
          <w:rFonts w:ascii="Arial" w:hAnsi="Arial" w:cs="Arial"/>
          <w:sz w:val="24"/>
          <w:szCs w:val="24"/>
        </w:rPr>
        <w:t xml:space="preserve">the argument. </w:t>
      </w:r>
    </w:p>
    <w:p xmlns:wp14="http://schemas.microsoft.com/office/word/2010/wordml" w:rsidR="006C4289" w:rsidP="000E0A52" w:rsidRDefault="006C4289" w14:paraId="22A31B6A" wp14:textId="77777777">
      <w:pPr>
        <w:spacing w:after="0"/>
        <w:rPr>
          <w:rFonts w:ascii="Arial" w:hAnsi="Arial" w:cs="Arial"/>
          <w:sz w:val="24"/>
          <w:szCs w:val="24"/>
        </w:rPr>
      </w:pPr>
    </w:p>
    <w:p xmlns:wp14="http://schemas.microsoft.com/office/word/2010/wordml" w:rsidR="007C488E" w:rsidP="007C488E" w:rsidRDefault="007C488E" w14:paraId="73DD9A6D"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notes that “</w:t>
      </w:r>
      <w:r w:rsidRPr="007C488E">
        <w:rPr>
          <w:rFonts w:ascii="Arial" w:hAnsi="Arial" w:cs="Arial"/>
          <w:sz w:val="24"/>
          <w:szCs w:val="24"/>
        </w:rPr>
        <w:t xml:space="preserve">It is not that the lecture is an inferior or obsolete mode of pedagogy.  It can be brilliant; it can be a work of art; it can </w:t>
      </w:r>
      <w:r>
        <w:rPr>
          <w:rFonts w:ascii="Arial" w:hAnsi="Arial" w:cs="Arial"/>
          <w:sz w:val="24"/>
          <w:szCs w:val="24"/>
        </w:rPr>
        <w:t xml:space="preserve">often </w:t>
      </w:r>
      <w:r w:rsidRPr="007C488E">
        <w:rPr>
          <w:rFonts w:ascii="Arial" w:hAnsi="Arial" w:cs="Arial"/>
          <w:sz w:val="24"/>
          <w:szCs w:val="24"/>
        </w:rPr>
        <w:t xml:space="preserve">penetrate deeper into its subject matter from its single point of view than can a discussion from </w:t>
      </w:r>
      <w:r>
        <w:rPr>
          <w:rFonts w:ascii="Arial" w:hAnsi="Arial" w:cs="Arial"/>
          <w:sz w:val="24"/>
          <w:szCs w:val="24"/>
        </w:rPr>
        <w:t xml:space="preserve">its </w:t>
      </w:r>
      <w:r w:rsidRPr="007C488E">
        <w:rPr>
          <w:rFonts w:ascii="Arial" w:hAnsi="Arial" w:cs="Arial"/>
          <w:sz w:val="24"/>
          <w:szCs w:val="24"/>
        </w:rPr>
        <w:t>multiple points of view</w:t>
      </w:r>
      <w:r>
        <w:rPr>
          <w:rFonts w:ascii="Arial" w:hAnsi="Arial" w:cs="Arial"/>
          <w:sz w:val="24"/>
          <w:szCs w:val="24"/>
        </w:rPr>
        <w:t>. But to the extent that it is fascinating and charismatic, it turns listeners into passive admirers rather than active inquirers. Too often it inhibits rather than encourages creativity and the same is even true of critical thinking. It appropriates the means of intellectual production instead of turning them over to the students so as to enable them to become productive themselves.” (</w:t>
      </w:r>
      <w:proofErr w:type="spellStart"/>
      <w:r>
        <w:rPr>
          <w:rFonts w:ascii="Arial" w:hAnsi="Arial" w:cs="Arial"/>
          <w:sz w:val="24"/>
          <w:szCs w:val="24"/>
        </w:rPr>
        <w:t>Lipman</w:t>
      </w:r>
      <w:proofErr w:type="spellEnd"/>
      <w:r>
        <w:rPr>
          <w:rFonts w:ascii="Arial" w:hAnsi="Arial" w:cs="Arial"/>
          <w:sz w:val="24"/>
          <w:szCs w:val="24"/>
        </w:rPr>
        <w:t xml:space="preserve"> 2003 page 57)</w:t>
      </w:r>
    </w:p>
    <w:p xmlns:wp14="http://schemas.microsoft.com/office/word/2010/wordml" w:rsidR="00F133C0" w:rsidRDefault="006C4289" w14:paraId="6EE23CB2"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rightly notes that v</w:t>
      </w:r>
      <w:r w:rsidRPr="006D1531" w:rsidR="006D1531">
        <w:rPr>
          <w:rFonts w:ascii="Arial" w:hAnsi="Arial" w:cs="Arial"/>
          <w:sz w:val="24"/>
          <w:szCs w:val="24"/>
        </w:rPr>
        <w:t>alues, such as peace, cannot be effectively taught.  They must be practiced, embodied and lived. (</w:t>
      </w:r>
      <w:proofErr w:type="spellStart"/>
      <w:r w:rsidRPr="006D1531" w:rsidR="006D1531">
        <w:rPr>
          <w:rFonts w:ascii="Arial" w:hAnsi="Arial" w:cs="Arial"/>
          <w:sz w:val="24"/>
          <w:szCs w:val="24"/>
        </w:rPr>
        <w:t>Lipman</w:t>
      </w:r>
      <w:proofErr w:type="spellEnd"/>
      <w:r w:rsidRPr="006D1531" w:rsidR="006D1531">
        <w:rPr>
          <w:rFonts w:ascii="Arial" w:hAnsi="Arial" w:cs="Arial"/>
          <w:sz w:val="24"/>
          <w:szCs w:val="24"/>
        </w:rPr>
        <w:t xml:space="preserve"> 2003 page 114</w:t>
      </w:r>
      <w:r w:rsidR="00F3414B">
        <w:rPr>
          <w:rFonts w:ascii="Arial" w:hAnsi="Arial" w:cs="Arial"/>
          <w:sz w:val="24"/>
          <w:szCs w:val="24"/>
        </w:rPr>
        <w:t>) Similarly, judgement and reasonableness cannot be effectively taught.  They must be practiced, embodied and lived.</w:t>
      </w:r>
    </w:p>
    <w:p xmlns:wp14="http://schemas.microsoft.com/office/word/2010/wordml" w:rsidRPr="006C4289" w:rsidR="00DD13B9" w:rsidP="006C4289" w:rsidRDefault="00A24BB0" w14:paraId="18A5408C" wp14:textId="77777777">
      <w:pPr>
        <w:rPr>
          <w:rFonts w:ascii="Arial" w:hAnsi="Arial" w:cs="Arial"/>
          <w:sz w:val="24"/>
          <w:szCs w:val="24"/>
        </w:rPr>
      </w:pPr>
      <w:r>
        <w:rPr>
          <w:rFonts w:ascii="Arial" w:hAnsi="Arial" w:cs="Arial"/>
          <w:sz w:val="24"/>
          <w:szCs w:val="24"/>
        </w:rPr>
        <w:t>McCurry (2013) identifies a number of routines for learning critical thinking.</w:t>
      </w:r>
      <w:r w:rsidR="006C4289">
        <w:rPr>
          <w:rFonts w:ascii="Arial" w:hAnsi="Arial" w:cs="Arial"/>
          <w:sz w:val="24"/>
          <w:szCs w:val="24"/>
        </w:rPr>
        <w:t xml:space="preserve"> For example, a</w:t>
      </w:r>
      <w:r w:rsidRPr="000F2D0D" w:rsidR="00DD13B9">
        <w:rPr>
          <w:rFonts w:ascii="Arial" w:hAnsi="Arial" w:cs="Arial"/>
          <w:color w:val="000000"/>
          <w:sz w:val="24"/>
          <w:szCs w:val="24"/>
        </w:rPr>
        <w:t xml:space="preserve"> </w:t>
      </w:r>
      <w:proofErr w:type="spellStart"/>
      <w:proofErr w:type="gramStart"/>
      <w:r w:rsidRPr="000F2D0D" w:rsidR="00DD13B9">
        <w:rPr>
          <w:rFonts w:ascii="Arial" w:hAnsi="Arial" w:cs="Arial"/>
          <w:color w:val="000000"/>
          <w:sz w:val="24"/>
          <w:szCs w:val="24"/>
        </w:rPr>
        <w:t>ProCon</w:t>
      </w:r>
      <w:proofErr w:type="spellEnd"/>
      <w:proofErr w:type="gramEnd"/>
      <w:r w:rsidRPr="000F2D0D" w:rsidR="00DD13B9">
        <w:rPr>
          <w:rFonts w:ascii="Arial" w:hAnsi="Arial" w:cs="Arial"/>
          <w:color w:val="000000"/>
          <w:sz w:val="24"/>
          <w:szCs w:val="24"/>
        </w:rPr>
        <w:t xml:space="preserve"> table identifies a proposition in the top row of a table and then outlines different arguments for or against that proposition in the rows below.</w:t>
      </w:r>
    </w:p>
    <w:p xmlns:wp14="http://schemas.microsoft.com/office/word/2010/wordml" w:rsidR="00DD13B9" w:rsidP="00DD13B9" w:rsidRDefault="00DD13B9" w14:paraId="2E79C9F6" wp14:textId="77777777">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675"/>
        <w:gridCol w:w="3828"/>
        <w:gridCol w:w="708"/>
        <w:gridCol w:w="4031"/>
      </w:tblGrid>
      <w:tr xmlns:wp14="http://schemas.microsoft.com/office/word/2010/wordml" w:rsidR="00DD13B9" w:rsidTr="00893A40" w14:paraId="43CE30E5" wp14:textId="77777777">
        <w:tc>
          <w:tcPr>
            <w:tcW w:w="9242" w:type="dxa"/>
            <w:gridSpan w:val="4"/>
          </w:tcPr>
          <w:p w:rsidR="00DD13B9" w:rsidP="00524562" w:rsidRDefault="00524562" w14:paraId="52812358" wp14:textId="77777777">
            <w:pPr>
              <w:autoSpaceDE w:val="0"/>
              <w:autoSpaceDN w:val="0"/>
              <w:adjustRightInd w:val="0"/>
              <w:jc w:val="center"/>
              <w:rPr>
                <w:rFonts w:ascii="Arial" w:hAnsi="Arial" w:cs="Arial"/>
                <w:color w:val="000000"/>
                <w:sz w:val="24"/>
                <w:szCs w:val="24"/>
              </w:rPr>
            </w:pPr>
            <w:r>
              <w:rPr>
                <w:rFonts w:ascii="Arial" w:hAnsi="Arial" w:cs="Arial"/>
                <w:color w:val="000000"/>
                <w:sz w:val="24"/>
                <w:szCs w:val="24"/>
              </w:rPr>
              <w:t>The proposition to be analysed</w:t>
            </w:r>
          </w:p>
        </w:tc>
      </w:tr>
      <w:tr xmlns:wp14="http://schemas.microsoft.com/office/word/2010/wordml" w:rsidR="00DD13B9" w:rsidTr="00524562" w14:paraId="3124DB44" wp14:textId="77777777">
        <w:tc>
          <w:tcPr>
            <w:tcW w:w="675" w:type="dxa"/>
          </w:tcPr>
          <w:p w:rsidR="00DD13B9" w:rsidP="00DD13B9" w:rsidRDefault="00524562" w14:paraId="160D56F1"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1</w:t>
            </w:r>
          </w:p>
        </w:tc>
        <w:tc>
          <w:tcPr>
            <w:tcW w:w="3828" w:type="dxa"/>
          </w:tcPr>
          <w:p w:rsidR="00DD13B9" w:rsidP="00524562" w:rsidRDefault="00524562" w14:paraId="23B9F810" wp14:textId="77777777">
            <w:pPr>
              <w:autoSpaceDE w:val="0"/>
              <w:autoSpaceDN w:val="0"/>
              <w:adjustRightInd w:val="0"/>
              <w:jc w:val="center"/>
              <w:rPr>
                <w:rFonts w:ascii="Arial" w:hAnsi="Arial" w:cs="Arial"/>
                <w:color w:val="000000"/>
                <w:sz w:val="24"/>
                <w:szCs w:val="24"/>
              </w:rPr>
            </w:pPr>
            <w:r>
              <w:rPr>
                <w:rFonts w:ascii="Arial" w:hAnsi="Arial" w:cs="Arial"/>
                <w:color w:val="000000"/>
                <w:sz w:val="24"/>
                <w:szCs w:val="24"/>
              </w:rPr>
              <w:t>Pro</w:t>
            </w:r>
          </w:p>
        </w:tc>
        <w:tc>
          <w:tcPr>
            <w:tcW w:w="708" w:type="dxa"/>
          </w:tcPr>
          <w:p w:rsidR="00DD13B9" w:rsidP="00DD13B9" w:rsidRDefault="00DD13B9" w14:paraId="0FF3DF59" wp14:textId="77777777">
            <w:pPr>
              <w:autoSpaceDE w:val="0"/>
              <w:autoSpaceDN w:val="0"/>
              <w:adjustRightInd w:val="0"/>
              <w:rPr>
                <w:rFonts w:ascii="Arial" w:hAnsi="Arial" w:cs="Arial"/>
                <w:color w:val="000000"/>
                <w:sz w:val="24"/>
                <w:szCs w:val="24"/>
              </w:rPr>
            </w:pPr>
          </w:p>
        </w:tc>
        <w:tc>
          <w:tcPr>
            <w:tcW w:w="4031" w:type="dxa"/>
          </w:tcPr>
          <w:p w:rsidR="00DD13B9" w:rsidP="00524562" w:rsidRDefault="00524562" w14:paraId="1E15DD5D" wp14:textId="77777777">
            <w:pPr>
              <w:autoSpaceDE w:val="0"/>
              <w:autoSpaceDN w:val="0"/>
              <w:adjustRightInd w:val="0"/>
              <w:jc w:val="center"/>
              <w:rPr>
                <w:rFonts w:ascii="Arial" w:hAnsi="Arial" w:cs="Arial"/>
                <w:color w:val="000000"/>
                <w:sz w:val="24"/>
                <w:szCs w:val="24"/>
              </w:rPr>
            </w:pPr>
            <w:r>
              <w:rPr>
                <w:rFonts w:ascii="Arial" w:hAnsi="Arial" w:cs="Arial"/>
                <w:color w:val="000000"/>
                <w:sz w:val="24"/>
                <w:szCs w:val="24"/>
              </w:rPr>
              <w:t>Con</w:t>
            </w:r>
          </w:p>
        </w:tc>
      </w:tr>
      <w:tr xmlns:wp14="http://schemas.microsoft.com/office/word/2010/wordml" w:rsidR="00DD13B9" w:rsidTr="00524562" w14:paraId="13EC168C" wp14:textId="77777777">
        <w:tc>
          <w:tcPr>
            <w:tcW w:w="675" w:type="dxa"/>
          </w:tcPr>
          <w:p w:rsidR="00DD13B9" w:rsidP="00DD13B9" w:rsidRDefault="00524562" w14:paraId="2A6B0D5C"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2</w:t>
            </w:r>
          </w:p>
        </w:tc>
        <w:tc>
          <w:tcPr>
            <w:tcW w:w="3828" w:type="dxa"/>
          </w:tcPr>
          <w:p w:rsidR="00DD13B9" w:rsidP="00DD13B9" w:rsidRDefault="00524562" w14:paraId="5A13808C"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Pro argument 1</w:t>
            </w:r>
          </w:p>
        </w:tc>
        <w:tc>
          <w:tcPr>
            <w:tcW w:w="708" w:type="dxa"/>
          </w:tcPr>
          <w:p w:rsidR="00524562" w:rsidP="00DD13B9" w:rsidRDefault="00524562" w14:paraId="5576F52B" wp14:textId="77777777">
            <w:pPr>
              <w:autoSpaceDE w:val="0"/>
              <w:autoSpaceDN w:val="0"/>
              <w:adjustRightInd w:val="0"/>
              <w:rPr>
                <w:rFonts w:ascii="Arial" w:hAnsi="Arial" w:cs="Arial"/>
                <w:color w:val="000000"/>
                <w:sz w:val="24"/>
                <w:szCs w:val="24"/>
              </w:rPr>
            </w:pPr>
            <w:r w:rsidRPr="00524562">
              <w:rPr>
                <w:rFonts w:ascii="Arial" w:hAnsi="Arial" w:cs="Arial"/>
                <w:color w:val="000000"/>
                <w:sz w:val="24"/>
                <w:szCs w:val="24"/>
              </w:rPr>
              <w:sym w:font="Wingdings" w:char="F0E8"/>
            </w:r>
          </w:p>
        </w:tc>
        <w:tc>
          <w:tcPr>
            <w:tcW w:w="4031" w:type="dxa"/>
          </w:tcPr>
          <w:p w:rsidR="00DD13B9" w:rsidP="00DD13B9" w:rsidRDefault="00524562" w14:paraId="359E6632"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Rebuttal of pro argument 1</w:t>
            </w:r>
          </w:p>
        </w:tc>
      </w:tr>
      <w:tr xmlns:wp14="http://schemas.microsoft.com/office/word/2010/wordml" w:rsidR="00DD13B9" w:rsidTr="00524562" w14:paraId="0CC3CC01" wp14:textId="77777777">
        <w:tc>
          <w:tcPr>
            <w:tcW w:w="675" w:type="dxa"/>
          </w:tcPr>
          <w:p w:rsidR="00DD13B9" w:rsidP="00DD13B9" w:rsidRDefault="00524562" w14:paraId="550E9AAF"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3</w:t>
            </w:r>
          </w:p>
        </w:tc>
        <w:tc>
          <w:tcPr>
            <w:tcW w:w="3828" w:type="dxa"/>
          </w:tcPr>
          <w:p w:rsidR="00DD13B9" w:rsidP="00DD13B9" w:rsidRDefault="00524562" w14:paraId="48228E03"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Rebuttal of con argument 1</w:t>
            </w:r>
          </w:p>
        </w:tc>
        <w:tc>
          <w:tcPr>
            <w:tcW w:w="708" w:type="dxa"/>
          </w:tcPr>
          <w:p w:rsidR="00DD13B9" w:rsidP="00DD13B9" w:rsidRDefault="00524562" w14:paraId="7B1709BA" wp14:textId="77777777">
            <w:pPr>
              <w:autoSpaceDE w:val="0"/>
              <w:autoSpaceDN w:val="0"/>
              <w:adjustRightInd w:val="0"/>
              <w:rPr>
                <w:rFonts w:ascii="Arial" w:hAnsi="Arial" w:cs="Arial"/>
                <w:color w:val="000000"/>
                <w:sz w:val="24"/>
                <w:szCs w:val="24"/>
              </w:rPr>
            </w:pPr>
            <w:r w:rsidRPr="00524562">
              <w:rPr>
                <w:rFonts w:ascii="Arial" w:hAnsi="Arial" w:cs="Arial"/>
                <w:color w:val="000000"/>
                <w:sz w:val="24"/>
                <w:szCs w:val="24"/>
              </w:rPr>
              <w:sym w:font="Wingdings" w:char="F0E7"/>
            </w:r>
          </w:p>
        </w:tc>
        <w:tc>
          <w:tcPr>
            <w:tcW w:w="4031" w:type="dxa"/>
          </w:tcPr>
          <w:p w:rsidR="00DD13B9" w:rsidP="00DD13B9" w:rsidRDefault="00524562" w14:paraId="17170BA8"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Con Argument 1</w:t>
            </w:r>
          </w:p>
        </w:tc>
      </w:tr>
      <w:tr xmlns:wp14="http://schemas.microsoft.com/office/word/2010/wordml" w:rsidR="00524562" w:rsidTr="00524562" w14:paraId="6927AA54" wp14:textId="77777777">
        <w:tc>
          <w:tcPr>
            <w:tcW w:w="675" w:type="dxa"/>
          </w:tcPr>
          <w:p w:rsidR="00524562" w:rsidP="00DD13B9" w:rsidRDefault="00524562" w14:paraId="4939600D"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4</w:t>
            </w:r>
          </w:p>
        </w:tc>
        <w:tc>
          <w:tcPr>
            <w:tcW w:w="3828" w:type="dxa"/>
          </w:tcPr>
          <w:p w:rsidR="00524562" w:rsidP="00092855" w:rsidRDefault="00524562" w14:paraId="5B1A3614"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Pro argument 2</w:t>
            </w:r>
          </w:p>
        </w:tc>
        <w:tc>
          <w:tcPr>
            <w:tcW w:w="708" w:type="dxa"/>
          </w:tcPr>
          <w:p w:rsidR="00524562" w:rsidP="00092855" w:rsidRDefault="00524562" w14:paraId="35A50FC9" wp14:textId="77777777">
            <w:pPr>
              <w:autoSpaceDE w:val="0"/>
              <w:autoSpaceDN w:val="0"/>
              <w:adjustRightInd w:val="0"/>
              <w:rPr>
                <w:rFonts w:ascii="Arial" w:hAnsi="Arial" w:cs="Arial"/>
                <w:color w:val="000000"/>
                <w:sz w:val="24"/>
                <w:szCs w:val="24"/>
              </w:rPr>
            </w:pPr>
            <w:r w:rsidRPr="00524562">
              <w:rPr>
                <w:rFonts w:ascii="Arial" w:hAnsi="Arial" w:cs="Arial"/>
                <w:color w:val="000000"/>
                <w:sz w:val="24"/>
                <w:szCs w:val="24"/>
              </w:rPr>
              <w:sym w:font="Wingdings" w:char="F0E8"/>
            </w:r>
          </w:p>
        </w:tc>
        <w:tc>
          <w:tcPr>
            <w:tcW w:w="4031" w:type="dxa"/>
          </w:tcPr>
          <w:p w:rsidR="00524562" w:rsidP="00092855" w:rsidRDefault="00524562" w14:paraId="032C45EA"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Rebuttal of pro argument 2</w:t>
            </w:r>
          </w:p>
        </w:tc>
      </w:tr>
      <w:tr xmlns:wp14="http://schemas.microsoft.com/office/word/2010/wordml" w:rsidR="00524562" w:rsidTr="00524562" w14:paraId="2B7C147F" wp14:textId="77777777">
        <w:tc>
          <w:tcPr>
            <w:tcW w:w="675" w:type="dxa"/>
          </w:tcPr>
          <w:p w:rsidR="00524562" w:rsidP="00DD13B9" w:rsidRDefault="00524562" w14:paraId="0A6B7264"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5</w:t>
            </w:r>
          </w:p>
        </w:tc>
        <w:tc>
          <w:tcPr>
            <w:tcW w:w="3828" w:type="dxa"/>
          </w:tcPr>
          <w:p w:rsidR="00524562" w:rsidP="00092855" w:rsidRDefault="00524562" w14:paraId="0AECAFAD"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Rebuttal of con argument 2</w:t>
            </w:r>
          </w:p>
        </w:tc>
        <w:tc>
          <w:tcPr>
            <w:tcW w:w="708" w:type="dxa"/>
          </w:tcPr>
          <w:p w:rsidR="00524562" w:rsidP="00092855" w:rsidRDefault="00524562" w14:paraId="617C5EB7" wp14:textId="77777777">
            <w:pPr>
              <w:autoSpaceDE w:val="0"/>
              <w:autoSpaceDN w:val="0"/>
              <w:adjustRightInd w:val="0"/>
              <w:rPr>
                <w:rFonts w:ascii="Arial" w:hAnsi="Arial" w:cs="Arial"/>
                <w:color w:val="000000"/>
                <w:sz w:val="24"/>
                <w:szCs w:val="24"/>
              </w:rPr>
            </w:pPr>
            <w:r w:rsidRPr="00524562">
              <w:rPr>
                <w:rFonts w:ascii="Arial" w:hAnsi="Arial" w:cs="Arial"/>
                <w:color w:val="000000"/>
                <w:sz w:val="24"/>
                <w:szCs w:val="24"/>
              </w:rPr>
              <w:sym w:font="Wingdings" w:char="F0E7"/>
            </w:r>
          </w:p>
        </w:tc>
        <w:tc>
          <w:tcPr>
            <w:tcW w:w="4031" w:type="dxa"/>
          </w:tcPr>
          <w:p w:rsidR="00524562" w:rsidP="00092855" w:rsidRDefault="00524562" w14:paraId="044F9989"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Con Argument 2</w:t>
            </w:r>
          </w:p>
        </w:tc>
      </w:tr>
    </w:tbl>
    <w:p xmlns:wp14="http://schemas.microsoft.com/office/word/2010/wordml" w:rsidR="00DD13B9" w:rsidP="00DD13B9" w:rsidRDefault="00DD13B9" w14:paraId="43D6B660"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DD13B9" w:rsidR="00DD13B9" w:rsidP="00DD13B9" w:rsidRDefault="00DD13B9" w14:paraId="60F9358E"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CD7490" w:rsidP="006C4289" w:rsidRDefault="00DD13B9" w14:paraId="66EB4AD3" wp14:textId="77777777">
      <w:pPr>
        <w:autoSpaceDE w:val="0"/>
        <w:autoSpaceDN w:val="0"/>
        <w:adjustRightInd w:val="0"/>
        <w:spacing w:after="0" w:line="240" w:lineRule="auto"/>
        <w:rPr>
          <w:rFonts w:ascii="Arial" w:hAnsi="Arial" w:cs="Arial"/>
          <w:color w:val="000000"/>
          <w:sz w:val="24"/>
          <w:szCs w:val="24"/>
        </w:rPr>
      </w:pPr>
      <w:r w:rsidRPr="000F2D0D">
        <w:rPr>
          <w:rFonts w:ascii="Arial" w:hAnsi="Arial" w:cs="Arial"/>
          <w:color w:val="000000"/>
          <w:sz w:val="24"/>
          <w:szCs w:val="24"/>
        </w:rPr>
        <w:t xml:space="preserve">The </w:t>
      </w:r>
      <w:proofErr w:type="spellStart"/>
      <w:r w:rsidRPr="000F2D0D">
        <w:rPr>
          <w:rFonts w:ascii="Arial" w:hAnsi="Arial" w:cs="Arial"/>
          <w:color w:val="000000"/>
          <w:sz w:val="24"/>
          <w:szCs w:val="24"/>
        </w:rPr>
        <w:t>ProCon</w:t>
      </w:r>
      <w:proofErr w:type="spellEnd"/>
      <w:r w:rsidRPr="000F2D0D">
        <w:rPr>
          <w:rFonts w:ascii="Arial" w:hAnsi="Arial" w:cs="Arial"/>
          <w:color w:val="000000"/>
          <w:sz w:val="24"/>
          <w:szCs w:val="24"/>
        </w:rPr>
        <w:t xml:space="preserve"> table </w:t>
      </w:r>
      <w:r w:rsidR="006C4289">
        <w:rPr>
          <w:rFonts w:ascii="Arial" w:hAnsi="Arial" w:cs="Arial"/>
          <w:color w:val="000000"/>
          <w:sz w:val="24"/>
          <w:szCs w:val="24"/>
        </w:rPr>
        <w:t xml:space="preserve">reflects the fact that </w:t>
      </w:r>
      <w:r w:rsidRPr="000F2D0D">
        <w:rPr>
          <w:rFonts w:ascii="Arial" w:hAnsi="Arial" w:cs="Arial"/>
          <w:color w:val="000000"/>
          <w:sz w:val="24"/>
          <w:szCs w:val="24"/>
        </w:rPr>
        <w:t>critical thinking involves exploring at least two sides of an issue, and it assumes that every pro and con argument is subject to counter argument.</w:t>
      </w:r>
    </w:p>
    <w:p xmlns:wp14="http://schemas.microsoft.com/office/word/2010/wordml" w:rsidR="00CD7490" w:rsidP="006C4289" w:rsidRDefault="00CD7490" w14:paraId="6D21D64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5E059E" w:rsidP="006C4289" w:rsidRDefault="00CD7490" w14:paraId="5DBEB9BE"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proofErr w:type="spellStart"/>
      <w:r>
        <w:rPr>
          <w:rFonts w:ascii="Arial" w:hAnsi="Arial" w:cs="Arial"/>
          <w:color w:val="000000"/>
          <w:sz w:val="24"/>
          <w:szCs w:val="24"/>
        </w:rPr>
        <w:t>ProCon</w:t>
      </w:r>
      <w:proofErr w:type="spellEnd"/>
      <w:r>
        <w:rPr>
          <w:rFonts w:ascii="Arial" w:hAnsi="Arial" w:cs="Arial"/>
          <w:color w:val="000000"/>
          <w:sz w:val="24"/>
          <w:szCs w:val="24"/>
        </w:rPr>
        <w:t xml:space="preserve"> table could be elaborated to include</w:t>
      </w:r>
      <w:r w:rsidR="005E059E">
        <w:rPr>
          <w:rFonts w:ascii="Arial" w:hAnsi="Arial" w:cs="Arial"/>
          <w:color w:val="000000"/>
          <w:sz w:val="24"/>
          <w:szCs w:val="24"/>
        </w:rPr>
        <w:t>:</w:t>
      </w:r>
    </w:p>
    <w:p xmlns:wp14="http://schemas.microsoft.com/office/word/2010/wordml" w:rsidR="00826C72" w:rsidP="005E059E" w:rsidRDefault="00826C72" w14:paraId="54EB0BAC" wp14:textId="77777777">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identification of a question to which the proposition is a possible answer</w:t>
      </w:r>
    </w:p>
    <w:p xmlns:wp14="http://schemas.microsoft.com/office/word/2010/wordml" w:rsidR="005E059E" w:rsidP="005E059E" w:rsidRDefault="005E059E" w14:paraId="222413A0" wp14:textId="77777777">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identification of replies to rebuttals</w:t>
      </w:r>
    </w:p>
    <w:p xmlns:wp14="http://schemas.microsoft.com/office/word/2010/wordml" w:rsidR="00817DCF" w:rsidP="005E059E" w:rsidRDefault="005E059E" w14:paraId="70CE411F" wp14:textId="77777777">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identification of principles appealed to in arguments for or against a proposition</w:t>
      </w:r>
      <w:r w:rsidRPr="005E059E">
        <w:rPr>
          <w:rFonts w:ascii="Arial" w:hAnsi="Arial" w:cs="Arial"/>
          <w:color w:val="000000"/>
          <w:sz w:val="24"/>
          <w:szCs w:val="24"/>
        </w:rPr>
        <w:t>.</w:t>
      </w:r>
    </w:p>
    <w:p xmlns:wp14="http://schemas.microsoft.com/office/word/2010/wordml" w:rsidR="00817DCF" w:rsidP="00817DCF" w:rsidRDefault="00817DCF" w14:paraId="4753CBA3" wp14:textId="77777777">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674"/>
        <w:gridCol w:w="2404"/>
        <w:gridCol w:w="572"/>
        <w:gridCol w:w="2507"/>
        <w:gridCol w:w="473"/>
        <w:gridCol w:w="2612"/>
      </w:tblGrid>
      <w:tr xmlns:wp14="http://schemas.microsoft.com/office/word/2010/wordml" w:rsidR="00817DCF" w:rsidTr="001C6FBD" w14:paraId="7948EB3C" wp14:textId="77777777">
        <w:tc>
          <w:tcPr>
            <w:tcW w:w="9242" w:type="dxa"/>
            <w:gridSpan w:val="6"/>
          </w:tcPr>
          <w:p w:rsidR="00817DCF" w:rsidP="00817DCF" w:rsidRDefault="00817DCF" w14:paraId="5339D7C2" wp14:textId="77777777">
            <w:pPr>
              <w:autoSpaceDE w:val="0"/>
              <w:autoSpaceDN w:val="0"/>
              <w:adjustRightInd w:val="0"/>
              <w:jc w:val="center"/>
              <w:rPr>
                <w:rFonts w:ascii="Arial" w:hAnsi="Arial" w:cs="Arial"/>
                <w:color w:val="000000"/>
                <w:sz w:val="24"/>
                <w:szCs w:val="24"/>
              </w:rPr>
            </w:pPr>
            <w:r>
              <w:rPr>
                <w:rFonts w:ascii="Arial" w:hAnsi="Arial" w:cs="Arial"/>
                <w:color w:val="000000"/>
                <w:sz w:val="24"/>
                <w:szCs w:val="24"/>
              </w:rPr>
              <w:lastRenderedPageBreak/>
              <w:t>Question</w:t>
            </w:r>
          </w:p>
        </w:tc>
      </w:tr>
      <w:tr xmlns:wp14="http://schemas.microsoft.com/office/word/2010/wordml" w:rsidR="00817DCF" w:rsidTr="001C6FBD" w14:paraId="4E607FD0" wp14:textId="77777777">
        <w:tc>
          <w:tcPr>
            <w:tcW w:w="9242" w:type="dxa"/>
            <w:gridSpan w:val="6"/>
          </w:tcPr>
          <w:p w:rsidR="00817DCF" w:rsidP="00817DCF" w:rsidRDefault="00817DCF" w14:paraId="76B7AFE0" wp14:textId="77777777">
            <w:pPr>
              <w:autoSpaceDE w:val="0"/>
              <w:autoSpaceDN w:val="0"/>
              <w:adjustRightInd w:val="0"/>
              <w:jc w:val="center"/>
              <w:rPr>
                <w:rFonts w:ascii="Arial" w:hAnsi="Arial" w:cs="Arial"/>
                <w:color w:val="000000"/>
                <w:sz w:val="24"/>
                <w:szCs w:val="24"/>
              </w:rPr>
            </w:pPr>
            <w:r>
              <w:rPr>
                <w:rFonts w:ascii="Arial" w:hAnsi="Arial" w:cs="Arial"/>
                <w:color w:val="000000"/>
                <w:sz w:val="24"/>
                <w:szCs w:val="24"/>
              </w:rPr>
              <w:t>Possible Answer</w:t>
            </w:r>
          </w:p>
          <w:p w:rsidRPr="00817DCF" w:rsidR="00817DCF" w:rsidP="00817DCF" w:rsidRDefault="00817DCF" w14:paraId="6198810C" wp14:textId="77777777">
            <w:pPr>
              <w:autoSpaceDE w:val="0"/>
              <w:autoSpaceDN w:val="0"/>
              <w:adjustRightInd w:val="0"/>
              <w:jc w:val="center"/>
              <w:rPr>
                <w:rFonts w:ascii="Arial" w:hAnsi="Arial" w:cs="Arial"/>
                <w:i/>
                <w:color w:val="000000"/>
                <w:sz w:val="24"/>
                <w:szCs w:val="24"/>
              </w:rPr>
            </w:pPr>
            <w:r>
              <w:rPr>
                <w:rFonts w:ascii="Arial" w:hAnsi="Arial" w:cs="Arial"/>
                <w:i/>
                <w:color w:val="000000"/>
                <w:sz w:val="24"/>
                <w:szCs w:val="24"/>
              </w:rPr>
              <w:t>Prompt Question: What are some possible answers to question?</w:t>
            </w:r>
          </w:p>
        </w:tc>
      </w:tr>
      <w:tr xmlns:wp14="http://schemas.microsoft.com/office/word/2010/wordml" w:rsidR="00817DCF" w:rsidTr="00817DCF" w14:paraId="67CF6557" wp14:textId="77777777">
        <w:tc>
          <w:tcPr>
            <w:tcW w:w="675" w:type="dxa"/>
          </w:tcPr>
          <w:p w:rsidR="00817DCF" w:rsidP="00817DCF" w:rsidRDefault="00817DCF" w14:paraId="0B472869" wp14:textId="77777777">
            <w:pPr>
              <w:autoSpaceDE w:val="0"/>
              <w:autoSpaceDN w:val="0"/>
              <w:adjustRightInd w:val="0"/>
              <w:rPr>
                <w:rFonts w:ascii="Arial" w:hAnsi="Arial" w:cs="Arial"/>
                <w:color w:val="000000"/>
                <w:sz w:val="24"/>
                <w:szCs w:val="24"/>
              </w:rPr>
            </w:pPr>
          </w:p>
        </w:tc>
        <w:tc>
          <w:tcPr>
            <w:tcW w:w="2405" w:type="dxa"/>
          </w:tcPr>
          <w:p w:rsidR="00817DCF" w:rsidP="00817DCF" w:rsidRDefault="00817DCF" w14:paraId="2A7AA80A"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Pro Argument 1</w:t>
            </w:r>
          </w:p>
        </w:tc>
        <w:tc>
          <w:tcPr>
            <w:tcW w:w="572" w:type="dxa"/>
          </w:tcPr>
          <w:p w:rsidR="00817DCF" w:rsidP="00817DCF" w:rsidRDefault="005A4B1D" w14:paraId="4B281C16"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508" w:type="dxa"/>
          </w:tcPr>
          <w:p w:rsidR="00817DCF" w:rsidP="00817DCF" w:rsidRDefault="00817DCF" w14:paraId="7CC38CEF"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Objection</w:t>
            </w:r>
          </w:p>
        </w:tc>
        <w:tc>
          <w:tcPr>
            <w:tcW w:w="469" w:type="dxa"/>
          </w:tcPr>
          <w:p w:rsidR="00817DCF" w:rsidP="00817DCF" w:rsidRDefault="005A4B1D" w14:paraId="495DF388"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613" w:type="dxa"/>
          </w:tcPr>
          <w:p w:rsidR="00817DCF" w:rsidP="00817DCF" w:rsidRDefault="00817DCF" w14:paraId="3CB86896"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Reply</w:t>
            </w:r>
          </w:p>
        </w:tc>
      </w:tr>
      <w:tr xmlns:wp14="http://schemas.microsoft.com/office/word/2010/wordml" w:rsidR="00817DCF" w:rsidTr="00817DCF" w14:paraId="3435D470" wp14:textId="77777777">
        <w:tc>
          <w:tcPr>
            <w:tcW w:w="675" w:type="dxa"/>
          </w:tcPr>
          <w:p w:rsidR="00817DCF" w:rsidP="00817DCF" w:rsidRDefault="00817DCF" w14:paraId="23766F97" wp14:textId="77777777">
            <w:pPr>
              <w:autoSpaceDE w:val="0"/>
              <w:autoSpaceDN w:val="0"/>
              <w:adjustRightInd w:val="0"/>
              <w:rPr>
                <w:rFonts w:ascii="Arial" w:hAnsi="Arial" w:cs="Arial"/>
                <w:color w:val="000000"/>
                <w:sz w:val="24"/>
                <w:szCs w:val="24"/>
              </w:rPr>
            </w:pPr>
          </w:p>
        </w:tc>
        <w:tc>
          <w:tcPr>
            <w:tcW w:w="2405" w:type="dxa"/>
          </w:tcPr>
          <w:p w:rsidRPr="00817DCF" w:rsidR="00817DCF" w:rsidP="00817DCF" w:rsidRDefault="00817DCF" w14:paraId="0B8C0FC2" wp14:textId="77777777">
            <w:pPr>
              <w:autoSpaceDE w:val="0"/>
              <w:autoSpaceDN w:val="0"/>
              <w:adjustRightInd w:val="0"/>
              <w:rPr>
                <w:rFonts w:ascii="Arial" w:hAnsi="Arial" w:cs="Arial"/>
                <w:i/>
                <w:color w:val="000000"/>
                <w:sz w:val="24"/>
                <w:szCs w:val="24"/>
              </w:rPr>
            </w:pPr>
            <w:r>
              <w:rPr>
                <w:rFonts w:ascii="Arial" w:hAnsi="Arial" w:cs="Arial"/>
                <w:i/>
                <w:color w:val="000000"/>
                <w:sz w:val="24"/>
                <w:szCs w:val="24"/>
              </w:rPr>
              <w:t>Prompt Question: What reasons can we give to support this answer?</w:t>
            </w:r>
          </w:p>
        </w:tc>
        <w:tc>
          <w:tcPr>
            <w:tcW w:w="572" w:type="dxa"/>
          </w:tcPr>
          <w:p w:rsidR="00817DCF" w:rsidP="00817DCF" w:rsidRDefault="00817DCF" w14:paraId="0AB5F019" wp14:textId="77777777">
            <w:pPr>
              <w:autoSpaceDE w:val="0"/>
              <w:autoSpaceDN w:val="0"/>
              <w:adjustRightInd w:val="0"/>
              <w:rPr>
                <w:rFonts w:ascii="Arial" w:hAnsi="Arial" w:cs="Arial"/>
                <w:color w:val="000000"/>
                <w:sz w:val="24"/>
                <w:szCs w:val="24"/>
              </w:rPr>
            </w:pPr>
          </w:p>
        </w:tc>
        <w:tc>
          <w:tcPr>
            <w:tcW w:w="2508" w:type="dxa"/>
          </w:tcPr>
          <w:p w:rsidR="00817DCF" w:rsidP="00817DCF" w:rsidRDefault="00A60670" w14:paraId="25A8DCA5" wp14:textId="77777777">
            <w:pPr>
              <w:autoSpaceDE w:val="0"/>
              <w:autoSpaceDN w:val="0"/>
              <w:adjustRightInd w:val="0"/>
              <w:rPr>
                <w:rFonts w:ascii="Arial" w:hAnsi="Arial" w:cs="Arial"/>
                <w:color w:val="000000"/>
                <w:sz w:val="24"/>
                <w:szCs w:val="24"/>
              </w:rPr>
            </w:pPr>
            <w:r>
              <w:rPr>
                <w:rFonts w:ascii="Arial" w:hAnsi="Arial" w:cs="Arial"/>
                <w:i/>
                <w:color w:val="000000"/>
                <w:sz w:val="24"/>
                <w:szCs w:val="24"/>
              </w:rPr>
              <w:t>Prompt Question: What would someone say if they disagreed?</w:t>
            </w:r>
          </w:p>
        </w:tc>
        <w:tc>
          <w:tcPr>
            <w:tcW w:w="469" w:type="dxa"/>
          </w:tcPr>
          <w:p w:rsidR="00817DCF" w:rsidP="00817DCF" w:rsidRDefault="00817DCF" w14:paraId="3D8B0A77" wp14:textId="77777777">
            <w:pPr>
              <w:autoSpaceDE w:val="0"/>
              <w:autoSpaceDN w:val="0"/>
              <w:adjustRightInd w:val="0"/>
              <w:rPr>
                <w:rFonts w:ascii="Arial" w:hAnsi="Arial" w:cs="Arial"/>
                <w:color w:val="000000"/>
                <w:sz w:val="24"/>
                <w:szCs w:val="24"/>
              </w:rPr>
            </w:pPr>
          </w:p>
        </w:tc>
        <w:tc>
          <w:tcPr>
            <w:tcW w:w="2613" w:type="dxa"/>
          </w:tcPr>
          <w:p w:rsidRPr="00A60670" w:rsidR="00817DCF" w:rsidP="00A60670" w:rsidRDefault="00A60670" w14:paraId="78D4BA2C" wp14:textId="77777777">
            <w:pPr>
              <w:autoSpaceDE w:val="0"/>
              <w:autoSpaceDN w:val="0"/>
              <w:adjustRightInd w:val="0"/>
              <w:rPr>
                <w:rFonts w:ascii="Arial" w:hAnsi="Arial" w:cs="Arial"/>
                <w:i/>
                <w:color w:val="000000"/>
                <w:sz w:val="24"/>
                <w:szCs w:val="24"/>
              </w:rPr>
            </w:pPr>
            <w:r>
              <w:rPr>
                <w:rFonts w:ascii="Arial" w:hAnsi="Arial" w:cs="Arial"/>
                <w:i/>
                <w:color w:val="000000"/>
                <w:sz w:val="24"/>
                <w:szCs w:val="24"/>
              </w:rPr>
              <w:t>Prompt Question: Could something be said in response to this?</w:t>
            </w:r>
          </w:p>
        </w:tc>
      </w:tr>
      <w:tr xmlns:wp14="http://schemas.microsoft.com/office/word/2010/wordml" w:rsidR="00817DCF" w:rsidTr="00817DCF" w14:paraId="40A1EAFB" wp14:textId="77777777">
        <w:tc>
          <w:tcPr>
            <w:tcW w:w="675" w:type="dxa"/>
          </w:tcPr>
          <w:p w:rsidR="00817DCF" w:rsidP="00817DCF" w:rsidRDefault="00817DCF" w14:paraId="27050ED9" wp14:textId="77777777">
            <w:pPr>
              <w:autoSpaceDE w:val="0"/>
              <w:autoSpaceDN w:val="0"/>
              <w:adjustRightInd w:val="0"/>
              <w:rPr>
                <w:rFonts w:ascii="Arial" w:hAnsi="Arial" w:cs="Arial"/>
                <w:color w:val="000000"/>
                <w:sz w:val="24"/>
                <w:szCs w:val="24"/>
              </w:rPr>
            </w:pPr>
          </w:p>
        </w:tc>
        <w:tc>
          <w:tcPr>
            <w:tcW w:w="2405" w:type="dxa"/>
          </w:tcPr>
          <w:p w:rsidR="00817DCF" w:rsidP="0091444C" w:rsidRDefault="00817DCF" w14:paraId="26B968E0"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Con Argument 1</w:t>
            </w:r>
          </w:p>
        </w:tc>
        <w:tc>
          <w:tcPr>
            <w:tcW w:w="572" w:type="dxa"/>
          </w:tcPr>
          <w:p w:rsidR="00817DCF" w:rsidP="0091444C" w:rsidRDefault="005A4B1D" w14:paraId="0B20A744"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508" w:type="dxa"/>
          </w:tcPr>
          <w:p w:rsidR="00817DCF" w:rsidP="0091444C" w:rsidRDefault="00817DCF" w14:paraId="423D9958"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Objection</w:t>
            </w:r>
          </w:p>
        </w:tc>
        <w:tc>
          <w:tcPr>
            <w:tcW w:w="469" w:type="dxa"/>
          </w:tcPr>
          <w:p w:rsidR="00817DCF" w:rsidP="0091444C" w:rsidRDefault="005A4B1D" w14:paraId="0BA445D0"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613" w:type="dxa"/>
          </w:tcPr>
          <w:p w:rsidR="00817DCF" w:rsidP="0091444C" w:rsidRDefault="00817DCF" w14:paraId="5A3F26FC"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Reply</w:t>
            </w:r>
          </w:p>
        </w:tc>
      </w:tr>
      <w:tr xmlns:wp14="http://schemas.microsoft.com/office/word/2010/wordml" w:rsidR="00817DCF" w:rsidTr="00817DCF" w14:paraId="32F2E0FD" wp14:textId="77777777">
        <w:tc>
          <w:tcPr>
            <w:tcW w:w="675" w:type="dxa"/>
          </w:tcPr>
          <w:p w:rsidR="00817DCF" w:rsidP="00817DCF" w:rsidRDefault="00817DCF" w14:paraId="437FC288" wp14:textId="77777777">
            <w:pPr>
              <w:autoSpaceDE w:val="0"/>
              <w:autoSpaceDN w:val="0"/>
              <w:adjustRightInd w:val="0"/>
              <w:rPr>
                <w:rFonts w:ascii="Arial" w:hAnsi="Arial" w:cs="Arial"/>
                <w:color w:val="000000"/>
                <w:sz w:val="24"/>
                <w:szCs w:val="24"/>
              </w:rPr>
            </w:pPr>
          </w:p>
        </w:tc>
        <w:tc>
          <w:tcPr>
            <w:tcW w:w="2405" w:type="dxa"/>
          </w:tcPr>
          <w:p w:rsidR="00A60670" w:rsidP="00A60670" w:rsidRDefault="00A60670" w14:paraId="6CF1AA4A" wp14:textId="77777777">
            <w:pPr>
              <w:autoSpaceDE w:val="0"/>
              <w:autoSpaceDN w:val="0"/>
              <w:adjustRightInd w:val="0"/>
              <w:rPr>
                <w:rFonts w:ascii="Arial" w:hAnsi="Arial" w:cs="Arial"/>
                <w:i/>
                <w:color w:val="000000"/>
                <w:sz w:val="24"/>
                <w:szCs w:val="24"/>
              </w:rPr>
            </w:pPr>
            <w:r>
              <w:rPr>
                <w:rFonts w:ascii="Arial" w:hAnsi="Arial" w:cs="Arial"/>
                <w:i/>
                <w:color w:val="000000"/>
                <w:sz w:val="24"/>
                <w:szCs w:val="24"/>
              </w:rPr>
              <w:t>Prompt Question:</w:t>
            </w:r>
          </w:p>
          <w:p w:rsidR="005A4B1D" w:rsidP="005A4B1D" w:rsidRDefault="00A60670" w14:paraId="77B83B6C" wp14:textId="77777777">
            <w:pPr>
              <w:autoSpaceDE w:val="0"/>
              <w:autoSpaceDN w:val="0"/>
              <w:adjustRightInd w:val="0"/>
              <w:rPr>
                <w:rFonts w:ascii="Arial" w:hAnsi="Arial" w:cs="Arial"/>
                <w:color w:val="000000"/>
                <w:sz w:val="24"/>
                <w:szCs w:val="24"/>
              </w:rPr>
            </w:pPr>
            <w:r>
              <w:rPr>
                <w:rFonts w:ascii="Arial" w:hAnsi="Arial" w:cs="Arial"/>
                <w:i/>
                <w:color w:val="000000"/>
                <w:sz w:val="24"/>
                <w:szCs w:val="24"/>
              </w:rPr>
              <w:t>What reasons can we give against this answer?</w:t>
            </w:r>
          </w:p>
        </w:tc>
        <w:tc>
          <w:tcPr>
            <w:tcW w:w="572" w:type="dxa"/>
          </w:tcPr>
          <w:p w:rsidR="00817DCF" w:rsidP="00817DCF" w:rsidRDefault="00817DCF" w14:paraId="60B35A85" wp14:textId="77777777">
            <w:pPr>
              <w:autoSpaceDE w:val="0"/>
              <w:autoSpaceDN w:val="0"/>
              <w:adjustRightInd w:val="0"/>
              <w:rPr>
                <w:rFonts w:ascii="Arial" w:hAnsi="Arial" w:cs="Arial"/>
                <w:color w:val="000000"/>
                <w:sz w:val="24"/>
                <w:szCs w:val="24"/>
              </w:rPr>
            </w:pPr>
          </w:p>
        </w:tc>
        <w:tc>
          <w:tcPr>
            <w:tcW w:w="2508" w:type="dxa"/>
          </w:tcPr>
          <w:p w:rsidR="00817DCF" w:rsidP="00817DCF" w:rsidRDefault="00A60670" w14:paraId="6A9FB860" wp14:textId="77777777">
            <w:pPr>
              <w:autoSpaceDE w:val="0"/>
              <w:autoSpaceDN w:val="0"/>
              <w:adjustRightInd w:val="0"/>
              <w:rPr>
                <w:rFonts w:ascii="Arial" w:hAnsi="Arial" w:cs="Arial"/>
                <w:color w:val="000000"/>
                <w:sz w:val="24"/>
                <w:szCs w:val="24"/>
              </w:rPr>
            </w:pPr>
            <w:r>
              <w:rPr>
                <w:rFonts w:ascii="Arial" w:hAnsi="Arial" w:cs="Arial"/>
                <w:i/>
                <w:color w:val="000000"/>
                <w:sz w:val="24"/>
                <w:szCs w:val="24"/>
              </w:rPr>
              <w:t>Prompt Question: What would someone say if they disagreed?</w:t>
            </w:r>
          </w:p>
        </w:tc>
        <w:tc>
          <w:tcPr>
            <w:tcW w:w="469" w:type="dxa"/>
          </w:tcPr>
          <w:p w:rsidR="00817DCF" w:rsidP="00817DCF" w:rsidRDefault="00817DCF" w14:paraId="6440598F" wp14:textId="77777777">
            <w:pPr>
              <w:autoSpaceDE w:val="0"/>
              <w:autoSpaceDN w:val="0"/>
              <w:adjustRightInd w:val="0"/>
              <w:rPr>
                <w:rFonts w:ascii="Arial" w:hAnsi="Arial" w:cs="Arial"/>
                <w:color w:val="000000"/>
                <w:sz w:val="24"/>
                <w:szCs w:val="24"/>
              </w:rPr>
            </w:pPr>
          </w:p>
        </w:tc>
        <w:tc>
          <w:tcPr>
            <w:tcW w:w="2613" w:type="dxa"/>
          </w:tcPr>
          <w:p w:rsidR="00817DCF" w:rsidP="00817DCF" w:rsidRDefault="00A60670" w14:paraId="00CEC260" wp14:textId="77777777">
            <w:pPr>
              <w:autoSpaceDE w:val="0"/>
              <w:autoSpaceDN w:val="0"/>
              <w:adjustRightInd w:val="0"/>
              <w:rPr>
                <w:rFonts w:ascii="Arial" w:hAnsi="Arial" w:cs="Arial"/>
                <w:color w:val="000000"/>
                <w:sz w:val="24"/>
                <w:szCs w:val="24"/>
              </w:rPr>
            </w:pPr>
            <w:r>
              <w:rPr>
                <w:rFonts w:ascii="Arial" w:hAnsi="Arial" w:cs="Arial"/>
                <w:i/>
                <w:color w:val="000000"/>
                <w:sz w:val="24"/>
                <w:szCs w:val="24"/>
              </w:rPr>
              <w:t>Prompt Question: Could something be said in response to this?</w:t>
            </w:r>
          </w:p>
        </w:tc>
      </w:tr>
      <w:tr xmlns:wp14="http://schemas.microsoft.com/office/word/2010/wordml" w:rsidR="00A60670" w:rsidTr="00817DCF" w14:paraId="01CE1E7E" wp14:textId="77777777">
        <w:tc>
          <w:tcPr>
            <w:tcW w:w="675" w:type="dxa"/>
          </w:tcPr>
          <w:p w:rsidR="00A60670" w:rsidP="0091444C" w:rsidRDefault="00A60670" w14:paraId="43DD33E5" wp14:textId="77777777">
            <w:pPr>
              <w:autoSpaceDE w:val="0"/>
              <w:autoSpaceDN w:val="0"/>
              <w:adjustRightInd w:val="0"/>
              <w:rPr>
                <w:rFonts w:ascii="Arial" w:hAnsi="Arial" w:cs="Arial"/>
                <w:color w:val="000000"/>
                <w:sz w:val="24"/>
                <w:szCs w:val="24"/>
              </w:rPr>
            </w:pPr>
          </w:p>
        </w:tc>
        <w:tc>
          <w:tcPr>
            <w:tcW w:w="2405" w:type="dxa"/>
          </w:tcPr>
          <w:p w:rsidR="00A60670" w:rsidP="0091444C" w:rsidRDefault="00A60670" w14:paraId="1AC72A84"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Pro Argument 2</w:t>
            </w:r>
          </w:p>
        </w:tc>
        <w:tc>
          <w:tcPr>
            <w:tcW w:w="572" w:type="dxa"/>
          </w:tcPr>
          <w:p w:rsidR="00A60670" w:rsidP="0091444C" w:rsidRDefault="005A4B1D" w14:paraId="5281B02C"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508" w:type="dxa"/>
          </w:tcPr>
          <w:p w:rsidR="00A60670" w:rsidP="0091444C" w:rsidRDefault="00A60670" w14:paraId="7981B507"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Objection</w:t>
            </w:r>
          </w:p>
        </w:tc>
        <w:tc>
          <w:tcPr>
            <w:tcW w:w="469" w:type="dxa"/>
          </w:tcPr>
          <w:p w:rsidR="00A60670" w:rsidP="0091444C" w:rsidRDefault="005A4B1D" w14:paraId="4DD5AA71"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613" w:type="dxa"/>
          </w:tcPr>
          <w:p w:rsidR="00A60670" w:rsidP="0091444C" w:rsidRDefault="00A60670" w14:paraId="77E51D80"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Reply</w:t>
            </w:r>
          </w:p>
        </w:tc>
      </w:tr>
      <w:tr xmlns:wp14="http://schemas.microsoft.com/office/word/2010/wordml" w:rsidR="00A60670" w:rsidTr="00817DCF" w14:paraId="01016C75" wp14:textId="77777777">
        <w:tc>
          <w:tcPr>
            <w:tcW w:w="675" w:type="dxa"/>
          </w:tcPr>
          <w:p w:rsidR="00A60670" w:rsidP="0091444C" w:rsidRDefault="00A60670" w14:paraId="3F43564D" wp14:textId="77777777">
            <w:pPr>
              <w:autoSpaceDE w:val="0"/>
              <w:autoSpaceDN w:val="0"/>
              <w:adjustRightInd w:val="0"/>
              <w:rPr>
                <w:rFonts w:ascii="Arial" w:hAnsi="Arial" w:cs="Arial"/>
                <w:color w:val="000000"/>
                <w:sz w:val="24"/>
                <w:szCs w:val="24"/>
              </w:rPr>
            </w:pPr>
          </w:p>
        </w:tc>
        <w:tc>
          <w:tcPr>
            <w:tcW w:w="2405" w:type="dxa"/>
          </w:tcPr>
          <w:p w:rsidR="00A60670" w:rsidP="00A60670" w:rsidRDefault="00A60670" w14:paraId="0E2922BD"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Con Argument 2</w:t>
            </w:r>
          </w:p>
        </w:tc>
        <w:tc>
          <w:tcPr>
            <w:tcW w:w="572" w:type="dxa"/>
          </w:tcPr>
          <w:p w:rsidR="00A60670" w:rsidP="0091444C" w:rsidRDefault="005A4B1D" w14:paraId="181E6B2F"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508" w:type="dxa"/>
          </w:tcPr>
          <w:p w:rsidR="00A60670" w:rsidP="0091444C" w:rsidRDefault="00A60670" w14:paraId="479730F2"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Objection</w:t>
            </w:r>
          </w:p>
        </w:tc>
        <w:tc>
          <w:tcPr>
            <w:tcW w:w="469" w:type="dxa"/>
          </w:tcPr>
          <w:p w:rsidR="00A60670" w:rsidP="0091444C" w:rsidRDefault="005A4B1D" w14:paraId="0FA0E1F0" wp14:textId="77777777">
            <w:pPr>
              <w:autoSpaceDE w:val="0"/>
              <w:autoSpaceDN w:val="0"/>
              <w:adjustRightInd w:val="0"/>
              <w:rPr>
                <w:rFonts w:ascii="Arial" w:hAnsi="Arial" w:cs="Arial"/>
                <w:color w:val="000000"/>
                <w:sz w:val="24"/>
                <w:szCs w:val="24"/>
              </w:rPr>
            </w:pPr>
            <w:r w:rsidRPr="005A4B1D">
              <w:rPr>
                <w:rFonts w:ascii="Arial" w:hAnsi="Arial" w:cs="Arial"/>
                <w:color w:val="000000"/>
                <w:sz w:val="24"/>
                <w:szCs w:val="24"/>
              </w:rPr>
              <w:sym w:font="Wingdings" w:char="F0E8"/>
            </w:r>
          </w:p>
        </w:tc>
        <w:tc>
          <w:tcPr>
            <w:tcW w:w="2613" w:type="dxa"/>
          </w:tcPr>
          <w:p w:rsidR="00A60670" w:rsidP="0091444C" w:rsidRDefault="00A60670" w14:paraId="3D82C5F7" wp14:textId="77777777">
            <w:pPr>
              <w:autoSpaceDE w:val="0"/>
              <w:autoSpaceDN w:val="0"/>
              <w:adjustRightInd w:val="0"/>
              <w:rPr>
                <w:rFonts w:ascii="Arial" w:hAnsi="Arial" w:cs="Arial"/>
                <w:color w:val="000000"/>
                <w:sz w:val="24"/>
                <w:szCs w:val="24"/>
              </w:rPr>
            </w:pPr>
            <w:r>
              <w:rPr>
                <w:rFonts w:ascii="Arial" w:hAnsi="Arial" w:cs="Arial"/>
                <w:color w:val="000000"/>
                <w:sz w:val="24"/>
                <w:szCs w:val="24"/>
              </w:rPr>
              <w:t>Reply</w:t>
            </w:r>
          </w:p>
        </w:tc>
      </w:tr>
    </w:tbl>
    <w:p xmlns:wp14="http://schemas.microsoft.com/office/word/2010/wordml" w:rsidR="00DD13B9" w:rsidP="00817DCF" w:rsidRDefault="005E059E" w14:paraId="5B5F3B11" wp14:textId="77777777">
      <w:pPr>
        <w:autoSpaceDE w:val="0"/>
        <w:autoSpaceDN w:val="0"/>
        <w:adjustRightInd w:val="0"/>
        <w:spacing w:after="0" w:line="240" w:lineRule="auto"/>
        <w:rPr>
          <w:rFonts w:ascii="Arial" w:hAnsi="Arial" w:cs="Arial"/>
          <w:color w:val="000000"/>
          <w:sz w:val="24"/>
          <w:szCs w:val="24"/>
        </w:rPr>
      </w:pPr>
      <w:r w:rsidRPr="00817DCF">
        <w:rPr>
          <w:rFonts w:ascii="Arial" w:hAnsi="Arial" w:cs="Arial"/>
          <w:color w:val="000000"/>
          <w:sz w:val="24"/>
          <w:szCs w:val="24"/>
        </w:rPr>
        <w:t xml:space="preserve"> </w:t>
      </w:r>
      <w:r w:rsidRPr="00817DCF" w:rsidR="00DD13B9">
        <w:rPr>
          <w:rFonts w:ascii="Arial" w:hAnsi="Arial" w:cs="Arial"/>
          <w:color w:val="000000"/>
          <w:sz w:val="24"/>
          <w:szCs w:val="24"/>
        </w:rPr>
        <w:t xml:space="preserve"> </w:t>
      </w:r>
    </w:p>
    <w:p xmlns:wp14="http://schemas.microsoft.com/office/word/2010/wordml" w:rsidR="00C622B9" w:rsidP="00817DCF" w:rsidRDefault="00C622B9" w14:paraId="626BE628"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(Based on Kovach 2013 pages 2-3)</w:t>
      </w:r>
    </w:p>
    <w:p xmlns:wp14="http://schemas.microsoft.com/office/word/2010/wordml" w:rsidRPr="00817DCF" w:rsidR="00C622B9" w:rsidP="00817DCF" w:rsidRDefault="00C622B9" w14:paraId="3815DD19"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6C4289" w:rsidR="009B59AA" w:rsidP="00A74573" w:rsidRDefault="009B59AA" w14:paraId="17600135" wp14:textId="77777777">
      <w:pPr>
        <w:pStyle w:val="Heading1"/>
      </w:pPr>
      <w:r w:rsidRPr="006C4289">
        <w:t xml:space="preserve">How might critical thinking best </w:t>
      </w:r>
      <w:r w:rsidRPr="006C4289" w:rsidR="00E62341">
        <w:t xml:space="preserve">be </w:t>
      </w:r>
      <w:r w:rsidRPr="006C4289">
        <w:t>assessed?</w:t>
      </w:r>
    </w:p>
    <w:p xmlns:wp14="http://schemas.microsoft.com/office/word/2010/wordml" w:rsidR="00DC5066" w:rsidP="006C4289" w:rsidRDefault="00DC5066" w14:paraId="294F5973" wp14:textId="77777777">
      <w:pPr>
        <w:autoSpaceDE w:val="0"/>
        <w:autoSpaceDN w:val="0"/>
        <w:adjustRightInd w:val="0"/>
        <w:spacing w:after="0"/>
        <w:rPr>
          <w:rFonts w:ascii="Arial" w:hAnsi="Arial" w:cs="Arial"/>
          <w:sz w:val="24"/>
          <w:szCs w:val="24"/>
        </w:rPr>
      </w:pPr>
      <w:r w:rsidRPr="00DC5066">
        <w:rPr>
          <w:rFonts w:ascii="Arial" w:hAnsi="Arial" w:cs="Arial"/>
          <w:sz w:val="24"/>
          <w:szCs w:val="24"/>
        </w:rPr>
        <w:t xml:space="preserve">The OECD states that to improve learning in school classrooms policies need to ensure that schools </w:t>
      </w:r>
      <w:r w:rsidR="006C4289">
        <w:rPr>
          <w:rFonts w:ascii="Arial" w:hAnsi="Arial" w:cs="Arial"/>
          <w:sz w:val="24"/>
          <w:szCs w:val="24"/>
        </w:rPr>
        <w:t>p</w:t>
      </w:r>
      <w:r w:rsidRPr="00DC5066">
        <w:rPr>
          <w:rFonts w:ascii="Arial" w:hAnsi="Arial" w:cs="Arial"/>
          <w:sz w:val="24"/>
          <w:szCs w:val="24"/>
        </w:rPr>
        <w:t>romote the use of a balanced combination of student-centred</w:t>
      </w:r>
      <w:r w:rsidR="00012ABE">
        <w:rPr>
          <w:rFonts w:ascii="Arial" w:hAnsi="Arial" w:cs="Arial"/>
          <w:sz w:val="24"/>
          <w:szCs w:val="24"/>
        </w:rPr>
        <w:t xml:space="preserve"> and direct</w:t>
      </w:r>
      <w:r w:rsidRPr="00DC5066">
        <w:rPr>
          <w:rFonts w:ascii="Arial" w:hAnsi="Arial" w:cs="Arial"/>
          <w:sz w:val="24"/>
          <w:szCs w:val="24"/>
        </w:rPr>
        <w:t xml:space="preserve"> </w:t>
      </w:r>
      <w:r w:rsidRPr="00521910">
        <w:rPr>
          <w:rFonts w:ascii="Arial" w:hAnsi="Arial" w:cs="Arial"/>
          <w:i/>
          <w:sz w:val="24"/>
          <w:szCs w:val="24"/>
        </w:rPr>
        <w:t>instruction with aligned curricular and assessment practices</w:t>
      </w:r>
      <w:r w:rsidR="006C4289">
        <w:rPr>
          <w:rFonts w:ascii="Arial" w:hAnsi="Arial" w:cs="Arial"/>
          <w:i/>
          <w:sz w:val="24"/>
          <w:szCs w:val="24"/>
        </w:rPr>
        <w:t xml:space="preserve"> </w:t>
      </w:r>
      <w:r w:rsidRPr="006C4289">
        <w:rPr>
          <w:rFonts w:ascii="Arial" w:hAnsi="Arial" w:cs="Arial"/>
          <w:sz w:val="24"/>
          <w:szCs w:val="24"/>
        </w:rPr>
        <w:t>(OECD 2012 page 136)</w:t>
      </w:r>
    </w:p>
    <w:p xmlns:wp14="http://schemas.microsoft.com/office/word/2010/wordml" w:rsidRPr="006C4289" w:rsidR="00012ABE" w:rsidP="006C4289" w:rsidRDefault="00012ABE" w14:paraId="302C5624" wp14:textId="77777777">
      <w:pPr>
        <w:autoSpaceDE w:val="0"/>
        <w:autoSpaceDN w:val="0"/>
        <w:adjustRightInd w:val="0"/>
        <w:spacing w:after="0"/>
        <w:rPr>
          <w:rFonts w:ascii="Arial" w:hAnsi="Arial" w:cs="Arial"/>
          <w:i/>
          <w:sz w:val="24"/>
          <w:szCs w:val="24"/>
        </w:rPr>
      </w:pPr>
    </w:p>
    <w:p xmlns:wp14="http://schemas.microsoft.com/office/word/2010/wordml" w:rsidR="00DC5066" w:rsidRDefault="00DC5066" w14:paraId="204EBCCA" wp14:textId="77777777">
      <w:pPr>
        <w:rPr>
          <w:rFonts w:ascii="Arial" w:hAnsi="Arial" w:cs="Arial"/>
          <w:sz w:val="24"/>
          <w:szCs w:val="24"/>
        </w:rPr>
      </w:pPr>
      <w:r w:rsidRPr="00DC5066">
        <w:rPr>
          <w:rFonts w:ascii="Arial" w:hAnsi="Arial" w:cs="Arial"/>
          <w:sz w:val="24"/>
          <w:szCs w:val="24"/>
        </w:rPr>
        <w:t xml:space="preserve">Which assessment practices align with the pedagogical practices for cultivating critical thinking? </w:t>
      </w:r>
    </w:p>
    <w:p xmlns:wp14="http://schemas.microsoft.com/office/word/2010/wordml" w:rsidR="00DC5066" w:rsidP="00DC5066" w:rsidRDefault="00DC5066" w14:paraId="528F825C" wp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According to Michael </w:t>
      </w:r>
      <w:proofErr w:type="spellStart"/>
      <w:r>
        <w:rPr>
          <w:rFonts w:ascii="Arial" w:hAnsi="Arial" w:cs="Arial"/>
          <w:sz w:val="24"/>
          <w:szCs w:val="24"/>
        </w:rPr>
        <w:t>Fullan</w:t>
      </w:r>
      <w:proofErr w:type="spellEnd"/>
      <w:r>
        <w:rPr>
          <w:rFonts w:ascii="Arial" w:hAnsi="Arial" w:cs="Arial"/>
          <w:sz w:val="24"/>
          <w:szCs w:val="24"/>
        </w:rPr>
        <w:t xml:space="preserve"> “</w:t>
      </w:r>
      <w:r w:rsidRPr="008A7A9C">
        <w:rPr>
          <w:rFonts w:ascii="Arial" w:hAnsi="Arial" w:cs="Arial"/>
          <w:sz w:val="24"/>
          <w:szCs w:val="24"/>
        </w:rPr>
        <w:t>Quality instruction requires getting a small number of practices right.  These practices involve knowing clearly and specifically what each student can and cannot do, followed by tailored intervention that engages students in that particular learning in question, and then doing the assessment-instruction-correction process on a continuous basis.</w:t>
      </w:r>
      <w:r>
        <w:rPr>
          <w:rFonts w:ascii="Arial" w:hAnsi="Arial" w:cs="Arial"/>
          <w:sz w:val="24"/>
          <w:szCs w:val="24"/>
        </w:rPr>
        <w:t>”</w:t>
      </w:r>
      <w:r w:rsidRPr="008A7A9C">
        <w:rPr>
          <w:rFonts w:ascii="Arial" w:hAnsi="Arial" w:cs="Arial"/>
          <w:sz w:val="24"/>
          <w:szCs w:val="24"/>
        </w:rPr>
        <w:t xml:space="preserve"> (</w:t>
      </w:r>
      <w:proofErr w:type="spellStart"/>
      <w:r w:rsidRPr="008A7A9C">
        <w:rPr>
          <w:rFonts w:ascii="Arial" w:hAnsi="Arial" w:cs="Arial"/>
          <w:sz w:val="24"/>
          <w:szCs w:val="24"/>
        </w:rPr>
        <w:t>Fullan</w:t>
      </w:r>
      <w:proofErr w:type="spellEnd"/>
      <w:r w:rsidRPr="008A7A9C">
        <w:rPr>
          <w:rFonts w:ascii="Arial" w:hAnsi="Arial" w:cs="Arial"/>
          <w:sz w:val="24"/>
          <w:szCs w:val="24"/>
        </w:rPr>
        <w:t xml:space="preserve"> 2010 page 6)</w:t>
      </w:r>
    </w:p>
    <w:p xmlns:wp14="http://schemas.microsoft.com/office/word/2010/wordml" w:rsidR="001634AE" w:rsidP="00DC5066" w:rsidRDefault="001634AE" w14:paraId="4819307E" wp14:textId="77777777">
      <w:pPr>
        <w:autoSpaceDE w:val="0"/>
        <w:autoSpaceDN w:val="0"/>
        <w:adjustRightInd w:val="0"/>
        <w:spacing w:after="0" w:line="240" w:lineRule="auto"/>
        <w:rPr>
          <w:rFonts w:ascii="Arial" w:hAnsi="Arial" w:cs="Arial"/>
          <w:sz w:val="24"/>
          <w:szCs w:val="24"/>
        </w:rPr>
      </w:pPr>
    </w:p>
    <w:p xmlns:wp14="http://schemas.microsoft.com/office/word/2010/wordml" w:rsidR="000E0A52" w:rsidP="000E0A52" w:rsidRDefault="000E0A52" w14:paraId="0C22E678" wp14:textId="77777777">
      <w:pPr>
        <w:spacing w:after="0"/>
        <w:rPr>
          <w:rFonts w:ascii="Arial" w:hAnsi="Arial" w:cs="Arial"/>
          <w:sz w:val="24"/>
          <w:szCs w:val="24"/>
        </w:rPr>
      </w:pPr>
      <w:r>
        <w:rPr>
          <w:rFonts w:ascii="Arial" w:hAnsi="Arial" w:cs="Arial"/>
          <w:sz w:val="24"/>
          <w:szCs w:val="24"/>
        </w:rPr>
        <w:t>In direct instruction the teacher provides “feedback” to a learner engaged in an activity. T</w:t>
      </w:r>
      <w:r w:rsidRPr="008A7A9C">
        <w:rPr>
          <w:rFonts w:ascii="Arial" w:hAnsi="Arial" w:cs="Arial"/>
          <w:sz w:val="24"/>
          <w:szCs w:val="24"/>
        </w:rPr>
        <w:t>he assessment-instruction-correction process</w:t>
      </w:r>
      <w:r>
        <w:rPr>
          <w:rFonts w:ascii="Arial" w:hAnsi="Arial" w:cs="Arial"/>
          <w:sz w:val="24"/>
          <w:szCs w:val="24"/>
        </w:rPr>
        <w:t xml:space="preserve"> is a kind of feedback loop.  Worked examples and process worksheets serve a similar role.  They provide an instructive “standard” to enable self-assessment and correction in the process of carrying out a task.</w:t>
      </w:r>
    </w:p>
    <w:p xmlns:wp14="http://schemas.microsoft.com/office/word/2010/wordml" w:rsidR="001634AE" w:rsidP="000E0A52" w:rsidRDefault="001634AE" w14:paraId="6B136A10" wp14:textId="77777777">
      <w:pPr>
        <w:spacing w:after="0"/>
        <w:rPr>
          <w:rFonts w:ascii="Arial" w:hAnsi="Arial" w:cs="Arial"/>
          <w:sz w:val="24"/>
          <w:szCs w:val="24"/>
        </w:rPr>
      </w:pPr>
    </w:p>
    <w:p xmlns:wp14="http://schemas.microsoft.com/office/word/2010/wordml" w:rsidR="001634AE" w:rsidP="000E0A52" w:rsidRDefault="001634AE" w14:paraId="07595A10" wp14:textId="77777777">
      <w:pPr>
        <w:spacing w:after="0"/>
        <w:rPr>
          <w:rFonts w:ascii="Arial" w:hAnsi="Arial" w:cs="Arial"/>
          <w:sz w:val="24"/>
          <w:szCs w:val="24"/>
        </w:rPr>
      </w:pPr>
      <w:r>
        <w:rPr>
          <w:rFonts w:ascii="Arial" w:hAnsi="Arial" w:cs="Arial"/>
          <w:sz w:val="24"/>
          <w:szCs w:val="24"/>
        </w:rPr>
        <w:t xml:space="preserve">Assessment is an integral part of the direct instruction approach favoured by </w:t>
      </w:r>
      <w:proofErr w:type="spellStart"/>
      <w:r>
        <w:rPr>
          <w:rFonts w:ascii="Arial" w:hAnsi="Arial" w:cs="Arial"/>
          <w:sz w:val="24"/>
          <w:szCs w:val="24"/>
        </w:rPr>
        <w:t>Fullan</w:t>
      </w:r>
      <w:proofErr w:type="spellEnd"/>
      <w:r>
        <w:rPr>
          <w:rFonts w:ascii="Arial" w:hAnsi="Arial" w:cs="Arial"/>
          <w:sz w:val="24"/>
          <w:szCs w:val="24"/>
        </w:rPr>
        <w:t>.</w:t>
      </w:r>
    </w:p>
    <w:p xmlns:wp14="http://schemas.microsoft.com/office/word/2010/wordml" w:rsidR="001634AE" w:rsidP="000E0A52" w:rsidRDefault="001634AE" w14:paraId="34DC845A" wp14:textId="77777777">
      <w:pPr>
        <w:spacing w:after="0"/>
        <w:rPr>
          <w:rFonts w:ascii="Arial" w:hAnsi="Arial" w:cs="Arial"/>
          <w:sz w:val="24"/>
          <w:szCs w:val="24"/>
        </w:rPr>
      </w:pPr>
    </w:p>
    <w:p xmlns:wp14="http://schemas.microsoft.com/office/word/2010/wordml" w:rsidR="00012ABE" w:rsidP="000E0A52" w:rsidRDefault="00012ABE" w14:paraId="47C765E0" wp14:textId="77777777">
      <w:pPr>
        <w:spacing w:after="0"/>
        <w:rPr>
          <w:rFonts w:ascii="Arial" w:hAnsi="Arial" w:cs="Arial"/>
          <w:sz w:val="24"/>
          <w:szCs w:val="24"/>
        </w:rPr>
      </w:pPr>
      <w:r>
        <w:rPr>
          <w:rFonts w:ascii="Arial" w:hAnsi="Arial" w:cs="Arial"/>
          <w:sz w:val="24"/>
          <w:szCs w:val="24"/>
        </w:rPr>
        <w:t>Are there any assessment practices that align with Socratic Pedagogies?</w:t>
      </w:r>
    </w:p>
    <w:p xmlns:wp14="http://schemas.microsoft.com/office/word/2010/wordml" w:rsidR="00012ABE" w:rsidP="000E0A52" w:rsidRDefault="00012ABE" w14:paraId="3D88FDBF" wp14:textId="77777777">
      <w:pPr>
        <w:spacing w:after="0"/>
        <w:rPr>
          <w:rFonts w:ascii="Arial" w:hAnsi="Arial" w:cs="Arial"/>
          <w:sz w:val="24"/>
          <w:szCs w:val="24"/>
        </w:rPr>
      </w:pPr>
    </w:p>
    <w:p xmlns:wp14="http://schemas.microsoft.com/office/word/2010/wordml" w:rsidR="0077399A" w:rsidP="0077399A" w:rsidRDefault="0077399A" w14:paraId="536FE0A9" wp14:textId="77777777">
      <w:pPr>
        <w:rPr>
          <w:rFonts w:ascii="Arial" w:hAnsi="Arial" w:cs="Arial"/>
          <w:sz w:val="24"/>
          <w:szCs w:val="24"/>
        </w:rPr>
      </w:pPr>
      <w:r>
        <w:rPr>
          <w:rFonts w:ascii="Arial" w:hAnsi="Arial" w:cs="Arial"/>
          <w:sz w:val="24"/>
          <w:szCs w:val="24"/>
        </w:rPr>
        <w:t>T</w:t>
      </w:r>
      <w:r w:rsidRPr="00E114E2">
        <w:rPr>
          <w:rFonts w:ascii="Arial" w:hAnsi="Arial" w:cs="Arial"/>
          <w:sz w:val="24"/>
          <w:szCs w:val="24"/>
        </w:rPr>
        <w:t xml:space="preserve">he Structure of the Observed Learning Outcome (SOLO) taxonomy, </w:t>
      </w:r>
      <w:r>
        <w:rPr>
          <w:rFonts w:ascii="Arial" w:hAnsi="Arial" w:cs="Arial"/>
          <w:sz w:val="24"/>
          <w:szCs w:val="24"/>
        </w:rPr>
        <w:t xml:space="preserve">(Biggs 1995, Biggs and Collis 1982) </w:t>
      </w:r>
      <w:r w:rsidRPr="00E114E2">
        <w:rPr>
          <w:rFonts w:ascii="Arial" w:hAnsi="Arial" w:cs="Arial"/>
          <w:sz w:val="24"/>
          <w:szCs w:val="24"/>
        </w:rPr>
        <w:t xml:space="preserve">provides a systematic way of describing how a learner’s </w:t>
      </w:r>
      <w:r w:rsidRPr="00E114E2">
        <w:rPr>
          <w:rFonts w:ascii="Arial" w:hAnsi="Arial" w:cs="Arial"/>
          <w:sz w:val="24"/>
          <w:szCs w:val="24"/>
        </w:rPr>
        <w:lastRenderedPageBreak/>
        <w:t xml:space="preserve">performance grows in complexity when mastering </w:t>
      </w:r>
      <w:r>
        <w:rPr>
          <w:rFonts w:ascii="Arial" w:hAnsi="Arial" w:cs="Arial"/>
          <w:sz w:val="24"/>
          <w:szCs w:val="24"/>
        </w:rPr>
        <w:t>varied</w:t>
      </w:r>
      <w:r w:rsidRPr="00E114E2">
        <w:rPr>
          <w:rFonts w:ascii="Arial" w:hAnsi="Arial" w:cs="Arial"/>
          <w:sz w:val="24"/>
          <w:szCs w:val="24"/>
        </w:rPr>
        <w:t xml:space="preserve"> tasks. The SOLO taxonomy postulates five levels of increasing complexity in growth or development of concepts or skills</w:t>
      </w:r>
      <w:r>
        <w:rPr>
          <w:rFonts w:ascii="Arial" w:hAnsi="Arial" w:cs="Arial"/>
          <w:sz w:val="24"/>
          <w:szCs w:val="24"/>
        </w:rPr>
        <w:t xml:space="preserve">: </w:t>
      </w:r>
    </w:p>
    <w:p xmlns:wp14="http://schemas.microsoft.com/office/word/2010/wordml" w:rsidR="0077399A" w:rsidP="0077399A" w:rsidRDefault="0077399A" w14:paraId="1C10326A" wp14:textId="77777777">
      <w:pPr>
        <w:ind w:left="2160" w:hanging="2160"/>
        <w:rPr>
          <w:rFonts w:ascii="Arial" w:hAnsi="Arial" w:cs="Arial"/>
          <w:sz w:val="24"/>
          <w:szCs w:val="24"/>
        </w:rPr>
      </w:pPr>
      <w:proofErr w:type="spellStart"/>
      <w:r>
        <w:rPr>
          <w:rFonts w:ascii="Arial" w:hAnsi="Arial" w:cs="Arial"/>
          <w:sz w:val="24"/>
          <w:szCs w:val="24"/>
        </w:rPr>
        <w:t>Prestructural</w:t>
      </w:r>
      <w:proofErr w:type="spellEnd"/>
      <w:r>
        <w:rPr>
          <w:rFonts w:ascii="Arial" w:hAnsi="Arial" w:cs="Arial"/>
          <w:sz w:val="24"/>
          <w:szCs w:val="24"/>
        </w:rPr>
        <w:tab/>
      </w:r>
      <w:r>
        <w:rPr>
          <w:rFonts w:ascii="Arial" w:hAnsi="Arial" w:cs="Arial"/>
          <w:sz w:val="24"/>
          <w:szCs w:val="24"/>
        </w:rPr>
        <w:t xml:space="preserve">The task is engaged, but the learner is distracted or misled by an </w:t>
      </w:r>
      <w:r w:rsidRPr="00D33F0F">
        <w:rPr>
          <w:rFonts w:ascii="Arial" w:hAnsi="Arial" w:cs="Arial"/>
          <w:i/>
          <w:sz w:val="24"/>
          <w:szCs w:val="24"/>
        </w:rPr>
        <w:t xml:space="preserve">irrelevant </w:t>
      </w:r>
      <w:r>
        <w:rPr>
          <w:rFonts w:ascii="Arial" w:hAnsi="Arial" w:cs="Arial"/>
          <w:sz w:val="24"/>
          <w:szCs w:val="24"/>
        </w:rPr>
        <w:t>aspect belonging to a previous stage or mode</w:t>
      </w:r>
    </w:p>
    <w:p xmlns:wp14="http://schemas.microsoft.com/office/word/2010/wordml" w:rsidR="0077399A" w:rsidP="0077399A" w:rsidRDefault="0077399A" w14:paraId="5EBE3B27" wp14:textId="77777777">
      <w:pPr>
        <w:ind w:left="2160" w:hanging="2160"/>
        <w:rPr>
          <w:rFonts w:ascii="Arial" w:hAnsi="Arial" w:cs="Arial"/>
          <w:sz w:val="24"/>
          <w:szCs w:val="24"/>
        </w:rPr>
      </w:pPr>
      <w:proofErr w:type="spellStart"/>
      <w:r>
        <w:rPr>
          <w:rFonts w:ascii="Arial" w:hAnsi="Arial" w:cs="Arial"/>
          <w:sz w:val="24"/>
          <w:szCs w:val="24"/>
        </w:rPr>
        <w:t>Unistructural</w:t>
      </w:r>
      <w:proofErr w:type="spellEnd"/>
      <w:r>
        <w:rPr>
          <w:rFonts w:ascii="Arial" w:hAnsi="Arial" w:cs="Arial"/>
          <w:sz w:val="24"/>
          <w:szCs w:val="24"/>
        </w:rPr>
        <w:tab/>
      </w:r>
      <w:r>
        <w:rPr>
          <w:rFonts w:ascii="Arial" w:hAnsi="Arial" w:cs="Arial"/>
          <w:sz w:val="24"/>
          <w:szCs w:val="24"/>
        </w:rPr>
        <w:t xml:space="preserve">The learner focuses on the </w:t>
      </w:r>
      <w:r w:rsidRPr="004A762F">
        <w:rPr>
          <w:rFonts w:ascii="Arial" w:hAnsi="Arial" w:cs="Arial"/>
          <w:i/>
          <w:sz w:val="24"/>
          <w:szCs w:val="24"/>
        </w:rPr>
        <w:t xml:space="preserve">relevant </w:t>
      </w:r>
      <w:r>
        <w:rPr>
          <w:rFonts w:ascii="Arial" w:hAnsi="Arial" w:cs="Arial"/>
          <w:sz w:val="24"/>
          <w:szCs w:val="24"/>
        </w:rPr>
        <w:t xml:space="preserve">domain and </w:t>
      </w:r>
      <w:r w:rsidRPr="004A762F">
        <w:rPr>
          <w:rFonts w:ascii="Arial" w:hAnsi="Arial" w:cs="Arial"/>
          <w:i/>
          <w:sz w:val="24"/>
          <w:szCs w:val="24"/>
        </w:rPr>
        <w:t>picks up one aspect</w:t>
      </w:r>
      <w:r>
        <w:rPr>
          <w:rFonts w:ascii="Arial" w:hAnsi="Arial" w:cs="Arial"/>
          <w:sz w:val="24"/>
          <w:szCs w:val="24"/>
        </w:rPr>
        <w:t xml:space="preserve"> to work with</w:t>
      </w:r>
    </w:p>
    <w:p xmlns:wp14="http://schemas.microsoft.com/office/word/2010/wordml" w:rsidR="0077399A" w:rsidP="0077399A" w:rsidRDefault="0077399A" w14:paraId="58780F06" wp14:textId="77777777">
      <w:pPr>
        <w:ind w:left="2160" w:hanging="2160"/>
        <w:rPr>
          <w:rFonts w:ascii="Arial" w:hAnsi="Arial" w:cs="Arial"/>
          <w:sz w:val="24"/>
          <w:szCs w:val="24"/>
        </w:rPr>
      </w:pPr>
      <w:proofErr w:type="spellStart"/>
      <w:r>
        <w:rPr>
          <w:rFonts w:ascii="Arial" w:hAnsi="Arial" w:cs="Arial"/>
          <w:sz w:val="24"/>
          <w:szCs w:val="24"/>
        </w:rPr>
        <w:t>Multistructural</w:t>
      </w:r>
      <w:proofErr w:type="spellEnd"/>
      <w:r>
        <w:rPr>
          <w:rFonts w:ascii="Arial" w:hAnsi="Arial" w:cs="Arial"/>
          <w:sz w:val="24"/>
          <w:szCs w:val="24"/>
        </w:rPr>
        <w:tab/>
      </w:r>
      <w:r>
        <w:rPr>
          <w:rFonts w:ascii="Arial" w:hAnsi="Arial" w:cs="Arial"/>
          <w:sz w:val="24"/>
          <w:szCs w:val="24"/>
        </w:rPr>
        <w:t xml:space="preserve">The learner </w:t>
      </w:r>
      <w:r w:rsidRPr="004A762F">
        <w:rPr>
          <w:rFonts w:ascii="Arial" w:hAnsi="Arial" w:cs="Arial"/>
          <w:i/>
          <w:sz w:val="24"/>
          <w:szCs w:val="24"/>
        </w:rPr>
        <w:t>picks up more and more</w:t>
      </w:r>
      <w:r>
        <w:rPr>
          <w:rFonts w:ascii="Arial" w:hAnsi="Arial" w:cs="Arial"/>
          <w:sz w:val="24"/>
          <w:szCs w:val="24"/>
        </w:rPr>
        <w:t xml:space="preserve"> relevant and correct features, but does not integrate them</w:t>
      </w:r>
    </w:p>
    <w:p xmlns:wp14="http://schemas.microsoft.com/office/word/2010/wordml" w:rsidR="0077399A" w:rsidP="0077399A" w:rsidRDefault="0077399A" w14:paraId="33671210" wp14:textId="77777777">
      <w:pPr>
        <w:ind w:left="2160" w:hanging="2160"/>
        <w:rPr>
          <w:rFonts w:ascii="Arial" w:hAnsi="Arial" w:cs="Arial"/>
          <w:sz w:val="24"/>
          <w:szCs w:val="24"/>
        </w:rPr>
      </w:pPr>
      <w:r>
        <w:rPr>
          <w:rFonts w:ascii="Arial" w:hAnsi="Arial" w:cs="Arial"/>
          <w:sz w:val="24"/>
          <w:szCs w:val="24"/>
        </w:rPr>
        <w:t>Relational</w:t>
      </w:r>
      <w:r>
        <w:rPr>
          <w:rFonts w:ascii="Arial" w:hAnsi="Arial" w:cs="Arial"/>
          <w:sz w:val="24"/>
          <w:szCs w:val="24"/>
        </w:rPr>
        <w:tab/>
      </w:r>
      <w:r>
        <w:rPr>
          <w:rFonts w:ascii="Arial" w:hAnsi="Arial" w:cs="Arial"/>
          <w:sz w:val="24"/>
          <w:szCs w:val="24"/>
        </w:rPr>
        <w:t xml:space="preserve">The learner now </w:t>
      </w:r>
      <w:r w:rsidRPr="004A762F">
        <w:rPr>
          <w:rFonts w:ascii="Arial" w:hAnsi="Arial" w:cs="Arial"/>
          <w:i/>
          <w:sz w:val="24"/>
          <w:szCs w:val="24"/>
        </w:rPr>
        <w:t>integrates</w:t>
      </w:r>
      <w:r>
        <w:rPr>
          <w:rFonts w:ascii="Arial" w:hAnsi="Arial" w:cs="Arial"/>
          <w:sz w:val="24"/>
          <w:szCs w:val="24"/>
        </w:rPr>
        <w:t xml:space="preserve"> the parts with each other, so that the whole has a coherent structure and meaning</w:t>
      </w:r>
    </w:p>
    <w:p xmlns:wp14="http://schemas.microsoft.com/office/word/2010/wordml" w:rsidR="0077399A" w:rsidP="0077399A" w:rsidRDefault="0077399A" w14:paraId="21A85119" wp14:textId="77777777">
      <w:pPr>
        <w:ind w:left="2160" w:hanging="2160"/>
        <w:rPr>
          <w:rFonts w:ascii="Arial" w:hAnsi="Arial" w:cs="Arial"/>
          <w:sz w:val="24"/>
          <w:szCs w:val="24"/>
        </w:rPr>
      </w:pPr>
      <w:r>
        <w:rPr>
          <w:rFonts w:ascii="Arial" w:hAnsi="Arial" w:cs="Arial"/>
          <w:sz w:val="24"/>
          <w:szCs w:val="24"/>
        </w:rPr>
        <w:t>Extended abstract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learner now </w:t>
      </w:r>
      <w:r w:rsidRPr="004A762F">
        <w:rPr>
          <w:rFonts w:ascii="Arial" w:hAnsi="Arial" w:cs="Arial"/>
          <w:i/>
          <w:sz w:val="24"/>
          <w:szCs w:val="24"/>
        </w:rPr>
        <w:t>generalises</w:t>
      </w:r>
      <w:r>
        <w:rPr>
          <w:rFonts w:ascii="Arial" w:hAnsi="Arial" w:cs="Arial"/>
          <w:sz w:val="24"/>
          <w:szCs w:val="24"/>
        </w:rPr>
        <w:t xml:space="preserve"> the structures to take in new and more abstract features, representing a new and higher mode of operation (Biggs and Collis 1991 page 65)</w:t>
      </w:r>
    </w:p>
    <w:p xmlns:wp14="http://schemas.microsoft.com/office/word/2010/wordml" w:rsidR="0077399A" w:rsidP="0077399A" w:rsidRDefault="0077399A" w14:paraId="47AEDBDC" wp14:textId="77777777">
      <w:pPr>
        <w:rPr>
          <w:rFonts w:ascii="Arial" w:hAnsi="Arial" w:cs="Arial"/>
          <w:sz w:val="24"/>
          <w:szCs w:val="24"/>
        </w:rPr>
      </w:pPr>
      <w:r>
        <w:rPr>
          <w:rFonts w:ascii="Arial" w:hAnsi="Arial" w:cs="Arial"/>
          <w:sz w:val="24"/>
          <w:szCs w:val="24"/>
        </w:rPr>
        <w:t xml:space="preserve">Implicit in the SOLO model is a set of criteria for evaluating the quality of a response to (or outcome of) a task utilising general capabilities. The quality (or richness or complexity) of a response to a complex task varies with the </w:t>
      </w:r>
      <w:r w:rsidRPr="009B1D1C">
        <w:rPr>
          <w:rFonts w:ascii="Arial" w:hAnsi="Arial" w:cs="Arial"/>
          <w:i/>
          <w:sz w:val="24"/>
          <w:szCs w:val="24"/>
        </w:rPr>
        <w:t>relevance</w:t>
      </w:r>
      <w:r>
        <w:rPr>
          <w:rFonts w:ascii="Arial" w:hAnsi="Arial" w:cs="Arial"/>
          <w:sz w:val="24"/>
          <w:szCs w:val="24"/>
        </w:rPr>
        <w:t xml:space="preserve"> of the considerations brought to bear on the task, the range or </w:t>
      </w:r>
      <w:r w:rsidRPr="009B1D1C">
        <w:rPr>
          <w:rFonts w:ascii="Arial" w:hAnsi="Arial" w:cs="Arial"/>
          <w:i/>
          <w:sz w:val="24"/>
          <w:szCs w:val="24"/>
        </w:rPr>
        <w:t>plurality</w:t>
      </w:r>
      <w:r>
        <w:rPr>
          <w:rFonts w:ascii="Arial" w:hAnsi="Arial" w:cs="Arial"/>
          <w:sz w:val="24"/>
          <w:szCs w:val="24"/>
        </w:rPr>
        <w:t xml:space="preserve"> of those considerations, and the extent to which these considerations are </w:t>
      </w:r>
      <w:r w:rsidRPr="009B1D1C">
        <w:rPr>
          <w:rFonts w:ascii="Arial" w:hAnsi="Arial" w:cs="Arial"/>
          <w:i/>
          <w:sz w:val="24"/>
          <w:szCs w:val="24"/>
        </w:rPr>
        <w:t>integrated</w:t>
      </w:r>
      <w:r>
        <w:rPr>
          <w:rFonts w:ascii="Arial" w:hAnsi="Arial" w:cs="Arial"/>
          <w:sz w:val="24"/>
          <w:szCs w:val="24"/>
        </w:rPr>
        <w:t xml:space="preserve"> into a whole, and </w:t>
      </w:r>
      <w:r w:rsidRPr="009B1D1C">
        <w:rPr>
          <w:rFonts w:ascii="Arial" w:hAnsi="Arial" w:cs="Arial"/>
          <w:i/>
          <w:sz w:val="24"/>
          <w:szCs w:val="24"/>
        </w:rPr>
        <w:t>generalised</w:t>
      </w:r>
      <w:r>
        <w:rPr>
          <w:rFonts w:ascii="Arial" w:hAnsi="Arial" w:cs="Arial"/>
          <w:sz w:val="24"/>
          <w:szCs w:val="24"/>
        </w:rPr>
        <w:t xml:space="preserve"> to or related to, broader contexts.   </w:t>
      </w:r>
    </w:p>
    <w:p xmlns:wp14="http://schemas.microsoft.com/office/word/2010/wordml" w:rsidR="0077399A" w:rsidP="0077399A" w:rsidRDefault="0077399A" w14:paraId="6FEEC594" wp14:textId="77777777">
      <w:pPr>
        <w:rPr>
          <w:rFonts w:ascii="Arial" w:hAnsi="Arial" w:cs="Arial"/>
          <w:sz w:val="24"/>
          <w:szCs w:val="24"/>
        </w:rPr>
      </w:pPr>
      <w:r w:rsidRPr="00E114E2">
        <w:rPr>
          <w:rFonts w:ascii="Arial" w:hAnsi="Arial" w:cs="Arial"/>
          <w:sz w:val="24"/>
          <w:szCs w:val="24"/>
        </w:rPr>
        <w:t xml:space="preserve">The following reasoning progression based on a framework proposed by </w:t>
      </w:r>
      <w:proofErr w:type="spellStart"/>
      <w:r w:rsidRPr="00E114E2">
        <w:rPr>
          <w:rFonts w:ascii="Arial" w:hAnsi="Arial" w:cs="Arial"/>
          <w:sz w:val="24"/>
          <w:szCs w:val="24"/>
        </w:rPr>
        <w:t>Songer</w:t>
      </w:r>
      <w:proofErr w:type="spellEnd"/>
      <w:r w:rsidRPr="00E114E2">
        <w:rPr>
          <w:rFonts w:ascii="Arial" w:hAnsi="Arial" w:cs="Arial"/>
          <w:sz w:val="24"/>
          <w:szCs w:val="24"/>
        </w:rPr>
        <w:t xml:space="preserve"> (2009) captures critical thinking using the SOLO taxonomy.  The levels are as follows.</w:t>
      </w:r>
    </w:p>
    <w:tbl>
      <w:tblPr>
        <w:tblStyle w:val="TableGrid"/>
        <w:tblW w:w="0" w:type="auto"/>
        <w:tblLook w:val="04A0" w:firstRow="1" w:lastRow="0" w:firstColumn="1" w:lastColumn="0" w:noHBand="0" w:noVBand="1"/>
      </w:tblPr>
      <w:tblGrid>
        <w:gridCol w:w="1809"/>
        <w:gridCol w:w="6713"/>
      </w:tblGrid>
      <w:tr xmlns:wp14="http://schemas.microsoft.com/office/word/2010/wordml" w:rsidRPr="00E114E2" w:rsidR="0077399A" w:rsidTr="00925DFF" w14:paraId="53272C78" wp14:textId="77777777">
        <w:tc>
          <w:tcPr>
            <w:tcW w:w="1809" w:type="dxa"/>
          </w:tcPr>
          <w:p w:rsidRPr="00E114E2" w:rsidR="0077399A" w:rsidP="00925DFF" w:rsidRDefault="0077399A" w14:paraId="4409556F" wp14:textId="77777777">
            <w:pPr>
              <w:rPr>
                <w:rFonts w:ascii="Arial" w:hAnsi="Arial" w:cs="Arial"/>
                <w:b/>
                <w:sz w:val="24"/>
                <w:szCs w:val="24"/>
              </w:rPr>
            </w:pPr>
            <w:r w:rsidRPr="00E114E2">
              <w:rPr>
                <w:rFonts w:ascii="Arial" w:hAnsi="Arial" w:cs="Arial"/>
                <w:b/>
                <w:sz w:val="24"/>
                <w:szCs w:val="24"/>
              </w:rPr>
              <w:t>SOLO Level</w:t>
            </w:r>
          </w:p>
        </w:tc>
        <w:tc>
          <w:tcPr>
            <w:tcW w:w="6713" w:type="dxa"/>
          </w:tcPr>
          <w:p w:rsidRPr="00E114E2" w:rsidR="0077399A" w:rsidP="00925DFF" w:rsidRDefault="0077399A" w14:paraId="2AFF0FBB" wp14:textId="77777777">
            <w:pPr>
              <w:rPr>
                <w:rFonts w:ascii="Arial" w:hAnsi="Arial" w:cs="Arial"/>
                <w:b/>
                <w:sz w:val="24"/>
                <w:szCs w:val="24"/>
              </w:rPr>
            </w:pPr>
            <w:r w:rsidRPr="00E114E2">
              <w:rPr>
                <w:rFonts w:ascii="Arial" w:hAnsi="Arial" w:cs="Arial"/>
                <w:b/>
                <w:sz w:val="24"/>
                <w:szCs w:val="24"/>
              </w:rPr>
              <w:t xml:space="preserve">Critical thinking progression </w:t>
            </w:r>
          </w:p>
        </w:tc>
      </w:tr>
      <w:tr xmlns:wp14="http://schemas.microsoft.com/office/word/2010/wordml" w:rsidRPr="00E114E2" w:rsidR="0077399A" w:rsidTr="00925DFF" w14:paraId="48BCCD7A" wp14:textId="77777777">
        <w:tc>
          <w:tcPr>
            <w:tcW w:w="1809" w:type="dxa"/>
          </w:tcPr>
          <w:p w:rsidRPr="00E114E2" w:rsidR="0077399A" w:rsidP="00925DFF" w:rsidRDefault="0077399A" w14:paraId="2603A264" wp14:textId="77777777">
            <w:pPr>
              <w:rPr>
                <w:rFonts w:ascii="Arial" w:hAnsi="Arial" w:cs="Arial"/>
                <w:i/>
                <w:sz w:val="24"/>
                <w:szCs w:val="24"/>
              </w:rPr>
            </w:pPr>
            <w:r w:rsidRPr="00E114E2">
              <w:rPr>
                <w:rFonts w:ascii="Arial" w:hAnsi="Arial" w:cs="Arial"/>
                <w:i/>
                <w:sz w:val="24"/>
                <w:szCs w:val="24"/>
              </w:rPr>
              <w:t>Pre-structural</w:t>
            </w:r>
          </w:p>
        </w:tc>
        <w:tc>
          <w:tcPr>
            <w:tcW w:w="6713" w:type="dxa"/>
          </w:tcPr>
          <w:p w:rsidRPr="00E114E2" w:rsidR="0077399A" w:rsidP="00925DFF" w:rsidRDefault="0077399A" w14:paraId="67761292" wp14:textId="77777777">
            <w:pPr>
              <w:rPr>
                <w:rFonts w:ascii="Arial" w:hAnsi="Arial" w:cs="Arial"/>
                <w:sz w:val="24"/>
                <w:szCs w:val="24"/>
              </w:rPr>
            </w:pPr>
            <w:r w:rsidRPr="00E114E2">
              <w:rPr>
                <w:rFonts w:ascii="Arial" w:hAnsi="Arial" w:cs="Arial"/>
                <w:sz w:val="24"/>
                <w:szCs w:val="24"/>
              </w:rPr>
              <w:t>Student makes a claim.</w:t>
            </w:r>
          </w:p>
        </w:tc>
      </w:tr>
      <w:tr xmlns:wp14="http://schemas.microsoft.com/office/word/2010/wordml" w:rsidRPr="00E114E2" w:rsidR="0077399A" w:rsidTr="00925DFF" w14:paraId="7CF78486" wp14:textId="77777777">
        <w:tc>
          <w:tcPr>
            <w:tcW w:w="1809" w:type="dxa"/>
          </w:tcPr>
          <w:p w:rsidRPr="00E114E2" w:rsidR="0077399A" w:rsidP="00925DFF" w:rsidRDefault="0077399A" w14:paraId="2A1F2E29" wp14:textId="77777777">
            <w:pPr>
              <w:rPr>
                <w:rFonts w:ascii="Arial" w:hAnsi="Arial" w:cs="Arial"/>
                <w:i/>
                <w:sz w:val="24"/>
                <w:szCs w:val="24"/>
              </w:rPr>
            </w:pPr>
            <w:proofErr w:type="spellStart"/>
            <w:r w:rsidRPr="00E114E2">
              <w:rPr>
                <w:rFonts w:ascii="Arial" w:hAnsi="Arial" w:cs="Arial"/>
                <w:i/>
                <w:sz w:val="24"/>
                <w:szCs w:val="24"/>
              </w:rPr>
              <w:t>Uni</w:t>
            </w:r>
            <w:proofErr w:type="spellEnd"/>
            <w:r w:rsidRPr="00E114E2">
              <w:rPr>
                <w:rFonts w:ascii="Arial" w:hAnsi="Arial" w:cs="Arial"/>
                <w:i/>
                <w:sz w:val="24"/>
                <w:szCs w:val="24"/>
              </w:rPr>
              <w:t>-Structural</w:t>
            </w:r>
          </w:p>
        </w:tc>
        <w:tc>
          <w:tcPr>
            <w:tcW w:w="6713" w:type="dxa"/>
          </w:tcPr>
          <w:p w:rsidRPr="00E114E2" w:rsidR="0077399A" w:rsidP="00925DFF" w:rsidRDefault="0077399A" w14:paraId="440D14DD" wp14:textId="77777777">
            <w:pPr>
              <w:rPr>
                <w:rFonts w:ascii="Arial" w:hAnsi="Arial" w:cs="Arial"/>
                <w:sz w:val="24"/>
                <w:szCs w:val="24"/>
              </w:rPr>
            </w:pPr>
            <w:r w:rsidRPr="00E114E2">
              <w:rPr>
                <w:rFonts w:ascii="Arial" w:hAnsi="Arial" w:cs="Arial"/>
                <w:sz w:val="24"/>
                <w:szCs w:val="24"/>
              </w:rPr>
              <w:t>Student</w:t>
            </w:r>
            <w:r>
              <w:rPr>
                <w:rFonts w:ascii="Arial" w:hAnsi="Arial" w:cs="Arial"/>
                <w:sz w:val="24"/>
                <w:szCs w:val="24"/>
              </w:rPr>
              <w:t xml:space="preserve"> makes a claim and gives a reason</w:t>
            </w:r>
            <w:r w:rsidRPr="00E114E2">
              <w:rPr>
                <w:rFonts w:ascii="Arial" w:hAnsi="Arial" w:cs="Arial"/>
                <w:sz w:val="24"/>
                <w:szCs w:val="24"/>
              </w:rPr>
              <w:t xml:space="preserve"> for that claim.</w:t>
            </w:r>
          </w:p>
        </w:tc>
      </w:tr>
      <w:tr xmlns:wp14="http://schemas.microsoft.com/office/word/2010/wordml" w:rsidRPr="00E114E2" w:rsidR="0077399A" w:rsidTr="00925DFF" w14:paraId="4A9E450C" wp14:textId="77777777">
        <w:tc>
          <w:tcPr>
            <w:tcW w:w="1809" w:type="dxa"/>
          </w:tcPr>
          <w:p w:rsidRPr="00E114E2" w:rsidR="0077399A" w:rsidP="00925DFF" w:rsidRDefault="0077399A" w14:paraId="75701B05" wp14:textId="77777777">
            <w:pPr>
              <w:rPr>
                <w:rFonts w:ascii="Arial" w:hAnsi="Arial" w:cs="Arial"/>
                <w:i/>
                <w:sz w:val="24"/>
                <w:szCs w:val="24"/>
              </w:rPr>
            </w:pPr>
            <w:r w:rsidRPr="00E114E2">
              <w:rPr>
                <w:rFonts w:ascii="Arial" w:hAnsi="Arial" w:cs="Arial"/>
                <w:i/>
                <w:sz w:val="24"/>
                <w:szCs w:val="24"/>
              </w:rPr>
              <w:t>Multi-Structural</w:t>
            </w:r>
          </w:p>
        </w:tc>
        <w:tc>
          <w:tcPr>
            <w:tcW w:w="6713" w:type="dxa"/>
          </w:tcPr>
          <w:p w:rsidRPr="00E114E2" w:rsidR="0077399A" w:rsidP="00925DFF" w:rsidRDefault="0077399A" w14:paraId="68208776" wp14:textId="77777777">
            <w:pPr>
              <w:rPr>
                <w:rFonts w:ascii="Arial" w:hAnsi="Arial" w:cs="Arial"/>
                <w:sz w:val="24"/>
                <w:szCs w:val="24"/>
              </w:rPr>
            </w:pPr>
            <w:r w:rsidRPr="00E114E2">
              <w:rPr>
                <w:rFonts w:ascii="Arial" w:hAnsi="Arial" w:cs="Arial"/>
                <w:sz w:val="24"/>
                <w:szCs w:val="24"/>
              </w:rPr>
              <w:t>Student makes a claim and provides a</w:t>
            </w:r>
            <w:r>
              <w:rPr>
                <w:rFonts w:ascii="Arial" w:hAnsi="Arial" w:cs="Arial"/>
                <w:sz w:val="24"/>
                <w:szCs w:val="24"/>
              </w:rPr>
              <w:t xml:space="preserve"> range of (unrelated) reasons supporting that claim</w:t>
            </w:r>
            <w:r w:rsidRPr="00E114E2">
              <w:rPr>
                <w:rFonts w:ascii="Arial" w:hAnsi="Arial" w:cs="Arial"/>
                <w:sz w:val="24"/>
                <w:szCs w:val="24"/>
              </w:rPr>
              <w:t xml:space="preserve">. </w:t>
            </w:r>
          </w:p>
        </w:tc>
      </w:tr>
      <w:tr xmlns:wp14="http://schemas.microsoft.com/office/word/2010/wordml" w:rsidRPr="00E114E2" w:rsidR="0077399A" w:rsidTr="00925DFF" w14:paraId="0A85C422" wp14:textId="77777777">
        <w:tc>
          <w:tcPr>
            <w:tcW w:w="1809" w:type="dxa"/>
          </w:tcPr>
          <w:p w:rsidRPr="00E114E2" w:rsidR="0077399A" w:rsidP="00925DFF" w:rsidRDefault="0077399A" w14:paraId="3FA25E53" wp14:textId="77777777">
            <w:pPr>
              <w:rPr>
                <w:rFonts w:ascii="Arial" w:hAnsi="Arial" w:cs="Arial"/>
                <w:i/>
                <w:sz w:val="24"/>
                <w:szCs w:val="24"/>
              </w:rPr>
            </w:pPr>
            <w:r w:rsidRPr="00E114E2">
              <w:rPr>
                <w:rFonts w:ascii="Arial" w:hAnsi="Arial" w:cs="Arial"/>
                <w:i/>
                <w:sz w:val="24"/>
                <w:szCs w:val="24"/>
              </w:rPr>
              <w:t xml:space="preserve">Relational </w:t>
            </w:r>
          </w:p>
        </w:tc>
        <w:tc>
          <w:tcPr>
            <w:tcW w:w="6713" w:type="dxa"/>
          </w:tcPr>
          <w:p w:rsidRPr="00E114E2" w:rsidR="0077399A" w:rsidP="00925DFF" w:rsidRDefault="0077399A" w14:paraId="49535950" wp14:textId="77777777">
            <w:pPr>
              <w:rPr>
                <w:rFonts w:ascii="Arial" w:hAnsi="Arial" w:cs="Arial"/>
                <w:sz w:val="24"/>
                <w:szCs w:val="24"/>
              </w:rPr>
            </w:pPr>
            <w:r w:rsidRPr="00E114E2">
              <w:rPr>
                <w:rFonts w:ascii="Arial" w:hAnsi="Arial" w:cs="Arial"/>
                <w:sz w:val="24"/>
                <w:szCs w:val="24"/>
              </w:rPr>
              <w:t>Student makes a claim, develops a valid argument for the claim, identifies objections and counter-arguments to the claim and replies to those objections and counter-arguments</w:t>
            </w:r>
            <w:r>
              <w:rPr>
                <w:rFonts w:ascii="Arial" w:hAnsi="Arial" w:cs="Arial"/>
                <w:sz w:val="24"/>
                <w:szCs w:val="24"/>
              </w:rPr>
              <w:t xml:space="preserve"> </w:t>
            </w:r>
          </w:p>
        </w:tc>
      </w:tr>
      <w:tr xmlns:wp14="http://schemas.microsoft.com/office/word/2010/wordml" w:rsidRPr="00E114E2" w:rsidR="0077399A" w:rsidTr="00925DFF" w14:paraId="41505EED" wp14:textId="77777777">
        <w:tc>
          <w:tcPr>
            <w:tcW w:w="1809" w:type="dxa"/>
          </w:tcPr>
          <w:p w:rsidRPr="00E114E2" w:rsidR="0077399A" w:rsidP="00925DFF" w:rsidRDefault="0077399A" w14:paraId="3414036B" wp14:textId="77777777">
            <w:pPr>
              <w:rPr>
                <w:rFonts w:ascii="Arial" w:hAnsi="Arial" w:cs="Arial"/>
                <w:i/>
                <w:sz w:val="24"/>
                <w:szCs w:val="24"/>
              </w:rPr>
            </w:pPr>
            <w:r w:rsidRPr="00E114E2">
              <w:rPr>
                <w:rFonts w:ascii="Arial" w:hAnsi="Arial" w:cs="Arial"/>
                <w:i/>
                <w:sz w:val="24"/>
                <w:szCs w:val="24"/>
              </w:rPr>
              <w:t>Extended Abstract</w:t>
            </w:r>
          </w:p>
        </w:tc>
        <w:tc>
          <w:tcPr>
            <w:tcW w:w="6713" w:type="dxa"/>
          </w:tcPr>
          <w:p w:rsidRPr="00E114E2" w:rsidR="0077399A" w:rsidP="00925DFF" w:rsidRDefault="0077399A" w14:paraId="60800595" wp14:textId="77777777">
            <w:pPr>
              <w:rPr>
                <w:rFonts w:ascii="Arial" w:hAnsi="Arial" w:cs="Arial"/>
                <w:sz w:val="24"/>
                <w:szCs w:val="24"/>
              </w:rPr>
            </w:pPr>
            <w:r w:rsidRPr="00E114E2">
              <w:rPr>
                <w:rFonts w:ascii="Arial" w:hAnsi="Arial" w:cs="Arial"/>
                <w:sz w:val="24"/>
                <w:szCs w:val="24"/>
              </w:rPr>
              <w:t>Student makes a claim, develops a valid argument for the claim, identifies objections and counter-arguments to the claim and replies to those objections and counter-arguments</w:t>
            </w:r>
            <w:r>
              <w:rPr>
                <w:rFonts w:ascii="Arial" w:hAnsi="Arial" w:cs="Arial"/>
                <w:sz w:val="24"/>
                <w:szCs w:val="24"/>
              </w:rPr>
              <w:t xml:space="preserve">, articulates and tests general principles supporting the claim. </w:t>
            </w:r>
          </w:p>
        </w:tc>
      </w:tr>
    </w:tbl>
    <w:p xmlns:wp14="http://schemas.microsoft.com/office/word/2010/wordml" w:rsidR="0077399A" w:rsidP="0077399A" w:rsidRDefault="0077399A" w14:paraId="2F3E9C21" wp14:textId="77777777">
      <w:pPr>
        <w:autoSpaceDE w:val="0"/>
        <w:autoSpaceDN w:val="0"/>
        <w:adjustRightInd w:val="0"/>
        <w:spacing w:after="0"/>
        <w:rPr>
          <w:rFonts w:ascii="Arial" w:hAnsi="Arial" w:cs="Arial"/>
          <w:b/>
          <w:sz w:val="24"/>
          <w:szCs w:val="24"/>
        </w:rPr>
      </w:pPr>
    </w:p>
    <w:p xmlns:wp14="http://schemas.microsoft.com/office/word/2010/wordml" w:rsidR="0077399A" w:rsidP="0077399A" w:rsidRDefault="0077399A" w14:paraId="7BC40366" wp14:textId="77777777">
      <w:pPr>
        <w:autoSpaceDE w:val="0"/>
        <w:autoSpaceDN w:val="0"/>
        <w:adjustRightInd w:val="0"/>
        <w:spacing w:after="0"/>
        <w:rPr>
          <w:rFonts w:ascii="Arial" w:hAnsi="Arial" w:cs="Arial"/>
          <w:sz w:val="24"/>
          <w:szCs w:val="24"/>
        </w:rPr>
      </w:pPr>
      <w:r w:rsidRPr="00853429">
        <w:rPr>
          <w:rFonts w:ascii="Arial" w:hAnsi="Arial" w:cs="Arial"/>
          <w:sz w:val="24"/>
          <w:szCs w:val="24"/>
        </w:rPr>
        <w:t xml:space="preserve">A teacher </w:t>
      </w:r>
      <w:r>
        <w:rPr>
          <w:rFonts w:ascii="Arial" w:hAnsi="Arial" w:cs="Arial"/>
          <w:sz w:val="24"/>
          <w:szCs w:val="24"/>
        </w:rPr>
        <w:t xml:space="preserve">using the SOLO framework for assessing an argument proposed by a student might seek evidence of: </w:t>
      </w:r>
    </w:p>
    <w:p xmlns:wp14="http://schemas.microsoft.com/office/word/2010/wordml" w:rsidR="0077399A" w:rsidP="0077399A" w:rsidRDefault="0077399A" w14:paraId="0EA4440C" wp14:textId="77777777">
      <w:pPr>
        <w:autoSpaceDE w:val="0"/>
        <w:autoSpaceDN w:val="0"/>
        <w:adjustRightInd w:val="0"/>
        <w:spacing w:after="0"/>
        <w:rPr>
          <w:rFonts w:ascii="Arial" w:hAnsi="Arial" w:cs="Arial"/>
          <w:sz w:val="24"/>
          <w:szCs w:val="24"/>
        </w:rPr>
      </w:pPr>
    </w:p>
    <w:p xmlns:wp14="http://schemas.microsoft.com/office/word/2010/wordml" w:rsidR="0077399A" w:rsidP="0077399A" w:rsidRDefault="0077399A" w14:paraId="676E461B" wp14:textId="77777777">
      <w:pPr>
        <w:pStyle w:val="ListParagraph"/>
        <w:numPr>
          <w:ilvl w:val="0"/>
          <w:numId w:val="4"/>
        </w:numPr>
        <w:autoSpaceDE w:val="0"/>
        <w:autoSpaceDN w:val="0"/>
        <w:adjustRightInd w:val="0"/>
        <w:spacing w:after="0"/>
        <w:rPr>
          <w:rFonts w:ascii="Arial" w:hAnsi="Arial" w:cs="Arial"/>
          <w:sz w:val="24"/>
          <w:szCs w:val="24"/>
        </w:rPr>
      </w:pPr>
      <w:r w:rsidRPr="00853429">
        <w:rPr>
          <w:rFonts w:ascii="Arial" w:hAnsi="Arial" w:cs="Arial"/>
          <w:sz w:val="24"/>
          <w:szCs w:val="24"/>
        </w:rPr>
        <w:t>Reasons</w:t>
      </w:r>
      <w:r>
        <w:rPr>
          <w:rFonts w:ascii="Arial" w:hAnsi="Arial" w:cs="Arial"/>
          <w:sz w:val="24"/>
          <w:szCs w:val="24"/>
        </w:rPr>
        <w:t xml:space="preserve"> advanced in support of a claim – are they relevant to that claim?</w:t>
      </w:r>
    </w:p>
    <w:p xmlns:wp14="http://schemas.microsoft.com/office/word/2010/wordml" w:rsidR="0077399A" w:rsidP="0077399A" w:rsidRDefault="0077399A" w14:paraId="72285AF7" wp14:textId="77777777">
      <w:pPr>
        <w:pStyle w:val="ListParagraph"/>
        <w:numPr>
          <w:ilvl w:val="0"/>
          <w:numId w:val="4"/>
        </w:numPr>
        <w:autoSpaceDE w:val="0"/>
        <w:autoSpaceDN w:val="0"/>
        <w:adjustRightInd w:val="0"/>
        <w:spacing w:after="0"/>
        <w:rPr>
          <w:rFonts w:ascii="Arial" w:hAnsi="Arial" w:cs="Arial"/>
          <w:sz w:val="24"/>
          <w:szCs w:val="24"/>
        </w:rPr>
      </w:pPr>
      <w:r>
        <w:rPr>
          <w:rFonts w:ascii="Arial" w:hAnsi="Arial" w:cs="Arial"/>
          <w:sz w:val="24"/>
          <w:szCs w:val="24"/>
        </w:rPr>
        <w:lastRenderedPageBreak/>
        <w:t>The range of reasons advanced in support of a claim – are a range of relevant issues considered?</w:t>
      </w:r>
      <w:r w:rsidRPr="00853429">
        <w:rPr>
          <w:rFonts w:ascii="Arial" w:hAnsi="Arial" w:cs="Arial"/>
          <w:sz w:val="24"/>
          <w:szCs w:val="24"/>
        </w:rPr>
        <w:t xml:space="preserve"> </w:t>
      </w:r>
    </w:p>
    <w:p xmlns:wp14="http://schemas.microsoft.com/office/word/2010/wordml" w:rsidR="0077399A" w:rsidP="0077399A" w:rsidRDefault="0077399A" w14:paraId="18F92617" wp14:textId="77777777">
      <w:pPr>
        <w:pStyle w:val="ListParagraph"/>
        <w:numPr>
          <w:ilvl w:val="0"/>
          <w:numId w:val="4"/>
        </w:numPr>
        <w:autoSpaceDE w:val="0"/>
        <w:autoSpaceDN w:val="0"/>
        <w:adjustRightInd w:val="0"/>
        <w:spacing w:after="0"/>
        <w:rPr>
          <w:rFonts w:ascii="Arial" w:hAnsi="Arial" w:cs="Arial"/>
          <w:sz w:val="24"/>
          <w:szCs w:val="24"/>
        </w:rPr>
      </w:pPr>
      <w:r>
        <w:rPr>
          <w:rFonts w:ascii="Arial" w:hAnsi="Arial" w:cs="Arial"/>
          <w:sz w:val="24"/>
          <w:szCs w:val="24"/>
        </w:rPr>
        <w:t xml:space="preserve">The integration of relevant considerations into a valid argument – does the student </w:t>
      </w:r>
      <w:r w:rsidRPr="00E114E2">
        <w:rPr>
          <w:rFonts w:ascii="Arial" w:hAnsi="Arial" w:cs="Arial"/>
          <w:sz w:val="24"/>
          <w:szCs w:val="24"/>
        </w:rPr>
        <w:t>develop a valid argument for the claim, identif</w:t>
      </w:r>
      <w:r>
        <w:rPr>
          <w:rFonts w:ascii="Arial" w:hAnsi="Arial" w:cs="Arial"/>
          <w:sz w:val="24"/>
          <w:szCs w:val="24"/>
        </w:rPr>
        <w:t>y</w:t>
      </w:r>
      <w:r w:rsidRPr="00E114E2">
        <w:rPr>
          <w:rFonts w:ascii="Arial" w:hAnsi="Arial" w:cs="Arial"/>
          <w:sz w:val="24"/>
          <w:szCs w:val="24"/>
        </w:rPr>
        <w:t xml:space="preserve"> objections and counter-</w:t>
      </w:r>
      <w:r>
        <w:rPr>
          <w:rFonts w:ascii="Arial" w:hAnsi="Arial" w:cs="Arial"/>
          <w:sz w:val="24"/>
          <w:szCs w:val="24"/>
        </w:rPr>
        <w:t>arguments to the claim and reply</w:t>
      </w:r>
      <w:r w:rsidRPr="00E114E2">
        <w:rPr>
          <w:rFonts w:ascii="Arial" w:hAnsi="Arial" w:cs="Arial"/>
          <w:sz w:val="24"/>
          <w:szCs w:val="24"/>
        </w:rPr>
        <w:t xml:space="preserve"> to those arguments</w:t>
      </w:r>
      <w:r>
        <w:rPr>
          <w:rFonts w:ascii="Arial" w:hAnsi="Arial" w:cs="Arial"/>
          <w:sz w:val="24"/>
          <w:szCs w:val="24"/>
        </w:rPr>
        <w:t>?</w:t>
      </w:r>
    </w:p>
    <w:p xmlns:wp14="http://schemas.microsoft.com/office/word/2010/wordml" w:rsidRPr="00853429" w:rsidR="0077399A" w:rsidP="0077399A" w:rsidRDefault="0077399A" w14:paraId="301DB7A0" wp14:textId="77777777">
      <w:pPr>
        <w:pStyle w:val="ListParagraph"/>
        <w:numPr>
          <w:ilvl w:val="0"/>
          <w:numId w:val="4"/>
        </w:numPr>
        <w:autoSpaceDE w:val="0"/>
        <w:autoSpaceDN w:val="0"/>
        <w:adjustRightInd w:val="0"/>
        <w:spacing w:after="0"/>
        <w:rPr>
          <w:rFonts w:ascii="Arial" w:hAnsi="Arial" w:cs="Arial"/>
          <w:sz w:val="24"/>
          <w:szCs w:val="24"/>
        </w:rPr>
      </w:pPr>
      <w:r>
        <w:rPr>
          <w:rFonts w:ascii="Arial" w:hAnsi="Arial" w:cs="Arial"/>
          <w:sz w:val="24"/>
          <w:szCs w:val="24"/>
        </w:rPr>
        <w:t>The application and testing of principles – does the student identify a general principle in support of a claim, and test that principle?</w:t>
      </w:r>
    </w:p>
    <w:p xmlns:wp14="http://schemas.microsoft.com/office/word/2010/wordml" w:rsidR="0077399A" w:rsidP="000E0A52" w:rsidRDefault="0077399A" w14:paraId="43786EB5" wp14:textId="77777777">
      <w:pPr>
        <w:spacing w:after="0"/>
        <w:rPr>
          <w:rFonts w:ascii="Arial" w:hAnsi="Arial" w:cs="Arial"/>
          <w:sz w:val="24"/>
          <w:szCs w:val="24"/>
        </w:rPr>
      </w:pPr>
    </w:p>
    <w:p xmlns:wp14="http://schemas.microsoft.com/office/word/2010/wordml" w:rsidR="0077399A" w:rsidP="0077399A" w:rsidRDefault="0077399A" w14:paraId="6BD375A3" wp14:textId="77777777">
      <w:pPr>
        <w:spacing w:after="0"/>
        <w:rPr>
          <w:rFonts w:ascii="Arial" w:hAnsi="Arial" w:cs="Arial"/>
          <w:sz w:val="24"/>
          <w:szCs w:val="24"/>
        </w:rPr>
      </w:pPr>
      <w:r>
        <w:rPr>
          <w:rFonts w:ascii="Arial" w:hAnsi="Arial" w:cs="Arial"/>
          <w:sz w:val="24"/>
          <w:szCs w:val="24"/>
        </w:rPr>
        <w:t>The SOLO model can be used with particularly good effect in connection a student-centred pedagogy – such as Socratic Pedagogy.</w:t>
      </w:r>
    </w:p>
    <w:p xmlns:wp14="http://schemas.microsoft.com/office/word/2010/wordml" w:rsidR="0077399A" w:rsidP="000E0A52" w:rsidRDefault="0077399A" w14:paraId="7218F052" wp14:textId="77777777">
      <w:pPr>
        <w:spacing w:after="0"/>
        <w:rPr>
          <w:rFonts w:ascii="Arial" w:hAnsi="Arial" w:cs="Arial"/>
          <w:sz w:val="24"/>
          <w:szCs w:val="24"/>
        </w:rPr>
      </w:pPr>
    </w:p>
    <w:p xmlns:wp14="http://schemas.microsoft.com/office/word/2010/wordml" w:rsidRPr="004930F1" w:rsidR="0035247D" w:rsidP="00A74573" w:rsidRDefault="009B59AA" w14:paraId="39603007" wp14:textId="77777777">
      <w:pPr>
        <w:pStyle w:val="Heading1"/>
      </w:pPr>
      <w:r w:rsidRPr="004930F1">
        <w:t>How might curriculum best support critical thinking?</w:t>
      </w:r>
    </w:p>
    <w:p xmlns:wp14="http://schemas.microsoft.com/office/word/2010/wordml" w:rsidRPr="00C85E04" w:rsidR="0035247D" w:rsidP="0035247D" w:rsidRDefault="0035247D" w14:paraId="6F1F21EB" wp14:textId="77777777">
      <w:pPr>
        <w:rPr>
          <w:rFonts w:ascii="Arial" w:hAnsi="Arial" w:cs="Arial"/>
          <w:sz w:val="24"/>
          <w:szCs w:val="24"/>
        </w:rPr>
      </w:pPr>
      <w:r w:rsidRPr="00C85E04">
        <w:rPr>
          <w:rFonts w:ascii="Arial" w:hAnsi="Arial" w:cs="Arial"/>
          <w:sz w:val="24"/>
          <w:szCs w:val="24"/>
        </w:rPr>
        <w:t xml:space="preserve">Curriculum specifications in syllabus documents can influence the types of pedagogies adopted by teachers.  For example, giving too much emphasis to propositional knowledge (knowing that...) in a syllabus over skills or capabilities (knowing how...), or specifying too much content (propositional knowledge) in syllabus documents can result in pressuring teachers to rely on didactic pedagogies to deliver that content.  We have seen that critical thinking is best cultivated through using a combination of didactic and inquiry-based pedagogies. While in many English speaking nations there is a well-established division of labour between curriculum developers and teachers that curriculum authorities make decisions about what is in the curriculum and teachers make decisions about how to teach it, </w:t>
      </w:r>
      <w:r w:rsidRPr="00C85E04">
        <w:rPr>
          <w:rFonts w:ascii="Arial" w:hAnsi="Arial" w:cs="Arial"/>
          <w:i/>
          <w:sz w:val="24"/>
          <w:szCs w:val="24"/>
        </w:rPr>
        <w:t>curriculum developers need to be mindful of the influence on pedagogy that curriculum might have</w:t>
      </w:r>
      <w:r w:rsidRPr="00C85E04">
        <w:rPr>
          <w:rFonts w:ascii="Arial" w:hAnsi="Arial" w:cs="Arial"/>
          <w:sz w:val="24"/>
          <w:szCs w:val="24"/>
        </w:rPr>
        <w:t>.  Care needs to be taken with the amount of content specified in syllabus documents.  There are political pressures to include too much content in syllabus documents, since it is considered that to say that particular content should not be included in the curriculum is to suggest that it is not important.</w:t>
      </w:r>
    </w:p>
    <w:p xmlns:wp14="http://schemas.microsoft.com/office/word/2010/wordml" w:rsidR="0035247D" w:rsidP="0035247D" w:rsidRDefault="0035247D" w14:paraId="5C39CFDF" wp14:textId="77777777">
      <w:pPr>
        <w:rPr>
          <w:rFonts w:ascii="Arial" w:hAnsi="Arial" w:cs="Arial"/>
          <w:sz w:val="24"/>
          <w:szCs w:val="24"/>
        </w:rPr>
      </w:pPr>
      <w:r w:rsidRPr="00C85E04">
        <w:rPr>
          <w:rFonts w:ascii="Arial" w:hAnsi="Arial" w:cs="Arial"/>
          <w:sz w:val="24"/>
          <w:szCs w:val="24"/>
        </w:rPr>
        <w:t>Is it feasible to reduce the content specified in curriculum without compromising quality of education?</w:t>
      </w:r>
    </w:p>
    <w:p xmlns:wp14="http://schemas.microsoft.com/office/word/2010/wordml" w:rsidRPr="000F2D0D" w:rsidR="008E3039" w:rsidP="00E62341" w:rsidRDefault="00E62341" w14:paraId="1BDA74DE" wp14:textId="77777777">
      <w:pPr>
        <w:autoSpaceDE w:val="0"/>
        <w:autoSpaceDN w:val="0"/>
        <w:adjustRightInd w:val="0"/>
        <w:spacing w:after="0" w:line="240" w:lineRule="auto"/>
        <w:rPr>
          <w:rFonts w:ascii="Arial" w:hAnsi="Arial" w:cs="Arial"/>
          <w:color w:val="000000"/>
          <w:sz w:val="24"/>
          <w:szCs w:val="24"/>
        </w:rPr>
      </w:pPr>
      <w:r w:rsidRPr="000F2D0D">
        <w:rPr>
          <w:rFonts w:ascii="Arial" w:hAnsi="Arial" w:cs="Arial"/>
          <w:color w:val="000000"/>
          <w:sz w:val="24"/>
          <w:szCs w:val="24"/>
        </w:rPr>
        <w:t xml:space="preserve">Joanne Capper </w:t>
      </w:r>
      <w:r w:rsidR="00012ABE">
        <w:rPr>
          <w:rFonts w:ascii="Arial" w:hAnsi="Arial" w:cs="Arial"/>
          <w:color w:val="000000"/>
          <w:sz w:val="24"/>
          <w:szCs w:val="24"/>
        </w:rPr>
        <w:t xml:space="preserve">suggests that </w:t>
      </w:r>
      <w:r w:rsidRPr="000F2D0D">
        <w:rPr>
          <w:rFonts w:ascii="Arial" w:hAnsi="Arial" w:cs="Arial"/>
          <w:color w:val="000000"/>
          <w:sz w:val="24"/>
          <w:szCs w:val="24"/>
        </w:rPr>
        <w:t>curriculum should focus on central ideas, and aim for deep understanding of central ideas rather than wide coverage of topics.</w:t>
      </w:r>
      <w:r w:rsidR="004F6597">
        <w:rPr>
          <w:rFonts w:ascii="Arial" w:hAnsi="Arial" w:cs="Arial"/>
          <w:color w:val="000000"/>
          <w:sz w:val="24"/>
          <w:szCs w:val="24"/>
        </w:rPr>
        <w:t>..</w:t>
      </w:r>
      <w:r w:rsidRPr="000F2D0D">
        <w:rPr>
          <w:rFonts w:ascii="Arial" w:hAnsi="Arial" w:cs="Arial"/>
          <w:color w:val="000000"/>
          <w:sz w:val="24"/>
          <w:szCs w:val="24"/>
        </w:rPr>
        <w:t xml:space="preserve"> Attention should be focussed on concepts rather than facts. Students should learn key concepts, concepts should be interrelated, and relations should be established between old and new knowledge</w:t>
      </w:r>
      <w:r w:rsidR="00012ABE">
        <w:rPr>
          <w:rFonts w:ascii="Arial" w:hAnsi="Arial" w:cs="Arial"/>
          <w:color w:val="000000"/>
          <w:sz w:val="24"/>
          <w:szCs w:val="24"/>
        </w:rPr>
        <w:t>.</w:t>
      </w:r>
      <w:r w:rsidR="004F6597">
        <w:rPr>
          <w:rFonts w:ascii="Arial" w:hAnsi="Arial" w:cs="Arial"/>
          <w:color w:val="000000"/>
          <w:sz w:val="24"/>
          <w:szCs w:val="24"/>
        </w:rPr>
        <w:t xml:space="preserve"> (McCurry 2013 page 10)</w:t>
      </w:r>
      <w:r w:rsidR="00012ABE">
        <w:rPr>
          <w:rFonts w:ascii="Arial" w:hAnsi="Arial" w:cs="Arial"/>
          <w:color w:val="000000"/>
          <w:sz w:val="24"/>
          <w:szCs w:val="24"/>
        </w:rPr>
        <w:t xml:space="preserve"> </w:t>
      </w:r>
      <w:r w:rsidRPr="000F2D0D" w:rsidR="008E3039">
        <w:rPr>
          <w:rFonts w:ascii="Arial" w:hAnsi="Arial" w:cs="Arial"/>
          <w:color w:val="000000"/>
          <w:sz w:val="24"/>
          <w:szCs w:val="24"/>
        </w:rPr>
        <w:t>Costa advocates the selection of relevant, generative and wondrous content to serve as the vehicle for learning.</w:t>
      </w:r>
      <w:r w:rsidR="008E3039">
        <w:rPr>
          <w:rFonts w:ascii="Arial" w:hAnsi="Arial" w:cs="Arial"/>
          <w:color w:val="000000"/>
          <w:sz w:val="24"/>
          <w:szCs w:val="24"/>
        </w:rPr>
        <w:t xml:space="preserve"> (McCurry 2013 page 12)</w:t>
      </w:r>
    </w:p>
    <w:p xmlns:wp14="http://schemas.microsoft.com/office/word/2010/wordml" w:rsidR="00492BDA" w:rsidP="00492BDA" w:rsidRDefault="00492BDA" w14:paraId="13B05F35" wp14:textId="77777777">
      <w:pPr>
        <w:pStyle w:val="NoSpacing"/>
        <w:rPr>
          <w:rFonts w:ascii="Arial" w:hAnsi="Arial" w:cs="Arial"/>
          <w:sz w:val="24"/>
          <w:szCs w:val="24"/>
        </w:rPr>
      </w:pPr>
    </w:p>
    <w:p xmlns:wp14="http://schemas.microsoft.com/office/word/2010/wordml" w:rsidR="00CE793D" w:rsidP="00492BDA" w:rsidRDefault="00634C2F" w14:paraId="727D2093" wp14:textId="77777777">
      <w:pPr>
        <w:pStyle w:val="NoSpacing"/>
        <w:rPr>
          <w:rFonts w:ascii="Arial" w:hAnsi="Arial" w:cs="Arial"/>
          <w:sz w:val="24"/>
          <w:szCs w:val="24"/>
        </w:rPr>
      </w:pPr>
      <w:r>
        <w:rPr>
          <w:rFonts w:ascii="Arial" w:hAnsi="Arial" w:cs="Arial"/>
          <w:sz w:val="24"/>
          <w:szCs w:val="24"/>
        </w:rPr>
        <w:t xml:space="preserve">One way of reducing content and at the same time to support the cultivation of critical thinking is to give greater emphasis to </w:t>
      </w:r>
      <w:r w:rsidR="004930F1">
        <w:rPr>
          <w:rFonts w:ascii="Arial" w:hAnsi="Arial" w:cs="Arial"/>
          <w:sz w:val="24"/>
          <w:szCs w:val="24"/>
        </w:rPr>
        <w:t xml:space="preserve">what </w:t>
      </w:r>
      <w:proofErr w:type="spellStart"/>
      <w:r w:rsidRPr="00C85E04" w:rsidR="00C85E04">
        <w:rPr>
          <w:rFonts w:ascii="Arial" w:hAnsi="Arial" w:cs="Arial"/>
          <w:sz w:val="24"/>
          <w:szCs w:val="24"/>
        </w:rPr>
        <w:t>Lipman</w:t>
      </w:r>
      <w:proofErr w:type="spellEnd"/>
      <w:r w:rsidRPr="00C85E04" w:rsidR="00C85E04">
        <w:rPr>
          <w:rFonts w:ascii="Arial" w:hAnsi="Arial" w:cs="Arial"/>
          <w:sz w:val="24"/>
          <w:szCs w:val="24"/>
        </w:rPr>
        <w:t xml:space="preserve"> </w:t>
      </w:r>
      <w:r>
        <w:rPr>
          <w:rFonts w:ascii="Arial" w:hAnsi="Arial" w:cs="Arial"/>
          <w:sz w:val="24"/>
          <w:szCs w:val="24"/>
        </w:rPr>
        <w:t>calls</w:t>
      </w:r>
      <w:r w:rsidRPr="00C85E04" w:rsidR="00C85E04">
        <w:rPr>
          <w:rFonts w:ascii="Arial" w:hAnsi="Arial" w:cs="Arial"/>
          <w:sz w:val="24"/>
          <w:szCs w:val="24"/>
        </w:rPr>
        <w:t xml:space="preserve"> </w:t>
      </w:r>
      <w:r w:rsidRPr="00C85E04" w:rsidR="00C85E04">
        <w:rPr>
          <w:rFonts w:ascii="Arial" w:hAnsi="Arial" w:cs="Arial"/>
          <w:i/>
          <w:sz w:val="24"/>
          <w:szCs w:val="24"/>
        </w:rPr>
        <w:t>essentially contestable concepts</w:t>
      </w:r>
      <w:r w:rsidRPr="00C85E04" w:rsidR="00C85E04">
        <w:rPr>
          <w:rFonts w:ascii="Arial" w:hAnsi="Arial" w:cs="Arial"/>
          <w:sz w:val="24"/>
          <w:szCs w:val="24"/>
        </w:rPr>
        <w:t xml:space="preserve">—concepts that lie at the heart of any discipline when it is presented as a living thing rather than simply as a body of established knowledge. This suggests that one way of animating the disciplines with the spirit of inquiry is by </w:t>
      </w:r>
      <w:r w:rsidRPr="00C85E04" w:rsidR="00C85E04">
        <w:rPr>
          <w:rFonts w:ascii="Arial" w:hAnsi="Arial" w:cs="Arial"/>
          <w:sz w:val="24"/>
          <w:szCs w:val="24"/>
        </w:rPr>
        <w:lastRenderedPageBreak/>
        <w:t xml:space="preserve">attention to the philosophically problematic within them.  </w:t>
      </w:r>
      <w:proofErr w:type="spellStart"/>
      <w:r w:rsidRPr="00C85E04" w:rsidR="00C85E04">
        <w:rPr>
          <w:rFonts w:ascii="Arial" w:hAnsi="Arial" w:cs="Arial"/>
          <w:sz w:val="24"/>
          <w:szCs w:val="24"/>
        </w:rPr>
        <w:t>Lipman</w:t>
      </w:r>
      <w:proofErr w:type="spellEnd"/>
      <w:r w:rsidRPr="00C85E04" w:rsidR="00C85E04">
        <w:rPr>
          <w:rFonts w:ascii="Arial" w:hAnsi="Arial" w:cs="Arial"/>
          <w:sz w:val="24"/>
          <w:szCs w:val="24"/>
        </w:rPr>
        <w:t xml:space="preserve"> </w:t>
      </w:r>
      <w:r w:rsidR="00492BDA">
        <w:rPr>
          <w:rFonts w:ascii="Arial" w:hAnsi="Arial" w:cs="Arial"/>
          <w:sz w:val="24"/>
          <w:szCs w:val="24"/>
        </w:rPr>
        <w:t xml:space="preserve">argues that if </w:t>
      </w:r>
      <w:r w:rsidRPr="003A4D6E" w:rsidR="00CE793D">
        <w:rPr>
          <w:rFonts w:ascii="Arial" w:hAnsi="Arial" w:cs="Arial"/>
          <w:sz w:val="24"/>
          <w:szCs w:val="24"/>
        </w:rPr>
        <w:t xml:space="preserve">thinking in the classroom is considered desirable, the curriculum cannot present itself as clear and settled, for this paralyses thought.  The curriculum should bring out aspects of the subject matter that </w:t>
      </w:r>
      <w:r w:rsidR="00CE793D">
        <w:rPr>
          <w:rFonts w:ascii="Arial" w:hAnsi="Arial" w:cs="Arial"/>
          <w:sz w:val="24"/>
          <w:szCs w:val="24"/>
        </w:rPr>
        <w:t>are unsettled and problematic in order to capture the laggard attention of the student and to stimulate them to form a community of inquiry.</w:t>
      </w:r>
      <w:r w:rsidR="007E7E98">
        <w:rPr>
          <w:rFonts w:ascii="Arial" w:hAnsi="Arial" w:cs="Arial"/>
          <w:sz w:val="24"/>
          <w:szCs w:val="24"/>
        </w:rPr>
        <w:t xml:space="preserve"> (</w:t>
      </w:r>
      <w:proofErr w:type="spellStart"/>
      <w:r w:rsidR="007E7E98">
        <w:rPr>
          <w:rFonts w:ascii="Arial" w:hAnsi="Arial" w:cs="Arial"/>
          <w:sz w:val="24"/>
          <w:szCs w:val="24"/>
        </w:rPr>
        <w:t>Lipman</w:t>
      </w:r>
      <w:proofErr w:type="spellEnd"/>
      <w:r w:rsidR="007E7E98">
        <w:rPr>
          <w:rFonts w:ascii="Arial" w:hAnsi="Arial" w:cs="Arial"/>
          <w:sz w:val="24"/>
          <w:szCs w:val="24"/>
        </w:rPr>
        <w:t xml:space="preserve"> 2003 page 20)</w:t>
      </w:r>
    </w:p>
    <w:p xmlns:wp14="http://schemas.microsoft.com/office/word/2010/wordml" w:rsidRPr="00C85E04" w:rsidR="00C85E04" w:rsidP="00C85E04" w:rsidRDefault="00C85E04" w14:paraId="64EEB0A0" wp14:textId="77777777">
      <w:pPr>
        <w:pStyle w:val="NoSpacing"/>
        <w:rPr>
          <w:rFonts w:ascii="Arial" w:hAnsi="Arial" w:cs="Arial"/>
          <w:sz w:val="24"/>
          <w:szCs w:val="24"/>
        </w:rPr>
      </w:pPr>
      <w:r w:rsidRPr="00C85E04">
        <w:rPr>
          <w:rFonts w:ascii="Arial" w:hAnsi="Arial" w:cs="Arial"/>
          <w:sz w:val="24"/>
          <w:szCs w:val="24"/>
        </w:rPr>
        <w:t xml:space="preserve"> </w:t>
      </w:r>
    </w:p>
    <w:p xmlns:wp14="http://schemas.microsoft.com/office/word/2010/wordml" w:rsidR="00C85E04" w:rsidP="00C85E04" w:rsidRDefault="00C85E04" w14:paraId="5356ABC5" wp14:textId="77777777">
      <w:pPr>
        <w:ind w:right="720"/>
        <w:rPr>
          <w:rFonts w:ascii="Arial" w:hAnsi="Arial" w:cs="Arial"/>
          <w:sz w:val="24"/>
          <w:szCs w:val="24"/>
        </w:rPr>
      </w:pPr>
      <w:r w:rsidRPr="00C85E04">
        <w:rPr>
          <w:rFonts w:ascii="Arial" w:hAnsi="Arial" w:cs="Arial"/>
          <w:sz w:val="24"/>
          <w:szCs w:val="24"/>
        </w:rPr>
        <w:t xml:space="preserve">Attending to the philosophically problematic within a discipline is one way of reducing the content in curriculum – making it less crowded, and at the same time generating or cultivating </w:t>
      </w:r>
      <w:r w:rsidR="00634C2F">
        <w:rPr>
          <w:rFonts w:ascii="Arial" w:hAnsi="Arial" w:cs="Arial"/>
          <w:sz w:val="24"/>
          <w:szCs w:val="24"/>
        </w:rPr>
        <w:t>thinking capabilities</w:t>
      </w:r>
      <w:r w:rsidRPr="00C85E04">
        <w:rPr>
          <w:rFonts w:ascii="Arial" w:hAnsi="Arial" w:cs="Arial"/>
          <w:sz w:val="24"/>
          <w:szCs w:val="24"/>
        </w:rPr>
        <w:t>.</w:t>
      </w:r>
    </w:p>
    <w:p xmlns:wp14="http://schemas.microsoft.com/office/word/2010/wordml" w:rsidRPr="00411CDD" w:rsidR="009B59AA" w:rsidP="00A74573" w:rsidRDefault="009B59AA" w14:paraId="7E5049B7" wp14:textId="77777777">
      <w:pPr>
        <w:pStyle w:val="Heading1"/>
      </w:pPr>
      <w:r w:rsidRPr="00411CDD">
        <w:t>What is the relationship between critical thinking and other capabilities?</w:t>
      </w:r>
    </w:p>
    <w:p xmlns:wp14="http://schemas.microsoft.com/office/word/2010/wordml" w:rsidRPr="00D00DF2" w:rsidR="00D90B60" w:rsidP="00D90B60" w:rsidRDefault="00D90B60" w14:paraId="676F88A9" wp14:textId="77777777">
      <w:pPr>
        <w:autoSpaceDE w:val="0"/>
        <w:autoSpaceDN w:val="0"/>
        <w:adjustRightInd w:val="0"/>
        <w:spacing w:after="0" w:line="240" w:lineRule="auto"/>
        <w:rPr>
          <w:rFonts w:ascii="Arial" w:hAnsi="Arial" w:cs="Arial"/>
          <w:szCs w:val="24"/>
        </w:rPr>
      </w:pPr>
      <w:r w:rsidRPr="000F2D0D">
        <w:rPr>
          <w:rFonts w:ascii="Arial" w:hAnsi="Arial" w:cs="Arial"/>
          <w:sz w:val="24"/>
          <w:szCs w:val="24"/>
        </w:rPr>
        <w:t>Critical thinking underpins literacy and numeracy. At their higher levels, literacy and numeracy require critical thinking.</w:t>
      </w:r>
      <w:r>
        <w:rPr>
          <w:rFonts w:ascii="Arial" w:hAnsi="Arial" w:cs="Arial"/>
          <w:sz w:val="24"/>
          <w:szCs w:val="24"/>
        </w:rPr>
        <w:t xml:space="preserve"> (McCurry 2013 page 3) An important component of literacy is to</w:t>
      </w:r>
      <w:r w:rsidRPr="00D00DF2">
        <w:rPr>
          <w:rFonts w:ascii="Arial" w:hAnsi="Arial" w:cs="Arial"/>
          <w:sz w:val="24"/>
          <w:szCs w:val="24"/>
        </w:rPr>
        <w:t xml:space="preserve"> write papers with well-structured arguments, and analyse the arguments presented in other texts. (Nussbaum 2010 page 55).</w:t>
      </w:r>
      <w:r>
        <w:rPr>
          <w:rFonts w:ascii="Arial" w:hAnsi="Arial" w:cs="Arial"/>
          <w:sz w:val="24"/>
          <w:szCs w:val="24"/>
        </w:rPr>
        <w:t xml:space="preserve"> Understanding mathematical concepts requires the ability to reason.</w:t>
      </w:r>
      <w:r w:rsidRPr="00D00DF2">
        <w:rPr>
          <w:rFonts w:ascii="Arial" w:hAnsi="Arial" w:cs="Arial"/>
          <w:sz w:val="24"/>
          <w:szCs w:val="24"/>
        </w:rPr>
        <w:t xml:space="preserve"> </w:t>
      </w:r>
    </w:p>
    <w:p xmlns:wp14="http://schemas.microsoft.com/office/word/2010/wordml" w:rsidR="00D90B60" w:rsidP="00D90B60" w:rsidRDefault="00D90B60" w14:paraId="7A4B1A65" wp14:textId="77777777">
      <w:pPr>
        <w:autoSpaceDE w:val="0"/>
        <w:autoSpaceDN w:val="0"/>
        <w:adjustRightInd w:val="0"/>
        <w:spacing w:after="0" w:line="240" w:lineRule="auto"/>
        <w:rPr>
          <w:rFonts w:ascii="Arial" w:hAnsi="Arial" w:cs="Arial"/>
          <w:sz w:val="24"/>
          <w:szCs w:val="24"/>
        </w:rPr>
      </w:pPr>
    </w:p>
    <w:p xmlns:wp14="http://schemas.microsoft.com/office/word/2010/wordml" w:rsidR="00E3432B" w:rsidP="00AD0F16" w:rsidRDefault="002245FB" w14:paraId="6B196FC9" wp14:textId="77777777">
      <w:pPr>
        <w:rPr>
          <w:rFonts w:ascii="Arial" w:hAnsi="Arial" w:cs="Arial"/>
          <w:sz w:val="24"/>
          <w:szCs w:val="24"/>
        </w:rPr>
      </w:pPr>
      <w:r>
        <w:rPr>
          <w:rFonts w:ascii="Arial" w:hAnsi="Arial" w:cs="Arial"/>
          <w:sz w:val="24"/>
          <w:szCs w:val="24"/>
        </w:rPr>
        <w:t xml:space="preserve">Critical and creative thinking complement each other.  </w:t>
      </w:r>
      <w:proofErr w:type="spellStart"/>
      <w:r w:rsidR="00AD0F16">
        <w:rPr>
          <w:rFonts w:ascii="Arial" w:hAnsi="Arial" w:cs="Arial"/>
          <w:sz w:val="24"/>
          <w:szCs w:val="24"/>
        </w:rPr>
        <w:t>Lipman</w:t>
      </w:r>
      <w:proofErr w:type="spellEnd"/>
      <w:r w:rsidR="00AD0F16">
        <w:rPr>
          <w:rFonts w:ascii="Arial" w:hAnsi="Arial" w:cs="Arial"/>
          <w:sz w:val="24"/>
          <w:szCs w:val="24"/>
        </w:rPr>
        <w:t xml:space="preserve"> suggests that </w:t>
      </w:r>
      <w:r w:rsidRPr="00AD0F16" w:rsidR="00E3432B">
        <w:rPr>
          <w:rFonts w:ascii="Arial" w:hAnsi="Arial" w:cs="Arial"/>
          <w:sz w:val="24"/>
          <w:szCs w:val="24"/>
        </w:rPr>
        <w:t>when we consider an instance of creativity</w:t>
      </w:r>
      <w:r w:rsidR="00D93A0C">
        <w:rPr>
          <w:rFonts w:ascii="Arial" w:hAnsi="Arial" w:cs="Arial"/>
          <w:sz w:val="24"/>
          <w:szCs w:val="24"/>
        </w:rPr>
        <w:t xml:space="preserve"> </w:t>
      </w:r>
      <w:r w:rsidRPr="00AD0F16" w:rsidR="00E3432B">
        <w:rPr>
          <w:rFonts w:ascii="Arial" w:hAnsi="Arial" w:cs="Arial"/>
          <w:sz w:val="24"/>
          <w:szCs w:val="24"/>
        </w:rPr>
        <w:t>traditional criteria may fail to come to grips with that which is original, unique and distinctive</w:t>
      </w:r>
      <w:r w:rsidR="00AD0F16">
        <w:rPr>
          <w:rFonts w:ascii="Arial" w:hAnsi="Arial" w:cs="Arial"/>
          <w:sz w:val="24"/>
          <w:szCs w:val="24"/>
        </w:rPr>
        <w:t xml:space="preserve">.  </w:t>
      </w:r>
      <w:r w:rsidR="00E3432B">
        <w:rPr>
          <w:rFonts w:ascii="Arial" w:hAnsi="Arial" w:cs="Arial"/>
          <w:sz w:val="24"/>
          <w:szCs w:val="24"/>
        </w:rPr>
        <w:t>Criteria more typical of creative than critical</w:t>
      </w:r>
      <w:r w:rsidR="00AD0F16">
        <w:rPr>
          <w:rFonts w:ascii="Arial" w:hAnsi="Arial" w:cs="Arial"/>
          <w:sz w:val="24"/>
          <w:szCs w:val="24"/>
        </w:rPr>
        <w:t xml:space="preserve"> include: </w:t>
      </w:r>
      <w:r w:rsidR="00E3432B">
        <w:rPr>
          <w:rFonts w:ascii="Arial" w:hAnsi="Arial" w:cs="Arial"/>
          <w:sz w:val="24"/>
          <w:szCs w:val="24"/>
        </w:rPr>
        <w:t>Originality – thinking for which there are no clear precedents</w:t>
      </w:r>
      <w:r w:rsidR="00AD0F16">
        <w:rPr>
          <w:rFonts w:ascii="Arial" w:hAnsi="Arial" w:cs="Arial"/>
          <w:sz w:val="24"/>
          <w:szCs w:val="24"/>
        </w:rPr>
        <w:t xml:space="preserve">: </w:t>
      </w:r>
      <w:r w:rsidR="00E3432B">
        <w:rPr>
          <w:rFonts w:ascii="Arial" w:hAnsi="Arial" w:cs="Arial"/>
          <w:sz w:val="24"/>
          <w:szCs w:val="24"/>
        </w:rPr>
        <w:t>Imagination – envisag</w:t>
      </w:r>
      <w:r w:rsidR="00D93A0C">
        <w:rPr>
          <w:rFonts w:ascii="Arial" w:hAnsi="Arial" w:cs="Arial"/>
          <w:sz w:val="24"/>
          <w:szCs w:val="24"/>
        </w:rPr>
        <w:t>ing</w:t>
      </w:r>
      <w:r w:rsidR="00E3432B">
        <w:rPr>
          <w:rFonts w:ascii="Arial" w:hAnsi="Arial" w:cs="Arial"/>
          <w:sz w:val="24"/>
          <w:szCs w:val="24"/>
        </w:rPr>
        <w:t xml:space="preserve"> a possible world, or the details of such a world, or the journey one may take to reach such a world</w:t>
      </w:r>
      <w:r w:rsidR="00AD0F16">
        <w:rPr>
          <w:rFonts w:ascii="Arial" w:hAnsi="Arial" w:cs="Arial"/>
          <w:sz w:val="24"/>
          <w:szCs w:val="24"/>
        </w:rPr>
        <w:t xml:space="preserve">; </w:t>
      </w:r>
      <w:r w:rsidRPr="00AD0F16" w:rsidR="00E3432B">
        <w:rPr>
          <w:rFonts w:ascii="Arial" w:hAnsi="Arial" w:cs="Arial"/>
          <w:sz w:val="24"/>
          <w:szCs w:val="24"/>
        </w:rPr>
        <w:t xml:space="preserve">Experimentation – creative thinking is hypothesis guided rather than rule-guided and involves a constant </w:t>
      </w:r>
      <w:r w:rsidR="00BF054D">
        <w:rPr>
          <w:rFonts w:ascii="Arial" w:hAnsi="Arial" w:cs="Arial"/>
          <w:sz w:val="24"/>
          <w:szCs w:val="24"/>
        </w:rPr>
        <w:t>experimentation</w:t>
      </w:r>
      <w:r w:rsidR="00D93A0C">
        <w:rPr>
          <w:rFonts w:ascii="Arial" w:hAnsi="Arial" w:cs="Arial"/>
          <w:sz w:val="24"/>
          <w:szCs w:val="24"/>
        </w:rPr>
        <w:t>;</w:t>
      </w:r>
      <w:r w:rsidRPr="00AD0F16" w:rsidR="00E3432B">
        <w:rPr>
          <w:rFonts w:ascii="Arial" w:hAnsi="Arial" w:cs="Arial"/>
          <w:sz w:val="24"/>
          <w:szCs w:val="24"/>
        </w:rPr>
        <w:t xml:space="preserve"> Surprise – creative thinking generates astonishment and wonder</w:t>
      </w:r>
      <w:r w:rsidR="00AD0F16">
        <w:rPr>
          <w:rFonts w:ascii="Arial" w:hAnsi="Arial" w:cs="Arial"/>
          <w:sz w:val="24"/>
          <w:szCs w:val="24"/>
        </w:rPr>
        <w:t xml:space="preserve">. </w:t>
      </w:r>
      <w:r w:rsidRPr="00AD0F16" w:rsidR="00D93A0C">
        <w:rPr>
          <w:rFonts w:ascii="Arial" w:hAnsi="Arial" w:cs="Arial"/>
          <w:sz w:val="24"/>
          <w:szCs w:val="24"/>
        </w:rPr>
        <w:t>(</w:t>
      </w:r>
      <w:proofErr w:type="spellStart"/>
      <w:r w:rsidR="00D93A0C">
        <w:rPr>
          <w:rFonts w:ascii="Arial" w:hAnsi="Arial" w:cs="Arial"/>
          <w:sz w:val="24"/>
          <w:szCs w:val="24"/>
        </w:rPr>
        <w:t>Lipman</w:t>
      </w:r>
      <w:proofErr w:type="spellEnd"/>
      <w:r w:rsidR="00D93A0C">
        <w:rPr>
          <w:rFonts w:ascii="Arial" w:hAnsi="Arial" w:cs="Arial"/>
          <w:sz w:val="24"/>
          <w:szCs w:val="24"/>
        </w:rPr>
        <w:t xml:space="preserve"> 2003 page </w:t>
      </w:r>
      <w:r w:rsidRPr="00AD0F16" w:rsidR="00D93A0C">
        <w:rPr>
          <w:rFonts w:ascii="Arial" w:hAnsi="Arial" w:cs="Arial"/>
          <w:sz w:val="24"/>
          <w:szCs w:val="24"/>
        </w:rPr>
        <w:t>245)</w:t>
      </w:r>
      <w:r>
        <w:rPr>
          <w:rFonts w:ascii="Arial" w:hAnsi="Arial" w:cs="Arial"/>
          <w:sz w:val="24"/>
          <w:szCs w:val="24"/>
        </w:rPr>
        <w:t xml:space="preserve"> </w:t>
      </w:r>
    </w:p>
    <w:p xmlns:wp14="http://schemas.microsoft.com/office/word/2010/wordml" w:rsidR="006D4F6E" w:rsidP="000B4BEC" w:rsidRDefault="000B4BEC" w14:paraId="4B21ABF7" wp14:textId="77777777">
      <w:pPr>
        <w:autoSpaceDE w:val="0"/>
        <w:autoSpaceDN w:val="0"/>
        <w:adjustRightInd w:val="0"/>
        <w:spacing w:after="0" w:line="240" w:lineRule="auto"/>
        <w:rPr>
          <w:rFonts w:ascii="Arial" w:hAnsi="Arial" w:cs="Arial"/>
          <w:sz w:val="24"/>
          <w:szCs w:val="24"/>
        </w:rPr>
      </w:pPr>
      <w:r w:rsidRPr="000F2D0D">
        <w:rPr>
          <w:rFonts w:ascii="Arial" w:hAnsi="Arial" w:cs="Arial"/>
          <w:sz w:val="24"/>
          <w:szCs w:val="24"/>
        </w:rPr>
        <w:t>An emphasis on critical thinking can integrate cognitive development with personal and social development</w:t>
      </w:r>
      <w:r>
        <w:rPr>
          <w:rFonts w:ascii="Arial" w:hAnsi="Arial" w:cs="Arial"/>
          <w:sz w:val="24"/>
          <w:szCs w:val="24"/>
        </w:rPr>
        <w:t xml:space="preserve">. (McCurry 2013 page 3) </w:t>
      </w:r>
      <w:r w:rsidRPr="006D4F6E" w:rsidR="002245FB">
        <w:rPr>
          <w:rFonts w:ascii="Arial" w:hAnsi="Arial" w:cs="Arial"/>
          <w:sz w:val="24"/>
          <w:szCs w:val="24"/>
        </w:rPr>
        <w:t xml:space="preserve">Caring and critical thinking complement each other.  </w:t>
      </w:r>
      <w:proofErr w:type="spellStart"/>
      <w:r w:rsidRPr="006D4F6E" w:rsidR="00AD0F16">
        <w:rPr>
          <w:rFonts w:ascii="Arial" w:hAnsi="Arial" w:cs="Arial"/>
          <w:sz w:val="24"/>
          <w:szCs w:val="24"/>
        </w:rPr>
        <w:t>Lipman</w:t>
      </w:r>
      <w:proofErr w:type="spellEnd"/>
      <w:r w:rsidRPr="006D4F6E" w:rsidR="00AD0F16">
        <w:rPr>
          <w:rFonts w:ascii="Arial" w:hAnsi="Arial" w:cs="Arial"/>
          <w:sz w:val="24"/>
          <w:szCs w:val="24"/>
        </w:rPr>
        <w:t xml:space="preserve"> argues that o</w:t>
      </w:r>
      <w:r w:rsidRPr="006D4F6E" w:rsidR="00E3432B">
        <w:rPr>
          <w:rFonts w:ascii="Arial" w:hAnsi="Arial" w:cs="Arial"/>
          <w:sz w:val="24"/>
          <w:szCs w:val="24"/>
        </w:rPr>
        <w:t>ur emotions shape and direct our thought, provide them with a framework, a sense of proportion, with a perspective, or better still, with a number of different perspectives</w:t>
      </w:r>
      <w:r w:rsidRPr="006D4F6E" w:rsidR="00AD0F16">
        <w:rPr>
          <w:rFonts w:ascii="Arial" w:hAnsi="Arial" w:cs="Arial"/>
          <w:sz w:val="24"/>
          <w:szCs w:val="24"/>
        </w:rPr>
        <w:t xml:space="preserve">. </w:t>
      </w:r>
      <w:r w:rsidRPr="006D4F6E" w:rsidR="00E3432B">
        <w:rPr>
          <w:rFonts w:ascii="Arial" w:hAnsi="Arial" w:cs="Arial"/>
          <w:sz w:val="24"/>
          <w:szCs w:val="24"/>
        </w:rPr>
        <w:t>To care is to focus on that which we respect, to appreciate its worth, to value its value</w:t>
      </w:r>
      <w:r w:rsidRPr="006D4F6E" w:rsidR="00AD0F16">
        <w:rPr>
          <w:rFonts w:ascii="Arial" w:hAnsi="Arial" w:cs="Arial"/>
          <w:sz w:val="24"/>
          <w:szCs w:val="24"/>
        </w:rPr>
        <w:t xml:space="preserve">. </w:t>
      </w:r>
      <w:r>
        <w:rPr>
          <w:rFonts w:ascii="Arial" w:hAnsi="Arial" w:cs="Arial"/>
          <w:sz w:val="24"/>
          <w:szCs w:val="24"/>
        </w:rPr>
        <w:t>As Amartya Sen observes</w:t>
      </w:r>
      <w:r w:rsidRPr="006D4F6E">
        <w:rPr>
          <w:rFonts w:ascii="Arial" w:hAnsi="Arial" w:cs="Arial"/>
          <w:sz w:val="24"/>
          <w:szCs w:val="24"/>
        </w:rPr>
        <w:t xml:space="preserve"> </w:t>
      </w:r>
      <w:r w:rsidR="00247B67">
        <w:rPr>
          <w:rFonts w:ascii="Arial" w:hAnsi="Arial" w:cs="Arial"/>
          <w:sz w:val="24"/>
          <w:szCs w:val="24"/>
        </w:rPr>
        <w:t>r</w:t>
      </w:r>
      <w:r w:rsidRPr="006D4F6E" w:rsidR="006D4F6E">
        <w:rPr>
          <w:rFonts w:ascii="Arial" w:hAnsi="Arial" w:cs="Arial"/>
          <w:sz w:val="24"/>
          <w:szCs w:val="24"/>
        </w:rPr>
        <w:t>eason and emotion play complementary roles in human reflection.  (</w:t>
      </w:r>
      <w:r w:rsidR="006D4F6E">
        <w:rPr>
          <w:rFonts w:ascii="Arial" w:hAnsi="Arial" w:cs="Arial"/>
          <w:sz w:val="24"/>
          <w:szCs w:val="24"/>
        </w:rPr>
        <w:t xml:space="preserve">Sen 2009 page </w:t>
      </w:r>
      <w:r w:rsidRPr="006D4F6E" w:rsidR="006D4F6E">
        <w:rPr>
          <w:rFonts w:ascii="Arial" w:hAnsi="Arial" w:cs="Arial"/>
          <w:sz w:val="24"/>
          <w:szCs w:val="24"/>
        </w:rPr>
        <w:t>39)</w:t>
      </w:r>
      <w:r w:rsidR="006D4F6E">
        <w:rPr>
          <w:rFonts w:ascii="Arial" w:hAnsi="Arial" w:cs="Arial"/>
          <w:sz w:val="24"/>
          <w:szCs w:val="24"/>
        </w:rPr>
        <w:t xml:space="preserve"> </w:t>
      </w:r>
      <w:r w:rsidRPr="006D4F6E" w:rsidR="006D4F6E">
        <w:rPr>
          <w:rFonts w:ascii="Arial" w:hAnsi="Arial" w:cs="Arial"/>
          <w:sz w:val="24"/>
          <w:szCs w:val="24"/>
        </w:rPr>
        <w:t>There is no irreducible conflict between reason and emotion (</w:t>
      </w:r>
      <w:r w:rsidR="006D4F6E">
        <w:rPr>
          <w:rFonts w:ascii="Arial" w:hAnsi="Arial" w:cs="Arial"/>
          <w:sz w:val="24"/>
          <w:szCs w:val="24"/>
        </w:rPr>
        <w:t xml:space="preserve">Sen 2009 page </w:t>
      </w:r>
      <w:r w:rsidRPr="006D4F6E" w:rsidR="006D4F6E">
        <w:rPr>
          <w:rFonts w:ascii="Arial" w:hAnsi="Arial" w:cs="Arial"/>
          <w:sz w:val="24"/>
          <w:szCs w:val="24"/>
        </w:rPr>
        <w:t>xvii)</w:t>
      </w:r>
      <w:r w:rsidR="006D4F6E">
        <w:rPr>
          <w:rFonts w:ascii="Arial" w:hAnsi="Arial" w:cs="Arial"/>
          <w:sz w:val="24"/>
          <w:szCs w:val="24"/>
        </w:rPr>
        <w:t xml:space="preserve"> </w:t>
      </w:r>
      <w:proofErr w:type="gramStart"/>
      <w:r w:rsidRPr="006D4F6E">
        <w:rPr>
          <w:rFonts w:ascii="Arial" w:hAnsi="Arial" w:cs="Arial"/>
          <w:sz w:val="24"/>
          <w:szCs w:val="24"/>
        </w:rPr>
        <w:t>If</w:t>
      </w:r>
      <w:proofErr w:type="gramEnd"/>
      <w:r w:rsidRPr="006D4F6E">
        <w:rPr>
          <w:rFonts w:ascii="Arial" w:hAnsi="Arial" w:cs="Arial"/>
          <w:sz w:val="24"/>
          <w:szCs w:val="24"/>
        </w:rPr>
        <w:t xml:space="preserve"> we are strongly moved by some particular emotion, there is good reason to ask what that tells us. </w:t>
      </w:r>
      <w:r w:rsidR="00247B67">
        <w:rPr>
          <w:rFonts w:ascii="Arial" w:hAnsi="Arial" w:cs="Arial"/>
          <w:sz w:val="24"/>
          <w:szCs w:val="24"/>
        </w:rPr>
        <w:t xml:space="preserve">Reason </w:t>
      </w:r>
      <w:r w:rsidRPr="006D4F6E" w:rsidR="006D4F6E">
        <w:rPr>
          <w:rFonts w:ascii="Arial" w:hAnsi="Arial" w:cs="Arial"/>
          <w:sz w:val="24"/>
          <w:szCs w:val="24"/>
        </w:rPr>
        <w:t>does not exclude taking note of the value of instinctive reactions, nor ignore the informative role that our mental reactions often play.  And all this is quite consistent with not giving our unscrutinised instincts an unconditional final say.  (</w:t>
      </w:r>
      <w:r w:rsidR="006D4F6E">
        <w:rPr>
          <w:rFonts w:ascii="Arial" w:hAnsi="Arial" w:cs="Arial"/>
          <w:sz w:val="24"/>
          <w:szCs w:val="24"/>
        </w:rPr>
        <w:t xml:space="preserve">Sen 2009 page </w:t>
      </w:r>
      <w:r w:rsidRPr="006D4F6E" w:rsidR="006D4F6E">
        <w:rPr>
          <w:rFonts w:ascii="Arial" w:hAnsi="Arial" w:cs="Arial"/>
          <w:sz w:val="24"/>
          <w:szCs w:val="24"/>
        </w:rPr>
        <w:t>51)</w:t>
      </w:r>
    </w:p>
    <w:p xmlns:wp14="http://schemas.microsoft.com/office/word/2010/wordml" w:rsidRPr="006D4F6E" w:rsidR="000B4BEC" w:rsidP="000B4BEC" w:rsidRDefault="000B4BEC" w14:paraId="6203B84E" wp14:textId="77777777">
      <w:pPr>
        <w:autoSpaceDE w:val="0"/>
        <w:autoSpaceDN w:val="0"/>
        <w:adjustRightInd w:val="0"/>
        <w:spacing w:after="0" w:line="240" w:lineRule="auto"/>
        <w:rPr>
          <w:rFonts w:ascii="Arial" w:hAnsi="Arial" w:cs="Arial"/>
          <w:sz w:val="24"/>
          <w:szCs w:val="24"/>
        </w:rPr>
      </w:pPr>
    </w:p>
    <w:p xmlns:wp14="http://schemas.microsoft.com/office/word/2010/wordml" w:rsidR="00247B67" w:rsidP="00247B67" w:rsidRDefault="00A84900" w14:paraId="27065533" wp14:textId="77777777">
      <w:pPr>
        <w:rPr>
          <w:rFonts w:ascii="Arial" w:hAnsi="Arial" w:cs="Arial"/>
          <w:sz w:val="24"/>
          <w:szCs w:val="24"/>
        </w:rPr>
      </w:pPr>
      <w:r>
        <w:rPr>
          <w:rFonts w:ascii="Arial" w:hAnsi="Arial" w:cs="Arial"/>
          <w:sz w:val="24"/>
          <w:szCs w:val="24"/>
        </w:rPr>
        <w:t xml:space="preserve">Critical thinking, as I have defined it in this paper, is necessary to ethical understanding.  Ethical thinking </w:t>
      </w:r>
      <w:r w:rsidR="00247B67">
        <w:rPr>
          <w:rFonts w:ascii="Arial" w:hAnsi="Arial" w:cs="Arial"/>
          <w:sz w:val="24"/>
          <w:szCs w:val="24"/>
        </w:rPr>
        <w:t xml:space="preserve">and understanding </w:t>
      </w:r>
      <w:r>
        <w:rPr>
          <w:rFonts w:ascii="Arial" w:hAnsi="Arial" w:cs="Arial"/>
          <w:sz w:val="24"/>
          <w:szCs w:val="24"/>
        </w:rPr>
        <w:t>can be seen as critical thinking applied to Socrates</w:t>
      </w:r>
      <w:r w:rsidR="00247B67">
        <w:rPr>
          <w:rFonts w:ascii="Arial" w:hAnsi="Arial" w:cs="Arial"/>
          <w:sz w:val="24"/>
          <w:szCs w:val="24"/>
        </w:rPr>
        <w:t xml:space="preserve">’ </w:t>
      </w:r>
      <w:r>
        <w:rPr>
          <w:rFonts w:ascii="Arial" w:hAnsi="Arial" w:cs="Arial"/>
          <w:sz w:val="24"/>
          <w:szCs w:val="24"/>
        </w:rPr>
        <w:t>question “How should we live?”</w:t>
      </w:r>
    </w:p>
    <w:p xmlns:wp14="http://schemas.microsoft.com/office/word/2010/wordml" w:rsidRPr="00247B67" w:rsidR="0014485D" w:rsidP="00247B67" w:rsidRDefault="00247B67" w14:paraId="3CBB1503" wp14:textId="77777777">
      <w:pPr>
        <w:rPr>
          <w:rFonts w:ascii="Arial" w:hAnsi="Arial" w:cs="Arial"/>
          <w:sz w:val="24"/>
          <w:szCs w:val="24"/>
        </w:rPr>
      </w:pPr>
      <w:r>
        <w:rPr>
          <w:rFonts w:ascii="Arial" w:hAnsi="Arial" w:cs="Arial"/>
          <w:sz w:val="24"/>
          <w:szCs w:val="24"/>
        </w:rPr>
        <w:lastRenderedPageBreak/>
        <w:t>Recall that</w:t>
      </w:r>
      <w:r w:rsidR="0014485D">
        <w:rPr>
          <w:rFonts w:ascii="Arial" w:hAnsi="Arial" w:cs="Arial"/>
          <w:sz w:val="24"/>
          <w:szCs w:val="24"/>
        </w:rPr>
        <w:t xml:space="preserve"> according to Sen, u</w:t>
      </w:r>
      <w:r w:rsidRPr="00C773EF" w:rsidR="0014485D">
        <w:rPr>
          <w:rFonts w:ascii="Arial" w:hAnsi="Arial" w:cs="Arial"/>
          <w:sz w:val="24"/>
          <w:szCs w:val="24"/>
        </w:rPr>
        <w:t xml:space="preserve">nderlying his idea of justice </w:t>
      </w:r>
      <w:r w:rsidR="0014485D">
        <w:rPr>
          <w:rFonts w:ascii="Arial" w:hAnsi="Arial" w:cs="Arial"/>
          <w:sz w:val="24"/>
          <w:szCs w:val="24"/>
        </w:rPr>
        <w:t xml:space="preserve">(and democracy) </w:t>
      </w:r>
      <w:r w:rsidRPr="00C773EF" w:rsidR="0014485D">
        <w:rPr>
          <w:rFonts w:ascii="Arial" w:hAnsi="Arial" w:cs="Arial"/>
          <w:sz w:val="24"/>
          <w:szCs w:val="24"/>
        </w:rPr>
        <w:t xml:space="preserve">is an </w:t>
      </w:r>
      <w:r w:rsidRPr="00C773EF" w:rsidR="0014485D">
        <w:rPr>
          <w:rFonts w:ascii="Arial" w:hAnsi="Arial" w:cs="Arial"/>
          <w:i/>
          <w:sz w:val="24"/>
          <w:szCs w:val="24"/>
        </w:rPr>
        <w:t>open impartiality</w:t>
      </w:r>
      <w:r w:rsidRPr="00C773EF" w:rsidR="0014485D">
        <w:rPr>
          <w:rFonts w:ascii="Arial" w:hAnsi="Arial" w:cs="Arial"/>
          <w:sz w:val="24"/>
          <w:szCs w:val="24"/>
        </w:rPr>
        <w:t xml:space="preserve"> invoking a wide variety of views and outlooks based on diverse experiences from far and near, including the points of view of individuals not impacted by the institutions.</w:t>
      </w:r>
      <w:r w:rsidR="0014485D">
        <w:rPr>
          <w:rFonts w:ascii="Arial" w:hAnsi="Arial" w:cs="Arial"/>
          <w:sz w:val="24"/>
          <w:szCs w:val="24"/>
        </w:rPr>
        <w:t xml:space="preserve"> </w:t>
      </w:r>
      <w:r w:rsidRPr="00C773EF" w:rsidR="0014485D">
        <w:rPr>
          <w:rFonts w:ascii="Arial" w:hAnsi="Arial" w:cs="Arial"/>
          <w:noProof/>
          <w:color w:val="000000"/>
          <w:sz w:val="24"/>
          <w:szCs w:val="24"/>
          <w:lang w:eastAsia="en-AU"/>
        </w:rPr>
        <w:t xml:space="preserve">Sen suggests that if </w:t>
      </w:r>
      <w:r w:rsidR="0014485D">
        <w:rPr>
          <w:rFonts w:ascii="Arial" w:hAnsi="Arial" w:cs="Arial"/>
          <w:noProof/>
          <w:color w:val="000000"/>
          <w:sz w:val="24"/>
          <w:szCs w:val="24"/>
          <w:lang w:eastAsia="en-AU"/>
        </w:rPr>
        <w:t xml:space="preserve">public discussion </w:t>
      </w:r>
      <w:r w:rsidRPr="00C773EF" w:rsidR="0014485D">
        <w:rPr>
          <w:rFonts w:ascii="Arial" w:hAnsi="Arial" w:cs="Arial"/>
          <w:noProof/>
          <w:color w:val="000000"/>
          <w:sz w:val="24"/>
          <w:szCs w:val="24"/>
          <w:lang w:eastAsia="en-AU"/>
        </w:rPr>
        <w:t>is confined to a particular locality, there is a danger of ignoring or neglecting many challenging counter-arguments that might not have come up in local political debates but which are worth considering in an impartial perspective. (</w:t>
      </w:r>
      <w:r w:rsidR="0014485D">
        <w:rPr>
          <w:rFonts w:ascii="Arial" w:hAnsi="Arial" w:cs="Arial"/>
          <w:noProof/>
          <w:color w:val="000000"/>
          <w:sz w:val="24"/>
          <w:szCs w:val="24"/>
          <w:lang w:eastAsia="en-AU"/>
        </w:rPr>
        <w:t xml:space="preserve">Sen 2009 page </w:t>
      </w:r>
      <w:r w:rsidRPr="00C773EF" w:rsidR="0014485D">
        <w:rPr>
          <w:rFonts w:ascii="Arial" w:hAnsi="Arial" w:cs="Arial"/>
          <w:noProof/>
          <w:color w:val="000000"/>
          <w:sz w:val="24"/>
          <w:szCs w:val="24"/>
          <w:lang w:eastAsia="en-AU"/>
        </w:rPr>
        <w:t>407)</w:t>
      </w:r>
      <w:r w:rsidR="0014485D">
        <w:rPr>
          <w:rFonts w:ascii="Arial" w:hAnsi="Arial" w:cs="Arial"/>
          <w:noProof/>
          <w:color w:val="000000"/>
          <w:sz w:val="24"/>
          <w:szCs w:val="24"/>
          <w:lang w:eastAsia="en-AU"/>
        </w:rPr>
        <w:t xml:space="preserve"> If so, intercultural understanding informs critical thinking.</w:t>
      </w:r>
    </w:p>
    <w:p xmlns:wp14="http://schemas.microsoft.com/office/word/2010/wordml" w:rsidRPr="00DE6A2C" w:rsidR="00B6236D" w:rsidP="00A74573" w:rsidRDefault="00192EB0" w14:paraId="3F6C6954" wp14:textId="77777777">
      <w:pPr>
        <w:pStyle w:val="Heading1"/>
      </w:pPr>
      <w:r w:rsidRPr="00DE6A2C">
        <w:t>Conclusion</w:t>
      </w:r>
    </w:p>
    <w:p xmlns:wp14="http://schemas.microsoft.com/office/word/2010/wordml" w:rsidR="00192EB0" w:rsidRDefault="00192EB0" w14:paraId="5FA6DE69" wp14:textId="77777777">
      <w:pPr>
        <w:rPr>
          <w:rFonts w:ascii="Arial" w:hAnsi="Arial" w:cs="Arial"/>
          <w:sz w:val="24"/>
          <w:szCs w:val="24"/>
        </w:rPr>
      </w:pPr>
      <w:r>
        <w:rPr>
          <w:rFonts w:ascii="Arial" w:hAnsi="Arial" w:cs="Arial"/>
          <w:sz w:val="24"/>
          <w:szCs w:val="24"/>
        </w:rPr>
        <w:t xml:space="preserve">In this paper I have argued that </w:t>
      </w:r>
      <w:r w:rsidR="0085306C">
        <w:rPr>
          <w:rFonts w:ascii="Arial" w:hAnsi="Arial" w:cs="Arial"/>
          <w:sz w:val="24"/>
          <w:szCs w:val="24"/>
        </w:rPr>
        <w:t xml:space="preserve">the cultivation of </w:t>
      </w:r>
      <w:r>
        <w:rPr>
          <w:rFonts w:ascii="Arial" w:hAnsi="Arial" w:cs="Arial"/>
          <w:sz w:val="24"/>
          <w:szCs w:val="24"/>
        </w:rPr>
        <w:t>critical thinking, understood as “</w:t>
      </w:r>
      <w:r w:rsidRPr="009B59AA">
        <w:rPr>
          <w:rFonts w:ascii="Arial" w:hAnsi="Arial" w:cs="Arial"/>
          <w:sz w:val="24"/>
          <w:szCs w:val="24"/>
        </w:rPr>
        <w:t>thinking that facilitates judgement</w:t>
      </w:r>
      <w:r>
        <w:rPr>
          <w:rFonts w:ascii="Arial" w:hAnsi="Arial" w:cs="Arial"/>
          <w:sz w:val="24"/>
          <w:szCs w:val="24"/>
        </w:rPr>
        <w:t>” should receive stronger emphasis in schooling, given its benefits to the students as future citizens and workers, and to the health of democracy and the knowledge society.</w:t>
      </w:r>
      <w:r w:rsidR="00A6128D">
        <w:rPr>
          <w:rFonts w:ascii="Arial" w:hAnsi="Arial" w:cs="Arial"/>
          <w:sz w:val="24"/>
          <w:szCs w:val="24"/>
        </w:rPr>
        <w:t xml:space="preserve"> Cultivation of critical thinking requires greater emphasis on Socratic Pedagog</w:t>
      </w:r>
      <w:r w:rsidR="00013D89">
        <w:rPr>
          <w:rFonts w:ascii="Arial" w:hAnsi="Arial" w:cs="Arial"/>
          <w:sz w:val="24"/>
          <w:szCs w:val="24"/>
        </w:rPr>
        <w:t>ies</w:t>
      </w:r>
      <w:r w:rsidR="00A6128D">
        <w:rPr>
          <w:rFonts w:ascii="Arial" w:hAnsi="Arial" w:cs="Arial"/>
          <w:sz w:val="24"/>
          <w:szCs w:val="24"/>
        </w:rPr>
        <w:t xml:space="preserve">, such as Philosophy for Children, though it can be supported by didactic approaches.  Such pedagogies can be supported by the adoption of assessment for learning approaches such as the SOLO taxonomy as a framework for assessment.  </w:t>
      </w:r>
      <w:r w:rsidR="00DE6A2C">
        <w:rPr>
          <w:rFonts w:ascii="Arial" w:hAnsi="Arial" w:cs="Arial"/>
          <w:sz w:val="24"/>
          <w:szCs w:val="24"/>
        </w:rPr>
        <w:t xml:space="preserve">The Australian </w:t>
      </w:r>
      <w:r w:rsidR="00013D89">
        <w:rPr>
          <w:rFonts w:ascii="Arial" w:hAnsi="Arial" w:cs="Arial"/>
          <w:sz w:val="24"/>
          <w:szCs w:val="24"/>
        </w:rPr>
        <w:t xml:space="preserve">Curriculum can support the more widespread adoption of Socratic Pedagogies by reducing content in the curriculum in turn by emphasising essentially contestable concepts within and between the disciplines. Given the inter-relationships between critical thinking and </w:t>
      </w:r>
      <w:r w:rsidR="00DE6A2C">
        <w:rPr>
          <w:rFonts w:ascii="Arial" w:hAnsi="Arial" w:cs="Arial"/>
          <w:sz w:val="24"/>
          <w:szCs w:val="24"/>
        </w:rPr>
        <w:t>other general capabilities, t</w:t>
      </w:r>
      <w:r w:rsidR="00013D89">
        <w:rPr>
          <w:rFonts w:ascii="Arial" w:hAnsi="Arial" w:cs="Arial"/>
          <w:sz w:val="24"/>
          <w:szCs w:val="24"/>
        </w:rPr>
        <w:t>he greater emphasis on critical thinking would be strategic in promoting the cultivation of all of the general capabilities</w:t>
      </w:r>
      <w:r w:rsidR="00DE6A2C">
        <w:rPr>
          <w:rFonts w:ascii="Arial" w:hAnsi="Arial" w:cs="Arial"/>
          <w:sz w:val="24"/>
          <w:szCs w:val="24"/>
        </w:rPr>
        <w:t xml:space="preserve">, and so realising the goals of the Melbourne Declaration </w:t>
      </w:r>
      <w:r w:rsidRPr="00DF206F" w:rsidR="00DE6A2C">
        <w:rPr>
          <w:rFonts w:ascii="Arial" w:hAnsi="Arial" w:eastAsia="Times New Roman" w:cs="Arial"/>
          <w:color w:val="000000"/>
          <w:sz w:val="24"/>
          <w:szCs w:val="24"/>
          <w:lang w:eastAsia="en-AU"/>
        </w:rPr>
        <w:t>that all young people in Australia should be supported to become successful learners, confident and creative individuals, and active and informed citizens.</w:t>
      </w:r>
      <w:r w:rsidR="00013D89">
        <w:rPr>
          <w:rFonts w:ascii="Arial" w:hAnsi="Arial" w:cs="Arial"/>
          <w:sz w:val="24"/>
          <w:szCs w:val="24"/>
        </w:rPr>
        <w:t xml:space="preserve"> </w:t>
      </w:r>
      <w:r>
        <w:rPr>
          <w:rFonts w:ascii="Arial" w:hAnsi="Arial" w:cs="Arial"/>
          <w:sz w:val="24"/>
          <w:szCs w:val="24"/>
        </w:rPr>
        <w:t xml:space="preserve"> </w:t>
      </w:r>
    </w:p>
    <w:p xmlns:wp14="http://schemas.microsoft.com/office/word/2010/wordml" w:rsidR="00BF63BE" w:rsidRDefault="00BF63BE" w14:paraId="3303399D" wp14:textId="77777777">
      <w:pPr>
        <w:rPr>
          <w:rFonts w:ascii="Arial" w:hAnsi="Arial" w:cs="Arial"/>
          <w:sz w:val="24"/>
          <w:szCs w:val="24"/>
        </w:rPr>
      </w:pPr>
      <w:r>
        <w:rPr>
          <w:rFonts w:ascii="Arial" w:hAnsi="Arial" w:cs="Arial"/>
          <w:sz w:val="24"/>
          <w:szCs w:val="24"/>
        </w:rPr>
        <w:br w:type="page"/>
      </w:r>
    </w:p>
    <w:p xmlns:wp14="http://schemas.microsoft.com/office/word/2010/wordml" w:rsidRPr="00BF63BE" w:rsidR="00BF63BE" w:rsidP="00A74573" w:rsidRDefault="00BF63BE" w14:paraId="13CD8256" wp14:textId="77777777">
      <w:pPr>
        <w:pStyle w:val="Heading1"/>
      </w:pPr>
      <w:r w:rsidRPr="00BF63BE">
        <w:lastRenderedPageBreak/>
        <w:t>References</w:t>
      </w:r>
    </w:p>
    <w:p xmlns:wp14="http://schemas.microsoft.com/office/word/2010/wordml" w:rsidR="00BF63BE" w:rsidP="00BF63BE" w:rsidRDefault="00BF63BE" w14:paraId="52BCD919" wp14:textId="77777777">
      <w:pPr>
        <w:autoSpaceDE w:val="0"/>
        <w:autoSpaceDN w:val="0"/>
        <w:spacing w:after="0"/>
        <w:rPr>
          <w:rFonts w:ascii="Arial" w:hAnsi="Arial" w:cs="Arial"/>
          <w:i/>
          <w:sz w:val="24"/>
          <w:szCs w:val="24"/>
        </w:rPr>
      </w:pPr>
      <w:proofErr w:type="gramStart"/>
      <w:r w:rsidRPr="00BF63BE">
        <w:rPr>
          <w:rFonts w:ascii="Arial" w:hAnsi="Arial" w:cs="Arial"/>
          <w:sz w:val="24"/>
          <w:szCs w:val="24"/>
        </w:rPr>
        <w:t>ACARA.</w:t>
      </w:r>
      <w:proofErr w:type="gramEnd"/>
      <w:r w:rsidRPr="00BF63BE">
        <w:rPr>
          <w:rFonts w:ascii="Arial" w:hAnsi="Arial" w:cs="Arial"/>
          <w:sz w:val="24"/>
          <w:szCs w:val="24"/>
        </w:rPr>
        <w:t xml:space="preserve"> </w:t>
      </w:r>
      <w:proofErr w:type="gramStart"/>
      <w:r w:rsidRPr="00BF63BE">
        <w:rPr>
          <w:rFonts w:ascii="Arial" w:hAnsi="Arial" w:cs="Arial"/>
          <w:sz w:val="24"/>
          <w:szCs w:val="24"/>
        </w:rPr>
        <w:t xml:space="preserve">(2013). </w:t>
      </w:r>
      <w:r w:rsidRPr="00BF63BE">
        <w:rPr>
          <w:rFonts w:ascii="Arial" w:hAnsi="Arial" w:cs="Arial"/>
          <w:i/>
          <w:sz w:val="24"/>
          <w:szCs w:val="24"/>
        </w:rPr>
        <w:t>General Capabilities in the Australian Curriculum.</w:t>
      </w:r>
      <w:proofErr w:type="gramEnd"/>
      <w:r w:rsidRPr="00BF63BE">
        <w:rPr>
          <w:rFonts w:ascii="Arial" w:hAnsi="Arial" w:cs="Arial"/>
          <w:i/>
          <w:sz w:val="24"/>
          <w:szCs w:val="24"/>
        </w:rPr>
        <w:t xml:space="preserve"> </w:t>
      </w:r>
    </w:p>
    <w:p xmlns:wp14="http://schemas.microsoft.com/office/word/2010/wordml" w:rsidR="00EB7F53" w:rsidP="00BF63BE" w:rsidRDefault="00EB7F53" w14:paraId="1D6DDC3A" wp14:textId="77777777">
      <w:pPr>
        <w:autoSpaceDE w:val="0"/>
        <w:autoSpaceDN w:val="0"/>
        <w:spacing w:after="0"/>
        <w:rPr>
          <w:rFonts w:ascii="Arial" w:hAnsi="Arial" w:cs="Arial"/>
          <w:i/>
          <w:sz w:val="24"/>
          <w:szCs w:val="24"/>
        </w:rPr>
      </w:pPr>
    </w:p>
    <w:p xmlns:wp14="http://schemas.microsoft.com/office/word/2010/wordml" w:rsidRPr="00045776" w:rsidR="00EB7F53" w:rsidP="00EB7F53" w:rsidRDefault="00EB7F53" w14:paraId="24640B9B" wp14:textId="77777777">
      <w:pPr>
        <w:autoSpaceDE w:val="0"/>
        <w:autoSpaceDN w:val="0"/>
        <w:adjustRightInd w:val="0"/>
        <w:spacing w:after="0"/>
        <w:rPr>
          <w:rFonts w:ascii="Arial" w:hAnsi="Arial" w:cs="Arial"/>
          <w:sz w:val="24"/>
          <w:szCs w:val="24"/>
        </w:rPr>
      </w:pPr>
      <w:r w:rsidRPr="00045776">
        <w:rPr>
          <w:rFonts w:ascii="Arial" w:hAnsi="Arial" w:cs="Arial"/>
          <w:sz w:val="24"/>
          <w:szCs w:val="24"/>
        </w:rPr>
        <w:t>Biggs, J. (1995). “Assessing for learning: Some dimensions underlying new</w:t>
      </w:r>
    </w:p>
    <w:p xmlns:wp14="http://schemas.microsoft.com/office/word/2010/wordml" w:rsidRPr="00045776" w:rsidR="00EB7F53" w:rsidP="00EB7F53" w:rsidRDefault="00EB7F53" w14:paraId="52E70C7A" wp14:textId="77777777">
      <w:pPr>
        <w:autoSpaceDE w:val="0"/>
        <w:autoSpaceDN w:val="0"/>
        <w:adjustRightInd w:val="0"/>
        <w:spacing w:after="0"/>
        <w:rPr>
          <w:rFonts w:ascii="Arial" w:hAnsi="Arial" w:cs="Arial"/>
          <w:sz w:val="24"/>
          <w:szCs w:val="24"/>
        </w:rPr>
      </w:pPr>
      <w:proofErr w:type="gramStart"/>
      <w:r w:rsidRPr="00045776">
        <w:rPr>
          <w:rFonts w:ascii="Arial" w:hAnsi="Arial" w:cs="Arial"/>
          <w:sz w:val="24"/>
          <w:szCs w:val="24"/>
        </w:rPr>
        <w:t>approaches</w:t>
      </w:r>
      <w:proofErr w:type="gramEnd"/>
      <w:r w:rsidRPr="00045776">
        <w:rPr>
          <w:rFonts w:ascii="Arial" w:hAnsi="Arial" w:cs="Arial"/>
          <w:sz w:val="24"/>
          <w:szCs w:val="24"/>
        </w:rPr>
        <w:t xml:space="preserve"> to educational assessment.” </w:t>
      </w:r>
      <w:r w:rsidRPr="00045776">
        <w:rPr>
          <w:rFonts w:ascii="Arial" w:hAnsi="Arial" w:cs="Arial"/>
          <w:i/>
          <w:iCs/>
          <w:sz w:val="24"/>
          <w:szCs w:val="24"/>
        </w:rPr>
        <w:t xml:space="preserve">The Alberta Journal of Educational Research, </w:t>
      </w:r>
      <w:r w:rsidRPr="00045776">
        <w:rPr>
          <w:rFonts w:ascii="Arial" w:hAnsi="Arial" w:cs="Arial"/>
          <w:sz w:val="24"/>
          <w:szCs w:val="24"/>
        </w:rPr>
        <w:t>41(1), 1-17.</w:t>
      </w:r>
    </w:p>
    <w:p xmlns:wp14="http://schemas.microsoft.com/office/word/2010/wordml" w:rsidR="00EB7F53" w:rsidP="00EB7F53" w:rsidRDefault="00EB7F53" w14:paraId="7269B4F7" wp14:textId="77777777">
      <w:pPr>
        <w:autoSpaceDE w:val="0"/>
        <w:autoSpaceDN w:val="0"/>
        <w:adjustRightInd w:val="0"/>
        <w:spacing w:after="0"/>
        <w:rPr>
          <w:rFonts w:ascii="Arial" w:hAnsi="Arial" w:cs="Arial"/>
          <w:i/>
          <w:iCs/>
          <w:sz w:val="24"/>
          <w:szCs w:val="24"/>
        </w:rPr>
      </w:pPr>
    </w:p>
    <w:p xmlns:wp14="http://schemas.microsoft.com/office/word/2010/wordml" w:rsidRPr="00045776" w:rsidR="00EB7F53" w:rsidP="00EB7F53" w:rsidRDefault="00EB7F53" w14:paraId="4BEAD875" wp14:textId="77777777">
      <w:pPr>
        <w:pStyle w:val="NoSpacing"/>
        <w:rPr>
          <w:rFonts w:ascii="Arial" w:hAnsi="Arial" w:cs="Arial"/>
          <w:sz w:val="24"/>
          <w:szCs w:val="24"/>
        </w:rPr>
      </w:pPr>
      <w:proofErr w:type="gramStart"/>
      <w:r w:rsidRPr="00045776">
        <w:rPr>
          <w:rFonts w:ascii="Arial" w:hAnsi="Arial" w:cs="Arial"/>
          <w:sz w:val="24"/>
          <w:szCs w:val="24"/>
        </w:rPr>
        <w:t>Biggs, J.B., and Collis, K.F. (1982).</w:t>
      </w:r>
      <w:proofErr w:type="gramEnd"/>
      <w:r w:rsidRPr="00045776">
        <w:rPr>
          <w:rFonts w:ascii="Arial" w:hAnsi="Arial" w:cs="Arial"/>
          <w:sz w:val="24"/>
          <w:szCs w:val="24"/>
        </w:rPr>
        <w:t xml:space="preserve"> Evaluating the Quality of Learning - the</w:t>
      </w:r>
    </w:p>
    <w:p xmlns:wp14="http://schemas.microsoft.com/office/word/2010/wordml" w:rsidR="00EB7F53" w:rsidP="00EB7F53" w:rsidRDefault="00EB7F53" w14:paraId="614A8188" wp14:textId="77777777">
      <w:pPr>
        <w:pStyle w:val="NoSpacing"/>
        <w:rPr>
          <w:rFonts w:ascii="Arial" w:hAnsi="Arial" w:cs="Arial"/>
          <w:sz w:val="24"/>
          <w:szCs w:val="24"/>
        </w:rPr>
      </w:pPr>
      <w:proofErr w:type="gramStart"/>
      <w:r w:rsidRPr="00045776">
        <w:rPr>
          <w:rFonts w:ascii="Arial" w:hAnsi="Arial" w:cs="Arial"/>
          <w:sz w:val="24"/>
          <w:szCs w:val="24"/>
        </w:rPr>
        <w:t>SOLO Taxonomy.</w:t>
      </w:r>
      <w:proofErr w:type="gramEnd"/>
      <w:r w:rsidRPr="00045776">
        <w:rPr>
          <w:rFonts w:ascii="Arial" w:hAnsi="Arial" w:cs="Arial"/>
          <w:sz w:val="24"/>
          <w:szCs w:val="24"/>
        </w:rPr>
        <w:t xml:space="preserve"> New York: Academic Press. </w:t>
      </w:r>
      <w:proofErr w:type="gramStart"/>
      <w:r w:rsidRPr="00045776">
        <w:rPr>
          <w:rFonts w:ascii="Arial" w:hAnsi="Arial" w:cs="Arial"/>
          <w:sz w:val="24"/>
          <w:szCs w:val="24"/>
        </w:rPr>
        <w:t>xii</w:t>
      </w:r>
      <w:proofErr w:type="gramEnd"/>
      <w:r w:rsidRPr="00045776">
        <w:rPr>
          <w:rFonts w:ascii="Arial" w:hAnsi="Arial" w:cs="Arial"/>
          <w:sz w:val="24"/>
          <w:szCs w:val="24"/>
        </w:rPr>
        <w:t xml:space="preserve"> + 245 pp.</w:t>
      </w:r>
    </w:p>
    <w:p xmlns:wp14="http://schemas.microsoft.com/office/word/2010/wordml" w:rsidR="00EB7F53" w:rsidP="00EB7F53" w:rsidRDefault="00EB7F53" w14:paraId="6BB8E65C" wp14:textId="77777777">
      <w:pPr>
        <w:pStyle w:val="NoSpacing"/>
        <w:rPr>
          <w:rFonts w:ascii="Arial" w:hAnsi="Arial" w:cs="Arial"/>
          <w:sz w:val="24"/>
          <w:szCs w:val="24"/>
        </w:rPr>
      </w:pPr>
    </w:p>
    <w:p xmlns:wp14="http://schemas.microsoft.com/office/word/2010/wordml" w:rsidRPr="00A03050" w:rsidR="00EB7F53" w:rsidP="00EB7F53" w:rsidRDefault="00EB7F53" w14:paraId="51E0FA77" wp14:textId="77777777">
      <w:pPr>
        <w:pStyle w:val="NoSpacing"/>
        <w:rPr>
          <w:rFonts w:ascii="Arial" w:hAnsi="Arial" w:cs="Arial"/>
          <w:sz w:val="24"/>
          <w:szCs w:val="24"/>
        </w:rPr>
      </w:pPr>
      <w:proofErr w:type="gramStart"/>
      <w:r w:rsidRPr="00045776">
        <w:rPr>
          <w:rFonts w:ascii="Arial" w:hAnsi="Arial" w:cs="Arial"/>
          <w:sz w:val="24"/>
          <w:szCs w:val="24"/>
        </w:rPr>
        <w:t>Biggs, J.B., and Collis, K.F. (19</w:t>
      </w:r>
      <w:r>
        <w:rPr>
          <w:rFonts w:ascii="Arial" w:hAnsi="Arial" w:cs="Arial"/>
          <w:sz w:val="24"/>
          <w:szCs w:val="24"/>
        </w:rPr>
        <w:t>91</w:t>
      </w:r>
      <w:r w:rsidRPr="00045776">
        <w:rPr>
          <w:rFonts w:ascii="Arial" w:hAnsi="Arial" w:cs="Arial"/>
          <w:sz w:val="24"/>
          <w:szCs w:val="24"/>
        </w:rPr>
        <w:t>).</w:t>
      </w:r>
      <w:proofErr w:type="gramEnd"/>
      <w:r>
        <w:rPr>
          <w:rFonts w:ascii="Arial" w:hAnsi="Arial" w:cs="Arial"/>
          <w:sz w:val="24"/>
          <w:szCs w:val="24"/>
        </w:rPr>
        <w:t xml:space="preserve"> “Multimodal Learning and the Quality of Intelligent Behaviour” in </w:t>
      </w:r>
      <w:r>
        <w:rPr>
          <w:rFonts w:ascii="Arial" w:hAnsi="Arial" w:cs="Arial"/>
          <w:i/>
          <w:sz w:val="24"/>
          <w:szCs w:val="24"/>
        </w:rPr>
        <w:t xml:space="preserve">Intelligence: </w:t>
      </w:r>
      <w:proofErr w:type="spellStart"/>
      <w:r>
        <w:rPr>
          <w:rFonts w:ascii="Arial" w:hAnsi="Arial" w:cs="Arial"/>
          <w:i/>
          <w:sz w:val="24"/>
          <w:szCs w:val="24"/>
        </w:rPr>
        <w:t>Reconceptualisation</w:t>
      </w:r>
      <w:proofErr w:type="spellEnd"/>
      <w:r>
        <w:rPr>
          <w:rFonts w:ascii="Arial" w:hAnsi="Arial" w:cs="Arial"/>
          <w:i/>
          <w:sz w:val="24"/>
          <w:szCs w:val="24"/>
        </w:rPr>
        <w:t xml:space="preserve"> and Measurement </w:t>
      </w:r>
      <w:r>
        <w:rPr>
          <w:rFonts w:ascii="Arial" w:hAnsi="Arial" w:cs="Arial"/>
          <w:sz w:val="24"/>
          <w:szCs w:val="24"/>
        </w:rPr>
        <w:t>Helga Rowe (</w:t>
      </w:r>
      <w:proofErr w:type="spellStart"/>
      <w:proofErr w:type="gramStart"/>
      <w:r>
        <w:rPr>
          <w:rFonts w:ascii="Arial" w:hAnsi="Arial" w:cs="Arial"/>
          <w:sz w:val="24"/>
          <w:szCs w:val="24"/>
        </w:rPr>
        <w:t>ed</w:t>
      </w:r>
      <w:proofErr w:type="spellEnd"/>
      <w:proofErr w:type="gramEnd"/>
      <w:r>
        <w:rPr>
          <w:rFonts w:ascii="Arial" w:hAnsi="Arial" w:cs="Arial"/>
          <w:sz w:val="24"/>
          <w:szCs w:val="24"/>
        </w:rPr>
        <w:t>) Australian Council for Education Research pages 57-76</w:t>
      </w:r>
    </w:p>
    <w:p xmlns:wp14="http://schemas.microsoft.com/office/word/2010/wordml" w:rsidRPr="00BF63BE" w:rsidR="00EB7F53" w:rsidP="00BF63BE" w:rsidRDefault="00EB7F53" w14:paraId="1205E9A4" wp14:textId="77777777">
      <w:pPr>
        <w:autoSpaceDE w:val="0"/>
        <w:autoSpaceDN w:val="0"/>
        <w:spacing w:after="0"/>
        <w:rPr>
          <w:rFonts w:ascii="Arial" w:hAnsi="Arial" w:cs="Arial"/>
          <w:i/>
          <w:sz w:val="24"/>
          <w:szCs w:val="24"/>
        </w:rPr>
      </w:pPr>
    </w:p>
    <w:p xmlns:wp14="http://schemas.microsoft.com/office/word/2010/wordml" w:rsidRPr="00BF63BE" w:rsidR="00BF63BE" w:rsidP="00BF63BE" w:rsidRDefault="00BF63BE" w14:paraId="189F15DA" wp14:textId="77777777">
      <w:pPr>
        <w:autoSpaceDE w:val="0"/>
        <w:autoSpaceDN w:val="0"/>
        <w:spacing w:after="0"/>
        <w:rPr>
          <w:rFonts w:ascii="Arial" w:hAnsi="Arial" w:cs="Arial"/>
          <w:color w:val="000000"/>
          <w:sz w:val="24"/>
          <w:szCs w:val="24"/>
        </w:rPr>
      </w:pPr>
      <w:proofErr w:type="gramStart"/>
      <w:r w:rsidRPr="00BF63BE">
        <w:rPr>
          <w:rFonts w:ascii="Arial" w:hAnsi="Arial" w:cs="Arial"/>
          <w:color w:val="000000"/>
          <w:sz w:val="24"/>
          <w:szCs w:val="24"/>
        </w:rPr>
        <w:t>Darling-Hammond, L. (2011).</w:t>
      </w:r>
      <w:proofErr w:type="gramEnd"/>
      <w:r w:rsidRPr="00BF63BE">
        <w:rPr>
          <w:rFonts w:ascii="Arial" w:hAnsi="Arial" w:cs="Arial"/>
          <w:color w:val="000000"/>
          <w:sz w:val="24"/>
          <w:szCs w:val="24"/>
        </w:rPr>
        <w:t xml:space="preserve"> </w:t>
      </w:r>
      <w:r w:rsidRPr="00BF63BE">
        <w:rPr>
          <w:rFonts w:ascii="Arial" w:hAnsi="Arial" w:cs="Arial"/>
          <w:i/>
          <w:color w:val="000000"/>
          <w:sz w:val="24"/>
          <w:szCs w:val="24"/>
        </w:rPr>
        <w:t xml:space="preserve">The Flat World and Education: How America’s commitment to equity will determine our future </w:t>
      </w:r>
      <w:r w:rsidRPr="00BF63BE">
        <w:rPr>
          <w:rFonts w:ascii="Arial" w:hAnsi="Arial" w:cs="Arial"/>
          <w:sz w:val="24"/>
          <w:szCs w:val="24"/>
        </w:rPr>
        <w:t>Hawker Brownlow Education</w:t>
      </w:r>
    </w:p>
    <w:p xmlns:wp14="http://schemas.microsoft.com/office/word/2010/wordml" w:rsidR="00BF63BE" w:rsidP="00BF63BE" w:rsidRDefault="00BF63BE" w14:paraId="628B33AE" wp14:textId="77777777">
      <w:pPr>
        <w:autoSpaceDE w:val="0"/>
        <w:autoSpaceDN w:val="0"/>
        <w:spacing w:after="0"/>
        <w:rPr>
          <w:rFonts w:ascii="Arial" w:hAnsi="Arial" w:cs="Arial"/>
          <w:sz w:val="24"/>
          <w:szCs w:val="24"/>
        </w:rPr>
      </w:pPr>
    </w:p>
    <w:p xmlns:wp14="http://schemas.microsoft.com/office/word/2010/wordml" w:rsidR="00C622B9" w:rsidP="00EB7F53" w:rsidRDefault="00EB7F53" w14:paraId="7BA29CEE" wp14:textId="77777777">
      <w:pPr>
        <w:spacing w:after="0"/>
        <w:rPr>
          <w:rFonts w:ascii="Arial" w:hAnsi="Arial" w:cs="Arial"/>
          <w:sz w:val="24"/>
          <w:szCs w:val="24"/>
        </w:rPr>
      </w:pPr>
      <w:proofErr w:type="spellStart"/>
      <w:r w:rsidRPr="00045776">
        <w:rPr>
          <w:rFonts w:ascii="Arial" w:hAnsi="Arial" w:cs="Arial"/>
          <w:sz w:val="24"/>
          <w:szCs w:val="24"/>
        </w:rPr>
        <w:t>Fullan</w:t>
      </w:r>
      <w:proofErr w:type="spellEnd"/>
      <w:r w:rsidRPr="00045776">
        <w:rPr>
          <w:rFonts w:ascii="Arial" w:hAnsi="Arial" w:cs="Arial"/>
          <w:sz w:val="24"/>
          <w:szCs w:val="24"/>
        </w:rPr>
        <w:t xml:space="preserve">, M (2010) </w:t>
      </w:r>
      <w:r w:rsidRPr="00045776">
        <w:rPr>
          <w:rFonts w:ascii="Arial" w:hAnsi="Arial" w:cs="Arial"/>
          <w:i/>
          <w:sz w:val="24"/>
          <w:szCs w:val="24"/>
        </w:rPr>
        <w:t xml:space="preserve">All Systems Go: the change imperative for whole system reform </w:t>
      </w:r>
      <w:r w:rsidRPr="00045776">
        <w:rPr>
          <w:rFonts w:ascii="Arial" w:hAnsi="Arial" w:cs="Arial"/>
          <w:sz w:val="24"/>
          <w:szCs w:val="24"/>
        </w:rPr>
        <w:t>Corwin Press California</w:t>
      </w:r>
    </w:p>
    <w:p xmlns:wp14="http://schemas.microsoft.com/office/word/2010/wordml" w:rsidR="00C622B9" w:rsidP="00EB7F53" w:rsidRDefault="00C622B9" w14:paraId="0ADE9434" wp14:textId="77777777">
      <w:pPr>
        <w:spacing w:after="0"/>
        <w:rPr>
          <w:rFonts w:ascii="Arial" w:hAnsi="Arial" w:cs="Arial"/>
          <w:sz w:val="24"/>
          <w:szCs w:val="24"/>
        </w:rPr>
      </w:pPr>
    </w:p>
    <w:p xmlns:wp14="http://schemas.microsoft.com/office/word/2010/wordml" w:rsidR="00EB7F53" w:rsidP="00EB7F53" w:rsidRDefault="00C622B9" w14:paraId="70BEFE21" wp14:textId="77777777">
      <w:pPr>
        <w:spacing w:after="0"/>
        <w:rPr>
          <w:rFonts w:ascii="Arial" w:hAnsi="Arial" w:cs="Arial"/>
          <w:i/>
          <w:sz w:val="24"/>
          <w:szCs w:val="24"/>
        </w:rPr>
      </w:pPr>
      <w:r>
        <w:rPr>
          <w:rFonts w:ascii="Arial" w:hAnsi="Arial" w:cs="Arial"/>
          <w:sz w:val="24"/>
          <w:szCs w:val="24"/>
        </w:rPr>
        <w:t xml:space="preserve">Kovach, V (2013) </w:t>
      </w:r>
      <w:r w:rsidR="003626F3">
        <w:rPr>
          <w:rFonts w:ascii="Arial" w:hAnsi="Arial" w:cs="Arial"/>
          <w:sz w:val="24"/>
          <w:szCs w:val="24"/>
        </w:rPr>
        <w:t>“Mapping and Developing Arguments in Ethics” Paper presented at the Federation of Australian Philosophy for Schools Associations Conference, Sydney, July 2013</w:t>
      </w:r>
      <w:r w:rsidRPr="00045776" w:rsidR="00EB7F53">
        <w:rPr>
          <w:rFonts w:ascii="Arial" w:hAnsi="Arial" w:cs="Arial"/>
          <w:i/>
          <w:sz w:val="24"/>
          <w:szCs w:val="24"/>
        </w:rPr>
        <w:t xml:space="preserve"> </w:t>
      </w:r>
    </w:p>
    <w:p xmlns:wp14="http://schemas.microsoft.com/office/word/2010/wordml" w:rsidR="00EB7F53" w:rsidP="00BF63BE" w:rsidRDefault="00EB7F53" w14:paraId="54EDF2F1" wp14:textId="77777777">
      <w:pPr>
        <w:autoSpaceDE w:val="0"/>
        <w:autoSpaceDN w:val="0"/>
        <w:spacing w:after="0"/>
        <w:rPr>
          <w:rFonts w:ascii="Arial" w:hAnsi="Arial" w:cs="Arial"/>
          <w:sz w:val="24"/>
          <w:szCs w:val="24"/>
        </w:rPr>
      </w:pPr>
    </w:p>
    <w:p xmlns:wp14="http://schemas.microsoft.com/office/word/2010/wordml" w:rsidRPr="00BF63BE" w:rsidR="00BF63BE" w:rsidP="00BF63BE" w:rsidRDefault="00BF63BE" w14:paraId="6E64752C" wp14:textId="77777777">
      <w:pPr>
        <w:autoSpaceDE w:val="0"/>
        <w:autoSpaceDN w:val="0"/>
        <w:spacing w:after="0"/>
        <w:rPr>
          <w:rFonts w:ascii="Arial" w:hAnsi="Arial" w:cs="Arial"/>
          <w:sz w:val="24"/>
          <w:szCs w:val="24"/>
        </w:rPr>
      </w:pPr>
      <w:proofErr w:type="spellStart"/>
      <w:proofErr w:type="gramStart"/>
      <w:r w:rsidRPr="00BF63BE">
        <w:rPr>
          <w:rFonts w:ascii="Arial" w:hAnsi="Arial" w:cs="Arial"/>
          <w:sz w:val="24"/>
          <w:szCs w:val="24"/>
        </w:rPr>
        <w:t>Lipman</w:t>
      </w:r>
      <w:proofErr w:type="spellEnd"/>
      <w:r w:rsidRPr="00BF63BE">
        <w:rPr>
          <w:rFonts w:ascii="Arial" w:hAnsi="Arial" w:cs="Arial"/>
          <w:sz w:val="24"/>
          <w:szCs w:val="24"/>
        </w:rPr>
        <w:t>, M. (2003).</w:t>
      </w:r>
      <w:proofErr w:type="gramEnd"/>
      <w:r w:rsidRPr="00BF63BE">
        <w:rPr>
          <w:rFonts w:ascii="Arial" w:hAnsi="Arial" w:cs="Arial"/>
          <w:sz w:val="24"/>
          <w:szCs w:val="24"/>
        </w:rPr>
        <w:t xml:space="preserve"> </w:t>
      </w:r>
      <w:proofErr w:type="gramStart"/>
      <w:r w:rsidRPr="00BF63BE">
        <w:rPr>
          <w:rFonts w:ascii="Arial" w:hAnsi="Arial" w:cs="Arial"/>
          <w:i/>
          <w:sz w:val="24"/>
          <w:szCs w:val="24"/>
        </w:rPr>
        <w:t>Thinking in Education.</w:t>
      </w:r>
      <w:proofErr w:type="gramEnd"/>
      <w:r w:rsidRPr="00BF63BE">
        <w:rPr>
          <w:rFonts w:ascii="Arial" w:hAnsi="Arial" w:cs="Arial"/>
          <w:sz w:val="24"/>
          <w:szCs w:val="24"/>
        </w:rPr>
        <w:t xml:space="preserve"> (New York: Cambridge University Press, 2003).</w:t>
      </w:r>
    </w:p>
    <w:p xmlns:wp14="http://schemas.microsoft.com/office/word/2010/wordml" w:rsidRPr="00BF63BE" w:rsidR="00BF63BE" w:rsidP="00BF63BE" w:rsidRDefault="00BF63BE" w14:paraId="5995A627" wp14:textId="77777777">
      <w:pPr>
        <w:autoSpaceDE w:val="0"/>
        <w:autoSpaceDN w:val="0"/>
        <w:adjustRightInd w:val="0"/>
        <w:spacing w:after="0" w:line="240" w:lineRule="auto"/>
        <w:rPr>
          <w:rFonts w:ascii="Arial" w:hAnsi="Arial" w:cs="Arial"/>
          <w:sz w:val="24"/>
          <w:szCs w:val="24"/>
        </w:rPr>
      </w:pPr>
    </w:p>
    <w:p xmlns:wp14="http://schemas.microsoft.com/office/word/2010/wordml" w:rsidRPr="00BF63BE" w:rsidR="00BF63BE" w:rsidP="00BF63BE" w:rsidRDefault="00BF63BE" w14:paraId="54702841" wp14:textId="77777777">
      <w:pPr>
        <w:autoSpaceDE w:val="0"/>
        <w:autoSpaceDN w:val="0"/>
        <w:adjustRightInd w:val="0"/>
        <w:spacing w:after="0" w:line="240" w:lineRule="auto"/>
        <w:rPr>
          <w:rFonts w:ascii="Arial" w:hAnsi="Arial" w:cs="Arial"/>
          <w:sz w:val="24"/>
          <w:szCs w:val="24"/>
        </w:rPr>
      </w:pPr>
      <w:r w:rsidRPr="00BF63BE">
        <w:rPr>
          <w:rFonts w:ascii="Arial" w:hAnsi="Arial" w:cs="Arial"/>
          <w:sz w:val="24"/>
          <w:szCs w:val="24"/>
        </w:rPr>
        <w:t xml:space="preserve">McCurry, D. (2013).”Teaching critical thinking” </w:t>
      </w:r>
      <w:r w:rsidRPr="00BF63BE">
        <w:rPr>
          <w:rFonts w:ascii="Arial" w:hAnsi="Arial" w:cs="Arial"/>
          <w:i/>
          <w:iCs/>
          <w:sz w:val="24"/>
          <w:szCs w:val="24"/>
        </w:rPr>
        <w:t>The Research Digest</w:t>
      </w:r>
      <w:r w:rsidRPr="00BF63BE">
        <w:rPr>
          <w:rFonts w:ascii="Arial" w:hAnsi="Arial" w:cs="Arial"/>
          <w:sz w:val="24"/>
          <w:szCs w:val="24"/>
        </w:rPr>
        <w:t>, QCT, 2013, (9). Retrieved from</w:t>
      </w:r>
    </w:p>
    <w:p xmlns:wp14="http://schemas.microsoft.com/office/word/2010/wordml" w:rsidR="00BF63BE" w:rsidP="00BF63BE" w:rsidRDefault="007C47FF" w14:paraId="1808A38E" wp14:textId="77777777">
      <w:pPr>
        <w:autoSpaceDE w:val="0"/>
        <w:autoSpaceDN w:val="0"/>
        <w:spacing w:before="120" w:after="120" w:line="320" w:lineRule="atLeast"/>
        <w:rPr>
          <w:rFonts w:ascii="Arial" w:hAnsi="Arial" w:cs="Arial"/>
          <w:sz w:val="24"/>
          <w:szCs w:val="24"/>
        </w:rPr>
      </w:pPr>
      <w:hyperlink w:history="1" r:id="rId8">
        <w:r w:rsidRPr="00732D61" w:rsidR="003626F3">
          <w:rPr>
            <w:rStyle w:val="Hyperlink"/>
            <w:rFonts w:ascii="Arial" w:hAnsi="Arial" w:cs="Arial"/>
            <w:sz w:val="24"/>
            <w:szCs w:val="24"/>
          </w:rPr>
          <w:t>http://www.qct.edu.au</w:t>
        </w:r>
      </w:hyperlink>
    </w:p>
    <w:p xmlns:wp14="http://schemas.microsoft.com/office/word/2010/wordml" w:rsidRPr="00BF63BE" w:rsidR="003626F3" w:rsidP="00BF63BE" w:rsidRDefault="003626F3" w14:paraId="5AB3ADB2" wp14:textId="77777777">
      <w:pPr>
        <w:autoSpaceDE w:val="0"/>
        <w:autoSpaceDN w:val="0"/>
        <w:spacing w:before="120" w:after="120" w:line="320" w:lineRule="atLeast"/>
        <w:rPr>
          <w:rFonts w:ascii="Arial" w:hAnsi="Arial" w:cs="Arial"/>
          <w:sz w:val="24"/>
          <w:szCs w:val="24"/>
        </w:rPr>
      </w:pPr>
    </w:p>
    <w:p xmlns:wp14="http://schemas.microsoft.com/office/word/2010/wordml" w:rsidRPr="00BF63BE" w:rsidR="00BF63BE" w:rsidP="00BF63BE" w:rsidRDefault="00BF63BE" w14:paraId="75FCAD8A" wp14:textId="77777777">
      <w:pPr>
        <w:autoSpaceDE w:val="0"/>
        <w:autoSpaceDN w:val="0"/>
        <w:spacing w:before="120" w:after="120" w:line="320" w:lineRule="atLeast"/>
        <w:rPr>
          <w:rFonts w:ascii="Arial" w:hAnsi="Arial" w:cs="Arial"/>
          <w:sz w:val="24"/>
          <w:szCs w:val="24"/>
        </w:rPr>
      </w:pPr>
      <w:proofErr w:type="gramStart"/>
      <w:r w:rsidRPr="00BF63BE">
        <w:rPr>
          <w:rFonts w:ascii="Arial" w:hAnsi="Arial" w:cs="Arial"/>
          <w:sz w:val="24"/>
          <w:szCs w:val="24"/>
        </w:rPr>
        <w:t>MCEETYA (2008).</w:t>
      </w:r>
      <w:proofErr w:type="gramEnd"/>
      <w:r w:rsidRPr="00BF63BE">
        <w:rPr>
          <w:rFonts w:ascii="Arial" w:hAnsi="Arial" w:cs="Arial"/>
          <w:sz w:val="24"/>
          <w:szCs w:val="24"/>
        </w:rPr>
        <w:t xml:space="preserve"> </w:t>
      </w:r>
      <w:proofErr w:type="gramStart"/>
      <w:r w:rsidRPr="00BF63BE">
        <w:rPr>
          <w:rFonts w:ascii="Arial" w:hAnsi="Arial" w:cs="Arial"/>
          <w:i/>
          <w:sz w:val="24"/>
          <w:szCs w:val="24"/>
        </w:rPr>
        <w:t>Melbourne Declaration on Educational Goals for Young Australians.</w:t>
      </w:r>
      <w:proofErr w:type="gramEnd"/>
      <w:r w:rsidRPr="00BF63BE">
        <w:rPr>
          <w:rFonts w:ascii="Arial" w:hAnsi="Arial" w:cs="Arial"/>
          <w:sz w:val="24"/>
          <w:szCs w:val="24"/>
        </w:rPr>
        <w:t xml:space="preserve"> </w:t>
      </w:r>
    </w:p>
    <w:p xmlns:wp14="http://schemas.microsoft.com/office/word/2010/wordml" w:rsidRPr="00BF63BE" w:rsidR="00BF63BE" w:rsidP="00BF63BE" w:rsidRDefault="00BF63BE" w14:paraId="43001535" wp14:textId="77777777">
      <w:pPr>
        <w:autoSpaceDE w:val="0"/>
        <w:autoSpaceDN w:val="0"/>
        <w:spacing w:before="120" w:after="120" w:line="320" w:lineRule="atLeast"/>
        <w:rPr>
          <w:rFonts w:ascii="Arial" w:hAnsi="Arial" w:cs="Arial"/>
          <w:sz w:val="24"/>
          <w:szCs w:val="24"/>
        </w:rPr>
      </w:pPr>
      <w:proofErr w:type="gramStart"/>
      <w:r w:rsidRPr="00BF63BE">
        <w:rPr>
          <w:rFonts w:ascii="Arial" w:hAnsi="Arial" w:cs="Arial"/>
          <w:sz w:val="24"/>
          <w:szCs w:val="24"/>
        </w:rPr>
        <w:t>accessed</w:t>
      </w:r>
      <w:proofErr w:type="gramEnd"/>
      <w:r w:rsidRPr="00BF63BE">
        <w:rPr>
          <w:rFonts w:ascii="Arial" w:hAnsi="Arial" w:cs="Arial"/>
          <w:sz w:val="24"/>
          <w:szCs w:val="24"/>
        </w:rPr>
        <w:t xml:space="preserve"> at</w:t>
      </w:r>
    </w:p>
    <w:p xmlns:wp14="http://schemas.microsoft.com/office/word/2010/wordml" w:rsidRPr="00BF63BE" w:rsidR="00BF63BE" w:rsidP="00BF63BE" w:rsidRDefault="007C47FF" w14:paraId="4CA47AC1" wp14:textId="77777777">
      <w:pPr>
        <w:autoSpaceDE w:val="0"/>
        <w:autoSpaceDN w:val="0"/>
        <w:spacing w:before="120" w:after="120" w:line="320" w:lineRule="atLeast"/>
        <w:rPr>
          <w:rFonts w:ascii="Arial" w:hAnsi="Arial" w:cs="Arial"/>
          <w:sz w:val="24"/>
          <w:szCs w:val="24"/>
        </w:rPr>
      </w:pPr>
      <w:hyperlink w:history="1" r:id="rId9">
        <w:r w:rsidRPr="00BF63BE" w:rsidR="00BF63BE">
          <w:rPr>
            <w:rStyle w:val="Hyperlink"/>
            <w:rFonts w:ascii="Arial" w:hAnsi="Arial" w:cs="Arial"/>
            <w:sz w:val="24"/>
            <w:szCs w:val="24"/>
          </w:rPr>
          <w:t>http://www.curriculum.edu.au/verve/_resources/National_Declaration_on_the_Educational_Goals_for_Young_Australians.pdf</w:t>
        </w:r>
      </w:hyperlink>
    </w:p>
    <w:p xmlns:wp14="http://schemas.microsoft.com/office/word/2010/wordml" w:rsidRPr="00BF63BE" w:rsidR="00BF63BE" w:rsidP="00BF63BE" w:rsidRDefault="00BF63BE" w14:paraId="6634EB2F" wp14:textId="77777777">
      <w:pPr>
        <w:autoSpaceDE w:val="0"/>
        <w:autoSpaceDN w:val="0"/>
        <w:spacing w:after="0"/>
        <w:rPr>
          <w:rFonts w:ascii="Arial" w:hAnsi="Arial" w:cs="Arial"/>
          <w:sz w:val="24"/>
          <w:szCs w:val="24"/>
        </w:rPr>
      </w:pPr>
    </w:p>
    <w:p xmlns:wp14="http://schemas.microsoft.com/office/word/2010/wordml" w:rsidRPr="00BF63BE" w:rsidR="00BF63BE" w:rsidP="00BF63BE" w:rsidRDefault="00BF63BE" w14:paraId="44252C57" wp14:textId="77777777">
      <w:pPr>
        <w:autoSpaceDE w:val="0"/>
        <w:autoSpaceDN w:val="0"/>
        <w:spacing w:after="0"/>
        <w:rPr>
          <w:rFonts w:ascii="Arial" w:hAnsi="Arial" w:cs="Arial"/>
          <w:sz w:val="24"/>
          <w:szCs w:val="24"/>
        </w:rPr>
      </w:pPr>
      <w:proofErr w:type="gramStart"/>
      <w:r w:rsidRPr="00BF63BE">
        <w:rPr>
          <w:rFonts w:ascii="Arial" w:hAnsi="Arial" w:cs="Arial"/>
          <w:sz w:val="24"/>
          <w:szCs w:val="24"/>
        </w:rPr>
        <w:t>Nussbaum, M. (2010).</w:t>
      </w:r>
      <w:proofErr w:type="gramEnd"/>
      <w:r w:rsidRPr="00BF63BE">
        <w:rPr>
          <w:rFonts w:ascii="Arial" w:hAnsi="Arial" w:cs="Arial"/>
          <w:sz w:val="24"/>
          <w:szCs w:val="24"/>
        </w:rPr>
        <w:t xml:space="preserve"> </w:t>
      </w:r>
      <w:r w:rsidRPr="00BF63BE">
        <w:rPr>
          <w:rFonts w:ascii="Arial" w:hAnsi="Arial" w:cs="Arial"/>
          <w:i/>
          <w:iCs/>
          <w:sz w:val="24"/>
          <w:szCs w:val="24"/>
        </w:rPr>
        <w:t xml:space="preserve">Not for profit: Why democracy needs the humanities. </w:t>
      </w:r>
      <w:r w:rsidRPr="00BF63BE">
        <w:rPr>
          <w:rFonts w:ascii="Arial" w:hAnsi="Arial" w:cs="Arial"/>
          <w:sz w:val="24"/>
          <w:szCs w:val="24"/>
        </w:rPr>
        <w:t>Princeton University Press (The Public Square Book Series)</w:t>
      </w:r>
    </w:p>
    <w:p xmlns:wp14="http://schemas.microsoft.com/office/word/2010/wordml" w:rsidRPr="00BF63BE" w:rsidR="00BF63BE" w:rsidP="00BF63BE" w:rsidRDefault="00BF63BE" w14:paraId="30A2576F" wp14:textId="77777777">
      <w:pPr>
        <w:pStyle w:val="Heading1"/>
        <w:shd w:val="clear" w:color="auto" w:fill="FFFFFF"/>
        <w:spacing w:before="120" w:after="120" w:line="320" w:lineRule="atLeast"/>
        <w:rPr>
          <w:rFonts w:ascii="Arial" w:hAnsi="Arial" w:cs="Arial"/>
          <w:b w:val="0"/>
          <w:bCs w:val="0"/>
          <w:color w:val="auto"/>
          <w:sz w:val="24"/>
          <w:szCs w:val="24"/>
        </w:rPr>
      </w:pPr>
      <w:proofErr w:type="gramStart"/>
      <w:r w:rsidRPr="00BF63BE">
        <w:rPr>
          <w:rFonts w:ascii="Arial" w:hAnsi="Arial" w:cs="Arial"/>
          <w:b w:val="0"/>
          <w:bCs w:val="0"/>
          <w:color w:val="auto"/>
          <w:sz w:val="24"/>
          <w:szCs w:val="24"/>
        </w:rPr>
        <w:lastRenderedPageBreak/>
        <w:t>OECD (2012).</w:t>
      </w:r>
      <w:proofErr w:type="gramEnd"/>
      <w:r w:rsidRPr="00BF63BE">
        <w:rPr>
          <w:rFonts w:ascii="Arial" w:hAnsi="Arial" w:cs="Arial"/>
          <w:b w:val="0"/>
          <w:bCs w:val="0"/>
          <w:color w:val="auto"/>
          <w:sz w:val="24"/>
          <w:szCs w:val="24"/>
        </w:rPr>
        <w:t xml:space="preserve"> </w:t>
      </w:r>
      <w:r w:rsidRPr="00BF63BE">
        <w:rPr>
          <w:rFonts w:ascii="Arial" w:hAnsi="Arial" w:cs="Arial"/>
          <w:b w:val="0"/>
          <w:bCs w:val="0"/>
          <w:i/>
          <w:color w:val="auto"/>
          <w:sz w:val="24"/>
          <w:szCs w:val="24"/>
        </w:rPr>
        <w:t xml:space="preserve">Equity and Quality in Education: Supporting Disadvantaged Students and Schools. </w:t>
      </w:r>
      <w:r w:rsidRPr="00BF63BE">
        <w:rPr>
          <w:rFonts w:ascii="Arial" w:hAnsi="Arial" w:cs="Arial"/>
          <w:b w:val="0"/>
          <w:bCs w:val="0"/>
          <w:color w:val="auto"/>
          <w:sz w:val="24"/>
          <w:szCs w:val="24"/>
        </w:rPr>
        <w:t xml:space="preserve">OECD Publishing </w:t>
      </w:r>
    </w:p>
    <w:p xmlns:wp14="http://schemas.microsoft.com/office/word/2010/wordml" w:rsidRPr="00BF63BE" w:rsidR="00BF63BE" w:rsidP="00BF63BE" w:rsidRDefault="00BF63BE" w14:paraId="2CA08BBD" wp14:textId="77777777">
      <w:pPr>
        <w:rPr>
          <w:rFonts w:ascii="Arial" w:hAnsi="Arial" w:cs="Arial"/>
          <w:sz w:val="24"/>
          <w:szCs w:val="24"/>
        </w:rPr>
      </w:pPr>
      <w:proofErr w:type="spellStart"/>
      <w:r w:rsidRPr="00BF63BE">
        <w:rPr>
          <w:rFonts w:ascii="Arial" w:hAnsi="Arial" w:cs="Arial"/>
          <w:sz w:val="24"/>
          <w:szCs w:val="24"/>
        </w:rPr>
        <w:t>Sandel</w:t>
      </w:r>
      <w:proofErr w:type="spellEnd"/>
      <w:r w:rsidRPr="00BF63BE">
        <w:rPr>
          <w:rFonts w:ascii="Arial" w:hAnsi="Arial" w:cs="Arial"/>
          <w:sz w:val="24"/>
          <w:szCs w:val="24"/>
        </w:rPr>
        <w:t xml:space="preserve">, M (2012) </w:t>
      </w:r>
      <w:proofErr w:type="gramStart"/>
      <w:r w:rsidRPr="00BF63BE">
        <w:rPr>
          <w:rFonts w:ascii="Arial" w:hAnsi="Arial" w:cs="Arial"/>
          <w:i/>
          <w:sz w:val="24"/>
          <w:szCs w:val="24"/>
        </w:rPr>
        <w:t>What</w:t>
      </w:r>
      <w:proofErr w:type="gramEnd"/>
      <w:r w:rsidRPr="00BF63BE">
        <w:rPr>
          <w:rFonts w:ascii="Arial" w:hAnsi="Arial" w:cs="Arial"/>
          <w:i/>
          <w:sz w:val="24"/>
          <w:szCs w:val="24"/>
        </w:rPr>
        <w:t xml:space="preserve"> money can’t buy: the moral limits of markets </w:t>
      </w:r>
      <w:r w:rsidRPr="00BF63BE">
        <w:rPr>
          <w:rFonts w:ascii="Arial" w:hAnsi="Arial" w:cs="Arial"/>
          <w:sz w:val="24"/>
          <w:szCs w:val="24"/>
        </w:rPr>
        <w:t xml:space="preserve">Penguin Books  </w:t>
      </w:r>
    </w:p>
    <w:p xmlns:wp14="http://schemas.microsoft.com/office/word/2010/wordml" w:rsidRPr="00BF63BE" w:rsidR="00BF63BE" w:rsidP="00BF63BE" w:rsidRDefault="00BF63BE" w14:paraId="4067F0E8" wp14:textId="77777777">
      <w:pPr>
        <w:pStyle w:val="Heading1"/>
        <w:shd w:val="clear" w:color="auto" w:fill="FFFFFF"/>
        <w:spacing w:before="120" w:after="120" w:line="320" w:lineRule="atLeast"/>
        <w:rPr>
          <w:rFonts w:ascii="Arial" w:hAnsi="Arial" w:cs="Arial"/>
          <w:b w:val="0"/>
          <w:bCs w:val="0"/>
          <w:color w:val="auto"/>
          <w:sz w:val="24"/>
          <w:szCs w:val="24"/>
        </w:rPr>
      </w:pPr>
      <w:r w:rsidRPr="00BF63BE">
        <w:rPr>
          <w:rFonts w:ascii="Arial" w:hAnsi="Arial" w:cs="Arial"/>
          <w:b w:val="0"/>
          <w:bCs w:val="0"/>
          <w:color w:val="auto"/>
          <w:sz w:val="24"/>
          <w:szCs w:val="24"/>
        </w:rPr>
        <w:t xml:space="preserve">Sen, A. (2010). </w:t>
      </w:r>
      <w:r w:rsidRPr="00BF63BE">
        <w:rPr>
          <w:rFonts w:ascii="Arial" w:hAnsi="Arial" w:cs="Arial"/>
          <w:b w:val="0"/>
          <w:bCs w:val="0"/>
          <w:i/>
          <w:color w:val="auto"/>
          <w:sz w:val="24"/>
          <w:szCs w:val="24"/>
        </w:rPr>
        <w:t xml:space="preserve">The Idea of Justice </w:t>
      </w:r>
      <w:r w:rsidRPr="00BF63BE">
        <w:rPr>
          <w:rFonts w:ascii="Arial" w:hAnsi="Arial" w:cs="Arial"/>
          <w:b w:val="0"/>
          <w:bCs w:val="0"/>
          <w:color w:val="auto"/>
          <w:sz w:val="24"/>
          <w:szCs w:val="24"/>
        </w:rPr>
        <w:t>Penguin Books London</w:t>
      </w:r>
    </w:p>
    <w:p xmlns:wp14="http://schemas.microsoft.com/office/word/2010/wordml" w:rsidRPr="00045776" w:rsidR="00EB7F53" w:rsidP="00EB7F53" w:rsidRDefault="00EB7F53" w14:paraId="356D45F4" wp14:textId="77777777">
      <w:pPr>
        <w:autoSpaceDE w:val="0"/>
        <w:autoSpaceDN w:val="0"/>
        <w:adjustRightInd w:val="0"/>
        <w:spacing w:after="0"/>
        <w:rPr>
          <w:rFonts w:ascii="Arial" w:hAnsi="Arial" w:cs="Arial"/>
          <w:sz w:val="24"/>
          <w:szCs w:val="24"/>
        </w:rPr>
      </w:pPr>
      <w:proofErr w:type="spellStart"/>
      <w:proofErr w:type="gramStart"/>
      <w:r w:rsidRPr="00045776">
        <w:rPr>
          <w:rFonts w:ascii="Arial" w:hAnsi="Arial" w:cs="Arial"/>
          <w:sz w:val="24"/>
          <w:szCs w:val="24"/>
        </w:rPr>
        <w:t>Songer</w:t>
      </w:r>
      <w:proofErr w:type="spellEnd"/>
      <w:r w:rsidRPr="00045776">
        <w:rPr>
          <w:rFonts w:ascii="Arial" w:hAnsi="Arial" w:cs="Arial"/>
          <w:sz w:val="24"/>
          <w:szCs w:val="24"/>
        </w:rPr>
        <w:t xml:space="preserve">, N, </w:t>
      </w:r>
      <w:proofErr w:type="spellStart"/>
      <w:r w:rsidRPr="00045776">
        <w:rPr>
          <w:rFonts w:ascii="Arial" w:hAnsi="Arial" w:cs="Arial"/>
          <w:sz w:val="24"/>
          <w:szCs w:val="24"/>
        </w:rPr>
        <w:t>Kelcey</w:t>
      </w:r>
      <w:proofErr w:type="spellEnd"/>
      <w:r w:rsidRPr="00045776">
        <w:rPr>
          <w:rFonts w:ascii="Arial" w:hAnsi="Arial" w:cs="Arial"/>
          <w:sz w:val="24"/>
          <w:szCs w:val="24"/>
        </w:rPr>
        <w:t xml:space="preserve">, B, </w:t>
      </w:r>
      <w:proofErr w:type="spellStart"/>
      <w:r w:rsidRPr="00045776">
        <w:rPr>
          <w:rFonts w:ascii="Arial" w:hAnsi="Arial" w:cs="Arial"/>
          <w:sz w:val="24"/>
          <w:szCs w:val="24"/>
        </w:rPr>
        <w:t>Gotwals</w:t>
      </w:r>
      <w:proofErr w:type="spellEnd"/>
      <w:r w:rsidRPr="00045776">
        <w:rPr>
          <w:rFonts w:ascii="Arial" w:hAnsi="Arial" w:cs="Arial"/>
          <w:sz w:val="24"/>
          <w:szCs w:val="24"/>
        </w:rPr>
        <w:t>, A (2009) “How and When Does Complex Reasoning Occur?</w:t>
      </w:r>
      <w:proofErr w:type="gramEnd"/>
      <w:r w:rsidRPr="00045776">
        <w:rPr>
          <w:rFonts w:ascii="Arial" w:hAnsi="Arial" w:cs="Arial"/>
          <w:sz w:val="24"/>
          <w:szCs w:val="24"/>
        </w:rPr>
        <w:t xml:space="preserve"> Empirically Driven Development of a Learning Progression Focused on Complex Reasoning about Biodiversity” </w:t>
      </w:r>
      <w:r w:rsidRPr="00045776">
        <w:rPr>
          <w:rFonts w:ascii="Arial" w:hAnsi="Arial" w:cs="Arial"/>
          <w:i/>
          <w:sz w:val="24"/>
          <w:szCs w:val="24"/>
        </w:rPr>
        <w:t>Journal of Research in Science Teaching</w:t>
      </w:r>
      <w:r w:rsidRPr="00045776">
        <w:rPr>
          <w:rFonts w:ascii="Arial" w:hAnsi="Arial" w:cs="Arial"/>
          <w:sz w:val="24"/>
          <w:szCs w:val="24"/>
        </w:rPr>
        <w:t xml:space="preserve"> Vol. 46, No. 6, pp. 610–631</w:t>
      </w:r>
    </w:p>
    <w:p xmlns:wp14="http://schemas.microsoft.com/office/word/2010/wordml" w:rsidRPr="00BF63BE" w:rsidR="00BF63BE" w:rsidRDefault="00BF63BE" w14:paraId="598CBCC2" wp14:textId="77777777">
      <w:pPr>
        <w:rPr>
          <w:rFonts w:ascii="Arial" w:hAnsi="Arial" w:cs="Arial"/>
          <w:sz w:val="24"/>
          <w:szCs w:val="24"/>
        </w:rPr>
      </w:pPr>
    </w:p>
    <w:sectPr w:rsidRPr="00BF63BE" w:rsidR="00BF63BE" w:rsidSect="00562E7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87A51" w:rsidP="00287A51" w:rsidRDefault="00287A51" w14:paraId="5076D936" wp14:textId="77777777">
      <w:pPr>
        <w:spacing w:after="0" w:line="240" w:lineRule="auto"/>
      </w:pPr>
      <w:r>
        <w:separator/>
      </w:r>
    </w:p>
  </w:endnote>
  <w:endnote w:type="continuationSeparator" w:id="0">
    <w:p xmlns:wp14="http://schemas.microsoft.com/office/word/2010/wordml" w:rsidR="00287A51" w:rsidP="00287A51" w:rsidRDefault="00287A51" w14:paraId="107535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39278"/>
      <w:docPartObj>
        <w:docPartGallery w:val="Page Numbers (Bottom of Page)"/>
        <w:docPartUnique/>
      </w:docPartObj>
    </w:sdtPr>
    <w:sdtEndPr>
      <w:rPr>
        <w:noProof/>
      </w:rPr>
    </w:sdtEndPr>
    <w:sdtContent>
      <w:p xmlns:wp14="http://schemas.microsoft.com/office/word/2010/wordml" w:rsidR="00287A51" w:rsidRDefault="00287A51" w14:paraId="1BF253CD" wp14:textId="77777777">
        <w:pPr>
          <w:pStyle w:val="Footer"/>
          <w:jc w:val="center"/>
        </w:pPr>
        <w:r>
          <w:fldChar w:fldCharType="begin"/>
        </w:r>
        <w:r>
          <w:instrText xml:space="preserve"> PAGE   \* MERGEFORMAT </w:instrText>
        </w:r>
        <w:r>
          <w:fldChar w:fldCharType="separate"/>
        </w:r>
        <w:r w:rsidR="007C47FF">
          <w:rPr>
            <w:noProof/>
          </w:rPr>
          <w:t>1</w:t>
        </w:r>
        <w:r>
          <w:rPr>
            <w:noProof/>
          </w:rPr>
          <w:fldChar w:fldCharType="end"/>
        </w:r>
      </w:p>
    </w:sdtContent>
  </w:sdt>
  <w:p xmlns:wp14="http://schemas.microsoft.com/office/word/2010/wordml" w:rsidR="00287A51" w:rsidRDefault="00287A51" w14:paraId="4ABB165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87A51" w:rsidP="00287A51" w:rsidRDefault="00287A51" w14:paraId="5805F34D" wp14:textId="77777777">
      <w:pPr>
        <w:spacing w:after="0" w:line="240" w:lineRule="auto"/>
      </w:pPr>
      <w:r>
        <w:separator/>
      </w:r>
    </w:p>
  </w:footnote>
  <w:footnote w:type="continuationSeparator" w:id="0">
    <w:p xmlns:wp14="http://schemas.microsoft.com/office/word/2010/wordml" w:rsidR="00287A51" w:rsidP="00287A51" w:rsidRDefault="00287A51" w14:paraId="1F5C173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995"/>
    <w:multiLevelType w:val="hybridMultilevel"/>
    <w:tmpl w:val="ADBECC64"/>
    <w:lvl w:ilvl="0" w:tplc="594E9E20">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1F9B3EED"/>
    <w:multiLevelType w:val="hybridMultilevel"/>
    <w:tmpl w:val="E88E1C4E"/>
    <w:lvl w:ilvl="0" w:tplc="4846F7F4">
      <w:start w:val="15"/>
      <w:numFmt w:val="bullet"/>
      <w:lvlText w:val=""/>
      <w:lvlJc w:val="left"/>
      <w:pPr>
        <w:ind w:left="720" w:hanging="360"/>
      </w:pPr>
      <w:rPr>
        <w:rFonts w:hint="default" w:ascii="Symbol" w:hAnsi="Symbo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25A4395B"/>
    <w:multiLevelType w:val="hybridMultilevel"/>
    <w:tmpl w:val="E61AF302"/>
    <w:lvl w:ilvl="0" w:tplc="BC26AD6E">
      <w:start w:val="8"/>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3E260238"/>
    <w:multiLevelType w:val="hybridMultilevel"/>
    <w:tmpl w:val="0C78C186"/>
    <w:lvl w:ilvl="0" w:tplc="BB008EE2">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48716E27"/>
    <w:multiLevelType w:val="hybridMultilevel"/>
    <w:tmpl w:val="B83EC714"/>
    <w:lvl w:ilvl="0" w:tplc="5C441504">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580B746B"/>
    <w:multiLevelType w:val="hybridMultilevel"/>
    <w:tmpl w:val="106EB7D8"/>
    <w:lvl w:ilvl="0" w:tplc="3E5218D6">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5D526246"/>
    <w:multiLevelType w:val="hybridMultilevel"/>
    <w:tmpl w:val="4C48C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DB3CCB"/>
    <w:multiLevelType w:val="hybridMultilevel"/>
    <w:tmpl w:val="B23C36C0"/>
    <w:lvl w:ilvl="0" w:tplc="0B984202">
      <w:numFmt w:val="bullet"/>
      <w:lvlText w:val=""/>
      <w:lvlJc w:val="left"/>
      <w:pPr>
        <w:ind w:left="720" w:hanging="360"/>
      </w:pPr>
      <w:rPr>
        <w:rFonts w:hint="default" w:ascii="Symbol" w:hAnsi="Symbo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8">
    <w:nsid w:val="62BF00BF"/>
    <w:multiLevelType w:val="hybridMultilevel"/>
    <w:tmpl w:val="DD0CB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8D3DD6"/>
    <w:multiLevelType w:val="hybridMultilevel"/>
    <w:tmpl w:val="DB423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204863"/>
    <w:multiLevelType w:val="hybridMultilevel"/>
    <w:tmpl w:val="2A1CC894"/>
    <w:lvl w:ilvl="0" w:tplc="4CD4C842">
      <w:start w:val="1"/>
      <w:numFmt w:val="decimal"/>
      <w:lvlText w:val="%1."/>
      <w:lvlJc w:val="left"/>
      <w:pPr>
        <w:ind w:left="720" w:hanging="360"/>
      </w:pPr>
      <w:rPr>
        <w:rFonts w:ascii="Arial" w:hAnsi="Arial" w:cs="Arial" w:eastAsia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6"/>
  </w:num>
  <w:num w:numId="6">
    <w:abstractNumId w:val="5"/>
  </w:num>
  <w:num w:numId="7">
    <w:abstractNumId w:val="8"/>
  </w:num>
  <w:num w:numId="8">
    <w:abstractNumId w:val="9"/>
  </w:num>
  <w:num w:numId="9">
    <w:abstractNumId w:val="4"/>
  </w:num>
  <w:num w:numId="10">
    <w:abstractNumId w:val="3"/>
  </w:num>
  <w:num w:numId="11">
    <w:abstractNumId w:val="1"/>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AA"/>
    <w:rsid w:val="00012ABE"/>
    <w:rsid w:val="00013D89"/>
    <w:rsid w:val="000273E5"/>
    <w:rsid w:val="000509C4"/>
    <w:rsid w:val="00073C57"/>
    <w:rsid w:val="00094774"/>
    <w:rsid w:val="00097E98"/>
    <w:rsid w:val="000B4BEC"/>
    <w:rsid w:val="000C2727"/>
    <w:rsid w:val="000E0A52"/>
    <w:rsid w:val="000E1CBE"/>
    <w:rsid w:val="00114FA4"/>
    <w:rsid w:val="00131B75"/>
    <w:rsid w:val="0014485D"/>
    <w:rsid w:val="001634AE"/>
    <w:rsid w:val="00192EB0"/>
    <w:rsid w:val="001F0F33"/>
    <w:rsid w:val="00220638"/>
    <w:rsid w:val="0022289A"/>
    <w:rsid w:val="002245FB"/>
    <w:rsid w:val="00237F28"/>
    <w:rsid w:val="002434C3"/>
    <w:rsid w:val="00247B67"/>
    <w:rsid w:val="002864CE"/>
    <w:rsid w:val="00287A51"/>
    <w:rsid w:val="002B572D"/>
    <w:rsid w:val="002D51C2"/>
    <w:rsid w:val="002D7540"/>
    <w:rsid w:val="003044C8"/>
    <w:rsid w:val="0035247D"/>
    <w:rsid w:val="003626F3"/>
    <w:rsid w:val="003A3361"/>
    <w:rsid w:val="003C075E"/>
    <w:rsid w:val="003D3ED9"/>
    <w:rsid w:val="003F7727"/>
    <w:rsid w:val="003F7C04"/>
    <w:rsid w:val="00411CDD"/>
    <w:rsid w:val="00420B34"/>
    <w:rsid w:val="00492BDA"/>
    <w:rsid w:val="004930F1"/>
    <w:rsid w:val="00493882"/>
    <w:rsid w:val="00493B54"/>
    <w:rsid w:val="004B1C42"/>
    <w:rsid w:val="004B2C8B"/>
    <w:rsid w:val="004B7CD7"/>
    <w:rsid w:val="004D7BD0"/>
    <w:rsid w:val="004F6597"/>
    <w:rsid w:val="00516FE1"/>
    <w:rsid w:val="00521910"/>
    <w:rsid w:val="00524562"/>
    <w:rsid w:val="005259D2"/>
    <w:rsid w:val="00562E79"/>
    <w:rsid w:val="005A4B1D"/>
    <w:rsid w:val="005E059E"/>
    <w:rsid w:val="005E3EDE"/>
    <w:rsid w:val="005F6D33"/>
    <w:rsid w:val="00634C2F"/>
    <w:rsid w:val="006353E8"/>
    <w:rsid w:val="00642006"/>
    <w:rsid w:val="006504CF"/>
    <w:rsid w:val="0068129B"/>
    <w:rsid w:val="006C4289"/>
    <w:rsid w:val="006D1531"/>
    <w:rsid w:val="006D4F6E"/>
    <w:rsid w:val="006F1F51"/>
    <w:rsid w:val="006F52DF"/>
    <w:rsid w:val="00736B67"/>
    <w:rsid w:val="00743A95"/>
    <w:rsid w:val="00747588"/>
    <w:rsid w:val="0077399A"/>
    <w:rsid w:val="007C4248"/>
    <w:rsid w:val="007C47FF"/>
    <w:rsid w:val="007C488E"/>
    <w:rsid w:val="007E7E98"/>
    <w:rsid w:val="007E7EFC"/>
    <w:rsid w:val="008061AC"/>
    <w:rsid w:val="00817DCF"/>
    <w:rsid w:val="00826C72"/>
    <w:rsid w:val="0085306C"/>
    <w:rsid w:val="008750C7"/>
    <w:rsid w:val="00883DC1"/>
    <w:rsid w:val="008B1C51"/>
    <w:rsid w:val="008B453C"/>
    <w:rsid w:val="008D3B47"/>
    <w:rsid w:val="008E3039"/>
    <w:rsid w:val="008E72F3"/>
    <w:rsid w:val="008F1E13"/>
    <w:rsid w:val="00900A38"/>
    <w:rsid w:val="00916632"/>
    <w:rsid w:val="00920560"/>
    <w:rsid w:val="009224C9"/>
    <w:rsid w:val="00933872"/>
    <w:rsid w:val="009935EB"/>
    <w:rsid w:val="009A5521"/>
    <w:rsid w:val="009B59AA"/>
    <w:rsid w:val="009B65B8"/>
    <w:rsid w:val="009E2FEC"/>
    <w:rsid w:val="009F34C9"/>
    <w:rsid w:val="00A2459C"/>
    <w:rsid w:val="00A24BB0"/>
    <w:rsid w:val="00A32062"/>
    <w:rsid w:val="00A4697D"/>
    <w:rsid w:val="00A60670"/>
    <w:rsid w:val="00A6128D"/>
    <w:rsid w:val="00A61BD1"/>
    <w:rsid w:val="00A74573"/>
    <w:rsid w:val="00A84900"/>
    <w:rsid w:val="00A9060A"/>
    <w:rsid w:val="00AC6AB3"/>
    <w:rsid w:val="00AD0F16"/>
    <w:rsid w:val="00AF2D31"/>
    <w:rsid w:val="00AF7DED"/>
    <w:rsid w:val="00B6236D"/>
    <w:rsid w:val="00B63AEE"/>
    <w:rsid w:val="00BE5013"/>
    <w:rsid w:val="00BF054D"/>
    <w:rsid w:val="00BF63BE"/>
    <w:rsid w:val="00C34B51"/>
    <w:rsid w:val="00C4387E"/>
    <w:rsid w:val="00C622B9"/>
    <w:rsid w:val="00C773EF"/>
    <w:rsid w:val="00C85E04"/>
    <w:rsid w:val="00CA4177"/>
    <w:rsid w:val="00CB5FB1"/>
    <w:rsid w:val="00CD7490"/>
    <w:rsid w:val="00CD7B7A"/>
    <w:rsid w:val="00CE793D"/>
    <w:rsid w:val="00D00DF2"/>
    <w:rsid w:val="00D048C0"/>
    <w:rsid w:val="00D106E7"/>
    <w:rsid w:val="00D14602"/>
    <w:rsid w:val="00D21458"/>
    <w:rsid w:val="00D4704C"/>
    <w:rsid w:val="00D90B60"/>
    <w:rsid w:val="00D93A0C"/>
    <w:rsid w:val="00DB08FB"/>
    <w:rsid w:val="00DC5066"/>
    <w:rsid w:val="00DD13B9"/>
    <w:rsid w:val="00DE0471"/>
    <w:rsid w:val="00DE2224"/>
    <w:rsid w:val="00DE6A2C"/>
    <w:rsid w:val="00DF206F"/>
    <w:rsid w:val="00DF7521"/>
    <w:rsid w:val="00E3432B"/>
    <w:rsid w:val="00E60E57"/>
    <w:rsid w:val="00E62341"/>
    <w:rsid w:val="00E66F78"/>
    <w:rsid w:val="00E84796"/>
    <w:rsid w:val="00E95227"/>
    <w:rsid w:val="00EB7F53"/>
    <w:rsid w:val="00EF6734"/>
    <w:rsid w:val="00F133C0"/>
    <w:rsid w:val="00F23615"/>
    <w:rsid w:val="00F3414B"/>
    <w:rsid w:val="00F454AA"/>
    <w:rsid w:val="00F470ED"/>
    <w:rsid w:val="00FA3319"/>
    <w:rsid w:val="00FE09A5"/>
    <w:rsid w:val="00FF4B4E"/>
    <w:rsid w:val="15852122"/>
    <w:rsid w:val="2BEE5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77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BF63BE"/>
    <w:pPr>
      <w:keepNext/>
      <w:keepLines/>
      <w:spacing w:before="480" w:after="0"/>
      <w:outlineLvl w:val="0"/>
    </w:pPr>
    <w:rPr>
      <w:rFonts w:asciiTheme="majorHAnsi" w:hAnsiTheme="majorHAnsi" w:eastAsiaTheme="majorEastAsia"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A74573"/>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F7DED"/>
    <w:pPr>
      <w:spacing w:after="0" w:line="240" w:lineRule="auto"/>
    </w:pPr>
  </w:style>
  <w:style w:type="paragraph" w:styleId="ListParagraph">
    <w:name w:val="List Paragraph"/>
    <w:basedOn w:val="Normal"/>
    <w:uiPriority w:val="34"/>
    <w:qFormat/>
    <w:rsid w:val="008D3B47"/>
    <w:pPr>
      <w:ind w:left="720"/>
      <w:contextualSpacing/>
    </w:pPr>
  </w:style>
  <w:style w:type="paragraph" w:styleId="NormalWeb">
    <w:name w:val="Normal (Web)"/>
    <w:basedOn w:val="Normal"/>
    <w:uiPriority w:val="99"/>
    <w:rsid w:val="000E0A52"/>
    <w:pPr>
      <w:spacing w:before="100" w:beforeAutospacing="1" w:after="100" w:afterAutospacing="1" w:line="270" w:lineRule="atLeast"/>
    </w:pPr>
    <w:rPr>
      <w:rFonts w:ascii="Trebuchet MS" w:hAnsi="Trebuchet MS" w:eastAsia="Times New Roman" w:cs="Times New Roman"/>
      <w:color w:val="333333"/>
      <w:sz w:val="21"/>
      <w:szCs w:val="21"/>
      <w:lang w:eastAsia="en-AU"/>
    </w:rPr>
  </w:style>
  <w:style w:type="table" w:styleId="TableGrid">
    <w:name w:val="Table Grid"/>
    <w:basedOn w:val="TableNormal"/>
    <w:rsid w:val="0077399A"/>
    <w:pPr>
      <w:spacing w:after="0" w:line="240" w:lineRule="auto"/>
    </w:pPr>
    <w:rPr>
      <w:rFonts w:eastAsiaTheme="minorEastAsia"/>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434C3"/>
    <w:pPr>
      <w:autoSpaceDE w:val="0"/>
      <w:autoSpaceDN w:val="0"/>
      <w:adjustRightInd w:val="0"/>
      <w:spacing w:after="0" w:line="240" w:lineRule="auto"/>
    </w:pPr>
    <w:rPr>
      <w:rFonts w:ascii="Arial" w:hAnsi="Arial" w:cs="Arial" w:eastAsiaTheme="minorEastAsia"/>
      <w:color w:val="000000"/>
      <w:sz w:val="24"/>
      <w:szCs w:val="24"/>
      <w:lang w:eastAsia="en-AU"/>
    </w:rPr>
  </w:style>
  <w:style w:type="character" w:styleId="Hyperlink">
    <w:name w:val="Hyperlink"/>
    <w:basedOn w:val="DefaultParagraphFont"/>
    <w:uiPriority w:val="99"/>
    <w:unhideWhenUsed/>
    <w:rsid w:val="002434C3"/>
    <w:rPr>
      <w:color w:val="0000FF" w:themeColor="hyperlink"/>
      <w:u w:val="single"/>
    </w:rPr>
  </w:style>
  <w:style w:type="character" w:styleId="Heading1Char" w:customStyle="1">
    <w:name w:val="Heading 1 Char"/>
    <w:basedOn w:val="DefaultParagraphFont"/>
    <w:link w:val="Heading1"/>
    <w:uiPriority w:val="9"/>
    <w:rsid w:val="00BF63BE"/>
    <w:rPr>
      <w:rFonts w:asciiTheme="majorHAnsi" w:hAnsiTheme="majorHAnsi" w:eastAsiaTheme="majorEastAsia" w:cstheme="majorBidi"/>
      <w:b/>
      <w:bCs/>
      <w:color w:val="365F91" w:themeColor="accent1" w:themeShade="BF"/>
      <w:sz w:val="28"/>
      <w:szCs w:val="28"/>
      <w:lang w:eastAsia="en-AU"/>
    </w:rPr>
  </w:style>
  <w:style w:type="paragraph" w:styleId="FootnoteText">
    <w:name w:val="footnote text"/>
    <w:basedOn w:val="Normal"/>
    <w:link w:val="FootnoteTextChar"/>
    <w:semiHidden/>
    <w:rsid w:val="00BF63BE"/>
    <w:pPr>
      <w:spacing w:after="0" w:line="240" w:lineRule="auto"/>
    </w:pPr>
    <w:rPr>
      <w:rFonts w:ascii="Times New Roman" w:hAnsi="Times New Roman" w:eastAsia="Times New Roman" w:cs="Times New Roman"/>
      <w:sz w:val="20"/>
      <w:szCs w:val="20"/>
      <w:lang w:val="en-US"/>
    </w:rPr>
  </w:style>
  <w:style w:type="character" w:styleId="FootnoteTextChar" w:customStyle="1">
    <w:name w:val="Footnote Text Char"/>
    <w:basedOn w:val="DefaultParagraphFont"/>
    <w:link w:val="FootnoteText"/>
    <w:semiHidden/>
    <w:rsid w:val="00BF63BE"/>
    <w:rPr>
      <w:rFonts w:ascii="Times New Roman" w:hAnsi="Times New Roman" w:eastAsia="Times New Roman" w:cs="Times New Roman"/>
      <w:sz w:val="20"/>
      <w:szCs w:val="20"/>
      <w:lang w:val="en-US"/>
    </w:rPr>
  </w:style>
  <w:style w:type="paragraph" w:styleId="EndnoteText">
    <w:name w:val="endnote text"/>
    <w:basedOn w:val="Normal"/>
    <w:link w:val="EndnoteTextChar"/>
    <w:semiHidden/>
    <w:rsid w:val="00BF63BE"/>
    <w:pPr>
      <w:spacing w:after="0" w:line="240" w:lineRule="auto"/>
    </w:pPr>
    <w:rPr>
      <w:rFonts w:ascii="Times New Roman" w:hAnsi="Times New Roman" w:eastAsia="Times New Roman" w:cs="Times New Roman"/>
      <w:sz w:val="20"/>
      <w:szCs w:val="20"/>
    </w:rPr>
  </w:style>
  <w:style w:type="character" w:styleId="EndnoteTextChar" w:customStyle="1">
    <w:name w:val="Endnote Text Char"/>
    <w:basedOn w:val="DefaultParagraphFont"/>
    <w:link w:val="EndnoteText"/>
    <w:semiHidden/>
    <w:rsid w:val="00BF63B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287A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7A51"/>
  </w:style>
  <w:style w:type="paragraph" w:styleId="Footer">
    <w:name w:val="footer"/>
    <w:basedOn w:val="Normal"/>
    <w:link w:val="FooterChar"/>
    <w:uiPriority w:val="99"/>
    <w:unhideWhenUsed/>
    <w:rsid w:val="00287A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7A51"/>
  </w:style>
  <w:style w:type="paragraph" w:styleId="BalloonText">
    <w:name w:val="Balloon Text"/>
    <w:basedOn w:val="Normal"/>
    <w:link w:val="BalloonTextChar"/>
    <w:uiPriority w:val="99"/>
    <w:semiHidden/>
    <w:unhideWhenUsed/>
    <w:rsid w:val="00287A5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7A51"/>
    <w:rPr>
      <w:rFonts w:ascii="Tahoma" w:hAnsi="Tahoma" w:cs="Tahoma"/>
      <w:sz w:val="16"/>
      <w:szCs w:val="16"/>
    </w:rPr>
  </w:style>
  <w:style w:type="paragraph" w:styleId="Title">
    <w:name w:val="Title"/>
    <w:basedOn w:val="Normal"/>
    <w:next w:val="Normal"/>
    <w:link w:val="TitleChar"/>
    <w:uiPriority w:val="10"/>
    <w:qFormat/>
    <w:rsid w:val="00A74573"/>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74573"/>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A74573"/>
    <w:rPr>
      <w:rFonts w:asciiTheme="majorHAnsi" w:hAnsiTheme="majorHAnsi"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3B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A74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DED"/>
    <w:pPr>
      <w:spacing w:after="0" w:line="240" w:lineRule="auto"/>
    </w:pPr>
  </w:style>
  <w:style w:type="paragraph" w:styleId="ListParagraph">
    <w:name w:val="List Paragraph"/>
    <w:basedOn w:val="Normal"/>
    <w:uiPriority w:val="34"/>
    <w:qFormat/>
    <w:rsid w:val="008D3B47"/>
    <w:pPr>
      <w:ind w:left="720"/>
      <w:contextualSpacing/>
    </w:pPr>
  </w:style>
  <w:style w:type="paragraph" w:styleId="NormalWeb">
    <w:name w:val="Normal (Web)"/>
    <w:basedOn w:val="Normal"/>
    <w:uiPriority w:val="99"/>
    <w:rsid w:val="000E0A52"/>
    <w:pPr>
      <w:spacing w:before="100" w:beforeAutospacing="1" w:after="100" w:afterAutospacing="1" w:line="270" w:lineRule="atLeast"/>
    </w:pPr>
    <w:rPr>
      <w:rFonts w:ascii="Trebuchet MS" w:eastAsia="Times New Roman" w:hAnsi="Trebuchet MS" w:cs="Times New Roman"/>
      <w:color w:val="333333"/>
      <w:sz w:val="21"/>
      <w:szCs w:val="21"/>
      <w:lang w:eastAsia="en-AU"/>
    </w:rPr>
  </w:style>
  <w:style w:type="table" w:styleId="TableGrid">
    <w:name w:val="Table Grid"/>
    <w:basedOn w:val="TableNormal"/>
    <w:rsid w:val="0077399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4C3"/>
    <w:pPr>
      <w:autoSpaceDE w:val="0"/>
      <w:autoSpaceDN w:val="0"/>
      <w:adjustRightInd w:val="0"/>
      <w:spacing w:after="0" w:line="240" w:lineRule="auto"/>
    </w:pPr>
    <w:rPr>
      <w:rFonts w:ascii="Arial" w:eastAsiaTheme="minorEastAsia" w:hAnsi="Arial" w:cs="Arial"/>
      <w:color w:val="000000"/>
      <w:sz w:val="24"/>
      <w:szCs w:val="24"/>
      <w:lang w:eastAsia="en-AU"/>
    </w:rPr>
  </w:style>
  <w:style w:type="character" w:styleId="Hyperlink">
    <w:name w:val="Hyperlink"/>
    <w:basedOn w:val="DefaultParagraphFont"/>
    <w:uiPriority w:val="99"/>
    <w:unhideWhenUsed/>
    <w:rsid w:val="002434C3"/>
    <w:rPr>
      <w:color w:val="0000FF" w:themeColor="hyperlink"/>
      <w:u w:val="single"/>
    </w:rPr>
  </w:style>
  <w:style w:type="character" w:customStyle="1" w:styleId="Heading1Char">
    <w:name w:val="Heading 1 Char"/>
    <w:basedOn w:val="DefaultParagraphFont"/>
    <w:link w:val="Heading1"/>
    <w:uiPriority w:val="9"/>
    <w:rsid w:val="00BF63BE"/>
    <w:rPr>
      <w:rFonts w:asciiTheme="majorHAnsi" w:eastAsiaTheme="majorEastAsia" w:hAnsiTheme="majorHAnsi" w:cstheme="majorBidi"/>
      <w:b/>
      <w:bCs/>
      <w:color w:val="365F91" w:themeColor="accent1" w:themeShade="BF"/>
      <w:sz w:val="28"/>
      <w:szCs w:val="28"/>
      <w:lang w:eastAsia="en-AU"/>
    </w:rPr>
  </w:style>
  <w:style w:type="paragraph" w:styleId="FootnoteText">
    <w:name w:val="footnote text"/>
    <w:basedOn w:val="Normal"/>
    <w:link w:val="FootnoteTextChar"/>
    <w:semiHidden/>
    <w:rsid w:val="00BF63B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F63BE"/>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BF63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F63B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51"/>
  </w:style>
  <w:style w:type="paragraph" w:styleId="Footer">
    <w:name w:val="footer"/>
    <w:basedOn w:val="Normal"/>
    <w:link w:val="FooterChar"/>
    <w:uiPriority w:val="99"/>
    <w:unhideWhenUsed/>
    <w:rsid w:val="00287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51"/>
  </w:style>
  <w:style w:type="paragraph" w:styleId="BalloonText">
    <w:name w:val="Balloon Text"/>
    <w:basedOn w:val="Normal"/>
    <w:link w:val="BalloonTextChar"/>
    <w:uiPriority w:val="99"/>
    <w:semiHidden/>
    <w:unhideWhenUsed/>
    <w:rsid w:val="0028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51"/>
    <w:rPr>
      <w:rFonts w:ascii="Tahoma" w:hAnsi="Tahoma" w:cs="Tahoma"/>
      <w:sz w:val="16"/>
      <w:szCs w:val="16"/>
    </w:rPr>
  </w:style>
  <w:style w:type="paragraph" w:styleId="Title">
    <w:name w:val="Title"/>
    <w:basedOn w:val="Normal"/>
    <w:next w:val="Normal"/>
    <w:link w:val="TitleChar"/>
    <w:uiPriority w:val="10"/>
    <w:qFormat/>
    <w:rsid w:val="00A74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5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745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3335">
      <w:bodyDiv w:val="1"/>
      <w:marLeft w:val="0"/>
      <w:marRight w:val="0"/>
      <w:marTop w:val="0"/>
      <w:marBottom w:val="0"/>
      <w:divBdr>
        <w:top w:val="none" w:sz="0" w:space="0" w:color="auto"/>
        <w:left w:val="none" w:sz="0" w:space="0" w:color="auto"/>
        <w:bottom w:val="none" w:sz="0" w:space="0" w:color="auto"/>
        <w:right w:val="none" w:sz="0" w:space="0" w:color="auto"/>
      </w:divBdr>
    </w:div>
    <w:div w:id="1030379129">
      <w:bodyDiv w:val="1"/>
      <w:marLeft w:val="0"/>
      <w:marRight w:val="0"/>
      <w:marTop w:val="0"/>
      <w:marBottom w:val="0"/>
      <w:divBdr>
        <w:top w:val="none" w:sz="0" w:space="0" w:color="auto"/>
        <w:left w:val="none" w:sz="0" w:space="0" w:color="auto"/>
        <w:bottom w:val="none" w:sz="0" w:space="0" w:color="auto"/>
        <w:right w:val="none" w:sz="0" w:space="0" w:color="auto"/>
      </w:divBdr>
      <w:divsChild>
        <w:div w:id="1926838337">
          <w:marLeft w:val="0"/>
          <w:marRight w:val="0"/>
          <w:marTop w:val="0"/>
          <w:marBottom w:val="0"/>
          <w:divBdr>
            <w:top w:val="none" w:sz="0" w:space="0" w:color="auto"/>
            <w:left w:val="none" w:sz="0" w:space="0" w:color="auto"/>
            <w:bottom w:val="none" w:sz="0" w:space="0" w:color="auto"/>
            <w:right w:val="none" w:sz="0" w:space="0" w:color="auto"/>
          </w:divBdr>
          <w:divsChild>
            <w:div w:id="19453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qct.edu.au" TargetMode="Externa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curriculum.edu.au/verve/_resources/National_Declaration_on_the_Educational_Goals_for_Young_Australians.pdf" TargetMode="External" Id="rId9" /><Relationship Type="http://schemas.openxmlformats.org/officeDocument/2006/relationships/customXml" Target="../customXml/item2.xml" Id="rId14" /><Relationship Type="http://schemas.microsoft.com/office/2011/relationships/people" Target="/word/people.xml" Id="Rc9bd005ef36e4509" /><Relationship Type="http://schemas.openxmlformats.org/officeDocument/2006/relationships/glossaryDocument" Target="/word/glossary/document.xml" Id="R6a871f4dacdf484f" /><Relationship Type="http://schemas.openxmlformats.org/officeDocument/2006/relationships/image" Target="/media/image.png" Id="R8a684bc689d142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da5635-3b92-44b0-a5d4-ad3ad7e3e7e2}"/>
      </w:docPartPr>
      <w:docPartBody>
        <w:p w14:paraId="158521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16999-D74A-4856-A908-F1AFC4102DF2}"/>
</file>

<file path=customXml/itemProps2.xml><?xml version="1.0" encoding="utf-8"?>
<ds:datastoreItem xmlns:ds="http://schemas.openxmlformats.org/officeDocument/2006/customXml" ds:itemID="{D435F1C5-8876-476C-9A3D-8E65D77B7207}"/>
</file>

<file path=customXml/itemProps3.xml><?xml version="1.0" encoding="utf-8"?>
<ds:datastoreItem xmlns:ds="http://schemas.openxmlformats.org/officeDocument/2006/customXml" ds:itemID="{C76E26A5-95FC-4C17-8C69-ACF86D9DA5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Stevens, Robert</dc:creator>
  <lastModifiedBy>Kidd, Mary</lastModifiedBy>
  <revision>5</revision>
  <lastPrinted>2013-11-26T01:06:00.0000000Z</lastPrinted>
  <dcterms:created xsi:type="dcterms:W3CDTF">2017-07-25T22:40:00.0000000Z</dcterms:created>
  <dcterms:modified xsi:type="dcterms:W3CDTF">2018-02-19T23:19:04.2579578Z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